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4757" w:rsidRDefault="009C4757">
      <w:pPr>
        <w:pStyle w:val="ad"/>
        <w:spacing w:line="19" w:lineRule="atLeast"/>
      </w:pPr>
    </w:p>
    <w:p w:rsidR="009C4757" w:rsidRDefault="007F73CF">
      <w:pPr>
        <w:pStyle w:val="ad"/>
        <w:spacing w:line="19" w:lineRule="atLeast"/>
      </w:pPr>
      <w:r>
        <w:t>(Проект)</w:t>
      </w:r>
    </w:p>
    <w:p w:rsidR="009C4757" w:rsidRDefault="007F73CF">
      <w:pPr>
        <w:pStyle w:val="ad"/>
        <w:spacing w:line="19" w:lineRule="atLeast"/>
      </w:pPr>
      <w:r>
        <w:t>Государственный контракт № _____</w:t>
      </w:r>
    </w:p>
    <w:p w:rsidR="009C4757" w:rsidRDefault="007F73CF">
      <w:pPr>
        <w:spacing w:line="19" w:lineRule="atLeast"/>
        <w:jc w:val="center"/>
        <w:rPr>
          <w:b/>
          <w:bCs/>
        </w:rPr>
      </w:pPr>
      <w:r>
        <w:rPr>
          <w:b/>
          <w:bCs/>
        </w:rPr>
        <w:t>на поставку Товара</w:t>
      </w:r>
    </w:p>
    <w:p w:rsidR="009C4757" w:rsidRDefault="009C4757">
      <w:pPr>
        <w:spacing w:line="19" w:lineRule="atLeast"/>
        <w:rPr>
          <w:b/>
          <w:bCs/>
        </w:rPr>
      </w:pPr>
    </w:p>
    <w:p w:rsidR="009C4757" w:rsidRDefault="009C4757">
      <w:pPr>
        <w:spacing w:line="19" w:lineRule="atLeast"/>
        <w:jc w:val="center"/>
        <w:rPr>
          <w:b/>
          <w:bCs/>
        </w:rPr>
      </w:pPr>
    </w:p>
    <w:tbl>
      <w:tblPr>
        <w:tblW w:w="0" w:type="auto"/>
        <w:tblInd w:w="108" w:type="dxa"/>
        <w:tblLook w:val="04A0" w:firstRow="1" w:lastRow="0" w:firstColumn="1" w:lastColumn="0" w:noHBand="0" w:noVBand="1"/>
      </w:tblPr>
      <w:tblGrid>
        <w:gridCol w:w="4467"/>
        <w:gridCol w:w="5347"/>
      </w:tblGrid>
      <w:tr w:rsidR="009C4757">
        <w:trPr>
          <w:trHeight w:val="343"/>
        </w:trPr>
        <w:tc>
          <w:tcPr>
            <w:tcW w:w="4574" w:type="dxa"/>
          </w:tcPr>
          <w:p w:rsidR="009C4757" w:rsidRDefault="007F73CF">
            <w:pPr>
              <w:spacing w:line="19" w:lineRule="atLeast"/>
              <w:jc w:val="both"/>
              <w:rPr>
                <w:bCs/>
              </w:rPr>
            </w:pPr>
            <w:r>
              <w:rPr>
                <w:bCs/>
              </w:rPr>
              <w:t xml:space="preserve">п. </w:t>
            </w:r>
            <w:proofErr w:type="spellStart"/>
            <w:r>
              <w:rPr>
                <w:bCs/>
              </w:rPr>
              <w:t>Ахтарский</w:t>
            </w:r>
            <w:proofErr w:type="spellEnd"/>
            <w:r>
              <w:rPr>
                <w:bCs/>
              </w:rPr>
              <w:t xml:space="preserve"> </w:t>
            </w:r>
          </w:p>
          <w:p w:rsidR="009C4757" w:rsidRDefault="007F73CF">
            <w:proofErr w:type="spellStart"/>
            <w:r>
              <w:t>Приморско-Ахтарский</w:t>
            </w:r>
            <w:proofErr w:type="spellEnd"/>
            <w:r>
              <w:t xml:space="preserve"> </w:t>
            </w:r>
            <w:proofErr w:type="spellStart"/>
            <w:r>
              <w:t>м.о</w:t>
            </w:r>
            <w:proofErr w:type="spellEnd"/>
          </w:p>
        </w:tc>
        <w:tc>
          <w:tcPr>
            <w:tcW w:w="5456" w:type="dxa"/>
          </w:tcPr>
          <w:p w:rsidR="009C4757" w:rsidRDefault="009C4757">
            <w:pPr>
              <w:spacing w:line="19" w:lineRule="atLeast"/>
              <w:jc w:val="both"/>
              <w:rPr>
                <w:bCs/>
                <w:color w:val="000000" w:themeColor="text1"/>
              </w:rPr>
            </w:pPr>
          </w:p>
          <w:p w:rsidR="009C4757" w:rsidRDefault="007F73CF">
            <w:pPr>
              <w:spacing w:line="19" w:lineRule="atLeast"/>
              <w:ind w:right="-852"/>
              <w:jc w:val="both"/>
              <w:rPr>
                <w:bCs/>
                <w:color w:val="000000" w:themeColor="text1"/>
              </w:rPr>
            </w:pPr>
            <w:r>
              <w:rPr>
                <w:bCs/>
                <w:color w:val="000000" w:themeColor="text1"/>
              </w:rPr>
              <w:t xml:space="preserve">                                       «___»  _____________2026 г.</w:t>
            </w:r>
          </w:p>
        </w:tc>
      </w:tr>
    </w:tbl>
    <w:p w:rsidR="009C4757" w:rsidRDefault="009C4757">
      <w:pPr>
        <w:spacing w:line="19" w:lineRule="atLeast"/>
        <w:jc w:val="both"/>
        <w:rPr>
          <w:b/>
          <w:bCs/>
          <w:sz w:val="16"/>
          <w:szCs w:val="16"/>
        </w:rPr>
      </w:pPr>
    </w:p>
    <w:p w:rsidR="009C4757" w:rsidRDefault="007F73CF">
      <w:pPr>
        <w:pStyle w:val="10"/>
        <w:ind w:firstLine="709"/>
        <w:jc w:val="both"/>
        <w:rPr>
          <w:rFonts w:ascii="Times New Roman" w:hAnsi="Times New Roman"/>
          <w:sz w:val="24"/>
        </w:rPr>
      </w:pPr>
      <w:r>
        <w:rPr>
          <w:rFonts w:ascii="Times New Roman" w:hAnsi="Times New Roman"/>
          <w:sz w:val="24"/>
        </w:rPr>
        <w:t xml:space="preserve">Федеральное казенное учреждение «Исправительная колония № 11 Главного Управления Федеральной службы исполнения наказаний по Краснодарскому краю»                        (ФКУ ИК-11 ГУФСИН России по Краснодарскому краю), от имени Российской Федерации,                 в лице начальника </w:t>
      </w:r>
      <w:proofErr w:type="spellStart"/>
      <w:r>
        <w:rPr>
          <w:rFonts w:ascii="Times New Roman" w:hAnsi="Times New Roman"/>
          <w:sz w:val="24"/>
        </w:rPr>
        <w:t>Розаева</w:t>
      </w:r>
      <w:proofErr w:type="spellEnd"/>
      <w:r>
        <w:rPr>
          <w:rFonts w:ascii="Times New Roman" w:hAnsi="Times New Roman"/>
          <w:sz w:val="24"/>
        </w:rPr>
        <w:t xml:space="preserve"> Андрея Леонидовича, действующего на основании Устава, именуемое в дальнейшем Государственный заказчик (далее — Заказчик), с одной стороны и------------------------------------------------, в лице----------------------------------------------------- действующего на основании-----------------------------------------, именуемое в дальнейшем Поставщик с другой стороны, вместе именуемые Стороны, руководствуясь п.4 ч.1 ст.93 Федерального закона от 05.04.2013 года № 44-ФЗ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 в соответствии с распоряжением Правительства Российской Федерации от 28.04.2018 г. №824-Р, в целях обеспечения государственных нужд                и  идентификационным кодом закупки в  плане -  графике закупок _______________________________________,в целях обеспечения государственных нужд заключили настоящий Государственный контракт  (далее – Контракт ) о нижеследующем:</w:t>
      </w:r>
    </w:p>
    <w:p w:rsidR="009C4757" w:rsidRDefault="009C4757">
      <w:pPr>
        <w:spacing w:line="19" w:lineRule="atLeast"/>
        <w:ind w:left="360"/>
        <w:jc w:val="center"/>
        <w:rPr>
          <w:b/>
          <w:bCs/>
        </w:rPr>
      </w:pPr>
    </w:p>
    <w:p w:rsidR="009C4757" w:rsidRDefault="007F73CF">
      <w:pPr>
        <w:pStyle w:val="af3"/>
        <w:numPr>
          <w:ilvl w:val="0"/>
          <w:numId w:val="1"/>
        </w:numPr>
        <w:spacing w:line="19" w:lineRule="atLeast"/>
        <w:jc w:val="center"/>
        <w:rPr>
          <w:rFonts w:ascii="Times New Roman" w:hAnsi="Times New Roman"/>
          <w:b/>
          <w:bCs/>
          <w:sz w:val="24"/>
        </w:rPr>
      </w:pPr>
      <w:r>
        <w:rPr>
          <w:rFonts w:ascii="Times New Roman" w:hAnsi="Times New Roman"/>
          <w:b/>
          <w:bCs/>
          <w:sz w:val="24"/>
        </w:rPr>
        <w:t>Предмет Контракта</w:t>
      </w:r>
    </w:p>
    <w:p w:rsidR="009C4757" w:rsidRDefault="007F73CF">
      <w:pPr>
        <w:tabs>
          <w:tab w:val="left" w:pos="567"/>
        </w:tabs>
        <w:spacing w:line="19" w:lineRule="atLeast"/>
        <w:ind w:firstLine="567"/>
        <w:jc w:val="both"/>
        <w:rPr>
          <w:i/>
          <w:u w:val="single"/>
        </w:rPr>
      </w:pPr>
      <w:r>
        <w:t>1.1 Поставщик обязуется передать Товар Заказчику, а Заказчик обязуется обеспечить приемку и оплату поставленного Товара.</w:t>
      </w:r>
    </w:p>
    <w:p w:rsidR="009C4757" w:rsidRDefault="007F73CF">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1.2 Предметом Контракта является поставка марок почтовых, (далее - Товар).</w:t>
      </w:r>
    </w:p>
    <w:p w:rsidR="009C4757" w:rsidRDefault="007F73CF">
      <w:pPr>
        <w:ind w:firstLine="600"/>
        <w:jc w:val="both"/>
        <w:rPr>
          <w:color w:val="000000" w:themeColor="text1"/>
        </w:rPr>
      </w:pPr>
      <w:r>
        <w:t xml:space="preserve">1.3. Наименование, количество, цена и другие существенные качественные </w:t>
      </w:r>
      <w:r>
        <w:rPr>
          <w:color w:val="000000" w:themeColor="text1"/>
        </w:rPr>
        <w:t>характеристики Товара:</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11"/>
        <w:gridCol w:w="2524"/>
        <w:gridCol w:w="763"/>
        <w:gridCol w:w="707"/>
        <w:gridCol w:w="1845"/>
        <w:gridCol w:w="1759"/>
        <w:gridCol w:w="1926"/>
      </w:tblGrid>
      <w:tr w:rsidR="009C4757">
        <w:trPr>
          <w:trHeight w:val="1057"/>
        </w:trPr>
        <w:tc>
          <w:tcPr>
            <w:tcW w:w="540" w:type="dxa"/>
            <w:gridSpan w:val="2"/>
          </w:tcPr>
          <w:p w:rsidR="009C4757" w:rsidRDefault="007F73CF">
            <w:pPr>
              <w:rPr>
                <w:color w:val="000000" w:themeColor="text1"/>
              </w:rPr>
            </w:pPr>
            <w:r>
              <w:rPr>
                <w:color w:val="000000" w:themeColor="text1"/>
              </w:rPr>
              <w:t>№ п/п</w:t>
            </w:r>
          </w:p>
        </w:tc>
        <w:tc>
          <w:tcPr>
            <w:tcW w:w="2524" w:type="dxa"/>
          </w:tcPr>
          <w:p w:rsidR="009C4757" w:rsidRDefault="007F73CF">
            <w:pPr>
              <w:jc w:val="center"/>
              <w:rPr>
                <w:color w:val="000000" w:themeColor="text1"/>
              </w:rPr>
            </w:pPr>
            <w:r>
              <w:rPr>
                <w:color w:val="000000" w:themeColor="text1"/>
              </w:rPr>
              <w:t>Наименование Товара</w:t>
            </w:r>
          </w:p>
        </w:tc>
        <w:tc>
          <w:tcPr>
            <w:tcW w:w="763" w:type="dxa"/>
          </w:tcPr>
          <w:p w:rsidR="009C4757" w:rsidRDefault="007F73CF">
            <w:pPr>
              <w:jc w:val="center"/>
              <w:rPr>
                <w:color w:val="000000" w:themeColor="text1"/>
              </w:rPr>
            </w:pPr>
            <w:r>
              <w:rPr>
                <w:color w:val="000000" w:themeColor="text1"/>
              </w:rPr>
              <w:t>Ед. изм.</w:t>
            </w:r>
          </w:p>
          <w:p w:rsidR="009C4757" w:rsidRDefault="009C4757">
            <w:pPr>
              <w:jc w:val="center"/>
              <w:rPr>
                <w:color w:val="000000" w:themeColor="text1"/>
              </w:rPr>
            </w:pPr>
          </w:p>
        </w:tc>
        <w:tc>
          <w:tcPr>
            <w:tcW w:w="707" w:type="dxa"/>
          </w:tcPr>
          <w:p w:rsidR="009C4757" w:rsidRDefault="007F73CF">
            <w:pPr>
              <w:jc w:val="center"/>
              <w:rPr>
                <w:color w:val="000000" w:themeColor="text1"/>
              </w:rPr>
            </w:pPr>
            <w:r>
              <w:rPr>
                <w:color w:val="000000" w:themeColor="text1"/>
              </w:rPr>
              <w:t>Кол-во</w:t>
            </w:r>
          </w:p>
        </w:tc>
        <w:tc>
          <w:tcPr>
            <w:tcW w:w="1845" w:type="dxa"/>
          </w:tcPr>
          <w:p w:rsidR="009C4757" w:rsidRDefault="007F73CF">
            <w:pPr>
              <w:jc w:val="center"/>
              <w:rPr>
                <w:color w:val="000000" w:themeColor="text1"/>
              </w:rPr>
            </w:pPr>
            <w:r>
              <w:rPr>
                <w:color w:val="000000" w:themeColor="text1"/>
              </w:rPr>
              <w:t xml:space="preserve">Нормативные документы </w:t>
            </w:r>
          </w:p>
        </w:tc>
        <w:tc>
          <w:tcPr>
            <w:tcW w:w="1759" w:type="dxa"/>
          </w:tcPr>
          <w:p w:rsidR="009C4757" w:rsidRDefault="007F73CF">
            <w:pPr>
              <w:jc w:val="center"/>
              <w:rPr>
                <w:color w:val="000000" w:themeColor="text1"/>
              </w:rPr>
            </w:pPr>
            <w:r>
              <w:rPr>
                <w:color w:val="000000" w:themeColor="text1"/>
              </w:rPr>
              <w:t>Цена за ед. изм.  (НДС не предусмотрен)</w:t>
            </w:r>
          </w:p>
          <w:p w:rsidR="009C4757" w:rsidRDefault="007F73CF">
            <w:pPr>
              <w:jc w:val="center"/>
              <w:rPr>
                <w:color w:val="000000" w:themeColor="text1"/>
              </w:rPr>
            </w:pPr>
            <w:r>
              <w:rPr>
                <w:color w:val="000000" w:themeColor="text1"/>
              </w:rPr>
              <w:t>(</w:t>
            </w:r>
            <w:proofErr w:type="spellStart"/>
            <w:r>
              <w:rPr>
                <w:color w:val="000000" w:themeColor="text1"/>
              </w:rPr>
              <w:t>руб</w:t>
            </w:r>
            <w:proofErr w:type="spellEnd"/>
            <w:r>
              <w:rPr>
                <w:color w:val="000000" w:themeColor="text1"/>
              </w:rPr>
              <w:t>)</w:t>
            </w:r>
          </w:p>
        </w:tc>
        <w:tc>
          <w:tcPr>
            <w:tcW w:w="1926" w:type="dxa"/>
          </w:tcPr>
          <w:p w:rsidR="009C4757" w:rsidRDefault="007F73CF">
            <w:pPr>
              <w:jc w:val="center"/>
              <w:rPr>
                <w:color w:val="000000" w:themeColor="text1"/>
              </w:rPr>
            </w:pPr>
            <w:r>
              <w:rPr>
                <w:color w:val="000000" w:themeColor="text1"/>
              </w:rPr>
              <w:t xml:space="preserve">Сумма  </w:t>
            </w:r>
          </w:p>
          <w:p w:rsidR="009C4757" w:rsidRDefault="007F73CF">
            <w:pPr>
              <w:jc w:val="center"/>
              <w:rPr>
                <w:color w:val="000000" w:themeColor="text1"/>
              </w:rPr>
            </w:pPr>
            <w:r>
              <w:rPr>
                <w:color w:val="000000" w:themeColor="text1"/>
              </w:rPr>
              <w:t>(НДС не предусмотрен)</w:t>
            </w:r>
          </w:p>
          <w:p w:rsidR="009C4757" w:rsidRDefault="007F73CF">
            <w:pPr>
              <w:jc w:val="center"/>
              <w:rPr>
                <w:color w:val="000000" w:themeColor="text1"/>
              </w:rPr>
            </w:pPr>
            <w:r>
              <w:rPr>
                <w:color w:val="000000" w:themeColor="text1"/>
              </w:rPr>
              <w:t>(</w:t>
            </w:r>
            <w:proofErr w:type="spellStart"/>
            <w:r>
              <w:rPr>
                <w:color w:val="000000" w:themeColor="text1"/>
              </w:rPr>
              <w:t>руб</w:t>
            </w:r>
            <w:proofErr w:type="spellEnd"/>
            <w:r>
              <w:rPr>
                <w:color w:val="000000" w:themeColor="text1"/>
              </w:rPr>
              <w:t>)</w:t>
            </w:r>
          </w:p>
        </w:tc>
      </w:tr>
      <w:tr w:rsidR="009C4757">
        <w:tc>
          <w:tcPr>
            <w:tcW w:w="529" w:type="dxa"/>
          </w:tcPr>
          <w:p w:rsidR="009C4757" w:rsidRDefault="007F73CF">
            <w:pPr>
              <w:jc w:val="center"/>
              <w:rPr>
                <w:color w:val="000000" w:themeColor="text1"/>
              </w:rPr>
            </w:pPr>
            <w:r>
              <w:rPr>
                <w:color w:val="000000" w:themeColor="text1"/>
              </w:rPr>
              <w:t>1</w:t>
            </w:r>
          </w:p>
        </w:tc>
        <w:tc>
          <w:tcPr>
            <w:tcW w:w="2535" w:type="dxa"/>
            <w:gridSpan w:val="2"/>
          </w:tcPr>
          <w:p w:rsidR="009C4757" w:rsidRDefault="007F73CF">
            <w:pPr>
              <w:rPr>
                <w:color w:val="000000" w:themeColor="text1"/>
              </w:rPr>
            </w:pPr>
            <w:r>
              <w:rPr>
                <w:color w:val="000000" w:themeColor="text1"/>
              </w:rPr>
              <w:t>Марка почтовая номиналом 5,00 рублей</w:t>
            </w:r>
          </w:p>
        </w:tc>
        <w:tc>
          <w:tcPr>
            <w:tcW w:w="763" w:type="dxa"/>
          </w:tcPr>
          <w:p w:rsidR="009C4757" w:rsidRDefault="007F73CF">
            <w:pPr>
              <w:jc w:val="center"/>
              <w:rPr>
                <w:color w:val="000000" w:themeColor="text1"/>
              </w:rPr>
            </w:pPr>
            <w:r>
              <w:rPr>
                <w:color w:val="000000" w:themeColor="text1"/>
              </w:rPr>
              <w:t>шт.</w:t>
            </w:r>
          </w:p>
        </w:tc>
        <w:tc>
          <w:tcPr>
            <w:tcW w:w="707" w:type="dxa"/>
          </w:tcPr>
          <w:p w:rsidR="009C4757" w:rsidRDefault="007F73CF" w:rsidP="0006630F">
            <w:pPr>
              <w:jc w:val="center"/>
              <w:rPr>
                <w:color w:val="000000" w:themeColor="text1"/>
                <w:sz w:val="36"/>
                <w:vertAlign w:val="superscript"/>
              </w:rPr>
            </w:pPr>
            <w:r>
              <w:rPr>
                <w:color w:val="000000" w:themeColor="text1"/>
                <w:sz w:val="36"/>
                <w:vertAlign w:val="superscript"/>
              </w:rPr>
              <w:t>1</w:t>
            </w:r>
            <w:r w:rsidR="0006630F">
              <w:rPr>
                <w:color w:val="000000" w:themeColor="text1"/>
                <w:sz w:val="36"/>
                <w:vertAlign w:val="superscript"/>
              </w:rPr>
              <w:t>60</w:t>
            </w:r>
          </w:p>
        </w:tc>
        <w:tc>
          <w:tcPr>
            <w:tcW w:w="1845" w:type="dxa"/>
            <w:vMerge w:val="restart"/>
          </w:tcPr>
          <w:p w:rsidR="009C4757" w:rsidRDefault="007F73CF">
            <w:pPr>
              <w:jc w:val="center"/>
              <w:rPr>
                <w:color w:val="000000" w:themeColor="text1"/>
                <w:vertAlign w:val="superscript"/>
              </w:rPr>
            </w:pPr>
            <w:r>
              <w:rPr>
                <w:color w:val="000000" w:themeColor="text1"/>
                <w:vertAlign w:val="superscript"/>
              </w:rPr>
              <w:t>Приказ министерства связи РФ от 26.05.1994 год № 115</w:t>
            </w:r>
          </w:p>
        </w:tc>
        <w:tc>
          <w:tcPr>
            <w:tcW w:w="1759" w:type="dxa"/>
          </w:tcPr>
          <w:p w:rsidR="009C4757" w:rsidRDefault="009C4757">
            <w:pPr>
              <w:jc w:val="center"/>
              <w:rPr>
                <w:color w:val="000000" w:themeColor="text1"/>
              </w:rPr>
            </w:pPr>
            <w:bookmarkStart w:id="0" w:name="_GoBack"/>
            <w:bookmarkEnd w:id="0"/>
          </w:p>
        </w:tc>
        <w:tc>
          <w:tcPr>
            <w:tcW w:w="1926" w:type="dxa"/>
          </w:tcPr>
          <w:p w:rsidR="009C4757" w:rsidRDefault="009C4757">
            <w:pPr>
              <w:jc w:val="center"/>
              <w:rPr>
                <w:color w:val="000000" w:themeColor="text1"/>
              </w:rPr>
            </w:pPr>
          </w:p>
        </w:tc>
      </w:tr>
      <w:tr w:rsidR="009C4757">
        <w:tc>
          <w:tcPr>
            <w:tcW w:w="529" w:type="dxa"/>
          </w:tcPr>
          <w:p w:rsidR="009C4757" w:rsidRDefault="007F73CF">
            <w:pPr>
              <w:jc w:val="center"/>
              <w:rPr>
                <w:color w:val="000000" w:themeColor="text1"/>
              </w:rPr>
            </w:pPr>
            <w:r>
              <w:rPr>
                <w:color w:val="000000" w:themeColor="text1"/>
              </w:rPr>
              <w:t>2</w:t>
            </w:r>
          </w:p>
        </w:tc>
        <w:tc>
          <w:tcPr>
            <w:tcW w:w="2535" w:type="dxa"/>
            <w:gridSpan w:val="2"/>
          </w:tcPr>
          <w:p w:rsidR="009C4757" w:rsidRDefault="007F73CF">
            <w:pPr>
              <w:rPr>
                <w:color w:val="000000" w:themeColor="text1"/>
              </w:rPr>
            </w:pPr>
            <w:r>
              <w:rPr>
                <w:color w:val="000000" w:themeColor="text1"/>
              </w:rPr>
              <w:t>Марка почтовая номиналом 3,00 рубля</w:t>
            </w:r>
          </w:p>
        </w:tc>
        <w:tc>
          <w:tcPr>
            <w:tcW w:w="763" w:type="dxa"/>
          </w:tcPr>
          <w:p w:rsidR="009C4757" w:rsidRDefault="007F73CF">
            <w:pPr>
              <w:jc w:val="center"/>
              <w:rPr>
                <w:color w:val="000000" w:themeColor="text1"/>
              </w:rPr>
            </w:pPr>
            <w:r>
              <w:rPr>
                <w:color w:val="000000" w:themeColor="text1"/>
              </w:rPr>
              <w:t>шт.</w:t>
            </w:r>
          </w:p>
        </w:tc>
        <w:tc>
          <w:tcPr>
            <w:tcW w:w="707" w:type="dxa"/>
          </w:tcPr>
          <w:p w:rsidR="009C4757" w:rsidRDefault="0006630F" w:rsidP="0006630F">
            <w:pPr>
              <w:jc w:val="center"/>
              <w:rPr>
                <w:color w:val="000000" w:themeColor="text1"/>
                <w:sz w:val="36"/>
                <w:vertAlign w:val="superscript"/>
              </w:rPr>
            </w:pPr>
            <w:r>
              <w:rPr>
                <w:color w:val="000000" w:themeColor="text1"/>
                <w:sz w:val="36"/>
                <w:vertAlign w:val="superscript"/>
              </w:rPr>
              <w:t>4</w:t>
            </w:r>
            <w:r w:rsidR="007F73CF">
              <w:rPr>
                <w:color w:val="000000" w:themeColor="text1"/>
                <w:sz w:val="36"/>
                <w:vertAlign w:val="superscript"/>
              </w:rPr>
              <w:t>00</w:t>
            </w:r>
          </w:p>
        </w:tc>
        <w:tc>
          <w:tcPr>
            <w:tcW w:w="1845" w:type="dxa"/>
            <w:vMerge/>
          </w:tcPr>
          <w:p w:rsidR="009C4757" w:rsidRDefault="009C4757">
            <w:pPr>
              <w:jc w:val="center"/>
              <w:rPr>
                <w:color w:val="000000" w:themeColor="text1"/>
                <w:vertAlign w:val="superscript"/>
                <w:lang w:val="en-US"/>
              </w:rPr>
            </w:pPr>
          </w:p>
        </w:tc>
        <w:tc>
          <w:tcPr>
            <w:tcW w:w="1759" w:type="dxa"/>
          </w:tcPr>
          <w:p w:rsidR="009C4757" w:rsidRDefault="009C4757">
            <w:pPr>
              <w:jc w:val="center"/>
              <w:rPr>
                <w:color w:val="000000" w:themeColor="text1"/>
              </w:rPr>
            </w:pPr>
          </w:p>
        </w:tc>
        <w:tc>
          <w:tcPr>
            <w:tcW w:w="1926" w:type="dxa"/>
          </w:tcPr>
          <w:p w:rsidR="009C4757" w:rsidRDefault="009C4757">
            <w:pPr>
              <w:jc w:val="center"/>
              <w:rPr>
                <w:color w:val="000000" w:themeColor="text1"/>
              </w:rPr>
            </w:pPr>
          </w:p>
        </w:tc>
      </w:tr>
      <w:tr w:rsidR="009C4757">
        <w:tc>
          <w:tcPr>
            <w:tcW w:w="529" w:type="dxa"/>
          </w:tcPr>
          <w:p w:rsidR="009C4757" w:rsidRDefault="007F73CF">
            <w:pPr>
              <w:jc w:val="center"/>
              <w:rPr>
                <w:color w:val="000000" w:themeColor="text1"/>
              </w:rPr>
            </w:pPr>
            <w:r>
              <w:rPr>
                <w:color w:val="000000" w:themeColor="text1"/>
              </w:rPr>
              <w:t>3</w:t>
            </w:r>
          </w:p>
        </w:tc>
        <w:tc>
          <w:tcPr>
            <w:tcW w:w="2535" w:type="dxa"/>
            <w:gridSpan w:val="2"/>
          </w:tcPr>
          <w:p w:rsidR="009C4757" w:rsidRDefault="007F73CF">
            <w:pPr>
              <w:rPr>
                <w:color w:val="000000" w:themeColor="text1"/>
              </w:rPr>
            </w:pPr>
            <w:r>
              <w:rPr>
                <w:color w:val="000000" w:themeColor="text1"/>
              </w:rPr>
              <w:t>Марка почтовая номиналом 10,00 рублей</w:t>
            </w:r>
          </w:p>
        </w:tc>
        <w:tc>
          <w:tcPr>
            <w:tcW w:w="763" w:type="dxa"/>
          </w:tcPr>
          <w:p w:rsidR="009C4757" w:rsidRDefault="007F73CF">
            <w:pPr>
              <w:jc w:val="center"/>
              <w:rPr>
                <w:color w:val="000000" w:themeColor="text1"/>
              </w:rPr>
            </w:pPr>
            <w:r>
              <w:rPr>
                <w:color w:val="000000" w:themeColor="text1"/>
              </w:rPr>
              <w:t>шт.</w:t>
            </w:r>
          </w:p>
        </w:tc>
        <w:tc>
          <w:tcPr>
            <w:tcW w:w="707" w:type="dxa"/>
          </w:tcPr>
          <w:p w:rsidR="009C4757" w:rsidRDefault="0006630F" w:rsidP="0006630F">
            <w:pPr>
              <w:jc w:val="center"/>
              <w:rPr>
                <w:color w:val="000000" w:themeColor="text1"/>
                <w:sz w:val="36"/>
                <w:vertAlign w:val="superscript"/>
              </w:rPr>
            </w:pPr>
            <w:r>
              <w:rPr>
                <w:color w:val="000000" w:themeColor="text1"/>
                <w:sz w:val="36"/>
                <w:vertAlign w:val="superscript"/>
              </w:rPr>
              <w:t>5</w:t>
            </w:r>
            <w:r w:rsidR="007F73CF">
              <w:rPr>
                <w:color w:val="000000" w:themeColor="text1"/>
                <w:sz w:val="36"/>
                <w:vertAlign w:val="superscript"/>
              </w:rPr>
              <w:t>00</w:t>
            </w:r>
          </w:p>
        </w:tc>
        <w:tc>
          <w:tcPr>
            <w:tcW w:w="1845" w:type="dxa"/>
            <w:vMerge/>
          </w:tcPr>
          <w:p w:rsidR="009C4757" w:rsidRDefault="009C4757">
            <w:pPr>
              <w:jc w:val="center"/>
              <w:rPr>
                <w:color w:val="000000" w:themeColor="text1"/>
                <w:vertAlign w:val="superscript"/>
              </w:rPr>
            </w:pPr>
          </w:p>
        </w:tc>
        <w:tc>
          <w:tcPr>
            <w:tcW w:w="1759" w:type="dxa"/>
          </w:tcPr>
          <w:p w:rsidR="009C4757" w:rsidRDefault="009C4757">
            <w:pPr>
              <w:jc w:val="center"/>
              <w:rPr>
                <w:color w:val="000000" w:themeColor="text1"/>
              </w:rPr>
            </w:pPr>
          </w:p>
        </w:tc>
        <w:tc>
          <w:tcPr>
            <w:tcW w:w="1926" w:type="dxa"/>
          </w:tcPr>
          <w:p w:rsidR="009C4757" w:rsidRDefault="009C4757">
            <w:pPr>
              <w:jc w:val="center"/>
              <w:rPr>
                <w:color w:val="000000" w:themeColor="text1"/>
              </w:rPr>
            </w:pPr>
          </w:p>
        </w:tc>
      </w:tr>
      <w:tr w:rsidR="009C4757">
        <w:tc>
          <w:tcPr>
            <w:tcW w:w="529" w:type="dxa"/>
          </w:tcPr>
          <w:p w:rsidR="009C4757" w:rsidRDefault="007F73CF">
            <w:pPr>
              <w:jc w:val="center"/>
              <w:rPr>
                <w:color w:val="000000" w:themeColor="text1"/>
              </w:rPr>
            </w:pPr>
            <w:r>
              <w:rPr>
                <w:color w:val="000000" w:themeColor="text1"/>
              </w:rPr>
              <w:t>4</w:t>
            </w:r>
          </w:p>
        </w:tc>
        <w:tc>
          <w:tcPr>
            <w:tcW w:w="2535" w:type="dxa"/>
            <w:gridSpan w:val="2"/>
          </w:tcPr>
          <w:p w:rsidR="009C4757" w:rsidRDefault="007F73CF">
            <w:pPr>
              <w:rPr>
                <w:color w:val="000000" w:themeColor="text1"/>
              </w:rPr>
            </w:pPr>
            <w:r>
              <w:rPr>
                <w:color w:val="000000" w:themeColor="text1"/>
              </w:rPr>
              <w:t>Марка почтовая номиналом 25,00 рублей</w:t>
            </w:r>
          </w:p>
        </w:tc>
        <w:tc>
          <w:tcPr>
            <w:tcW w:w="763" w:type="dxa"/>
          </w:tcPr>
          <w:p w:rsidR="009C4757" w:rsidRDefault="007F73CF">
            <w:pPr>
              <w:jc w:val="center"/>
              <w:rPr>
                <w:color w:val="000000" w:themeColor="text1"/>
              </w:rPr>
            </w:pPr>
            <w:r>
              <w:rPr>
                <w:color w:val="000000" w:themeColor="text1"/>
              </w:rPr>
              <w:t>шт.</w:t>
            </w:r>
          </w:p>
        </w:tc>
        <w:tc>
          <w:tcPr>
            <w:tcW w:w="707" w:type="dxa"/>
          </w:tcPr>
          <w:p w:rsidR="009C4757" w:rsidRDefault="0006630F">
            <w:pPr>
              <w:jc w:val="center"/>
              <w:rPr>
                <w:color w:val="000000" w:themeColor="text1"/>
                <w:sz w:val="36"/>
                <w:vertAlign w:val="superscript"/>
              </w:rPr>
            </w:pPr>
            <w:r>
              <w:rPr>
                <w:color w:val="000000" w:themeColor="text1"/>
                <w:sz w:val="36"/>
                <w:vertAlign w:val="superscript"/>
              </w:rPr>
              <w:t>300</w:t>
            </w:r>
          </w:p>
        </w:tc>
        <w:tc>
          <w:tcPr>
            <w:tcW w:w="1845" w:type="dxa"/>
            <w:vMerge/>
          </w:tcPr>
          <w:p w:rsidR="009C4757" w:rsidRDefault="009C4757">
            <w:pPr>
              <w:jc w:val="center"/>
              <w:rPr>
                <w:color w:val="000000" w:themeColor="text1"/>
                <w:vertAlign w:val="superscript"/>
              </w:rPr>
            </w:pPr>
          </w:p>
        </w:tc>
        <w:tc>
          <w:tcPr>
            <w:tcW w:w="1759" w:type="dxa"/>
          </w:tcPr>
          <w:p w:rsidR="009C4757" w:rsidRDefault="009C4757">
            <w:pPr>
              <w:jc w:val="center"/>
              <w:rPr>
                <w:color w:val="000000" w:themeColor="text1"/>
              </w:rPr>
            </w:pPr>
          </w:p>
        </w:tc>
        <w:tc>
          <w:tcPr>
            <w:tcW w:w="1926" w:type="dxa"/>
          </w:tcPr>
          <w:p w:rsidR="009C4757" w:rsidRDefault="009C4757">
            <w:pPr>
              <w:jc w:val="center"/>
              <w:rPr>
                <w:color w:val="000000" w:themeColor="text1"/>
              </w:rPr>
            </w:pPr>
          </w:p>
        </w:tc>
      </w:tr>
      <w:tr w:rsidR="009C4757">
        <w:tc>
          <w:tcPr>
            <w:tcW w:w="8138" w:type="dxa"/>
            <w:gridSpan w:val="7"/>
            <w:tcBorders>
              <w:top w:val="single" w:sz="4" w:space="0" w:color="auto"/>
              <w:left w:val="single" w:sz="4" w:space="0" w:color="auto"/>
              <w:bottom w:val="single" w:sz="4" w:space="0" w:color="auto"/>
              <w:right w:val="single" w:sz="4" w:space="0" w:color="auto"/>
            </w:tcBorders>
          </w:tcPr>
          <w:p w:rsidR="009C4757" w:rsidRDefault="007F73CF">
            <w:pPr>
              <w:rPr>
                <w:color w:val="000000" w:themeColor="text1"/>
              </w:rPr>
            </w:pPr>
            <w:r>
              <w:rPr>
                <w:color w:val="000000" w:themeColor="text1"/>
              </w:rPr>
              <w:t>Цена Контракта (НДС не предусмотрен):</w:t>
            </w:r>
          </w:p>
        </w:tc>
        <w:tc>
          <w:tcPr>
            <w:tcW w:w="1926" w:type="dxa"/>
            <w:tcBorders>
              <w:top w:val="single" w:sz="4" w:space="0" w:color="auto"/>
              <w:left w:val="single" w:sz="4" w:space="0" w:color="auto"/>
              <w:bottom w:val="single" w:sz="4" w:space="0" w:color="auto"/>
              <w:right w:val="single" w:sz="4" w:space="0" w:color="auto"/>
            </w:tcBorders>
          </w:tcPr>
          <w:p w:rsidR="009C4757" w:rsidRDefault="009C4757">
            <w:pPr>
              <w:jc w:val="center"/>
              <w:rPr>
                <w:color w:val="000000" w:themeColor="text1"/>
              </w:rPr>
            </w:pPr>
          </w:p>
        </w:tc>
      </w:tr>
    </w:tbl>
    <w:p w:rsidR="009C4757" w:rsidRDefault="009C4757">
      <w:pPr>
        <w:ind w:firstLine="600"/>
        <w:jc w:val="both"/>
        <w:rPr>
          <w:color w:val="000000" w:themeColor="text1"/>
        </w:rPr>
      </w:pPr>
    </w:p>
    <w:p w:rsidR="009C4757" w:rsidRDefault="007F73CF">
      <w:pPr>
        <w:jc w:val="both"/>
      </w:pPr>
      <w:r>
        <w:t xml:space="preserve">       1.4. Качественные характеристики Товара - ________________.</w:t>
      </w:r>
    </w:p>
    <w:p w:rsidR="009C4757" w:rsidRDefault="007F73CF">
      <w:pPr>
        <w:ind w:firstLine="567"/>
        <w:jc w:val="both"/>
      </w:pPr>
      <w:r>
        <w:t>1.5. Страна происхождения Товара -</w:t>
      </w:r>
      <w:r w:rsidR="0006630F">
        <w:t xml:space="preserve"> Россия</w:t>
      </w:r>
      <w:r>
        <w:t>.</w:t>
      </w:r>
    </w:p>
    <w:p w:rsidR="009C4757" w:rsidRDefault="009C4757">
      <w:pPr>
        <w:jc w:val="both"/>
        <w:rPr>
          <w:sz w:val="16"/>
          <w:szCs w:val="16"/>
        </w:rPr>
      </w:pPr>
    </w:p>
    <w:p w:rsidR="009C4757" w:rsidRDefault="007F73CF">
      <w:pPr>
        <w:pStyle w:val="af3"/>
        <w:numPr>
          <w:ilvl w:val="0"/>
          <w:numId w:val="1"/>
        </w:numPr>
        <w:suppressAutoHyphens/>
        <w:spacing w:line="19" w:lineRule="atLeast"/>
        <w:jc w:val="center"/>
        <w:rPr>
          <w:rFonts w:ascii="Times New Roman" w:hAnsi="Times New Roman"/>
          <w:b/>
          <w:bCs/>
          <w:sz w:val="24"/>
        </w:rPr>
      </w:pPr>
      <w:r>
        <w:rPr>
          <w:rFonts w:ascii="Times New Roman" w:hAnsi="Times New Roman"/>
          <w:b/>
          <w:bCs/>
          <w:sz w:val="24"/>
        </w:rPr>
        <w:t>Права и обязанности Сторон</w:t>
      </w:r>
    </w:p>
    <w:p w:rsidR="009C4757" w:rsidRDefault="009C4757">
      <w:pPr>
        <w:pStyle w:val="af3"/>
        <w:suppressAutoHyphens/>
        <w:spacing w:after="0" w:line="19" w:lineRule="atLeast"/>
        <w:ind w:left="1287"/>
        <w:contextualSpacing w:val="0"/>
        <w:rPr>
          <w:rFonts w:ascii="Times New Roman" w:hAnsi="Times New Roman"/>
          <w:b/>
          <w:bCs/>
          <w:sz w:val="24"/>
          <w:szCs w:val="24"/>
        </w:rPr>
      </w:pPr>
    </w:p>
    <w:p w:rsidR="009C4757" w:rsidRDefault="007F73CF">
      <w:pPr>
        <w:pStyle w:val="12"/>
        <w:spacing w:line="19" w:lineRule="atLeast"/>
        <w:ind w:firstLine="567"/>
        <w:jc w:val="both"/>
        <w:rPr>
          <w:sz w:val="24"/>
          <w:szCs w:val="24"/>
        </w:rPr>
      </w:pPr>
      <w:r>
        <w:rPr>
          <w:sz w:val="24"/>
          <w:szCs w:val="24"/>
        </w:rPr>
        <w:t>2.1. Заказчик обязуется:</w:t>
      </w:r>
    </w:p>
    <w:p w:rsidR="009C4757" w:rsidRDefault="007F73CF">
      <w:pPr>
        <w:pStyle w:val="af4"/>
        <w:spacing w:line="19" w:lineRule="atLeast"/>
        <w:ind w:firstLine="567"/>
        <w:jc w:val="both"/>
        <w:rPr>
          <w:rFonts w:ascii="Times New Roman" w:hAnsi="Times New Roman"/>
          <w:i/>
          <w:sz w:val="24"/>
          <w:szCs w:val="24"/>
        </w:rPr>
      </w:pPr>
      <w:r>
        <w:rPr>
          <w:rFonts w:ascii="Times New Roman" w:hAnsi="Times New Roman"/>
          <w:sz w:val="24"/>
          <w:szCs w:val="24"/>
        </w:rPr>
        <w:t>2.1.1. Осуществлять контроль за обеспечением Поставщиком поставки Товара, предусмотренного Контрактом.</w:t>
      </w:r>
    </w:p>
    <w:p w:rsidR="009C4757" w:rsidRDefault="007F73CF" w:rsidP="0006630F">
      <w:pPr>
        <w:pStyle w:val="af4"/>
        <w:spacing w:line="19" w:lineRule="atLeast"/>
        <w:ind w:firstLine="567"/>
        <w:jc w:val="both"/>
        <w:rPr>
          <w:rFonts w:ascii="Times New Roman" w:hAnsi="Times New Roman"/>
          <w:sz w:val="24"/>
          <w:szCs w:val="24"/>
        </w:rPr>
      </w:pPr>
      <w:r>
        <w:rPr>
          <w:rFonts w:ascii="Times New Roman" w:hAnsi="Times New Roman"/>
          <w:sz w:val="24"/>
          <w:szCs w:val="24"/>
        </w:rPr>
        <w:lastRenderedPageBreak/>
        <w:t xml:space="preserve">2.1.2. Обеспечить приемку и оплату поставленного Товара в соответствии с условиями Контракта. </w:t>
      </w:r>
    </w:p>
    <w:p w:rsidR="009C4757" w:rsidRDefault="007F73CF" w:rsidP="0006630F">
      <w:pPr>
        <w:pStyle w:val="af4"/>
        <w:spacing w:line="19" w:lineRule="atLeast"/>
        <w:ind w:firstLine="567"/>
        <w:jc w:val="both"/>
        <w:rPr>
          <w:rFonts w:ascii="Times New Roman" w:hAnsi="Times New Roman"/>
          <w:sz w:val="24"/>
          <w:szCs w:val="24"/>
        </w:rPr>
      </w:pPr>
      <w:r>
        <w:rPr>
          <w:rFonts w:ascii="Times New Roman" w:hAnsi="Times New Roman"/>
          <w:sz w:val="24"/>
          <w:szCs w:val="24"/>
        </w:rPr>
        <w:t>2.2. Заказчик имеет право:</w:t>
      </w:r>
    </w:p>
    <w:p w:rsidR="009C4757" w:rsidRDefault="007F73CF" w:rsidP="0006630F">
      <w:pPr>
        <w:tabs>
          <w:tab w:val="left" w:pos="709"/>
        </w:tabs>
        <w:spacing w:line="19" w:lineRule="atLeast"/>
        <w:ind w:firstLine="567"/>
        <w:jc w:val="both"/>
        <w:rPr>
          <w:rFonts w:eastAsia="Arial Unicode MS"/>
        </w:rPr>
      </w:pPr>
      <w:r>
        <w:t>2.2.1. Определять лиц, непосредственно участвующих в контроле за осуществлением поставки Товара Поставщиком и (или) лиц, участвующих в приемке Товара по количеству                   и качеству.</w:t>
      </w:r>
    </w:p>
    <w:p w:rsidR="009C4757" w:rsidRDefault="007F73CF" w:rsidP="0006630F">
      <w:pPr>
        <w:widowControl w:val="0"/>
        <w:autoSpaceDE w:val="0"/>
        <w:autoSpaceDN w:val="0"/>
        <w:adjustRightInd w:val="0"/>
        <w:spacing w:line="19" w:lineRule="atLeast"/>
        <w:ind w:firstLine="567"/>
        <w:jc w:val="both"/>
      </w:pPr>
      <w:r>
        <w:t xml:space="preserve">2.2.2. Для проверки предоставленного Поставщиком Товара, предусмотренного Контрактом, в части его соответствия условиям Контракта привлекать экспертов, экспертные </w:t>
      </w:r>
    </w:p>
    <w:p w:rsidR="009C4757" w:rsidRDefault="007F73CF" w:rsidP="0006630F">
      <w:pPr>
        <w:widowControl w:val="0"/>
        <w:autoSpaceDE w:val="0"/>
        <w:autoSpaceDN w:val="0"/>
        <w:adjustRightInd w:val="0"/>
        <w:spacing w:line="19" w:lineRule="atLeast"/>
        <w:jc w:val="both"/>
      </w:pPr>
      <w:r>
        <w:t xml:space="preserve">организации на основании Контрактов, заключенных в соответствии с Федеральным законом               о контрактной системе. </w:t>
      </w:r>
    </w:p>
    <w:p w:rsidR="009C4757" w:rsidRDefault="007F73CF" w:rsidP="0006630F">
      <w:pPr>
        <w:pStyle w:val="af4"/>
        <w:spacing w:line="19" w:lineRule="atLeast"/>
        <w:ind w:firstLine="567"/>
        <w:jc w:val="both"/>
        <w:rPr>
          <w:rFonts w:ascii="Times New Roman" w:hAnsi="Times New Roman"/>
          <w:sz w:val="24"/>
          <w:szCs w:val="24"/>
        </w:rPr>
      </w:pPr>
      <w:r>
        <w:rPr>
          <w:rFonts w:ascii="Times New Roman" w:hAnsi="Times New Roman"/>
          <w:sz w:val="24"/>
          <w:szCs w:val="24"/>
        </w:rPr>
        <w:t xml:space="preserve">2.2.3. Требовать замены Товара, несоответствующего по качеству и безопасности, </w:t>
      </w:r>
      <w:proofErr w:type="gramStart"/>
      <w:r>
        <w:rPr>
          <w:rFonts w:ascii="Times New Roman" w:hAnsi="Times New Roman"/>
          <w:sz w:val="24"/>
          <w:szCs w:val="24"/>
        </w:rPr>
        <w:t>показателям</w:t>
      </w:r>
      <w:proofErr w:type="gramEnd"/>
      <w:r>
        <w:rPr>
          <w:rFonts w:ascii="Times New Roman" w:hAnsi="Times New Roman"/>
          <w:sz w:val="24"/>
          <w:szCs w:val="24"/>
        </w:rPr>
        <w:t xml:space="preserve"> содержащимся в нормативных и технических документах, и настоящем Контракте.</w:t>
      </w:r>
    </w:p>
    <w:p w:rsidR="009C4757" w:rsidRDefault="007F73CF" w:rsidP="0006630F">
      <w:pPr>
        <w:pStyle w:val="12"/>
        <w:spacing w:line="19" w:lineRule="atLeast"/>
        <w:ind w:firstLine="567"/>
        <w:jc w:val="both"/>
        <w:rPr>
          <w:sz w:val="24"/>
          <w:szCs w:val="24"/>
        </w:rPr>
      </w:pPr>
      <w:r>
        <w:rPr>
          <w:sz w:val="24"/>
          <w:szCs w:val="24"/>
        </w:rPr>
        <w:t>2.3. Поставщик обязуется:</w:t>
      </w:r>
    </w:p>
    <w:p w:rsidR="009C4757" w:rsidRDefault="007F73CF" w:rsidP="0006630F">
      <w:pPr>
        <w:pStyle w:val="12"/>
        <w:spacing w:line="19" w:lineRule="atLeast"/>
        <w:ind w:firstLine="567"/>
        <w:jc w:val="both"/>
        <w:rPr>
          <w:sz w:val="24"/>
          <w:szCs w:val="24"/>
        </w:rPr>
      </w:pPr>
      <w:r>
        <w:rPr>
          <w:sz w:val="24"/>
          <w:szCs w:val="24"/>
        </w:rPr>
        <w:t>2.3.1. В письменной форме известить Заказчика о готовности Товара к поставке и о дате поставки Товара в порядке, предусмотренном пунктом 5.7. Контракта.</w:t>
      </w:r>
    </w:p>
    <w:p w:rsidR="009C4757" w:rsidRDefault="007F73CF" w:rsidP="0006630F">
      <w:pPr>
        <w:pStyle w:val="12"/>
        <w:spacing w:line="19" w:lineRule="atLeast"/>
        <w:ind w:firstLine="567"/>
        <w:jc w:val="both"/>
        <w:rPr>
          <w:sz w:val="24"/>
          <w:szCs w:val="24"/>
        </w:rPr>
      </w:pPr>
      <w:r>
        <w:rPr>
          <w:sz w:val="24"/>
          <w:szCs w:val="24"/>
        </w:rPr>
        <w:t>2.3.2. Обеспечить соответствие Товара требованиям законодательства РФ, нормативным                 и техническим документам и условиям настоящего Контракта.</w:t>
      </w:r>
    </w:p>
    <w:p w:rsidR="009C4757" w:rsidRDefault="007F73CF" w:rsidP="0006630F">
      <w:pPr>
        <w:pStyle w:val="12"/>
        <w:spacing w:line="240" w:lineRule="auto"/>
        <w:ind w:firstLine="567"/>
        <w:jc w:val="both"/>
        <w:rPr>
          <w:sz w:val="24"/>
          <w:szCs w:val="24"/>
        </w:rPr>
      </w:pPr>
      <w:r>
        <w:rPr>
          <w:sz w:val="24"/>
          <w:szCs w:val="24"/>
        </w:rPr>
        <w:t>2.3.3. Передать Товар в порядке и в сроки, указанные в разделе 5 Контракта.</w:t>
      </w:r>
    </w:p>
    <w:p w:rsidR="009C4757" w:rsidRDefault="007F73CF" w:rsidP="0006630F">
      <w:pPr>
        <w:pStyle w:val="3"/>
        <w:spacing w:after="0"/>
        <w:ind w:left="0" w:firstLine="567"/>
        <w:jc w:val="both"/>
        <w:rPr>
          <w:sz w:val="24"/>
          <w:szCs w:val="24"/>
        </w:rPr>
      </w:pPr>
      <w:r>
        <w:rPr>
          <w:color w:val="000000"/>
          <w:sz w:val="24"/>
          <w:szCs w:val="24"/>
        </w:rPr>
        <w:t>2.3.4. П</w:t>
      </w:r>
      <w:r>
        <w:rPr>
          <w:sz w:val="24"/>
          <w:szCs w:val="24"/>
        </w:rPr>
        <w:t>роизводить замену некачественного Товара, в порядке и на условиях, предусмотренных Контрактом.</w:t>
      </w:r>
    </w:p>
    <w:p w:rsidR="009C4757" w:rsidRDefault="007F73CF" w:rsidP="0006630F">
      <w:pPr>
        <w:pStyle w:val="3"/>
        <w:spacing w:after="0"/>
        <w:ind w:left="0" w:firstLine="567"/>
        <w:jc w:val="both"/>
        <w:rPr>
          <w:sz w:val="24"/>
          <w:szCs w:val="24"/>
        </w:rPr>
      </w:pPr>
      <w:r>
        <w:rPr>
          <w:sz w:val="24"/>
          <w:szCs w:val="24"/>
        </w:rPr>
        <w:t>2.4. Поставщик вправе:</w:t>
      </w:r>
    </w:p>
    <w:p w:rsidR="009C4757" w:rsidRDefault="007F73CF" w:rsidP="0006630F">
      <w:pPr>
        <w:pStyle w:val="af4"/>
        <w:ind w:firstLine="567"/>
        <w:jc w:val="both"/>
        <w:rPr>
          <w:rFonts w:ascii="Times New Roman" w:hAnsi="Times New Roman"/>
          <w:sz w:val="24"/>
          <w:szCs w:val="24"/>
        </w:rPr>
      </w:pPr>
      <w:r>
        <w:rPr>
          <w:rFonts w:ascii="Times New Roman" w:hAnsi="Times New Roman"/>
          <w:sz w:val="24"/>
          <w:szCs w:val="24"/>
        </w:rPr>
        <w:t>2.4.1. Требовать оплату за поставленный Товар в соответствии с условиями Контракта.</w:t>
      </w:r>
    </w:p>
    <w:p w:rsidR="009C4757" w:rsidRDefault="009C4757" w:rsidP="0006630F">
      <w:pPr>
        <w:pStyle w:val="af4"/>
        <w:ind w:firstLine="567"/>
        <w:jc w:val="both"/>
        <w:rPr>
          <w:rFonts w:ascii="Times New Roman" w:hAnsi="Times New Roman"/>
          <w:sz w:val="16"/>
          <w:szCs w:val="16"/>
        </w:rPr>
      </w:pPr>
    </w:p>
    <w:p w:rsidR="009C4757" w:rsidRDefault="009C4757" w:rsidP="0006630F">
      <w:pPr>
        <w:pStyle w:val="af4"/>
        <w:jc w:val="both"/>
        <w:rPr>
          <w:rFonts w:ascii="Times New Roman" w:hAnsi="Times New Roman"/>
          <w:sz w:val="16"/>
          <w:szCs w:val="16"/>
        </w:rPr>
      </w:pPr>
    </w:p>
    <w:p w:rsidR="009C4757" w:rsidRDefault="007F73CF">
      <w:pPr>
        <w:pStyle w:val="af3"/>
        <w:numPr>
          <w:ilvl w:val="0"/>
          <w:numId w:val="1"/>
        </w:numPr>
        <w:suppressAutoHyphens/>
        <w:spacing w:after="0"/>
        <w:ind w:firstLine="567"/>
        <w:contextualSpacing w:val="0"/>
        <w:jc w:val="center"/>
        <w:rPr>
          <w:rFonts w:ascii="Times New Roman" w:hAnsi="Times New Roman"/>
          <w:b/>
          <w:bCs/>
          <w:sz w:val="24"/>
          <w:szCs w:val="24"/>
        </w:rPr>
      </w:pPr>
      <w:r>
        <w:rPr>
          <w:rFonts w:ascii="Times New Roman" w:hAnsi="Times New Roman"/>
          <w:b/>
          <w:bCs/>
          <w:sz w:val="24"/>
          <w:szCs w:val="24"/>
        </w:rPr>
        <w:t>Цена Контракта и порядок расчетов</w:t>
      </w:r>
    </w:p>
    <w:p w:rsidR="009C4757" w:rsidRDefault="007F73CF">
      <w:pPr>
        <w:ind w:firstLine="567"/>
        <w:jc w:val="both"/>
      </w:pPr>
      <w:r>
        <w:t>3.1. Цена Контракта составляет ________________________ (______) рублей ____ копеек в том числе с НДС/без НДС и включает в себя стоимость Товара, транспортные расходы, расходы на страхование, уплату таможенных пошлин, налогов, сборов и другие обязательные платежи, взимаемые с Поставщика в связи с исполнением обязательств по Контракту.</w:t>
      </w:r>
    </w:p>
    <w:p w:rsidR="009C4757" w:rsidRDefault="007F73CF">
      <w:pPr>
        <w:ind w:firstLine="567"/>
        <w:jc w:val="both"/>
        <w:rPr>
          <w:i/>
          <w:color w:val="FF0000"/>
        </w:rPr>
      </w:pPr>
      <w:r>
        <w:t>3.2. Цена Контракта является твердой и не может изменяться в ходе его</w:t>
      </w:r>
      <w:r w:rsidR="0006630F">
        <w:t xml:space="preserve"> </w:t>
      </w:r>
      <w:proofErr w:type="gramStart"/>
      <w:r>
        <w:t xml:space="preserve">исполнения,   </w:t>
      </w:r>
      <w:proofErr w:type="gramEnd"/>
      <w:r>
        <w:t xml:space="preserve">                 за исключением случаев снижения цены Контракта по соглашению Сторон, без изменения предусмотренного Контрактом количества, качества Товара и иных условий исполнения Контракта.</w:t>
      </w:r>
    </w:p>
    <w:p w:rsidR="009C4757" w:rsidRDefault="007F73CF">
      <w:pPr>
        <w:spacing w:line="19" w:lineRule="atLeast"/>
        <w:ind w:firstLine="567"/>
        <w:jc w:val="both"/>
      </w:pPr>
      <w:r>
        <w:t>3.3. Оплата должна быть произведена Поставщику в течение 10 (десяти) рабочих дней с даты поставки Товара на склад Заказчика, выставления Поставщиком первичных учетных документов, подтверждающих факт поставки Товара, оформленных в соответствии с Федеральным законом № 402-ФЗ от 06.12.2011 «О бухгалтерском учете» (счет, счет – фактуру, накладную, товарную накладную, универсальный передаточный документ и т.д.) и подписания Заказчиком товарной накладной и акта приема-передачи Товара. Оплата Заказчиком производится в безналичной форме, путем перечисления денежных средств на расчетный счет Поставщика.</w:t>
      </w:r>
    </w:p>
    <w:p w:rsidR="009C4757" w:rsidRDefault="007F73CF">
      <w:pPr>
        <w:spacing w:line="19" w:lineRule="atLeast"/>
        <w:ind w:firstLine="567"/>
        <w:jc w:val="both"/>
      </w:pPr>
      <w:r>
        <w:t xml:space="preserve"> 3.4. Обязательства Заказчика по оплате Товара считаются выполненными в день списания денежных средств со счетов Заказчика.</w:t>
      </w:r>
    </w:p>
    <w:p w:rsidR="009C4757" w:rsidRDefault="007F73CF">
      <w:pPr>
        <w:pStyle w:val="af4"/>
        <w:ind w:firstLine="567"/>
        <w:jc w:val="both"/>
        <w:rPr>
          <w:rFonts w:ascii="Times New Roman" w:hAnsi="Times New Roman"/>
          <w:sz w:val="24"/>
          <w:szCs w:val="24"/>
        </w:rPr>
      </w:pPr>
      <w:r>
        <w:rPr>
          <w:rFonts w:ascii="Times New Roman" w:hAnsi="Times New Roman"/>
          <w:sz w:val="24"/>
          <w:szCs w:val="24"/>
        </w:rPr>
        <w:t xml:space="preserve">3.5. В случае изменения банковских реквизитов Поставщик обязан в письменной форме сообщить об этом Заказчику с указанием новых реквизитов. В противном случае все риски, связанные с перечислением Заказчиком денежных средств по указанным в </w:t>
      </w:r>
      <w:proofErr w:type="gramStart"/>
      <w:r>
        <w:rPr>
          <w:rFonts w:ascii="Times New Roman" w:hAnsi="Times New Roman"/>
          <w:sz w:val="24"/>
          <w:szCs w:val="24"/>
        </w:rPr>
        <w:t>Контракте  реквизитам</w:t>
      </w:r>
      <w:proofErr w:type="gramEnd"/>
      <w:r>
        <w:rPr>
          <w:rFonts w:ascii="Times New Roman" w:hAnsi="Times New Roman"/>
          <w:sz w:val="24"/>
          <w:szCs w:val="24"/>
        </w:rPr>
        <w:t xml:space="preserve"> несет Поставщик.</w:t>
      </w:r>
    </w:p>
    <w:p w:rsidR="009C4757" w:rsidRDefault="007F73CF">
      <w:pPr>
        <w:ind w:firstLine="567"/>
        <w:jc w:val="both"/>
      </w:pPr>
      <w:r>
        <w:t xml:space="preserve">3.6. Заказчик уменьшает сумму, подлежащую уплате Заказчиком Поставщику, на размер налогов, </w:t>
      </w:r>
      <w:r>
        <w:rPr>
          <w:rStyle w:val="20pt"/>
          <w:b w:val="0"/>
        </w:rPr>
        <w:t>сборов и иных</w:t>
      </w:r>
      <w:r>
        <w:rPr>
          <w:rStyle w:val="20pt"/>
        </w:rPr>
        <w:t xml:space="preserve"> </w:t>
      </w:r>
      <w:r>
        <w:t xml:space="preserve">обязательных платежей в бюджеты бюджетной системы Российской </w:t>
      </w:r>
      <w:r>
        <w:rPr>
          <w:rStyle w:val="20pt"/>
          <w:b w:val="0"/>
        </w:rPr>
        <w:t>Федерации,</w:t>
      </w:r>
      <w:r>
        <w:rPr>
          <w:rStyle w:val="20pt"/>
        </w:rPr>
        <w:t xml:space="preserve"> </w:t>
      </w:r>
      <w:r>
        <w:t xml:space="preserve">связанных с оплатой настоящего Контракта, если в соответствии с законодательством </w:t>
      </w:r>
      <w:r>
        <w:rPr>
          <w:rStyle w:val="20pt"/>
          <w:b w:val="0"/>
        </w:rPr>
        <w:t>Российской</w:t>
      </w:r>
      <w:r>
        <w:rPr>
          <w:rStyle w:val="20pt"/>
        </w:rPr>
        <w:t xml:space="preserve"> </w:t>
      </w:r>
      <w:r>
        <w:t xml:space="preserve">Федерации о налогах и сборах такие налоги, сборы и иные обязательные </w:t>
      </w:r>
      <w:r>
        <w:rPr>
          <w:rStyle w:val="20pt"/>
          <w:b w:val="0"/>
        </w:rPr>
        <w:t>платежи</w:t>
      </w:r>
      <w:r>
        <w:rPr>
          <w:rStyle w:val="20pt"/>
        </w:rPr>
        <w:t xml:space="preserve"> </w:t>
      </w:r>
      <w:r>
        <w:t>подлежат уплате в</w:t>
      </w:r>
      <w:r>
        <w:rPr>
          <w:rStyle w:val="211pt"/>
        </w:rPr>
        <w:t xml:space="preserve"> </w:t>
      </w:r>
      <w:r>
        <w:rPr>
          <w:rStyle w:val="211pt"/>
          <w:b w:val="0"/>
        </w:rPr>
        <w:t xml:space="preserve">бюджеты бюджетной </w:t>
      </w:r>
      <w:r>
        <w:rPr>
          <w:rStyle w:val="20pt"/>
          <w:b w:val="0"/>
        </w:rPr>
        <w:t>системы Российской</w:t>
      </w:r>
      <w:r>
        <w:rPr>
          <w:rStyle w:val="20pt"/>
        </w:rPr>
        <w:t xml:space="preserve"> </w:t>
      </w:r>
      <w:r>
        <w:t>Федерации Заказчиком.</w:t>
      </w:r>
    </w:p>
    <w:p w:rsidR="009C4757" w:rsidRDefault="009C4757">
      <w:pPr>
        <w:pStyle w:val="af4"/>
        <w:spacing w:line="19" w:lineRule="atLeast"/>
        <w:jc w:val="both"/>
        <w:rPr>
          <w:rFonts w:ascii="Times New Roman" w:hAnsi="Times New Roman"/>
          <w:sz w:val="16"/>
          <w:szCs w:val="16"/>
        </w:rPr>
      </w:pPr>
    </w:p>
    <w:p w:rsidR="009C4757" w:rsidRDefault="007F73CF">
      <w:pPr>
        <w:pStyle w:val="af3"/>
        <w:numPr>
          <w:ilvl w:val="0"/>
          <w:numId w:val="2"/>
        </w:numPr>
        <w:suppressAutoHyphens/>
        <w:spacing w:after="0" w:line="19" w:lineRule="atLeast"/>
        <w:ind w:firstLine="567"/>
        <w:contextualSpacing w:val="0"/>
        <w:jc w:val="center"/>
        <w:rPr>
          <w:rFonts w:ascii="Times New Roman" w:hAnsi="Times New Roman"/>
          <w:b/>
          <w:color w:val="000000"/>
          <w:sz w:val="24"/>
          <w:szCs w:val="24"/>
        </w:rPr>
      </w:pPr>
      <w:r>
        <w:rPr>
          <w:rFonts w:ascii="Times New Roman" w:hAnsi="Times New Roman"/>
          <w:b/>
          <w:bCs/>
          <w:sz w:val="24"/>
          <w:szCs w:val="24"/>
        </w:rPr>
        <w:t xml:space="preserve">Маркировка, упаковка и </w:t>
      </w:r>
      <w:r>
        <w:rPr>
          <w:rFonts w:ascii="Times New Roman" w:hAnsi="Times New Roman"/>
          <w:b/>
          <w:color w:val="000000"/>
          <w:sz w:val="24"/>
          <w:szCs w:val="24"/>
        </w:rPr>
        <w:t>транспортировка</w:t>
      </w:r>
    </w:p>
    <w:p w:rsidR="009C4757" w:rsidRDefault="009C4757">
      <w:pPr>
        <w:suppressAutoHyphens/>
        <w:spacing w:line="19" w:lineRule="atLeast"/>
        <w:rPr>
          <w:b/>
          <w:color w:val="000000"/>
        </w:rPr>
      </w:pPr>
    </w:p>
    <w:p w:rsidR="009C4757" w:rsidRDefault="007F73CF">
      <w:pPr>
        <w:pStyle w:val="af4"/>
        <w:ind w:firstLine="567"/>
        <w:jc w:val="both"/>
        <w:rPr>
          <w:rFonts w:ascii="Times New Roman" w:hAnsi="Times New Roman"/>
          <w:sz w:val="24"/>
          <w:szCs w:val="24"/>
        </w:rPr>
      </w:pPr>
      <w:r>
        <w:rPr>
          <w:rFonts w:ascii="Times New Roman" w:hAnsi="Times New Roman"/>
          <w:sz w:val="24"/>
          <w:szCs w:val="24"/>
        </w:rPr>
        <w:t>4.1. Маркировка поставляемого Товара должна соответствовать требованиям                           ГОСТ 51506-99 и условиям настоящего Контракта.</w:t>
      </w:r>
    </w:p>
    <w:p w:rsidR="009C4757" w:rsidRDefault="007F73CF">
      <w:pPr>
        <w:pStyle w:val="af4"/>
        <w:ind w:firstLine="567"/>
        <w:jc w:val="both"/>
        <w:rPr>
          <w:rFonts w:ascii="Times New Roman" w:hAnsi="Times New Roman"/>
          <w:sz w:val="24"/>
          <w:szCs w:val="24"/>
        </w:rPr>
      </w:pPr>
      <w:r>
        <w:rPr>
          <w:rFonts w:ascii="Times New Roman" w:hAnsi="Times New Roman"/>
          <w:sz w:val="24"/>
          <w:szCs w:val="24"/>
        </w:rPr>
        <w:lastRenderedPageBreak/>
        <w:t>4.2. Упаковка поставляемого Товара должна соответствовать требованиям                                 ГОСТ 51506-99 и обеспечивать сохранность Товара при транспортировке.</w:t>
      </w:r>
    </w:p>
    <w:p w:rsidR="009C4757" w:rsidRDefault="007F73CF">
      <w:pPr>
        <w:pStyle w:val="af4"/>
        <w:ind w:firstLine="567"/>
        <w:jc w:val="both"/>
        <w:rPr>
          <w:rFonts w:ascii="Times New Roman" w:hAnsi="Times New Roman"/>
          <w:sz w:val="24"/>
          <w:szCs w:val="24"/>
        </w:rPr>
      </w:pPr>
      <w:r>
        <w:rPr>
          <w:rFonts w:ascii="Times New Roman" w:hAnsi="Times New Roman"/>
          <w:sz w:val="24"/>
          <w:szCs w:val="24"/>
        </w:rPr>
        <w:t>4.3.</w:t>
      </w:r>
      <w:r w:rsidR="0006630F">
        <w:rPr>
          <w:rFonts w:ascii="Times New Roman" w:hAnsi="Times New Roman"/>
          <w:sz w:val="24"/>
          <w:szCs w:val="24"/>
        </w:rPr>
        <w:t xml:space="preserve"> </w:t>
      </w:r>
      <w:r>
        <w:rPr>
          <w:rFonts w:ascii="Times New Roman" w:hAnsi="Times New Roman"/>
          <w:sz w:val="24"/>
          <w:szCs w:val="24"/>
        </w:rPr>
        <w:t>Транспортировка Товара должна осуществляться специализированным автотранспортным средством. Автотранспортное средство должно быть технически исправно.</w:t>
      </w:r>
    </w:p>
    <w:p w:rsidR="009C4757" w:rsidRDefault="007F73CF">
      <w:pPr>
        <w:pStyle w:val="af4"/>
        <w:ind w:firstLine="567"/>
        <w:jc w:val="both"/>
        <w:rPr>
          <w:rFonts w:ascii="Times New Roman" w:hAnsi="Times New Roman"/>
          <w:sz w:val="24"/>
          <w:szCs w:val="24"/>
        </w:rPr>
      </w:pPr>
      <w:r>
        <w:rPr>
          <w:rFonts w:ascii="Times New Roman" w:hAnsi="Times New Roman"/>
          <w:sz w:val="24"/>
          <w:szCs w:val="24"/>
        </w:rPr>
        <w:t>4.4. Тара и упаковка возврату не подлежит, залог за тару и упаковку не</w:t>
      </w:r>
      <w:r w:rsidR="0006630F">
        <w:rPr>
          <w:rFonts w:ascii="Times New Roman" w:hAnsi="Times New Roman"/>
          <w:sz w:val="24"/>
          <w:szCs w:val="24"/>
        </w:rPr>
        <w:t xml:space="preserve"> </w:t>
      </w:r>
      <w:proofErr w:type="gramStart"/>
      <w:r>
        <w:rPr>
          <w:rFonts w:ascii="Times New Roman" w:hAnsi="Times New Roman"/>
          <w:sz w:val="24"/>
          <w:szCs w:val="24"/>
        </w:rPr>
        <w:t xml:space="preserve">взыскивается,   </w:t>
      </w:r>
      <w:proofErr w:type="gramEnd"/>
      <w:r>
        <w:rPr>
          <w:rFonts w:ascii="Times New Roman" w:hAnsi="Times New Roman"/>
          <w:sz w:val="24"/>
          <w:szCs w:val="24"/>
        </w:rPr>
        <w:t xml:space="preserve">                    их стоимость включена в цену Контракта. </w:t>
      </w:r>
    </w:p>
    <w:p w:rsidR="009C4757" w:rsidRDefault="007F73CF">
      <w:pPr>
        <w:pStyle w:val="af4"/>
        <w:ind w:firstLine="567"/>
        <w:jc w:val="both"/>
        <w:rPr>
          <w:rFonts w:ascii="Times New Roman" w:hAnsi="Times New Roman"/>
          <w:sz w:val="24"/>
          <w:szCs w:val="24"/>
        </w:rPr>
      </w:pPr>
      <w:r>
        <w:rPr>
          <w:rFonts w:ascii="Times New Roman" w:hAnsi="Times New Roman"/>
          <w:sz w:val="24"/>
          <w:szCs w:val="24"/>
        </w:rPr>
        <w:t xml:space="preserve">4.5. Товар, получивший при погрузке (разгрузке) и транспортировке </w:t>
      </w:r>
      <w:proofErr w:type="gramStart"/>
      <w:r>
        <w:rPr>
          <w:rFonts w:ascii="Times New Roman" w:hAnsi="Times New Roman"/>
          <w:sz w:val="24"/>
          <w:szCs w:val="24"/>
        </w:rPr>
        <w:t xml:space="preserve">повреждения,   </w:t>
      </w:r>
      <w:proofErr w:type="gramEnd"/>
      <w:r>
        <w:rPr>
          <w:rFonts w:ascii="Times New Roman" w:hAnsi="Times New Roman"/>
          <w:sz w:val="24"/>
          <w:szCs w:val="24"/>
        </w:rPr>
        <w:t xml:space="preserve">                     в том числе внешние, считается не поставленным и приемке не подлежит.</w:t>
      </w:r>
    </w:p>
    <w:p w:rsidR="009C4757" w:rsidRDefault="009C4757">
      <w:pPr>
        <w:spacing w:line="19" w:lineRule="atLeast"/>
        <w:jc w:val="both"/>
        <w:rPr>
          <w:sz w:val="16"/>
          <w:szCs w:val="16"/>
        </w:rPr>
      </w:pPr>
    </w:p>
    <w:p w:rsidR="009C4757" w:rsidRDefault="007F73CF">
      <w:pPr>
        <w:pStyle w:val="3"/>
        <w:numPr>
          <w:ilvl w:val="0"/>
          <w:numId w:val="2"/>
        </w:numPr>
        <w:spacing w:after="0" w:line="19" w:lineRule="atLeast"/>
        <w:ind w:firstLine="567"/>
        <w:jc w:val="center"/>
        <w:rPr>
          <w:b/>
          <w:sz w:val="24"/>
          <w:szCs w:val="24"/>
        </w:rPr>
      </w:pPr>
      <w:r>
        <w:rPr>
          <w:b/>
          <w:sz w:val="24"/>
          <w:szCs w:val="24"/>
        </w:rPr>
        <w:t>Сроки и порядок поставки Товара</w:t>
      </w:r>
    </w:p>
    <w:p w:rsidR="007F73CF" w:rsidRDefault="007F73CF">
      <w:pPr>
        <w:ind w:firstLine="567"/>
        <w:jc w:val="both"/>
      </w:pPr>
    </w:p>
    <w:p w:rsidR="009C4757" w:rsidRDefault="007F73CF">
      <w:pPr>
        <w:ind w:firstLine="567"/>
        <w:jc w:val="both"/>
      </w:pPr>
      <w:r>
        <w:t>5.1. Товар поставляется автотранспорт</w:t>
      </w:r>
      <w:r w:rsidR="0006630F">
        <w:t>н</w:t>
      </w:r>
      <w:r>
        <w:t xml:space="preserve">ым средством Поставщика на склад Заказчика                     по адресу: 353892, Краснодарский край, </w:t>
      </w:r>
      <w:proofErr w:type="spellStart"/>
      <w:r>
        <w:t>Приморско-Ахтарский</w:t>
      </w:r>
      <w:proofErr w:type="spellEnd"/>
      <w:r>
        <w:t xml:space="preserve"> муниципальный </w:t>
      </w:r>
      <w:proofErr w:type="gramStart"/>
      <w:r>
        <w:t xml:space="preserve">округ,   </w:t>
      </w:r>
      <w:proofErr w:type="gramEnd"/>
      <w:r>
        <w:t xml:space="preserve">                   п. </w:t>
      </w:r>
      <w:proofErr w:type="spellStart"/>
      <w:r>
        <w:t>Ахтарский</w:t>
      </w:r>
      <w:proofErr w:type="spellEnd"/>
      <w:r>
        <w:t>, ул. Азовская, 4.</w:t>
      </w:r>
    </w:p>
    <w:p w:rsidR="009C4757" w:rsidRDefault="007F73CF">
      <w:pPr>
        <w:ind w:firstLine="567"/>
        <w:jc w:val="both"/>
      </w:pPr>
      <w:r>
        <w:t>5.2. Поставщик обязуется поставить Товар Заказчику в течение 10 (десяти</w:t>
      </w:r>
      <w:r>
        <w:rPr>
          <w:color w:val="000000" w:themeColor="text1"/>
        </w:rPr>
        <w:t xml:space="preserve">) </w:t>
      </w:r>
      <w:r>
        <w:t xml:space="preserve">рабочих дней               со дня подписания Контракта. </w:t>
      </w:r>
    </w:p>
    <w:p w:rsidR="009C4757" w:rsidRDefault="007F73CF">
      <w:pPr>
        <w:ind w:firstLine="567"/>
        <w:jc w:val="both"/>
      </w:pPr>
      <w:r>
        <w:t>5.3. Доставка Товара осуществляется силами и за счет средств Поставщика.</w:t>
      </w:r>
    </w:p>
    <w:p w:rsidR="009C4757" w:rsidRDefault="007F73CF">
      <w:pPr>
        <w:pStyle w:val="af4"/>
        <w:ind w:firstLine="567"/>
        <w:jc w:val="both"/>
        <w:rPr>
          <w:rFonts w:ascii="Times New Roman" w:hAnsi="Times New Roman"/>
          <w:sz w:val="24"/>
          <w:szCs w:val="24"/>
        </w:rPr>
      </w:pPr>
      <w:r>
        <w:rPr>
          <w:rFonts w:ascii="Times New Roman" w:hAnsi="Times New Roman"/>
          <w:sz w:val="24"/>
          <w:szCs w:val="24"/>
        </w:rPr>
        <w:t>5.4. Погрузочные и разгрузочные работы Товара производятся силами за счёт средств Поставщика.</w:t>
      </w:r>
    </w:p>
    <w:p w:rsidR="009C4757" w:rsidRDefault="007F73CF">
      <w:pPr>
        <w:ind w:firstLine="567"/>
        <w:jc w:val="both"/>
      </w:pPr>
      <w:r>
        <w:t>5.5. Поставщик обязуется передать Заказчику Товар, необремененный правами третьих лиц.</w:t>
      </w:r>
    </w:p>
    <w:p w:rsidR="009C4757" w:rsidRDefault="007F73CF">
      <w:pPr>
        <w:pStyle w:val="3"/>
        <w:spacing w:after="0"/>
        <w:ind w:left="0" w:firstLine="567"/>
        <w:jc w:val="both"/>
        <w:rPr>
          <w:sz w:val="24"/>
          <w:szCs w:val="24"/>
        </w:rPr>
      </w:pPr>
      <w:r>
        <w:rPr>
          <w:sz w:val="24"/>
          <w:szCs w:val="24"/>
        </w:rPr>
        <w:t>5.6.</w:t>
      </w:r>
      <w:r w:rsidR="0006630F">
        <w:rPr>
          <w:sz w:val="24"/>
          <w:szCs w:val="24"/>
        </w:rPr>
        <w:t xml:space="preserve"> </w:t>
      </w:r>
      <w:r>
        <w:rPr>
          <w:sz w:val="24"/>
          <w:szCs w:val="24"/>
        </w:rPr>
        <w:t>Поставщик имеет право исполнить обязательство или его часть досрочно                              по письменному согласованию с Заказчиком.</w:t>
      </w:r>
    </w:p>
    <w:p w:rsidR="009C4757" w:rsidRDefault="007F73CF">
      <w:pPr>
        <w:pStyle w:val="af4"/>
        <w:ind w:firstLine="567"/>
        <w:jc w:val="both"/>
        <w:rPr>
          <w:rFonts w:ascii="Times New Roman" w:hAnsi="Times New Roman"/>
          <w:sz w:val="24"/>
          <w:szCs w:val="24"/>
        </w:rPr>
      </w:pPr>
      <w:r>
        <w:rPr>
          <w:rFonts w:ascii="Times New Roman" w:hAnsi="Times New Roman"/>
          <w:sz w:val="24"/>
          <w:szCs w:val="24"/>
        </w:rPr>
        <w:t xml:space="preserve">5.7. Поставщик в письменной форме извещает Заказчика о готовности Товара к поставке              и о дате поставки Товара за 1 (один) день до начала предполагаемой даты. </w:t>
      </w:r>
    </w:p>
    <w:p w:rsidR="009C4757" w:rsidRDefault="007F73CF">
      <w:pPr>
        <w:pStyle w:val="af4"/>
        <w:ind w:firstLine="567"/>
        <w:jc w:val="both"/>
        <w:rPr>
          <w:rFonts w:ascii="Times New Roman" w:hAnsi="Times New Roman"/>
          <w:sz w:val="24"/>
          <w:szCs w:val="24"/>
        </w:rPr>
      </w:pPr>
      <w:r>
        <w:rPr>
          <w:rFonts w:ascii="Times New Roman" w:hAnsi="Times New Roman"/>
          <w:sz w:val="24"/>
          <w:szCs w:val="24"/>
        </w:rPr>
        <w:t>5.8.Вместе с Товаром Поставщик передает Заказчику относящуюся</w:t>
      </w:r>
      <w:r>
        <w:rPr>
          <w:rFonts w:ascii="Times New Roman" w:hAnsi="Times New Roman"/>
          <w:sz w:val="24"/>
          <w:szCs w:val="24"/>
        </w:rPr>
        <w:br/>
        <w:t xml:space="preserve">к Товару документацию: </w:t>
      </w:r>
    </w:p>
    <w:p w:rsidR="009C4757" w:rsidRDefault="007F73CF">
      <w:pPr>
        <w:pStyle w:val="af4"/>
        <w:ind w:firstLine="567"/>
        <w:jc w:val="both"/>
        <w:rPr>
          <w:rFonts w:ascii="Times New Roman" w:hAnsi="Times New Roman"/>
          <w:sz w:val="24"/>
          <w:szCs w:val="24"/>
          <w:lang w:bidi="ru-RU"/>
        </w:rPr>
      </w:pPr>
      <w:r>
        <w:rPr>
          <w:rFonts w:ascii="Times New Roman" w:hAnsi="Times New Roman"/>
          <w:sz w:val="24"/>
          <w:szCs w:val="24"/>
          <w:lang w:bidi="ru-RU"/>
        </w:rPr>
        <w:t>- первичные учетные документы, подтверждающие факт поставки Товара, оформленные              в соответствии с Федеральным законом № 402-ФЗ от 06.12.2011 «О бухгалтерском учете» (счет, счет – фактуру, накладную, товарную накладную, универсальный передаточный документ и т.д.), оформленные в 2-х экземплярах (по одному для каждой из Сторон) с печатью Поставщика;</w:t>
      </w:r>
    </w:p>
    <w:p w:rsidR="009C4757" w:rsidRDefault="007F73CF">
      <w:pPr>
        <w:pStyle w:val="af4"/>
        <w:ind w:firstLine="567"/>
        <w:jc w:val="both"/>
        <w:rPr>
          <w:rFonts w:ascii="Times New Roman" w:hAnsi="Times New Roman"/>
          <w:color w:val="000000"/>
          <w:sz w:val="24"/>
          <w:szCs w:val="24"/>
        </w:rPr>
      </w:pPr>
      <w:r>
        <w:rPr>
          <w:rFonts w:ascii="Times New Roman" w:hAnsi="Times New Roman"/>
          <w:sz w:val="24"/>
          <w:szCs w:val="24"/>
        </w:rPr>
        <w:t>-акт приема-передачи Товара, составленный по прилагаемой форме (Приложение №1), являющегося неотъемлемой частью настоящего Контракта, подписанный Поставщиком;</w:t>
      </w:r>
    </w:p>
    <w:p w:rsidR="009C4757" w:rsidRDefault="007F73CF">
      <w:pPr>
        <w:pStyle w:val="af4"/>
        <w:ind w:firstLine="567"/>
        <w:jc w:val="both"/>
        <w:rPr>
          <w:rFonts w:ascii="Times New Roman" w:hAnsi="Times New Roman"/>
          <w:sz w:val="24"/>
          <w:szCs w:val="24"/>
        </w:rPr>
      </w:pPr>
      <w:r>
        <w:rPr>
          <w:rFonts w:ascii="Times New Roman" w:hAnsi="Times New Roman"/>
          <w:color w:val="000000"/>
          <w:sz w:val="24"/>
          <w:szCs w:val="24"/>
        </w:rPr>
        <w:t xml:space="preserve">-документ, подтверждающий качество поставляемого Товара </w:t>
      </w:r>
      <w:r>
        <w:rPr>
          <w:rFonts w:ascii="Times New Roman" w:hAnsi="Times New Roman"/>
          <w:sz w:val="24"/>
          <w:szCs w:val="24"/>
        </w:rPr>
        <w:t xml:space="preserve">(удостоверение качества            </w:t>
      </w:r>
      <w:proofErr w:type="gramStart"/>
      <w:r>
        <w:rPr>
          <w:rFonts w:ascii="Times New Roman" w:hAnsi="Times New Roman"/>
          <w:sz w:val="24"/>
          <w:szCs w:val="24"/>
        </w:rPr>
        <w:t xml:space="preserve">   (</w:t>
      </w:r>
      <w:proofErr w:type="gramEnd"/>
      <w:r>
        <w:rPr>
          <w:rFonts w:ascii="Times New Roman" w:hAnsi="Times New Roman"/>
          <w:sz w:val="24"/>
          <w:szCs w:val="24"/>
        </w:rPr>
        <w:t>о качестве), либо сертификат качества (соответствия), либо паспорт качества (безопасности)                или его копия, заверенная в установленном законодательством Российской Федерации порядке.</w:t>
      </w:r>
    </w:p>
    <w:p w:rsidR="009C4757" w:rsidRDefault="007F73CF">
      <w:pPr>
        <w:pStyle w:val="af4"/>
        <w:ind w:firstLine="567"/>
        <w:jc w:val="both"/>
        <w:rPr>
          <w:rFonts w:ascii="Times New Roman" w:hAnsi="Times New Roman"/>
          <w:sz w:val="24"/>
          <w:szCs w:val="24"/>
        </w:rPr>
      </w:pPr>
      <w:r>
        <w:rPr>
          <w:rFonts w:ascii="Times New Roman" w:hAnsi="Times New Roman"/>
          <w:sz w:val="24"/>
          <w:szCs w:val="24"/>
        </w:rPr>
        <w:t>5.9. В случае если документы, указанные в пункте 5.8. Контракта, не переданы Поставщиком Заказчику одновременно с Товаром, Товар считается не поставленным и приемке не подлежит.</w:t>
      </w:r>
    </w:p>
    <w:p w:rsidR="009C4757" w:rsidRDefault="007F73CF">
      <w:pPr>
        <w:pStyle w:val="af4"/>
        <w:ind w:firstLine="567"/>
        <w:jc w:val="both"/>
        <w:rPr>
          <w:rFonts w:ascii="Times New Roman" w:hAnsi="Times New Roman"/>
          <w:sz w:val="24"/>
          <w:szCs w:val="24"/>
        </w:rPr>
      </w:pPr>
      <w:r>
        <w:rPr>
          <w:rFonts w:ascii="Times New Roman" w:hAnsi="Times New Roman"/>
          <w:sz w:val="24"/>
          <w:szCs w:val="24"/>
        </w:rPr>
        <w:t>5.10. Обязательство Поставщика по поставке (передаче) Товара считается исполненным               с момента подписания Заказчиком без замечаний акта приема - передачи Товара, составленного по прилагаемой форме (Приложение № 1), являющегося неотъемлемой частью настоящего Контракта.</w:t>
      </w:r>
    </w:p>
    <w:p w:rsidR="009C4757" w:rsidRDefault="007F73CF">
      <w:pPr>
        <w:pStyle w:val="af4"/>
        <w:ind w:firstLine="567"/>
        <w:jc w:val="both"/>
        <w:rPr>
          <w:rFonts w:ascii="Times New Roman" w:hAnsi="Times New Roman"/>
          <w:sz w:val="24"/>
          <w:szCs w:val="24"/>
        </w:rPr>
      </w:pPr>
      <w:r>
        <w:rPr>
          <w:rFonts w:ascii="Times New Roman" w:hAnsi="Times New Roman"/>
          <w:sz w:val="24"/>
          <w:szCs w:val="24"/>
        </w:rPr>
        <w:t>5.11. Риск случайной гибели или случайного повреждения Товара переходит на Заказчика            с момента, когда Поставщик считается исполнившим свое обязательство по поставке Товара.</w:t>
      </w:r>
    </w:p>
    <w:p w:rsidR="009C4757" w:rsidRDefault="009C4757">
      <w:pPr>
        <w:pStyle w:val="af4"/>
        <w:ind w:firstLine="567"/>
        <w:jc w:val="both"/>
        <w:rPr>
          <w:rFonts w:ascii="Times New Roman" w:hAnsi="Times New Roman"/>
          <w:sz w:val="16"/>
          <w:szCs w:val="16"/>
        </w:rPr>
      </w:pPr>
    </w:p>
    <w:p w:rsidR="009C4757" w:rsidRDefault="007F73CF">
      <w:pPr>
        <w:pStyle w:val="af4"/>
        <w:numPr>
          <w:ilvl w:val="0"/>
          <w:numId w:val="2"/>
        </w:numPr>
        <w:ind w:firstLine="567"/>
        <w:jc w:val="center"/>
        <w:rPr>
          <w:rFonts w:ascii="Times New Roman" w:hAnsi="Times New Roman"/>
          <w:b/>
          <w:sz w:val="24"/>
          <w:szCs w:val="24"/>
        </w:rPr>
      </w:pPr>
      <w:r>
        <w:rPr>
          <w:rFonts w:ascii="Times New Roman" w:hAnsi="Times New Roman"/>
          <w:b/>
          <w:sz w:val="24"/>
          <w:szCs w:val="24"/>
        </w:rPr>
        <w:t>Качество, безопасность и порядок приемки Товара</w:t>
      </w:r>
    </w:p>
    <w:p w:rsidR="007F73CF" w:rsidRDefault="007F73CF" w:rsidP="007F73CF">
      <w:pPr>
        <w:pStyle w:val="af4"/>
        <w:ind w:left="720"/>
        <w:rPr>
          <w:rFonts w:ascii="Times New Roman" w:hAnsi="Times New Roman"/>
          <w:b/>
          <w:sz w:val="24"/>
          <w:szCs w:val="24"/>
        </w:rPr>
      </w:pPr>
    </w:p>
    <w:p w:rsidR="009C4757" w:rsidRDefault="007F73CF">
      <w:pPr>
        <w:pStyle w:val="af4"/>
        <w:ind w:firstLine="567"/>
        <w:jc w:val="both"/>
        <w:rPr>
          <w:rFonts w:ascii="Times New Roman" w:hAnsi="Times New Roman"/>
          <w:sz w:val="24"/>
          <w:szCs w:val="24"/>
        </w:rPr>
      </w:pPr>
      <w:r>
        <w:rPr>
          <w:rFonts w:ascii="Times New Roman" w:hAnsi="Times New Roman"/>
          <w:sz w:val="24"/>
          <w:szCs w:val="24"/>
        </w:rPr>
        <w:t>6.1. Качество и безопасность поставляемого Товара должно соответствовать требованиям ГОСТ 51506-99 «Конверты почтовые маркированные» и условиям настоящего Контракта</w:t>
      </w:r>
      <w:r>
        <w:rPr>
          <w:rFonts w:ascii="Times New Roman" w:hAnsi="Times New Roman"/>
          <w:i/>
          <w:sz w:val="24"/>
          <w:szCs w:val="24"/>
        </w:rPr>
        <w:t xml:space="preserve">. </w:t>
      </w:r>
    </w:p>
    <w:p w:rsidR="009C4757" w:rsidRDefault="007F73CF">
      <w:pPr>
        <w:widowControl w:val="0"/>
        <w:autoSpaceDE w:val="0"/>
        <w:autoSpaceDN w:val="0"/>
        <w:adjustRightInd w:val="0"/>
        <w:ind w:firstLine="567"/>
        <w:jc w:val="both"/>
      </w:pPr>
      <w:r>
        <w:t>6.2. Приемка   Товара   Заказчиком производится в соответствии с требованиями                ГОСТ 51506-99 «Конверты почтовые маркированные. Маркировка, сортировка, транспортирование, методы изменения и приемка» и приказа Министерства связи Российской Федерации от 26.05.1994 № 115.</w:t>
      </w:r>
    </w:p>
    <w:p w:rsidR="009C4757" w:rsidRDefault="007F73CF">
      <w:pPr>
        <w:widowControl w:val="0"/>
        <w:autoSpaceDE w:val="0"/>
        <w:autoSpaceDN w:val="0"/>
        <w:adjustRightInd w:val="0"/>
        <w:ind w:firstLine="567"/>
        <w:jc w:val="both"/>
      </w:pPr>
      <w:r>
        <w:t xml:space="preserve">6.3. Порядок приемки Товара по количеству и качеству производится Заказчиком                        в соответствии с Инструкцией о порядке приемки продукции производственно-технического назначения и товаров народного потребления по количеству, утвержденной Постановлением Госарбитража СССР от 15.06.1965 </w:t>
      </w:r>
      <w:r>
        <w:rPr>
          <w:u w:val="single"/>
        </w:rPr>
        <w:t>№П-6</w:t>
      </w:r>
      <w:r>
        <w:t xml:space="preserve"> и Инструкцией о порядке приемки продукции производственно-технического назначения и товаров народного потребления по качеству, </w:t>
      </w:r>
      <w:r>
        <w:lastRenderedPageBreak/>
        <w:t xml:space="preserve">утвержденной Постановлением Госарбитража СССР от 25.04.1966 </w:t>
      </w:r>
      <w:hyperlink r:id="rId6" w:history="1">
        <w:r>
          <w:rPr>
            <w:rStyle w:val="a3"/>
            <w:color w:val="auto"/>
          </w:rPr>
          <w:t>№П-7</w:t>
        </w:r>
      </w:hyperlink>
      <w:r>
        <w:t>, в части,                                  не противоречащей требованиям законодательства и условиям Контракта.</w:t>
      </w:r>
    </w:p>
    <w:p w:rsidR="009C4757" w:rsidRDefault="007F73CF">
      <w:pPr>
        <w:ind w:firstLine="567"/>
        <w:jc w:val="both"/>
      </w:pPr>
      <w:r>
        <w:tab/>
        <w:t>6.4. Для проверки предоставленного Поставщиком Товара, предусмотренного Контрактом, в части его соответствия условиям Контракта Заказчик обеспечивает проведение</w:t>
      </w:r>
    </w:p>
    <w:p w:rsidR="009C4757" w:rsidRDefault="007F73CF">
      <w:pPr>
        <w:jc w:val="both"/>
      </w:pPr>
      <w:r>
        <w:t>экспертизы.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Федеральным законом                о контрактной системе.</w:t>
      </w:r>
    </w:p>
    <w:p w:rsidR="009C4757" w:rsidRDefault="007F73CF">
      <w:pPr>
        <w:ind w:firstLine="567"/>
        <w:jc w:val="both"/>
        <w:rPr>
          <w:sz w:val="16"/>
          <w:szCs w:val="16"/>
        </w:rPr>
      </w:pPr>
      <w:r>
        <w:t xml:space="preserve">6.5. В случае, если по результатам экспертизы будет установлено, что поставленный Товар не соответствует условиям, предусмотренным Контрактом, такой Товар приемке не подлежит и считается </w:t>
      </w:r>
      <w:proofErr w:type="spellStart"/>
      <w:r>
        <w:t>непоставленным</w:t>
      </w:r>
      <w:proofErr w:type="spellEnd"/>
      <w:r>
        <w:t xml:space="preserve">. При этом Заказчик составляет мотивированный отказ от приемки Товара и подписания акта приема-передачи Товара, который направляет Поставщику в течение 7 (семи) рабочих дней с момента выявления несоответствия Товара требованиям законодательства и условиям Контракта. </w:t>
      </w:r>
    </w:p>
    <w:p w:rsidR="009C4757" w:rsidRDefault="009C4757">
      <w:pPr>
        <w:ind w:firstLine="567"/>
        <w:jc w:val="both"/>
        <w:rPr>
          <w:sz w:val="16"/>
          <w:szCs w:val="16"/>
        </w:rPr>
      </w:pPr>
    </w:p>
    <w:p w:rsidR="009C4757" w:rsidRDefault="007F73CF">
      <w:pPr>
        <w:pStyle w:val="12"/>
        <w:numPr>
          <w:ilvl w:val="0"/>
          <w:numId w:val="2"/>
        </w:numPr>
        <w:spacing w:line="240" w:lineRule="auto"/>
        <w:ind w:firstLine="567"/>
        <w:contextualSpacing/>
        <w:jc w:val="center"/>
        <w:rPr>
          <w:b/>
          <w:sz w:val="24"/>
          <w:szCs w:val="24"/>
        </w:rPr>
      </w:pPr>
      <w:r>
        <w:rPr>
          <w:b/>
          <w:sz w:val="24"/>
          <w:szCs w:val="24"/>
        </w:rPr>
        <w:t>Гарантийные обязательства</w:t>
      </w:r>
    </w:p>
    <w:p w:rsidR="0006630F" w:rsidRDefault="0006630F">
      <w:pPr>
        <w:pStyle w:val="af4"/>
        <w:ind w:firstLine="567"/>
        <w:jc w:val="both"/>
        <w:rPr>
          <w:rFonts w:ascii="Times New Roman" w:hAnsi="Times New Roman"/>
          <w:color w:val="000000"/>
          <w:sz w:val="24"/>
          <w:szCs w:val="24"/>
        </w:rPr>
      </w:pPr>
    </w:p>
    <w:p w:rsidR="009C4757" w:rsidRDefault="007F73CF">
      <w:pPr>
        <w:pStyle w:val="af4"/>
        <w:ind w:firstLine="567"/>
        <w:jc w:val="both"/>
        <w:rPr>
          <w:rFonts w:ascii="Times New Roman" w:hAnsi="Times New Roman"/>
          <w:sz w:val="24"/>
          <w:szCs w:val="24"/>
        </w:rPr>
      </w:pPr>
      <w:r>
        <w:rPr>
          <w:rFonts w:ascii="Times New Roman" w:hAnsi="Times New Roman"/>
          <w:color w:val="000000"/>
          <w:sz w:val="24"/>
          <w:szCs w:val="24"/>
        </w:rPr>
        <w:t xml:space="preserve">7.1. Поставщик гарантирует </w:t>
      </w:r>
      <w:r>
        <w:rPr>
          <w:rFonts w:ascii="Times New Roman" w:hAnsi="Times New Roman"/>
          <w:sz w:val="24"/>
          <w:szCs w:val="24"/>
        </w:rPr>
        <w:t>соответствие качества поставляемого Товара требованиям законодательства Российской Федерации и условиям настоящего Контракта.</w:t>
      </w:r>
    </w:p>
    <w:p w:rsidR="009C4757" w:rsidRDefault="007F73CF">
      <w:pPr>
        <w:pStyle w:val="af4"/>
        <w:ind w:firstLine="567"/>
        <w:jc w:val="both"/>
        <w:rPr>
          <w:rFonts w:ascii="Times New Roman" w:hAnsi="Times New Roman"/>
          <w:sz w:val="24"/>
          <w:szCs w:val="24"/>
        </w:rPr>
      </w:pPr>
      <w:r>
        <w:rPr>
          <w:rFonts w:ascii="Times New Roman" w:hAnsi="Times New Roman"/>
          <w:sz w:val="24"/>
          <w:szCs w:val="24"/>
        </w:rPr>
        <w:t>7.2. Срок замены некачественного Товара составляет не более 7 (семи) календарных дней            с момента получения Поставщиком письменного требования Заказчика о замене Товара несоответствующего качества. В данный срок входит время, затраченное на транспортировку Товара.</w:t>
      </w:r>
      <w:r>
        <w:rPr>
          <w:rFonts w:ascii="Times New Roman" w:hAnsi="Times New Roman"/>
          <w:sz w:val="24"/>
          <w:szCs w:val="24"/>
        </w:rPr>
        <w:tab/>
      </w:r>
    </w:p>
    <w:p w:rsidR="009C4757" w:rsidRDefault="007F73CF">
      <w:pPr>
        <w:pStyle w:val="af4"/>
        <w:ind w:firstLine="567"/>
        <w:jc w:val="both"/>
        <w:rPr>
          <w:rFonts w:ascii="Times New Roman" w:hAnsi="Times New Roman"/>
          <w:sz w:val="24"/>
          <w:szCs w:val="24"/>
        </w:rPr>
      </w:pPr>
      <w:r>
        <w:rPr>
          <w:rFonts w:ascii="Times New Roman" w:hAnsi="Times New Roman"/>
          <w:sz w:val="24"/>
          <w:szCs w:val="24"/>
        </w:rPr>
        <w:t>7.3. Все расходы, связанные с заменой Товара</w:t>
      </w:r>
      <w:r w:rsidR="0006630F">
        <w:rPr>
          <w:rFonts w:ascii="Times New Roman" w:hAnsi="Times New Roman"/>
          <w:sz w:val="24"/>
          <w:szCs w:val="24"/>
        </w:rPr>
        <w:t>,</w:t>
      </w:r>
      <w:r>
        <w:rPr>
          <w:rFonts w:ascii="Times New Roman" w:hAnsi="Times New Roman"/>
          <w:sz w:val="24"/>
          <w:szCs w:val="24"/>
        </w:rPr>
        <w:t xml:space="preserve"> ненадлежащего качества в период срока годности Товара оплачиваются за счет Поставщика.</w:t>
      </w:r>
    </w:p>
    <w:p w:rsidR="009C4757" w:rsidRDefault="009C4757">
      <w:pPr>
        <w:ind w:firstLine="567"/>
        <w:jc w:val="both"/>
        <w:rPr>
          <w:b/>
          <w:sz w:val="16"/>
          <w:szCs w:val="16"/>
        </w:rPr>
      </w:pPr>
    </w:p>
    <w:p w:rsidR="009C4757" w:rsidRDefault="007F73CF">
      <w:pPr>
        <w:pStyle w:val="12"/>
        <w:numPr>
          <w:ilvl w:val="0"/>
          <w:numId w:val="2"/>
        </w:numPr>
        <w:tabs>
          <w:tab w:val="center" w:pos="5262"/>
          <w:tab w:val="left" w:pos="8771"/>
        </w:tabs>
        <w:spacing w:line="240" w:lineRule="auto"/>
        <w:contextualSpacing/>
        <w:jc w:val="center"/>
        <w:rPr>
          <w:b/>
          <w:sz w:val="24"/>
          <w:szCs w:val="24"/>
        </w:rPr>
      </w:pPr>
      <w:r>
        <w:rPr>
          <w:b/>
          <w:sz w:val="24"/>
          <w:szCs w:val="24"/>
        </w:rPr>
        <w:t>Ответственность Сторон</w:t>
      </w:r>
    </w:p>
    <w:p w:rsidR="009C4757" w:rsidRDefault="009C4757">
      <w:pPr>
        <w:pStyle w:val="12"/>
        <w:tabs>
          <w:tab w:val="center" w:pos="5262"/>
          <w:tab w:val="left" w:pos="8771"/>
        </w:tabs>
        <w:spacing w:line="240" w:lineRule="auto"/>
        <w:ind w:firstLine="0"/>
        <w:contextualSpacing/>
        <w:rPr>
          <w:b/>
          <w:sz w:val="24"/>
          <w:szCs w:val="24"/>
        </w:rPr>
      </w:pPr>
    </w:p>
    <w:p w:rsidR="009C4757" w:rsidRDefault="007F73CF">
      <w:pPr>
        <w:widowControl w:val="0"/>
        <w:ind w:firstLine="567"/>
        <w:jc w:val="both"/>
        <w:rPr>
          <w:rFonts w:eastAsia="Tahoma" w:cs="Tahoma"/>
          <w:lang w:bidi="ru-RU"/>
        </w:rPr>
      </w:pPr>
      <w:r>
        <w:rPr>
          <w:rFonts w:eastAsia="Tahoma" w:cs="Tahoma"/>
          <w:lang w:bidi="ru-RU"/>
        </w:rPr>
        <w:t>8.1. В случае неисполнения или ненадлежащего исполнения обязательств, предусмотренных Контрактом, виновная Сторона несет ответственность, установленную действующим законодательством Российской Федерации и Контрактом.</w:t>
      </w:r>
    </w:p>
    <w:p w:rsidR="009C4757" w:rsidRDefault="007F73CF">
      <w:pPr>
        <w:widowControl w:val="0"/>
        <w:ind w:firstLine="567"/>
        <w:jc w:val="both"/>
        <w:rPr>
          <w:rFonts w:eastAsia="Tahoma" w:cs="Tahoma"/>
          <w:lang w:bidi="ru-RU"/>
        </w:rPr>
      </w:pPr>
      <w:r>
        <w:rPr>
          <w:rFonts w:eastAsia="Tahoma" w:cs="Tahoma"/>
          <w:lang w:bidi="ru-RU"/>
        </w:rPr>
        <w:t>8.2.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Поставщик вправе потребовать уплаты неустоек (штрафов, пеней). Пеня начисляется за каждый день просрочки исполнения Заказчиком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rsidR="009C4757" w:rsidRDefault="007F73CF">
      <w:pPr>
        <w:widowControl w:val="0"/>
        <w:ind w:firstLine="567"/>
        <w:jc w:val="both"/>
        <w:rPr>
          <w:rFonts w:eastAsia="Tahoma" w:cs="Tahoma"/>
          <w:lang w:bidi="ru-RU"/>
        </w:rPr>
      </w:pPr>
      <w:r>
        <w:rPr>
          <w:rFonts w:eastAsia="Tahoma" w:cs="Tahoma"/>
          <w:lang w:bidi="ru-RU"/>
        </w:rPr>
        <w:t>8.3. Правила определения размера штрафа за ненадлежащее исполнение Заказчиком обязательств по Контракту установлены постановлением Правительства Российской Федерации             от 30.08.2017 № 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о внесении изменений в постановление Правительства Российской Федерации             от 15 мая 2017 г. № 570 и признании утратившим силу постановления Правительства Российской Федерации от 25 ноября 2013 г.    № 1063» (далее – Постановление Правительства РФ № 1042).</w:t>
      </w:r>
    </w:p>
    <w:p w:rsidR="009C4757" w:rsidRDefault="007F73CF">
      <w:pPr>
        <w:widowControl w:val="0"/>
        <w:ind w:firstLine="567"/>
        <w:jc w:val="both"/>
        <w:rPr>
          <w:rFonts w:eastAsia="Tahoma" w:cs="Tahoma"/>
          <w:lang w:bidi="ru-RU"/>
        </w:rPr>
      </w:pPr>
      <w:r>
        <w:rPr>
          <w:rFonts w:eastAsia="Tahoma" w:cs="Tahoma"/>
          <w:lang w:bidi="ru-RU"/>
        </w:rPr>
        <w:t xml:space="preserve">За каждый факт неисполнения Заказчиком обязательств, предусмотренных </w:t>
      </w:r>
      <w:proofErr w:type="gramStart"/>
      <w:r>
        <w:rPr>
          <w:rFonts w:eastAsia="Tahoma" w:cs="Tahoma"/>
          <w:lang w:bidi="ru-RU"/>
        </w:rPr>
        <w:t xml:space="preserve">Контрактом,   </w:t>
      </w:r>
      <w:proofErr w:type="gramEnd"/>
      <w:r>
        <w:rPr>
          <w:rFonts w:eastAsia="Tahoma" w:cs="Tahoma"/>
          <w:lang w:bidi="ru-RU"/>
        </w:rPr>
        <w:t xml:space="preserve">            за исключением просрочки исполнения обязательств, предусмотренных Контрактом, размер штрафа, определяется в следующем порядке:</w:t>
      </w:r>
    </w:p>
    <w:p w:rsidR="009C4757" w:rsidRDefault="007F73CF">
      <w:pPr>
        <w:widowControl w:val="0"/>
        <w:ind w:firstLine="567"/>
        <w:jc w:val="both"/>
        <w:rPr>
          <w:rFonts w:eastAsia="Tahoma" w:cs="Tahoma"/>
          <w:lang w:bidi="ru-RU"/>
        </w:rPr>
      </w:pPr>
      <w:r>
        <w:rPr>
          <w:rFonts w:eastAsia="Tahoma" w:cs="Tahoma"/>
          <w:lang w:bidi="ru-RU"/>
        </w:rPr>
        <w:t>а) 1000 рублей, если цена Контракта не превышает 3 млн. рублей (включительно);</w:t>
      </w:r>
    </w:p>
    <w:p w:rsidR="009C4757" w:rsidRDefault="007F73CF">
      <w:pPr>
        <w:widowControl w:val="0"/>
        <w:ind w:firstLine="567"/>
        <w:jc w:val="both"/>
        <w:rPr>
          <w:rFonts w:eastAsia="Tahoma" w:cs="Tahoma"/>
          <w:lang w:bidi="ru-RU"/>
        </w:rPr>
      </w:pPr>
      <w:r>
        <w:rPr>
          <w:rFonts w:eastAsia="Tahoma" w:cs="Tahoma"/>
          <w:lang w:bidi="ru-RU"/>
        </w:rPr>
        <w:t>б) 5000 рублей, если цена Контракта составляет от 3 млн. рублей до 50 млн. рублей (включительно);</w:t>
      </w:r>
    </w:p>
    <w:p w:rsidR="009C4757" w:rsidRDefault="007F73CF">
      <w:pPr>
        <w:widowControl w:val="0"/>
        <w:ind w:firstLine="567"/>
        <w:jc w:val="both"/>
        <w:rPr>
          <w:rFonts w:eastAsia="Tahoma" w:cs="Tahoma"/>
          <w:lang w:bidi="ru-RU"/>
        </w:rPr>
      </w:pPr>
      <w:r>
        <w:rPr>
          <w:rFonts w:eastAsia="Tahoma" w:cs="Tahoma"/>
          <w:lang w:bidi="ru-RU"/>
        </w:rPr>
        <w:t>Что составляет 1000 (одна тысяча) рублей 00 копеек.</w:t>
      </w:r>
    </w:p>
    <w:p w:rsidR="009C4757" w:rsidRDefault="007F73CF">
      <w:pPr>
        <w:widowControl w:val="0"/>
        <w:ind w:firstLine="567"/>
        <w:jc w:val="both"/>
        <w:rPr>
          <w:rFonts w:eastAsia="Tahoma" w:cs="Tahoma"/>
          <w:lang w:bidi="ru-RU"/>
        </w:rPr>
      </w:pPr>
      <w:r>
        <w:rPr>
          <w:rFonts w:eastAsia="Tahoma" w:cs="Tahoma"/>
          <w:lang w:bidi="ru-RU"/>
        </w:rPr>
        <w:t>8.4. Общая сумма начисленной неустойки (штрафов, пени) за ненадлежащее исполнение Заказчиком обязательств, предусмотренных Контрактом, не может превышать цену Контракта.</w:t>
      </w:r>
    </w:p>
    <w:p w:rsidR="009C4757" w:rsidRDefault="007F73CF" w:rsidP="0006630F">
      <w:pPr>
        <w:widowControl w:val="0"/>
        <w:ind w:firstLine="567"/>
        <w:jc w:val="both"/>
        <w:rPr>
          <w:rFonts w:eastAsia="Tahoma" w:cs="Tahoma"/>
          <w:lang w:bidi="ru-RU"/>
        </w:rPr>
      </w:pPr>
      <w:r>
        <w:rPr>
          <w:rFonts w:eastAsia="Tahoma" w:cs="Tahoma"/>
          <w:lang w:bidi="ru-RU"/>
        </w:rPr>
        <w:t xml:space="preserve">8.5. В случае просрочки исполнения Поставщиком обязательств, предусмотренных </w:t>
      </w:r>
      <w:r>
        <w:rPr>
          <w:rFonts w:eastAsia="Tahoma" w:cs="Tahoma"/>
          <w:lang w:bidi="ru-RU"/>
        </w:rPr>
        <w:lastRenderedPageBreak/>
        <w:t xml:space="preserve">Контрактом, а также в иных случаях неисполнения или ненадлежащего исполнения </w:t>
      </w:r>
    </w:p>
    <w:p w:rsidR="009C4757" w:rsidRDefault="007F73CF">
      <w:pPr>
        <w:widowControl w:val="0"/>
        <w:jc w:val="both"/>
        <w:rPr>
          <w:rFonts w:eastAsia="Tahoma" w:cs="Tahoma"/>
          <w:lang w:bidi="ru-RU"/>
        </w:rPr>
      </w:pPr>
      <w:r>
        <w:rPr>
          <w:rFonts w:eastAsia="Tahoma" w:cs="Tahoma"/>
          <w:lang w:bidi="ru-RU"/>
        </w:rPr>
        <w:t>Поставщиком обязательств, предусмотренных Контрактом, Заказчик направляет Поставщику требование об уплате неустоек (штрафов, пеней). Пеня начисляется за каждый день просрочки исполнения Поставщиком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w:t>
      </w:r>
    </w:p>
    <w:p w:rsidR="009C4757" w:rsidRDefault="007F73CF">
      <w:pPr>
        <w:widowControl w:val="0"/>
        <w:ind w:firstLine="567"/>
        <w:jc w:val="both"/>
        <w:rPr>
          <w:rFonts w:eastAsia="Tahoma" w:cs="Tahoma"/>
          <w:lang w:bidi="ru-RU"/>
        </w:rPr>
      </w:pPr>
      <w:r>
        <w:rPr>
          <w:rFonts w:eastAsia="Tahoma" w:cs="Tahoma"/>
          <w:lang w:bidi="ru-RU"/>
        </w:rPr>
        <w:t>8.6. Правила определения размера штрафа неисполнения или ненадлежащего исполнения Поставщиком обязательств по Контракту установлены постановлением Правительства Российской Федерации от 30.08.2017 № 1042.</w:t>
      </w:r>
    </w:p>
    <w:p w:rsidR="009C4757" w:rsidRDefault="007F73CF">
      <w:pPr>
        <w:widowControl w:val="0"/>
        <w:ind w:firstLine="567"/>
        <w:jc w:val="both"/>
        <w:rPr>
          <w:rFonts w:eastAsia="Tahoma" w:cs="Tahoma"/>
          <w:lang w:bidi="ru-RU"/>
        </w:rPr>
      </w:pPr>
      <w:r>
        <w:rPr>
          <w:rFonts w:eastAsia="Tahoma" w:cs="Tahoma"/>
          <w:lang w:bidi="ru-RU"/>
        </w:rPr>
        <w:t>За каждый факт неисполнения или ненадлежащего исполнения Поставщиком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определяется в следующем порядке:</w:t>
      </w:r>
    </w:p>
    <w:p w:rsidR="009C4757" w:rsidRDefault="007F73CF">
      <w:pPr>
        <w:widowControl w:val="0"/>
        <w:ind w:firstLine="567"/>
        <w:jc w:val="both"/>
        <w:rPr>
          <w:rFonts w:eastAsia="Tahoma" w:cs="Tahoma"/>
          <w:lang w:bidi="ru-RU"/>
        </w:rPr>
      </w:pPr>
      <w:r>
        <w:rPr>
          <w:rFonts w:eastAsia="Tahoma" w:cs="Tahoma"/>
          <w:lang w:bidi="ru-RU"/>
        </w:rPr>
        <w:t>а) 10 процентов цены Контракта (этапа) в случае, если цена Контракта</w:t>
      </w:r>
      <w:r w:rsidR="0006630F">
        <w:rPr>
          <w:rFonts w:eastAsia="Tahoma" w:cs="Tahoma"/>
          <w:lang w:bidi="ru-RU"/>
        </w:rPr>
        <w:t xml:space="preserve"> </w:t>
      </w:r>
      <w:r>
        <w:rPr>
          <w:rFonts w:eastAsia="Tahoma" w:cs="Tahoma"/>
          <w:lang w:bidi="ru-RU"/>
        </w:rPr>
        <w:t>(</w:t>
      </w:r>
      <w:proofErr w:type="gramStart"/>
      <w:r>
        <w:rPr>
          <w:rFonts w:eastAsia="Tahoma" w:cs="Tahoma"/>
          <w:lang w:bidi="ru-RU"/>
        </w:rPr>
        <w:t xml:space="preserve">этапа)   </w:t>
      </w:r>
      <w:proofErr w:type="gramEnd"/>
      <w:r>
        <w:rPr>
          <w:rFonts w:eastAsia="Tahoma" w:cs="Tahoma"/>
          <w:lang w:bidi="ru-RU"/>
        </w:rPr>
        <w:t xml:space="preserve">                             не превышает 3 млн. рублей;</w:t>
      </w:r>
    </w:p>
    <w:p w:rsidR="009C4757" w:rsidRDefault="007F73CF">
      <w:pPr>
        <w:widowControl w:val="0"/>
        <w:ind w:firstLine="567"/>
        <w:jc w:val="both"/>
        <w:rPr>
          <w:rFonts w:eastAsia="Tahoma" w:cs="Tahoma"/>
          <w:lang w:bidi="ru-RU"/>
        </w:rPr>
      </w:pPr>
      <w:r>
        <w:rPr>
          <w:rFonts w:eastAsia="Tahoma" w:cs="Tahoma"/>
          <w:lang w:bidi="ru-RU"/>
        </w:rPr>
        <w:t>б) 5 процентов цены Контракта (этапа) в случае, если цена Контракта (этапа) составляет                 от 3 млн. рублей до 50 млн. рублей (включительно);</w:t>
      </w:r>
    </w:p>
    <w:p w:rsidR="009C4757" w:rsidRDefault="007F73CF">
      <w:pPr>
        <w:widowControl w:val="0"/>
        <w:ind w:firstLine="567"/>
        <w:jc w:val="both"/>
        <w:rPr>
          <w:rFonts w:eastAsia="Tahoma" w:cs="Tahoma"/>
          <w:i/>
          <w:lang w:bidi="ru-RU"/>
        </w:rPr>
      </w:pPr>
      <w:r>
        <w:rPr>
          <w:rFonts w:eastAsia="Tahoma" w:cs="Tahoma"/>
          <w:lang w:bidi="ru-RU"/>
        </w:rPr>
        <w:t>Что составляет ____</w:t>
      </w:r>
      <w:proofErr w:type="gramStart"/>
      <w:r>
        <w:rPr>
          <w:rFonts w:eastAsia="Tahoma" w:cs="Tahoma"/>
          <w:lang w:bidi="ru-RU"/>
        </w:rPr>
        <w:t>_(</w:t>
      </w:r>
      <w:proofErr w:type="gramEnd"/>
      <w:r>
        <w:rPr>
          <w:rFonts w:eastAsia="Tahoma" w:cs="Tahoma"/>
          <w:lang w:bidi="ru-RU"/>
        </w:rPr>
        <w:t>_______________) рублей ___________ копеек</w:t>
      </w:r>
      <w:r>
        <w:rPr>
          <w:rFonts w:eastAsia="Tahoma" w:cs="Tahoma"/>
          <w:i/>
          <w:lang w:bidi="ru-RU"/>
        </w:rPr>
        <w:t>.</w:t>
      </w:r>
    </w:p>
    <w:p w:rsidR="009C4757" w:rsidRDefault="007F73CF">
      <w:pPr>
        <w:widowControl w:val="0"/>
        <w:ind w:firstLine="567"/>
        <w:jc w:val="both"/>
        <w:rPr>
          <w:rFonts w:eastAsia="Tahoma" w:cs="Tahoma"/>
          <w:lang w:bidi="ru-RU"/>
        </w:rPr>
      </w:pPr>
      <w:r>
        <w:rPr>
          <w:rFonts w:eastAsia="Tahoma" w:cs="Tahoma"/>
          <w:lang w:bidi="ru-RU"/>
        </w:rPr>
        <w:t xml:space="preserve">8.7. Общая сумма начисленной неустойки (штрафов, пени) за неисполнение                                   или ненадлежащее исполнение Поставщиком обязательств, предусмотренных </w:t>
      </w:r>
      <w:proofErr w:type="gramStart"/>
      <w:r>
        <w:rPr>
          <w:rFonts w:eastAsia="Tahoma" w:cs="Tahoma"/>
          <w:lang w:bidi="ru-RU"/>
        </w:rPr>
        <w:t xml:space="preserve">Контрактом,   </w:t>
      </w:r>
      <w:proofErr w:type="gramEnd"/>
      <w:r>
        <w:rPr>
          <w:rFonts w:eastAsia="Tahoma" w:cs="Tahoma"/>
          <w:lang w:bidi="ru-RU"/>
        </w:rPr>
        <w:t xml:space="preserve">                  не может превышать цену Контракта.</w:t>
      </w:r>
    </w:p>
    <w:p w:rsidR="009C4757" w:rsidRDefault="007F73CF">
      <w:pPr>
        <w:widowControl w:val="0"/>
        <w:ind w:firstLine="567"/>
        <w:jc w:val="both"/>
        <w:rPr>
          <w:rFonts w:eastAsia="Tahoma" w:cs="Tahoma"/>
          <w:lang w:bidi="ru-RU"/>
        </w:rPr>
      </w:pPr>
      <w:r>
        <w:rPr>
          <w:rFonts w:eastAsia="Tahoma" w:cs="Tahoma"/>
          <w:lang w:bidi="ru-RU"/>
        </w:rPr>
        <w:t xml:space="preserve">8.8. Сторона освобождается от уплаты неустойки (штрафа, пени), если </w:t>
      </w:r>
      <w:proofErr w:type="gramStart"/>
      <w:r>
        <w:rPr>
          <w:rFonts w:eastAsia="Tahoma" w:cs="Tahoma"/>
          <w:lang w:bidi="ru-RU"/>
        </w:rPr>
        <w:t xml:space="preserve">докажет,   </w:t>
      </w:r>
      <w:proofErr w:type="gramEnd"/>
      <w:r>
        <w:rPr>
          <w:rFonts w:eastAsia="Tahoma" w:cs="Tahoma"/>
          <w:lang w:bidi="ru-RU"/>
        </w:rPr>
        <w:t xml:space="preserve">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9C4757" w:rsidRDefault="007F73CF">
      <w:pPr>
        <w:widowControl w:val="0"/>
        <w:ind w:firstLine="567"/>
        <w:jc w:val="both"/>
        <w:rPr>
          <w:rFonts w:eastAsia="Tahoma" w:cs="Tahoma"/>
          <w:lang w:bidi="ru-RU"/>
        </w:rPr>
      </w:pPr>
      <w:r>
        <w:rPr>
          <w:rFonts w:eastAsia="Tahoma" w:cs="Tahoma"/>
          <w:lang w:bidi="ru-RU"/>
        </w:rPr>
        <w:t xml:space="preserve">8.9. Уплата неустойки (штрафа, пени) не освобождает Стороны от исполнения </w:t>
      </w:r>
      <w:proofErr w:type="gramStart"/>
      <w:r>
        <w:rPr>
          <w:rFonts w:eastAsia="Tahoma" w:cs="Tahoma"/>
          <w:lang w:bidi="ru-RU"/>
        </w:rPr>
        <w:t>обязательств  по</w:t>
      </w:r>
      <w:proofErr w:type="gramEnd"/>
      <w:r>
        <w:rPr>
          <w:rFonts w:eastAsia="Tahoma" w:cs="Tahoma"/>
          <w:lang w:bidi="ru-RU"/>
        </w:rPr>
        <w:t xml:space="preserve"> Контракту.</w:t>
      </w:r>
    </w:p>
    <w:p w:rsidR="009C4757" w:rsidRDefault="007F73CF">
      <w:pPr>
        <w:widowControl w:val="0"/>
        <w:ind w:firstLine="567"/>
        <w:jc w:val="both"/>
        <w:rPr>
          <w:rFonts w:eastAsia="Tahoma" w:cs="Tahoma"/>
          <w:lang w:bidi="ru-RU"/>
        </w:rPr>
      </w:pPr>
      <w:r>
        <w:rPr>
          <w:rFonts w:eastAsia="Tahoma" w:cs="Tahoma"/>
          <w:lang w:bidi="ru-RU"/>
        </w:rPr>
        <w:t xml:space="preserve">8.10. Вред, причиненный третьим лицам по вине Поставщика при исполнении </w:t>
      </w:r>
      <w:proofErr w:type="gramStart"/>
      <w:r>
        <w:rPr>
          <w:rFonts w:eastAsia="Tahoma" w:cs="Tahoma"/>
          <w:lang w:bidi="ru-RU"/>
        </w:rPr>
        <w:t>обязательств  по</w:t>
      </w:r>
      <w:proofErr w:type="gramEnd"/>
      <w:r>
        <w:rPr>
          <w:rFonts w:eastAsia="Tahoma" w:cs="Tahoma"/>
          <w:lang w:bidi="ru-RU"/>
        </w:rPr>
        <w:t xml:space="preserve"> Контракту, возмещается за его счет.</w:t>
      </w:r>
    </w:p>
    <w:p w:rsidR="009C4757" w:rsidRDefault="009C4757">
      <w:pPr>
        <w:widowControl w:val="0"/>
        <w:jc w:val="both"/>
        <w:rPr>
          <w:rFonts w:eastAsia="Tahoma" w:cs="Tahoma"/>
          <w:sz w:val="16"/>
          <w:szCs w:val="16"/>
          <w:lang w:bidi="ru-RU"/>
        </w:rPr>
      </w:pPr>
    </w:p>
    <w:p w:rsidR="009C4757" w:rsidRDefault="007F73CF">
      <w:pPr>
        <w:pStyle w:val="af4"/>
        <w:numPr>
          <w:ilvl w:val="0"/>
          <w:numId w:val="2"/>
        </w:numPr>
        <w:jc w:val="center"/>
        <w:rPr>
          <w:rFonts w:ascii="Times New Roman" w:hAnsi="Times New Roman"/>
          <w:b/>
          <w:sz w:val="24"/>
          <w:szCs w:val="24"/>
        </w:rPr>
      </w:pPr>
      <w:r>
        <w:rPr>
          <w:rFonts w:ascii="Times New Roman" w:hAnsi="Times New Roman"/>
          <w:b/>
          <w:sz w:val="24"/>
          <w:szCs w:val="24"/>
        </w:rPr>
        <w:t>Форс-мажорные обстоятельства</w:t>
      </w:r>
    </w:p>
    <w:p w:rsidR="009C4757" w:rsidRDefault="009C4757">
      <w:pPr>
        <w:pStyle w:val="af4"/>
        <w:rPr>
          <w:rFonts w:ascii="Times New Roman" w:hAnsi="Times New Roman"/>
          <w:b/>
          <w:sz w:val="24"/>
          <w:szCs w:val="24"/>
        </w:rPr>
      </w:pPr>
    </w:p>
    <w:p w:rsidR="009C4757" w:rsidRDefault="007F73CF">
      <w:pPr>
        <w:pStyle w:val="af4"/>
        <w:ind w:firstLine="567"/>
        <w:jc w:val="both"/>
        <w:rPr>
          <w:rFonts w:ascii="Times New Roman" w:hAnsi="Times New Roman"/>
          <w:sz w:val="24"/>
          <w:szCs w:val="24"/>
        </w:rPr>
      </w:pPr>
      <w:r>
        <w:rPr>
          <w:rFonts w:ascii="Times New Roman" w:hAnsi="Times New Roman"/>
          <w:sz w:val="24"/>
          <w:szCs w:val="24"/>
        </w:rPr>
        <w:t xml:space="preserve">9.1. Сторона освобождается от ответственности за частичное или полное неисполнение обязательств по Контракту, если такое неисполнение является следствием обстоятельств непреодолимой силы, включая землетрясение, наводнение, пожар, тайфун, ураган и другие стихийные бедствия, военные действия, массовые заболевания и действия органов государственной власти и управления, влияющие на возможность исполнения Сторонами своих обязательств по Контракту. </w:t>
      </w:r>
    </w:p>
    <w:p w:rsidR="009C4757" w:rsidRDefault="007F73CF">
      <w:pPr>
        <w:pStyle w:val="af4"/>
        <w:ind w:firstLine="567"/>
        <w:jc w:val="both"/>
        <w:rPr>
          <w:rFonts w:ascii="Times New Roman" w:hAnsi="Times New Roman"/>
          <w:sz w:val="24"/>
          <w:szCs w:val="24"/>
        </w:rPr>
      </w:pPr>
      <w:r>
        <w:rPr>
          <w:rFonts w:ascii="Times New Roman" w:hAnsi="Times New Roman"/>
          <w:sz w:val="24"/>
          <w:szCs w:val="24"/>
        </w:rPr>
        <w:t>Указанные события должны носить чрезвычайный, непредвиденный и непредотвратимый характер, возникнуть после заключения Контракта и не зависеть от воли Сторон.</w:t>
      </w:r>
    </w:p>
    <w:p w:rsidR="009C4757" w:rsidRDefault="007F73CF">
      <w:pPr>
        <w:pStyle w:val="af4"/>
        <w:ind w:firstLine="567"/>
        <w:jc w:val="both"/>
        <w:rPr>
          <w:rFonts w:ascii="Times New Roman" w:hAnsi="Times New Roman"/>
          <w:sz w:val="24"/>
          <w:szCs w:val="24"/>
        </w:rPr>
      </w:pPr>
      <w:r>
        <w:rPr>
          <w:rFonts w:ascii="Times New Roman" w:hAnsi="Times New Roman"/>
          <w:sz w:val="24"/>
          <w:szCs w:val="24"/>
        </w:rPr>
        <w:t>9.2. При наступлении обстоятельств непреодолимой силы Сторона должна                                 без промедления, но не позднее 3 (трех) рабочих дней, известить о них другую Сторону в любой форме, предпочтительно – в письменной. В извещении должны быть сообщены данные                          о характере обстоятельств, а также по возможности оценка их влияния на возможность исполнения обязательств по Контракту и срок исполнения обязательств.</w:t>
      </w:r>
    </w:p>
    <w:p w:rsidR="009C4757" w:rsidRDefault="007F73CF">
      <w:pPr>
        <w:pStyle w:val="af4"/>
        <w:ind w:firstLine="567"/>
        <w:jc w:val="both"/>
        <w:rPr>
          <w:rFonts w:ascii="Times New Roman" w:hAnsi="Times New Roman"/>
          <w:sz w:val="24"/>
          <w:szCs w:val="24"/>
        </w:rPr>
      </w:pPr>
      <w:r>
        <w:rPr>
          <w:rFonts w:ascii="Times New Roman" w:hAnsi="Times New Roman"/>
          <w:sz w:val="24"/>
          <w:szCs w:val="24"/>
        </w:rPr>
        <w:t xml:space="preserve">9.3. По прекращении указанных обстоятельств Сторона должна без </w:t>
      </w:r>
      <w:proofErr w:type="gramStart"/>
      <w:r>
        <w:rPr>
          <w:rFonts w:ascii="Times New Roman" w:hAnsi="Times New Roman"/>
          <w:sz w:val="24"/>
          <w:szCs w:val="24"/>
        </w:rPr>
        <w:t xml:space="preserve">промедления,   </w:t>
      </w:r>
      <w:proofErr w:type="gramEnd"/>
      <w:r>
        <w:rPr>
          <w:rFonts w:ascii="Times New Roman" w:hAnsi="Times New Roman"/>
          <w:sz w:val="24"/>
          <w:szCs w:val="24"/>
        </w:rPr>
        <w:t xml:space="preserve">                      но не позднее 3 (трех) рабочих дней, известить об этом другую Сторону в письменной форме.                         В извещении должен быть указан срок, в который предполагается исполнить обязательства                  по Контракту. Если Сторона не направит или несвоевременно направит извещение, она лишается права ссылаться на такие обстоятельства, а также должна возместить другой Стороне убытки, причиненные </w:t>
      </w:r>
      <w:proofErr w:type="spellStart"/>
      <w:r>
        <w:rPr>
          <w:rFonts w:ascii="Times New Roman" w:hAnsi="Times New Roman"/>
          <w:sz w:val="24"/>
          <w:szCs w:val="24"/>
        </w:rPr>
        <w:t>неизвещением</w:t>
      </w:r>
      <w:proofErr w:type="spellEnd"/>
      <w:r>
        <w:rPr>
          <w:rFonts w:ascii="Times New Roman" w:hAnsi="Times New Roman"/>
          <w:sz w:val="24"/>
          <w:szCs w:val="24"/>
        </w:rPr>
        <w:t xml:space="preserve"> или несвоевременным извещением.</w:t>
      </w:r>
    </w:p>
    <w:p w:rsidR="009C4757" w:rsidRDefault="007F73CF">
      <w:pPr>
        <w:pStyle w:val="af4"/>
        <w:ind w:firstLine="567"/>
        <w:jc w:val="both"/>
        <w:rPr>
          <w:rFonts w:ascii="Times New Roman" w:hAnsi="Times New Roman"/>
          <w:sz w:val="24"/>
          <w:szCs w:val="24"/>
        </w:rPr>
      </w:pPr>
      <w:r>
        <w:rPr>
          <w:rFonts w:ascii="Times New Roman" w:hAnsi="Times New Roman"/>
          <w:sz w:val="24"/>
          <w:szCs w:val="24"/>
        </w:rPr>
        <w:t xml:space="preserve">9.4. Сторона должна в течение 10 (десяти) рабочих дней с момента прекращения                   форс-мажорных обстоятельств передать другой Стороне документы, подтверждающие наличие            и продолжительность форс-мажорных обстоятельств, выданные компетентным органом                     или организацией. </w:t>
      </w:r>
    </w:p>
    <w:p w:rsidR="009C4757" w:rsidRDefault="007F73CF">
      <w:pPr>
        <w:pStyle w:val="af4"/>
        <w:ind w:firstLine="709"/>
        <w:jc w:val="both"/>
        <w:rPr>
          <w:rFonts w:ascii="Times New Roman" w:hAnsi="Times New Roman"/>
          <w:sz w:val="24"/>
          <w:szCs w:val="24"/>
        </w:rPr>
      </w:pPr>
      <w:r>
        <w:rPr>
          <w:rFonts w:ascii="Times New Roman" w:hAnsi="Times New Roman"/>
          <w:sz w:val="24"/>
          <w:szCs w:val="24"/>
        </w:rPr>
        <w:lastRenderedPageBreak/>
        <w:t>9.5. В случае наступления форс-мажорных обстоятельств срок исполнения Сторонами обязательств по Контракту отодвигается в пределах текущего финансового года соразмерно времени, в течение которого действовали такие обстоятельства и их последствия.</w:t>
      </w:r>
    </w:p>
    <w:p w:rsidR="009C4757" w:rsidRDefault="007F73CF">
      <w:pPr>
        <w:pStyle w:val="af4"/>
        <w:ind w:firstLine="567"/>
        <w:jc w:val="both"/>
        <w:rPr>
          <w:rFonts w:ascii="Times New Roman" w:hAnsi="Times New Roman"/>
          <w:sz w:val="24"/>
          <w:szCs w:val="24"/>
        </w:rPr>
      </w:pPr>
      <w:r>
        <w:rPr>
          <w:rFonts w:ascii="Times New Roman" w:hAnsi="Times New Roman"/>
          <w:sz w:val="24"/>
          <w:szCs w:val="24"/>
        </w:rPr>
        <w:t>9.6. Если форс-мажорные обстоятельства и их последствия продолжают действовать более 1 (одного) месяца, Стороны в возможно короткий срок проведут переговоры с целью выявления приемлемых для обеих Сторон альтернативных способов исполнения Контракта и достижения соответствующей договоренности.</w:t>
      </w:r>
    </w:p>
    <w:p w:rsidR="009C4757" w:rsidRDefault="009C4757">
      <w:pPr>
        <w:pStyle w:val="af4"/>
        <w:rPr>
          <w:rFonts w:ascii="Times New Roman" w:hAnsi="Times New Roman"/>
          <w:b/>
          <w:sz w:val="16"/>
          <w:szCs w:val="16"/>
        </w:rPr>
      </w:pPr>
    </w:p>
    <w:p w:rsidR="009C4757" w:rsidRDefault="007F73CF">
      <w:pPr>
        <w:pStyle w:val="af4"/>
        <w:numPr>
          <w:ilvl w:val="0"/>
          <w:numId w:val="2"/>
        </w:numPr>
        <w:jc w:val="center"/>
        <w:rPr>
          <w:rFonts w:ascii="Times New Roman" w:hAnsi="Times New Roman"/>
          <w:b/>
          <w:sz w:val="24"/>
          <w:szCs w:val="24"/>
        </w:rPr>
      </w:pPr>
      <w:r>
        <w:rPr>
          <w:rFonts w:ascii="Times New Roman" w:hAnsi="Times New Roman"/>
          <w:b/>
          <w:sz w:val="24"/>
          <w:szCs w:val="24"/>
        </w:rPr>
        <w:t>Изменение и расторжение Контракта</w:t>
      </w:r>
    </w:p>
    <w:p w:rsidR="009C4757" w:rsidRDefault="009C4757">
      <w:pPr>
        <w:pStyle w:val="af4"/>
        <w:rPr>
          <w:rFonts w:ascii="Times New Roman" w:hAnsi="Times New Roman"/>
          <w:b/>
          <w:sz w:val="24"/>
          <w:szCs w:val="24"/>
        </w:rPr>
      </w:pPr>
    </w:p>
    <w:p w:rsidR="009C4757" w:rsidRDefault="007F73CF">
      <w:pPr>
        <w:autoSpaceDE w:val="0"/>
        <w:autoSpaceDN w:val="0"/>
        <w:adjustRightInd w:val="0"/>
        <w:ind w:firstLine="567"/>
        <w:jc w:val="both"/>
        <w:rPr>
          <w:lang w:eastAsia="en-US"/>
        </w:rPr>
      </w:pPr>
      <w:r>
        <w:rPr>
          <w:lang w:eastAsia="en-US"/>
        </w:rPr>
        <w:t xml:space="preserve">10.1. Изменение существенных условий Контракта при его исполнении не </w:t>
      </w:r>
      <w:proofErr w:type="gramStart"/>
      <w:r>
        <w:rPr>
          <w:lang w:eastAsia="en-US"/>
        </w:rPr>
        <w:t xml:space="preserve">допускается,   </w:t>
      </w:r>
      <w:proofErr w:type="gramEnd"/>
      <w:r>
        <w:rPr>
          <w:lang w:eastAsia="en-US"/>
        </w:rPr>
        <w:t xml:space="preserve">             за исключением их изменения по соглашению Сторон в случаях, установленных Федеральным законом о контрактной системе</w:t>
      </w:r>
      <w:r>
        <w:t>.</w:t>
      </w:r>
    </w:p>
    <w:p w:rsidR="009C4757" w:rsidRDefault="007F73CF">
      <w:pPr>
        <w:widowControl w:val="0"/>
        <w:autoSpaceDE w:val="0"/>
        <w:autoSpaceDN w:val="0"/>
        <w:adjustRightInd w:val="0"/>
        <w:ind w:firstLine="567"/>
        <w:jc w:val="both"/>
      </w:pPr>
      <w:r>
        <w:rPr>
          <w:lang w:eastAsia="en-US"/>
        </w:rPr>
        <w:t xml:space="preserve">10.2. Расторжение Контракта допускается по соглашению Сторон, по решению </w:t>
      </w:r>
      <w:proofErr w:type="gramStart"/>
      <w:r>
        <w:rPr>
          <w:lang w:eastAsia="en-US"/>
        </w:rPr>
        <w:t xml:space="preserve">суда,   </w:t>
      </w:r>
      <w:proofErr w:type="gramEnd"/>
      <w:r>
        <w:rPr>
          <w:lang w:eastAsia="en-US"/>
        </w:rPr>
        <w:t xml:space="preserve">                   в случае одностороннего отказа стороны Контракта от исполнения Контракта в соответствии                     с гражданским законодательством. </w:t>
      </w:r>
      <w:r>
        <w:t>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9C4757" w:rsidRDefault="007F73CF">
      <w:pPr>
        <w:pStyle w:val="af4"/>
        <w:ind w:firstLine="567"/>
        <w:jc w:val="both"/>
        <w:rPr>
          <w:rFonts w:ascii="Times New Roman" w:hAnsi="Times New Roman"/>
          <w:sz w:val="24"/>
          <w:szCs w:val="24"/>
        </w:rPr>
      </w:pPr>
      <w:r>
        <w:rPr>
          <w:rFonts w:ascii="Times New Roman" w:hAnsi="Times New Roman"/>
          <w:sz w:val="24"/>
          <w:szCs w:val="24"/>
        </w:rPr>
        <w:t>10.3. Все изменения к Контракту действительны, если они оформлены в виде дополнительного соглашения к Контракту и подписаны Сторонами.</w:t>
      </w:r>
    </w:p>
    <w:p w:rsidR="009C4757" w:rsidRDefault="007F73CF">
      <w:pPr>
        <w:pStyle w:val="af4"/>
        <w:ind w:firstLine="567"/>
        <w:jc w:val="both"/>
        <w:rPr>
          <w:rFonts w:ascii="Times New Roman" w:hAnsi="Times New Roman"/>
          <w:sz w:val="24"/>
          <w:szCs w:val="24"/>
        </w:rPr>
      </w:pPr>
      <w:r>
        <w:rPr>
          <w:rFonts w:ascii="Times New Roman" w:hAnsi="Times New Roman"/>
          <w:sz w:val="24"/>
          <w:szCs w:val="24"/>
        </w:rPr>
        <w:t>10.4. Если в результате издания акта органа государственной власти Российской Федерации исполнение Заказчиком своих обязательств по Контракту становится невозможным полностью или частично, обязательство прекращается полностью или в соответствующей части.</w:t>
      </w:r>
    </w:p>
    <w:p w:rsidR="001A52A1" w:rsidRDefault="001A52A1">
      <w:pPr>
        <w:pStyle w:val="af4"/>
        <w:ind w:firstLine="567"/>
        <w:jc w:val="both"/>
        <w:rPr>
          <w:rFonts w:ascii="Times New Roman" w:hAnsi="Times New Roman"/>
          <w:b/>
          <w:sz w:val="24"/>
          <w:szCs w:val="24"/>
        </w:rPr>
      </w:pPr>
    </w:p>
    <w:p w:rsidR="009C4757" w:rsidRDefault="007F73CF">
      <w:pPr>
        <w:pStyle w:val="af4"/>
        <w:numPr>
          <w:ilvl w:val="0"/>
          <w:numId w:val="2"/>
        </w:numPr>
        <w:jc w:val="center"/>
        <w:rPr>
          <w:rFonts w:ascii="Times New Roman" w:hAnsi="Times New Roman"/>
          <w:b/>
          <w:sz w:val="24"/>
          <w:szCs w:val="24"/>
        </w:rPr>
      </w:pPr>
      <w:r>
        <w:rPr>
          <w:rFonts w:ascii="Times New Roman" w:hAnsi="Times New Roman"/>
          <w:b/>
          <w:sz w:val="24"/>
          <w:szCs w:val="24"/>
        </w:rPr>
        <w:t>Порядок разрешения споров</w:t>
      </w:r>
    </w:p>
    <w:p w:rsidR="009C4757" w:rsidRDefault="009C4757">
      <w:pPr>
        <w:pStyle w:val="af4"/>
        <w:rPr>
          <w:rFonts w:ascii="Times New Roman" w:hAnsi="Times New Roman"/>
          <w:b/>
          <w:sz w:val="24"/>
          <w:szCs w:val="24"/>
        </w:rPr>
      </w:pPr>
    </w:p>
    <w:p w:rsidR="009C4757" w:rsidRDefault="007F73CF">
      <w:pPr>
        <w:pStyle w:val="af4"/>
        <w:ind w:firstLine="567"/>
        <w:jc w:val="both"/>
        <w:rPr>
          <w:rFonts w:ascii="Times New Roman" w:hAnsi="Times New Roman"/>
          <w:sz w:val="24"/>
          <w:szCs w:val="24"/>
        </w:rPr>
      </w:pPr>
      <w:r>
        <w:rPr>
          <w:rFonts w:ascii="Times New Roman" w:hAnsi="Times New Roman"/>
          <w:sz w:val="24"/>
          <w:szCs w:val="24"/>
        </w:rPr>
        <w:t>11.1. Все споры и разногласия, возникающие при исполнении Контракта, решаются Сторонами путем переговоров. При невозможности достижения соглашения Сторон споры                    и разногласия, возникающие при исполнении Контракта, подлежат разрешению в Арбитражном суде Краснодарского края в порядке, предусмотренном законодательством Российской Федерации.</w:t>
      </w:r>
    </w:p>
    <w:p w:rsidR="009C4757" w:rsidRDefault="007F73CF">
      <w:pPr>
        <w:pStyle w:val="af4"/>
        <w:ind w:firstLine="567"/>
        <w:jc w:val="both"/>
        <w:rPr>
          <w:rFonts w:ascii="Times New Roman" w:hAnsi="Times New Roman"/>
          <w:sz w:val="24"/>
          <w:szCs w:val="24"/>
        </w:rPr>
      </w:pPr>
      <w:r>
        <w:rPr>
          <w:rFonts w:ascii="Times New Roman" w:hAnsi="Times New Roman"/>
          <w:sz w:val="24"/>
          <w:szCs w:val="24"/>
        </w:rPr>
        <w:t>11.2. Досудебный порядок урегулирования споров, предусматривающий направление претензии контрагенту, является обязательным.</w:t>
      </w:r>
    </w:p>
    <w:p w:rsidR="009C4757" w:rsidRDefault="007F73CF">
      <w:pPr>
        <w:pStyle w:val="af4"/>
        <w:ind w:firstLine="567"/>
        <w:jc w:val="both"/>
        <w:rPr>
          <w:rFonts w:ascii="Times New Roman" w:hAnsi="Times New Roman"/>
          <w:sz w:val="24"/>
          <w:szCs w:val="24"/>
        </w:rPr>
      </w:pPr>
      <w:r>
        <w:rPr>
          <w:rFonts w:ascii="Times New Roman" w:hAnsi="Times New Roman"/>
          <w:sz w:val="24"/>
          <w:szCs w:val="24"/>
        </w:rPr>
        <w:t xml:space="preserve">11.3. Сторона, которой предъявлена претензия, обязана рассмотреть такую претензию                 в течение </w:t>
      </w:r>
      <w:r w:rsidR="0006630F">
        <w:rPr>
          <w:rFonts w:ascii="Times New Roman" w:hAnsi="Times New Roman"/>
          <w:sz w:val="24"/>
          <w:szCs w:val="24"/>
        </w:rPr>
        <w:t>10 (десяти</w:t>
      </w:r>
      <w:r>
        <w:rPr>
          <w:rFonts w:ascii="Times New Roman" w:hAnsi="Times New Roman"/>
          <w:sz w:val="24"/>
          <w:szCs w:val="24"/>
        </w:rPr>
        <w:t>) календарных дней с момента ее получения и сообщить о своем решении другой Стороне путем направления ответа в письменной форме.</w:t>
      </w:r>
    </w:p>
    <w:p w:rsidR="009C4757" w:rsidRDefault="009C4757">
      <w:pPr>
        <w:pStyle w:val="af4"/>
        <w:ind w:firstLine="567"/>
        <w:jc w:val="both"/>
        <w:rPr>
          <w:rFonts w:ascii="Times New Roman" w:hAnsi="Times New Roman"/>
          <w:sz w:val="16"/>
          <w:szCs w:val="16"/>
        </w:rPr>
      </w:pPr>
    </w:p>
    <w:p w:rsidR="009C4757" w:rsidRDefault="007F73CF">
      <w:pPr>
        <w:pStyle w:val="af4"/>
        <w:numPr>
          <w:ilvl w:val="0"/>
          <w:numId w:val="2"/>
        </w:numPr>
        <w:jc w:val="center"/>
        <w:rPr>
          <w:rFonts w:ascii="Times New Roman" w:hAnsi="Times New Roman"/>
          <w:b/>
          <w:sz w:val="24"/>
          <w:szCs w:val="24"/>
        </w:rPr>
      </w:pPr>
      <w:r>
        <w:rPr>
          <w:rFonts w:ascii="Times New Roman" w:hAnsi="Times New Roman"/>
          <w:b/>
          <w:sz w:val="24"/>
          <w:szCs w:val="24"/>
        </w:rPr>
        <w:t>Прочие условия</w:t>
      </w:r>
    </w:p>
    <w:p w:rsidR="009C4757" w:rsidRDefault="009C4757">
      <w:pPr>
        <w:pStyle w:val="af4"/>
        <w:jc w:val="center"/>
        <w:rPr>
          <w:sz w:val="16"/>
          <w:szCs w:val="16"/>
        </w:rPr>
      </w:pPr>
    </w:p>
    <w:p w:rsidR="009C4757" w:rsidRDefault="007F73CF">
      <w:pPr>
        <w:widowControl w:val="0"/>
        <w:autoSpaceDE w:val="0"/>
        <w:autoSpaceDN w:val="0"/>
        <w:adjustRightInd w:val="0"/>
        <w:ind w:firstLine="567"/>
        <w:jc w:val="both"/>
      </w:pPr>
      <w:r>
        <w:t>12.1. При исполнении Контракта не допускается перемена Поставщика, за исключением случаев, когда новый Поставщик является правопреемником Поставщика по такому Контракту вследствие реорганизации юридического лица в форме преобразования, слияния                                 или присоединения. В случае перемены Заказчика по Контракту его права и обязанности по такому Контракту переходят к новому Заказчику в том же объеме и на тех же условиях.</w:t>
      </w:r>
    </w:p>
    <w:p w:rsidR="009C4757" w:rsidRDefault="007F73CF">
      <w:pPr>
        <w:pStyle w:val="af4"/>
        <w:ind w:firstLine="567"/>
        <w:jc w:val="both"/>
        <w:rPr>
          <w:rFonts w:ascii="Times New Roman" w:hAnsi="Times New Roman"/>
          <w:sz w:val="24"/>
          <w:szCs w:val="24"/>
        </w:rPr>
      </w:pPr>
      <w:r>
        <w:rPr>
          <w:rFonts w:ascii="Times New Roman" w:hAnsi="Times New Roman"/>
          <w:sz w:val="24"/>
          <w:szCs w:val="24"/>
        </w:rPr>
        <w:t>12.2. Контракт составлен в двух подлинных экземплярах, имеющих одинаковую юридическую силу, по одному для каждой из Сторон.</w:t>
      </w:r>
    </w:p>
    <w:p w:rsidR="009C4757" w:rsidRDefault="007F73CF">
      <w:pPr>
        <w:pStyle w:val="af4"/>
        <w:ind w:firstLine="567"/>
        <w:jc w:val="both"/>
        <w:rPr>
          <w:rFonts w:ascii="Times New Roman" w:hAnsi="Times New Roman"/>
          <w:sz w:val="24"/>
          <w:szCs w:val="24"/>
        </w:rPr>
      </w:pPr>
      <w:r>
        <w:rPr>
          <w:rFonts w:ascii="Times New Roman" w:hAnsi="Times New Roman"/>
          <w:sz w:val="24"/>
          <w:szCs w:val="24"/>
        </w:rPr>
        <w:t>12.3. В случае изменения юридических адресов, банковских и отгрузочных реквизитов Сторона обязана сообщить об этом другой Стороне в письменной форме.</w:t>
      </w:r>
    </w:p>
    <w:p w:rsidR="009C4757" w:rsidRDefault="007F73CF">
      <w:pPr>
        <w:pStyle w:val="af4"/>
        <w:ind w:firstLine="567"/>
        <w:jc w:val="both"/>
        <w:rPr>
          <w:rFonts w:ascii="Times New Roman" w:hAnsi="Times New Roman"/>
          <w:sz w:val="24"/>
          <w:szCs w:val="24"/>
        </w:rPr>
      </w:pPr>
      <w:r>
        <w:rPr>
          <w:rFonts w:ascii="Times New Roman" w:hAnsi="Times New Roman"/>
          <w:sz w:val="24"/>
          <w:szCs w:val="24"/>
        </w:rPr>
        <w:t>12.4. Во всем остальном, что не предусмотрено Контрактом, Стороны руководствуются законодательством Российской Федерации.</w:t>
      </w:r>
    </w:p>
    <w:p w:rsidR="009C4757" w:rsidRDefault="007F73CF">
      <w:pPr>
        <w:tabs>
          <w:tab w:val="left" w:pos="1276"/>
          <w:tab w:val="left" w:pos="1560"/>
        </w:tabs>
        <w:ind w:firstLine="567"/>
        <w:jc w:val="both"/>
      </w:pPr>
      <w:r>
        <w:t>12.5. Источник финансирования</w:t>
      </w:r>
      <w:r>
        <w:rPr>
          <w:b/>
        </w:rPr>
        <w:t xml:space="preserve">: </w:t>
      </w:r>
      <w:r>
        <w:t>Федеральный бюджет по статье 32003054240690049244</w:t>
      </w:r>
      <w:r>
        <w:rPr>
          <w:sz w:val="22"/>
          <w:szCs w:val="22"/>
        </w:rPr>
        <w:t>.</w:t>
      </w:r>
    </w:p>
    <w:p w:rsidR="007F73CF" w:rsidRDefault="007F73CF">
      <w:pPr>
        <w:tabs>
          <w:tab w:val="left" w:pos="1276"/>
          <w:tab w:val="left" w:pos="1560"/>
        </w:tabs>
        <w:ind w:firstLine="567"/>
        <w:jc w:val="both"/>
      </w:pPr>
    </w:p>
    <w:p w:rsidR="007F73CF" w:rsidRDefault="007F73CF">
      <w:pPr>
        <w:tabs>
          <w:tab w:val="left" w:pos="1276"/>
          <w:tab w:val="left" w:pos="1560"/>
        </w:tabs>
        <w:ind w:firstLine="567"/>
        <w:jc w:val="both"/>
      </w:pPr>
    </w:p>
    <w:p w:rsidR="001A52A1" w:rsidRDefault="001A52A1">
      <w:pPr>
        <w:tabs>
          <w:tab w:val="left" w:pos="1276"/>
          <w:tab w:val="left" w:pos="1560"/>
        </w:tabs>
        <w:ind w:firstLine="567"/>
        <w:jc w:val="both"/>
      </w:pPr>
    </w:p>
    <w:p w:rsidR="001A52A1" w:rsidRDefault="001A52A1">
      <w:pPr>
        <w:tabs>
          <w:tab w:val="left" w:pos="1276"/>
          <w:tab w:val="left" w:pos="1560"/>
        </w:tabs>
        <w:ind w:firstLine="567"/>
        <w:jc w:val="both"/>
      </w:pPr>
    </w:p>
    <w:p w:rsidR="007F73CF" w:rsidRDefault="007F73CF">
      <w:pPr>
        <w:tabs>
          <w:tab w:val="left" w:pos="1276"/>
          <w:tab w:val="left" w:pos="1560"/>
        </w:tabs>
        <w:ind w:firstLine="567"/>
        <w:jc w:val="both"/>
      </w:pPr>
    </w:p>
    <w:p w:rsidR="009C4757" w:rsidRDefault="007F73CF">
      <w:pPr>
        <w:tabs>
          <w:tab w:val="left" w:pos="1276"/>
          <w:tab w:val="left" w:pos="1560"/>
        </w:tabs>
        <w:ind w:firstLine="567"/>
        <w:jc w:val="both"/>
      </w:pPr>
      <w:r>
        <w:lastRenderedPageBreak/>
        <w:t xml:space="preserve">12.6. </w:t>
      </w:r>
      <w:proofErr w:type="gramStart"/>
      <w:r>
        <w:t>Неотъемлемой  частью</w:t>
      </w:r>
      <w:proofErr w:type="gramEnd"/>
      <w:r>
        <w:t xml:space="preserve"> настоящего Контракта  являются  все его приложения.</w:t>
      </w:r>
    </w:p>
    <w:p w:rsidR="009C4757" w:rsidRDefault="007F73CF">
      <w:pPr>
        <w:tabs>
          <w:tab w:val="left" w:pos="1276"/>
          <w:tab w:val="left" w:pos="1560"/>
        </w:tabs>
        <w:ind w:firstLine="567"/>
        <w:jc w:val="both"/>
      </w:pPr>
      <w:r>
        <w:t xml:space="preserve">12.6.1.  Акт приема – передачи Товара (Приложение № 1 к Контракту). </w:t>
      </w:r>
    </w:p>
    <w:p w:rsidR="009C4757" w:rsidRDefault="009C4757">
      <w:pPr>
        <w:pStyle w:val="af4"/>
        <w:ind w:firstLine="567"/>
        <w:jc w:val="both"/>
        <w:rPr>
          <w:rFonts w:ascii="Times New Roman" w:hAnsi="Times New Roman"/>
          <w:sz w:val="16"/>
          <w:szCs w:val="16"/>
        </w:rPr>
      </w:pPr>
    </w:p>
    <w:p w:rsidR="009C4757" w:rsidRDefault="007F73CF">
      <w:pPr>
        <w:pStyle w:val="af4"/>
        <w:ind w:firstLine="567"/>
        <w:jc w:val="center"/>
        <w:rPr>
          <w:rFonts w:ascii="Times New Roman" w:hAnsi="Times New Roman"/>
          <w:sz w:val="16"/>
          <w:szCs w:val="16"/>
        </w:rPr>
      </w:pPr>
      <w:r>
        <w:rPr>
          <w:rFonts w:ascii="Times New Roman" w:hAnsi="Times New Roman"/>
          <w:b/>
          <w:sz w:val="24"/>
          <w:szCs w:val="24"/>
        </w:rPr>
        <w:t>13. Срок действия Контракта</w:t>
      </w:r>
    </w:p>
    <w:p w:rsidR="001A52A1" w:rsidRDefault="001A52A1">
      <w:pPr>
        <w:ind w:firstLine="567"/>
        <w:jc w:val="both"/>
      </w:pPr>
    </w:p>
    <w:p w:rsidR="009C4757" w:rsidRDefault="007F73CF">
      <w:pPr>
        <w:ind w:firstLine="567"/>
        <w:jc w:val="both"/>
        <w:rPr>
          <w:b/>
          <w:bCs/>
        </w:rPr>
      </w:pPr>
      <w:r>
        <w:t>13.1. Настоящий Контракт вступает в силу с даты его подписания Сторонами и действует                      до 25.12.2026 г., а в части осуществления оплаты и гарантийных обязательств - до их полного исполнения.</w:t>
      </w:r>
      <w:r>
        <w:rPr>
          <w:b/>
          <w:bCs/>
        </w:rPr>
        <w:t xml:space="preserve"> </w:t>
      </w:r>
    </w:p>
    <w:p w:rsidR="009C4757" w:rsidRDefault="007F73CF">
      <w:pPr>
        <w:jc w:val="center"/>
        <w:rPr>
          <w:b/>
          <w:bCs/>
        </w:rPr>
      </w:pPr>
      <w:r>
        <w:rPr>
          <w:b/>
          <w:bCs/>
        </w:rPr>
        <w:t>14. Юридические адреса и банковские реквизиты Сторон</w:t>
      </w:r>
    </w:p>
    <w:p w:rsidR="009C4757" w:rsidRDefault="009C4757">
      <w:pPr>
        <w:rPr>
          <w:b/>
          <w:bCs/>
        </w:rPr>
      </w:pPr>
    </w:p>
    <w:tbl>
      <w:tblPr>
        <w:tblW w:w="10776" w:type="dxa"/>
        <w:tblInd w:w="-318" w:type="dxa"/>
        <w:tblLayout w:type="fixed"/>
        <w:tblLook w:val="04A0" w:firstRow="1" w:lastRow="0" w:firstColumn="1" w:lastColumn="0" w:noHBand="0" w:noVBand="1"/>
      </w:tblPr>
      <w:tblGrid>
        <w:gridCol w:w="5753"/>
        <w:gridCol w:w="5023"/>
      </w:tblGrid>
      <w:tr w:rsidR="009C4757">
        <w:trPr>
          <w:cantSplit/>
          <w:trHeight w:val="5240"/>
        </w:trPr>
        <w:tc>
          <w:tcPr>
            <w:tcW w:w="5753" w:type="dxa"/>
          </w:tcPr>
          <w:p w:rsidR="009C4757" w:rsidRDefault="007F73CF">
            <w:pPr>
              <w:ind w:left="-284" w:firstLine="426"/>
              <w:jc w:val="both"/>
              <w:rPr>
                <w:b/>
              </w:rPr>
            </w:pPr>
            <w:r>
              <w:rPr>
                <w:b/>
              </w:rPr>
              <w:t>Заказчик:</w:t>
            </w:r>
          </w:p>
          <w:p w:rsidR="009C4757" w:rsidRDefault="007F73CF">
            <w:pPr>
              <w:ind w:left="-284" w:firstLine="426"/>
            </w:pPr>
            <w:r>
              <w:t>Федеральное казенное учреждение</w:t>
            </w:r>
          </w:p>
          <w:p w:rsidR="009C4757" w:rsidRDefault="007F73CF">
            <w:pPr>
              <w:ind w:left="173"/>
            </w:pPr>
            <w:r>
              <w:t>«Исправительная колония № 11 Главного Управления Федеральной службы исполнения наказаний по Краснодарскому краю»</w:t>
            </w:r>
          </w:p>
          <w:p w:rsidR="009C4757" w:rsidRDefault="007F73CF">
            <w:pPr>
              <w:ind w:left="-284" w:firstLine="426"/>
              <w:jc w:val="both"/>
              <w:rPr>
                <w:b/>
              </w:rPr>
            </w:pPr>
            <w:r>
              <w:rPr>
                <w:b/>
              </w:rPr>
              <w:t xml:space="preserve">Юридический адрес: </w:t>
            </w:r>
          </w:p>
          <w:p w:rsidR="009C4757" w:rsidRDefault="007F73CF">
            <w:pPr>
              <w:ind w:left="-284" w:firstLine="426"/>
              <w:jc w:val="both"/>
            </w:pPr>
            <w:r>
              <w:t xml:space="preserve">353892, Краснодарский край, </w:t>
            </w:r>
          </w:p>
          <w:p w:rsidR="009C4757" w:rsidRDefault="0006630F">
            <w:pPr>
              <w:ind w:left="-284" w:firstLine="426"/>
              <w:jc w:val="both"/>
            </w:pPr>
            <w:proofErr w:type="spellStart"/>
            <w:r>
              <w:t>Приморско</w:t>
            </w:r>
            <w:proofErr w:type="spellEnd"/>
            <w:r>
              <w:t xml:space="preserve"> – </w:t>
            </w:r>
            <w:proofErr w:type="spellStart"/>
            <w:r>
              <w:t>Ахтарский</w:t>
            </w:r>
            <w:proofErr w:type="spellEnd"/>
            <w:r>
              <w:t xml:space="preserve">   </w:t>
            </w:r>
            <w:proofErr w:type="spellStart"/>
            <w:r>
              <w:t>м.</w:t>
            </w:r>
            <w:r w:rsidR="007F73CF">
              <w:t>о</w:t>
            </w:r>
            <w:proofErr w:type="spellEnd"/>
            <w:r w:rsidR="007F73CF">
              <w:t xml:space="preserve">,   </w:t>
            </w:r>
          </w:p>
          <w:p w:rsidR="009C4757" w:rsidRDefault="007F73CF">
            <w:pPr>
              <w:ind w:left="-284" w:firstLine="426"/>
              <w:jc w:val="both"/>
            </w:pPr>
            <w:r>
              <w:t xml:space="preserve">п.   </w:t>
            </w:r>
            <w:proofErr w:type="spellStart"/>
            <w:r>
              <w:t>Ахтарский</w:t>
            </w:r>
            <w:proofErr w:type="spellEnd"/>
            <w:r>
              <w:t xml:space="preserve">, ул. Азовская 4.  </w:t>
            </w:r>
          </w:p>
          <w:p w:rsidR="009C4757" w:rsidRPr="001A52A1" w:rsidRDefault="007F73CF">
            <w:pPr>
              <w:ind w:left="-284" w:firstLine="426"/>
              <w:jc w:val="both"/>
              <w:rPr>
                <w:color w:val="000000" w:themeColor="text1"/>
              </w:rPr>
            </w:pPr>
            <w:r>
              <w:rPr>
                <w:lang w:val="en-US"/>
              </w:rPr>
              <w:t>e</w:t>
            </w:r>
            <w:r w:rsidRPr="001A52A1">
              <w:rPr>
                <w:color w:val="000000" w:themeColor="text1"/>
              </w:rPr>
              <w:t>-</w:t>
            </w:r>
            <w:r>
              <w:rPr>
                <w:color w:val="000000" w:themeColor="text1"/>
                <w:lang w:val="en-US"/>
              </w:rPr>
              <w:t>mail</w:t>
            </w:r>
            <w:r w:rsidRPr="001A52A1">
              <w:rPr>
                <w:color w:val="000000" w:themeColor="text1"/>
              </w:rPr>
              <w:t xml:space="preserve">: </w:t>
            </w:r>
            <w:proofErr w:type="spellStart"/>
            <w:r>
              <w:rPr>
                <w:color w:val="000000" w:themeColor="text1"/>
                <w:lang w:val="en-US"/>
              </w:rPr>
              <w:t>ik</w:t>
            </w:r>
            <w:proofErr w:type="spellEnd"/>
            <w:r w:rsidRPr="001A52A1">
              <w:rPr>
                <w:color w:val="000000" w:themeColor="text1"/>
              </w:rPr>
              <w:t>-11@23.</w:t>
            </w:r>
            <w:proofErr w:type="spellStart"/>
            <w:r>
              <w:rPr>
                <w:color w:val="000000" w:themeColor="text1"/>
                <w:lang w:val="en-US"/>
              </w:rPr>
              <w:t>fsin</w:t>
            </w:r>
            <w:proofErr w:type="spellEnd"/>
            <w:r w:rsidRPr="001A52A1">
              <w:rPr>
                <w:color w:val="000000" w:themeColor="text1"/>
              </w:rPr>
              <w:t>.</w:t>
            </w:r>
            <w:proofErr w:type="spellStart"/>
            <w:r>
              <w:rPr>
                <w:color w:val="000000" w:themeColor="text1"/>
                <w:lang w:val="en-US"/>
              </w:rPr>
              <w:t>gov</w:t>
            </w:r>
            <w:proofErr w:type="spellEnd"/>
            <w:r w:rsidRPr="001A52A1">
              <w:rPr>
                <w:color w:val="000000" w:themeColor="text1"/>
              </w:rPr>
              <w:t>.</w:t>
            </w:r>
            <w:proofErr w:type="spellStart"/>
            <w:r>
              <w:rPr>
                <w:color w:val="000000" w:themeColor="text1"/>
                <w:lang w:val="en-US"/>
              </w:rPr>
              <w:t>ru</w:t>
            </w:r>
            <w:proofErr w:type="spellEnd"/>
          </w:p>
          <w:p w:rsidR="009C4757" w:rsidRDefault="007F73CF">
            <w:pPr>
              <w:ind w:left="-284" w:firstLine="426"/>
              <w:jc w:val="both"/>
              <w:rPr>
                <w:b/>
              </w:rPr>
            </w:pPr>
            <w:r>
              <w:t>тел. 8(86143) 5-21-81</w:t>
            </w:r>
          </w:p>
          <w:p w:rsidR="009C4757" w:rsidRDefault="007F73CF">
            <w:pPr>
              <w:ind w:left="-284" w:firstLine="426"/>
              <w:jc w:val="both"/>
              <w:rPr>
                <w:b/>
              </w:rPr>
            </w:pPr>
            <w:r>
              <w:rPr>
                <w:b/>
              </w:rPr>
              <w:t>Почтовый адрес:</w:t>
            </w:r>
          </w:p>
          <w:p w:rsidR="009C4757" w:rsidRDefault="007F73CF">
            <w:pPr>
              <w:ind w:left="-284" w:firstLine="426"/>
              <w:jc w:val="both"/>
            </w:pPr>
            <w:r>
              <w:t xml:space="preserve">353892, Краснодарский край, </w:t>
            </w:r>
          </w:p>
          <w:p w:rsidR="009C4757" w:rsidRDefault="007F73CF">
            <w:pPr>
              <w:ind w:left="-284" w:firstLine="426"/>
              <w:jc w:val="both"/>
            </w:pPr>
            <w:proofErr w:type="spellStart"/>
            <w:r>
              <w:t>Приморско</w:t>
            </w:r>
            <w:proofErr w:type="spellEnd"/>
            <w:r>
              <w:t xml:space="preserve"> – </w:t>
            </w:r>
            <w:proofErr w:type="spellStart"/>
            <w:r>
              <w:t>Ахтарский</w:t>
            </w:r>
            <w:proofErr w:type="spellEnd"/>
            <w:r>
              <w:t xml:space="preserve">   м/о,   </w:t>
            </w:r>
          </w:p>
          <w:p w:rsidR="009C4757" w:rsidRDefault="007F73CF">
            <w:pPr>
              <w:ind w:left="-284" w:firstLine="426"/>
              <w:jc w:val="both"/>
            </w:pPr>
            <w:r>
              <w:t xml:space="preserve">п.   </w:t>
            </w:r>
            <w:proofErr w:type="spellStart"/>
            <w:r>
              <w:t>Ахтарский</w:t>
            </w:r>
            <w:proofErr w:type="spellEnd"/>
            <w:r>
              <w:t xml:space="preserve">, ул. Азовская 4.  </w:t>
            </w:r>
          </w:p>
          <w:p w:rsidR="009C4757" w:rsidRDefault="007F73CF">
            <w:pPr>
              <w:ind w:left="-284" w:firstLine="426"/>
              <w:jc w:val="both"/>
              <w:rPr>
                <w:b/>
              </w:rPr>
            </w:pPr>
            <w:r>
              <w:rPr>
                <w:b/>
              </w:rPr>
              <w:t>Банковские реквизиты:</w:t>
            </w:r>
          </w:p>
          <w:p w:rsidR="009C4757" w:rsidRDefault="007F73CF">
            <w:pPr>
              <w:ind w:left="-284" w:firstLine="426"/>
              <w:jc w:val="both"/>
            </w:pPr>
            <w:r>
              <w:t>ИНН 2347009243, КПП 234701001</w:t>
            </w:r>
          </w:p>
          <w:p w:rsidR="009C4757" w:rsidRDefault="007F73CF">
            <w:pPr>
              <w:ind w:left="-284" w:firstLine="426"/>
              <w:jc w:val="both"/>
            </w:pPr>
            <w:r>
              <w:t>р/с 03211643000000013241</w:t>
            </w:r>
          </w:p>
          <w:p w:rsidR="009C4757" w:rsidRDefault="007F73CF">
            <w:pPr>
              <w:ind w:left="-284" w:firstLine="426"/>
              <w:jc w:val="both"/>
            </w:pPr>
            <w:r>
              <w:t>к/с 40102810745370000024</w:t>
            </w:r>
          </w:p>
          <w:p w:rsidR="009C4757" w:rsidRDefault="007F73CF">
            <w:pPr>
              <w:ind w:left="-284" w:firstLine="426"/>
              <w:jc w:val="both"/>
            </w:pPr>
            <w:r>
              <w:t>л/с 03181070000</w:t>
            </w:r>
          </w:p>
          <w:p w:rsidR="009C4757" w:rsidRDefault="007F73CF">
            <w:pPr>
              <w:ind w:left="-284" w:firstLine="426"/>
              <w:jc w:val="both"/>
            </w:pPr>
            <w:r>
              <w:t>БИК 012202102</w:t>
            </w:r>
          </w:p>
          <w:p w:rsidR="009C4757" w:rsidRDefault="007F73CF">
            <w:pPr>
              <w:ind w:left="-284" w:firstLine="426"/>
              <w:jc w:val="both"/>
            </w:pPr>
            <w:r>
              <w:t>ОКЦ №1 ВВГУ Банка России/</w:t>
            </w:r>
          </w:p>
          <w:p w:rsidR="009C4757" w:rsidRDefault="007F73CF">
            <w:pPr>
              <w:ind w:left="-284" w:firstLine="426"/>
              <w:jc w:val="both"/>
            </w:pPr>
            <w:r>
              <w:t>УФК по Нижегородской области</w:t>
            </w:r>
          </w:p>
          <w:p w:rsidR="009C4757" w:rsidRDefault="007F73CF">
            <w:pPr>
              <w:jc w:val="both"/>
            </w:pPr>
            <w:r>
              <w:t xml:space="preserve">   г. Нижний </w:t>
            </w:r>
            <w:proofErr w:type="spellStart"/>
            <w:r>
              <w:t>новгород</w:t>
            </w:r>
            <w:proofErr w:type="spellEnd"/>
          </w:p>
          <w:p w:rsidR="009C4757" w:rsidRDefault="007F73CF">
            <w:pPr>
              <w:jc w:val="both"/>
            </w:pPr>
            <w:r>
              <w:t xml:space="preserve">   ОГРН 1022304520391</w:t>
            </w:r>
          </w:p>
          <w:p w:rsidR="009C4757" w:rsidRDefault="007F73CF">
            <w:pPr>
              <w:ind w:left="-284" w:firstLine="426"/>
              <w:jc w:val="both"/>
            </w:pPr>
            <w:r>
              <w:t>ОКПО 08826293</w:t>
            </w:r>
          </w:p>
          <w:p w:rsidR="009C4757" w:rsidRDefault="009C4757">
            <w:pPr>
              <w:ind w:left="-284" w:firstLine="426"/>
              <w:jc w:val="both"/>
              <w:rPr>
                <w:color w:val="000000" w:themeColor="text1"/>
              </w:rPr>
            </w:pPr>
          </w:p>
          <w:p w:rsidR="009C4757" w:rsidRDefault="007F73CF">
            <w:pPr>
              <w:ind w:left="-284" w:firstLine="426"/>
              <w:jc w:val="both"/>
              <w:rPr>
                <w:b/>
                <w:color w:val="000000" w:themeColor="text1"/>
              </w:rPr>
            </w:pPr>
            <w:r>
              <w:rPr>
                <w:b/>
                <w:color w:val="000000" w:themeColor="text1"/>
              </w:rPr>
              <w:t xml:space="preserve">Начальник </w:t>
            </w:r>
          </w:p>
          <w:p w:rsidR="009C4757" w:rsidRDefault="007F73CF">
            <w:pPr>
              <w:ind w:left="-284" w:firstLine="426"/>
              <w:jc w:val="both"/>
              <w:rPr>
                <w:b/>
                <w:color w:val="000000" w:themeColor="text1"/>
              </w:rPr>
            </w:pPr>
            <w:r>
              <w:rPr>
                <w:b/>
                <w:color w:val="000000" w:themeColor="text1"/>
              </w:rPr>
              <w:t xml:space="preserve">подполковник внутренней службы </w:t>
            </w:r>
          </w:p>
          <w:p w:rsidR="009C4757" w:rsidRDefault="009C4757">
            <w:pPr>
              <w:ind w:left="-284" w:firstLine="426"/>
              <w:jc w:val="both"/>
              <w:rPr>
                <w:b/>
                <w:color w:val="000000" w:themeColor="text1"/>
              </w:rPr>
            </w:pPr>
          </w:p>
          <w:p w:rsidR="009C4757" w:rsidRDefault="007F73CF">
            <w:pPr>
              <w:ind w:left="-284" w:firstLine="426"/>
              <w:jc w:val="both"/>
              <w:rPr>
                <w:b/>
                <w:color w:val="000000" w:themeColor="text1"/>
              </w:rPr>
            </w:pPr>
            <w:r>
              <w:rPr>
                <w:b/>
                <w:color w:val="000000" w:themeColor="text1"/>
              </w:rPr>
              <w:t xml:space="preserve">________________________А.Л. </w:t>
            </w:r>
            <w:proofErr w:type="spellStart"/>
            <w:r>
              <w:rPr>
                <w:b/>
                <w:color w:val="000000" w:themeColor="text1"/>
              </w:rPr>
              <w:t>Розаев</w:t>
            </w:r>
            <w:proofErr w:type="spellEnd"/>
            <w:r>
              <w:rPr>
                <w:b/>
                <w:color w:val="000000" w:themeColor="text1"/>
              </w:rPr>
              <w:t xml:space="preserve"> </w:t>
            </w:r>
          </w:p>
          <w:p w:rsidR="009C4757" w:rsidRDefault="007F73CF">
            <w:pPr>
              <w:ind w:left="-284" w:firstLine="426"/>
              <w:jc w:val="both"/>
            </w:pPr>
            <w:r>
              <w:rPr>
                <w:b/>
                <w:color w:val="000000" w:themeColor="text1"/>
              </w:rPr>
              <w:t>М.П.</w:t>
            </w:r>
          </w:p>
        </w:tc>
        <w:tc>
          <w:tcPr>
            <w:tcW w:w="5023" w:type="dxa"/>
          </w:tcPr>
          <w:p w:rsidR="009C4757" w:rsidRDefault="007F73CF">
            <w:pPr>
              <w:pStyle w:val="af4"/>
              <w:rPr>
                <w:rFonts w:ascii="Times New Roman" w:hAnsi="Times New Roman"/>
                <w:b/>
                <w:sz w:val="24"/>
                <w:szCs w:val="24"/>
              </w:rPr>
            </w:pPr>
            <w:r>
              <w:rPr>
                <w:bCs/>
              </w:rPr>
              <w:t xml:space="preserve"> </w:t>
            </w:r>
            <w:r>
              <w:rPr>
                <w:rFonts w:ascii="Times New Roman" w:hAnsi="Times New Roman"/>
                <w:b/>
                <w:sz w:val="24"/>
                <w:szCs w:val="24"/>
              </w:rPr>
              <w:t>Поставщик:</w:t>
            </w:r>
          </w:p>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7F73CF">
            <w:pPr>
              <w:rPr>
                <w:b/>
              </w:rPr>
            </w:pPr>
            <w:r>
              <w:t xml:space="preserve">                         _________________</w:t>
            </w:r>
          </w:p>
          <w:p w:rsidR="009C4757" w:rsidRDefault="009C4757">
            <w:pPr>
              <w:rPr>
                <w:b/>
              </w:rPr>
            </w:pPr>
          </w:p>
          <w:p w:rsidR="009C4757" w:rsidRDefault="009C4757">
            <w:pPr>
              <w:rPr>
                <w:b/>
              </w:rPr>
            </w:pPr>
          </w:p>
          <w:p w:rsidR="009C4757" w:rsidRDefault="009C4757">
            <w:pPr>
              <w:pStyle w:val="af4"/>
              <w:rPr>
                <w:bCs/>
              </w:rPr>
            </w:pPr>
          </w:p>
        </w:tc>
      </w:tr>
    </w:tbl>
    <w:p w:rsidR="009C4757" w:rsidRDefault="009C4757">
      <w:pPr>
        <w:pStyle w:val="ad"/>
        <w:spacing w:line="19" w:lineRule="atLeast"/>
        <w:rPr>
          <w:sz w:val="26"/>
          <w:szCs w:val="26"/>
        </w:rPr>
      </w:pPr>
    </w:p>
    <w:p w:rsidR="009C4757" w:rsidRDefault="009C4757">
      <w:pPr>
        <w:pStyle w:val="ad"/>
        <w:spacing w:line="19" w:lineRule="atLeast"/>
        <w:rPr>
          <w:sz w:val="26"/>
          <w:szCs w:val="26"/>
        </w:rPr>
      </w:pPr>
    </w:p>
    <w:p w:rsidR="009C4757" w:rsidRDefault="009C4757">
      <w:pPr>
        <w:pStyle w:val="ad"/>
        <w:spacing w:line="19" w:lineRule="atLeast"/>
        <w:rPr>
          <w:sz w:val="26"/>
          <w:szCs w:val="26"/>
        </w:rPr>
      </w:pPr>
    </w:p>
    <w:p w:rsidR="009C4757" w:rsidRDefault="009C4757">
      <w:pPr>
        <w:pStyle w:val="ad"/>
        <w:spacing w:line="19" w:lineRule="atLeast"/>
        <w:rPr>
          <w:sz w:val="26"/>
          <w:szCs w:val="26"/>
        </w:rPr>
      </w:pPr>
    </w:p>
    <w:p w:rsidR="009C4757" w:rsidRDefault="009C4757">
      <w:pPr>
        <w:pStyle w:val="ad"/>
        <w:spacing w:line="19" w:lineRule="atLeast"/>
        <w:rPr>
          <w:sz w:val="26"/>
          <w:szCs w:val="26"/>
        </w:rPr>
      </w:pPr>
    </w:p>
    <w:p w:rsidR="009C4757" w:rsidRDefault="009C4757">
      <w:pPr>
        <w:pStyle w:val="ad"/>
        <w:spacing w:line="19" w:lineRule="atLeast"/>
        <w:rPr>
          <w:sz w:val="26"/>
          <w:szCs w:val="26"/>
        </w:rPr>
      </w:pPr>
    </w:p>
    <w:p w:rsidR="009C4757" w:rsidRDefault="009C4757">
      <w:pPr>
        <w:pStyle w:val="ad"/>
        <w:spacing w:line="19" w:lineRule="atLeast"/>
        <w:rPr>
          <w:sz w:val="26"/>
          <w:szCs w:val="26"/>
        </w:rPr>
      </w:pPr>
    </w:p>
    <w:p w:rsidR="009C4757" w:rsidRDefault="009C4757">
      <w:pPr>
        <w:pStyle w:val="ad"/>
        <w:spacing w:line="19" w:lineRule="atLeast"/>
        <w:rPr>
          <w:sz w:val="26"/>
          <w:szCs w:val="26"/>
        </w:rPr>
      </w:pPr>
    </w:p>
    <w:p w:rsidR="001A52A1" w:rsidRDefault="001A52A1">
      <w:pPr>
        <w:pStyle w:val="ad"/>
        <w:spacing w:line="19" w:lineRule="atLeast"/>
        <w:rPr>
          <w:sz w:val="26"/>
          <w:szCs w:val="26"/>
        </w:rPr>
      </w:pPr>
    </w:p>
    <w:p w:rsidR="001A52A1" w:rsidRDefault="001A52A1">
      <w:pPr>
        <w:pStyle w:val="ad"/>
        <w:spacing w:line="19" w:lineRule="atLeast"/>
        <w:rPr>
          <w:sz w:val="26"/>
          <w:szCs w:val="26"/>
        </w:rPr>
      </w:pPr>
    </w:p>
    <w:p w:rsidR="001A52A1" w:rsidRDefault="001A52A1">
      <w:pPr>
        <w:pStyle w:val="ad"/>
        <w:spacing w:line="19" w:lineRule="atLeast"/>
        <w:rPr>
          <w:sz w:val="26"/>
          <w:szCs w:val="26"/>
        </w:rPr>
      </w:pPr>
    </w:p>
    <w:p w:rsidR="009C4757" w:rsidRDefault="009C4757">
      <w:pPr>
        <w:pStyle w:val="ad"/>
        <w:spacing w:line="19" w:lineRule="atLeast"/>
        <w:rPr>
          <w:sz w:val="26"/>
          <w:szCs w:val="26"/>
        </w:rPr>
      </w:pPr>
    </w:p>
    <w:p w:rsidR="009C4757" w:rsidRDefault="009C4757">
      <w:pPr>
        <w:pStyle w:val="ad"/>
        <w:spacing w:line="19" w:lineRule="atLeast"/>
        <w:rPr>
          <w:sz w:val="26"/>
          <w:szCs w:val="26"/>
        </w:rPr>
      </w:pPr>
    </w:p>
    <w:p w:rsidR="009C4757" w:rsidRDefault="007F73CF">
      <w:pPr>
        <w:pStyle w:val="a9"/>
        <w:ind w:left="6096"/>
      </w:pPr>
      <w:r>
        <w:rPr>
          <w:sz w:val="22"/>
          <w:szCs w:val="22"/>
        </w:rPr>
        <w:lastRenderedPageBreak/>
        <w:t>Приложение № 1</w:t>
      </w:r>
    </w:p>
    <w:p w:rsidR="009C4757" w:rsidRDefault="007F73CF">
      <w:pPr>
        <w:pStyle w:val="a9"/>
        <w:ind w:left="6096"/>
        <w:rPr>
          <w:sz w:val="22"/>
          <w:szCs w:val="22"/>
        </w:rPr>
      </w:pPr>
      <w:r>
        <w:rPr>
          <w:sz w:val="22"/>
          <w:szCs w:val="22"/>
        </w:rPr>
        <w:t xml:space="preserve">к </w:t>
      </w:r>
      <w:proofErr w:type="gramStart"/>
      <w:r>
        <w:rPr>
          <w:sz w:val="22"/>
          <w:szCs w:val="22"/>
        </w:rPr>
        <w:t xml:space="preserve">Контракту </w:t>
      </w:r>
      <w:r>
        <w:t xml:space="preserve"> </w:t>
      </w:r>
      <w:r>
        <w:rPr>
          <w:sz w:val="22"/>
          <w:szCs w:val="22"/>
        </w:rPr>
        <w:t>на</w:t>
      </w:r>
      <w:proofErr w:type="gramEnd"/>
      <w:r>
        <w:rPr>
          <w:sz w:val="22"/>
          <w:szCs w:val="22"/>
        </w:rPr>
        <w:t xml:space="preserve"> поставку Товара </w:t>
      </w:r>
    </w:p>
    <w:p w:rsidR="009C4757" w:rsidRDefault="007F73CF">
      <w:pPr>
        <w:pStyle w:val="a9"/>
        <w:ind w:left="6096"/>
        <w:rPr>
          <w:sz w:val="22"/>
          <w:szCs w:val="22"/>
        </w:rPr>
      </w:pPr>
      <w:r>
        <w:rPr>
          <w:sz w:val="22"/>
          <w:szCs w:val="22"/>
        </w:rPr>
        <w:t xml:space="preserve">№ _______ </w:t>
      </w:r>
      <w:proofErr w:type="gramStart"/>
      <w:r>
        <w:rPr>
          <w:sz w:val="22"/>
          <w:szCs w:val="22"/>
        </w:rPr>
        <w:t>от  «</w:t>
      </w:r>
      <w:proofErr w:type="gramEnd"/>
      <w:r>
        <w:rPr>
          <w:sz w:val="22"/>
          <w:szCs w:val="22"/>
        </w:rPr>
        <w:t>____» _______  202</w:t>
      </w:r>
      <w:r w:rsidR="001A52A1">
        <w:rPr>
          <w:sz w:val="22"/>
          <w:szCs w:val="22"/>
        </w:rPr>
        <w:t>6</w:t>
      </w:r>
      <w:r>
        <w:rPr>
          <w:sz w:val="22"/>
          <w:szCs w:val="22"/>
        </w:rPr>
        <w:t xml:space="preserve">  г.</w:t>
      </w:r>
    </w:p>
    <w:p w:rsidR="009C4757" w:rsidRDefault="007F73CF">
      <w:pPr>
        <w:pStyle w:val="a9"/>
        <w:ind w:left="6096"/>
      </w:pPr>
      <w:r>
        <w:rPr>
          <w:noProof/>
        </w:rPr>
        <w:drawing>
          <wp:anchor distT="0" distB="0" distL="114300" distR="114300" simplePos="0" relativeHeight="251659264" behindDoc="0" locked="0" layoutInCell="1" allowOverlap="1">
            <wp:simplePos x="0" y="0"/>
            <wp:positionH relativeFrom="column">
              <wp:posOffset>-132715</wp:posOffset>
            </wp:positionH>
            <wp:positionV relativeFrom="paragraph">
              <wp:posOffset>248285</wp:posOffset>
            </wp:positionV>
            <wp:extent cx="6428740" cy="6788150"/>
            <wp:effectExtent l="0" t="0" r="10160" b="12700"/>
            <wp:wrapNone/>
            <wp:docPr id="102" name="Рисунок 0" descr="пр1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Рисунок 0" descr="пр11_page-0001.jpg"/>
                    <pic:cNvPicPr>
                      <a:picLocks noChangeAspect="1"/>
                    </pic:cNvPicPr>
                  </pic:nvPicPr>
                  <pic:blipFill>
                    <a:blip r:embed="rId7" cstate="print">
                      <a:extLst>
                        <a:ext uri="{28A0092B-C50C-407E-A947-70E740481C1C}">
                          <a14:useLocalDpi xmlns:a14="http://schemas.microsoft.com/office/drawing/2010/main" val="0"/>
                        </a:ext>
                      </a:extLst>
                    </a:blip>
                    <a:srcRect t="7173"/>
                    <a:stretch>
                      <a:fillRect/>
                    </a:stretch>
                  </pic:blipFill>
                  <pic:spPr>
                    <a:xfrm>
                      <a:off x="0" y="0"/>
                      <a:ext cx="6428433" cy="6788426"/>
                    </a:xfrm>
                    <a:prstGeom prst="rect">
                      <a:avLst/>
                    </a:prstGeom>
                  </pic:spPr>
                </pic:pic>
              </a:graphicData>
            </a:graphic>
          </wp:anchor>
        </w:drawing>
      </w:r>
    </w:p>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Pr>
        <w:jc w:val="right"/>
      </w:pPr>
    </w:p>
    <w:p w:rsidR="009C4757" w:rsidRDefault="009C4757">
      <w:pPr>
        <w:jc w:val="right"/>
      </w:pPr>
    </w:p>
    <w:p w:rsidR="009C4757" w:rsidRDefault="009C4757">
      <w:pPr>
        <w:jc w:val="right"/>
      </w:pPr>
    </w:p>
    <w:p w:rsidR="009C4757" w:rsidRDefault="009C4757">
      <w:pPr>
        <w:jc w:val="right"/>
      </w:pPr>
    </w:p>
    <w:p w:rsidR="009C4757" w:rsidRDefault="009C4757">
      <w:pPr>
        <w:jc w:val="right"/>
      </w:pPr>
    </w:p>
    <w:p w:rsidR="009C4757" w:rsidRDefault="009C4757">
      <w:pPr>
        <w:jc w:val="right"/>
      </w:pPr>
    </w:p>
    <w:p w:rsidR="001A52A1" w:rsidRDefault="001A52A1">
      <w:pPr>
        <w:jc w:val="right"/>
      </w:pPr>
    </w:p>
    <w:p w:rsidR="001A52A1" w:rsidRDefault="001A52A1">
      <w:pPr>
        <w:jc w:val="right"/>
      </w:pPr>
    </w:p>
    <w:p w:rsidR="009C4757" w:rsidRDefault="009C4757">
      <w:pPr>
        <w:jc w:val="right"/>
      </w:pPr>
    </w:p>
    <w:p w:rsidR="009C4757" w:rsidRDefault="009C4757">
      <w:pPr>
        <w:jc w:val="right"/>
      </w:pPr>
    </w:p>
    <w:p w:rsidR="009C4757" w:rsidRDefault="009C4757">
      <w:pPr>
        <w:jc w:val="right"/>
      </w:pPr>
    </w:p>
    <w:p w:rsidR="009C4757" w:rsidRDefault="009C4757">
      <w:pPr>
        <w:jc w:val="right"/>
      </w:pPr>
    </w:p>
    <w:p w:rsidR="009C4757" w:rsidRDefault="009C4757">
      <w:pPr>
        <w:jc w:val="right"/>
      </w:pPr>
    </w:p>
    <w:p w:rsidR="009C4757" w:rsidRDefault="009C4757">
      <w:pPr>
        <w:jc w:val="right"/>
      </w:pPr>
    </w:p>
    <w:p w:rsidR="009C4757" w:rsidRDefault="007F73CF">
      <w:pPr>
        <w:jc w:val="right"/>
      </w:pPr>
      <w:r>
        <w:rPr>
          <w:noProof/>
        </w:rPr>
        <w:lastRenderedPageBreak/>
        <w:drawing>
          <wp:anchor distT="0" distB="0" distL="114300" distR="114300" simplePos="0" relativeHeight="251660288" behindDoc="0" locked="0" layoutInCell="1" allowOverlap="1">
            <wp:simplePos x="0" y="0"/>
            <wp:positionH relativeFrom="column">
              <wp:posOffset>-64770</wp:posOffset>
            </wp:positionH>
            <wp:positionV relativeFrom="paragraph">
              <wp:posOffset>-83185</wp:posOffset>
            </wp:positionV>
            <wp:extent cx="6360795" cy="5769610"/>
            <wp:effectExtent l="0" t="0" r="1905" b="2540"/>
            <wp:wrapNone/>
            <wp:docPr id="103" name="Рисунок 1" descr="пр1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Рисунок 1" descr="пр11_page-0002.jpg"/>
                    <pic:cNvPicPr>
                      <a:picLocks noChangeAspect="1"/>
                    </pic:cNvPicPr>
                  </pic:nvPicPr>
                  <pic:blipFill>
                    <a:blip r:embed="rId8" cstate="print">
                      <a:extLst>
                        <a:ext uri="{28A0092B-C50C-407E-A947-70E740481C1C}">
                          <a14:useLocalDpi xmlns:a14="http://schemas.microsoft.com/office/drawing/2010/main" val="0"/>
                        </a:ext>
                      </a:extLst>
                    </a:blip>
                    <a:srcRect b="34107"/>
                    <a:stretch>
                      <a:fillRect/>
                    </a:stretch>
                  </pic:blipFill>
                  <pic:spPr>
                    <a:xfrm>
                      <a:off x="0" y="0"/>
                      <a:ext cx="6361043" cy="5769875"/>
                    </a:xfrm>
                    <a:prstGeom prst="rect">
                      <a:avLst/>
                    </a:prstGeom>
                  </pic:spPr>
                </pic:pic>
              </a:graphicData>
            </a:graphic>
          </wp:anchor>
        </w:drawing>
      </w:r>
    </w:p>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 w:rsidR="009C4757" w:rsidRDefault="009C4757">
      <w:pPr>
        <w:rPr>
          <w:b/>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7"/>
        <w:gridCol w:w="4945"/>
      </w:tblGrid>
      <w:tr w:rsidR="009C4757">
        <w:tc>
          <w:tcPr>
            <w:tcW w:w="5139" w:type="dxa"/>
          </w:tcPr>
          <w:p w:rsidR="009C4757" w:rsidRDefault="007F73CF">
            <w:pPr>
              <w:ind w:left="426"/>
              <w:rPr>
                <w:b/>
              </w:rPr>
            </w:pPr>
            <w:r>
              <w:rPr>
                <w:b/>
              </w:rPr>
              <w:t>Заказчик:</w:t>
            </w:r>
          </w:p>
          <w:p w:rsidR="009C4757" w:rsidRDefault="007F73CF">
            <w:pPr>
              <w:ind w:left="426"/>
            </w:pPr>
            <w:r>
              <w:t>Начальник</w:t>
            </w:r>
          </w:p>
          <w:p w:rsidR="009C4757" w:rsidRDefault="007F73CF">
            <w:pPr>
              <w:ind w:left="426"/>
            </w:pPr>
            <w:r>
              <w:t>подполковник внутренней службы</w:t>
            </w:r>
          </w:p>
          <w:p w:rsidR="009C4757" w:rsidRDefault="009C4757">
            <w:pPr>
              <w:ind w:left="426"/>
              <w:rPr>
                <w:b/>
              </w:rPr>
            </w:pPr>
          </w:p>
          <w:p w:rsidR="009C4757" w:rsidRDefault="009C4757">
            <w:pPr>
              <w:ind w:left="426"/>
              <w:rPr>
                <w:b/>
              </w:rPr>
            </w:pPr>
          </w:p>
          <w:p w:rsidR="009C4757" w:rsidRDefault="007F73CF">
            <w:pPr>
              <w:ind w:left="426"/>
            </w:pPr>
            <w:r>
              <w:t xml:space="preserve">____________________ А.Л. </w:t>
            </w:r>
            <w:proofErr w:type="spellStart"/>
            <w:r>
              <w:t>Розаев</w:t>
            </w:r>
            <w:proofErr w:type="spellEnd"/>
          </w:p>
          <w:p w:rsidR="009C4757" w:rsidRDefault="007F73CF">
            <w:pPr>
              <w:ind w:left="426"/>
            </w:pPr>
            <w:r>
              <w:t>М.П.</w:t>
            </w:r>
          </w:p>
          <w:p w:rsidR="009C4757" w:rsidRDefault="009C4757">
            <w:pPr>
              <w:rPr>
                <w:b/>
              </w:rPr>
            </w:pPr>
          </w:p>
        </w:tc>
        <w:tc>
          <w:tcPr>
            <w:tcW w:w="5140" w:type="dxa"/>
          </w:tcPr>
          <w:p w:rsidR="009C4757" w:rsidRDefault="007F73CF">
            <w:pPr>
              <w:rPr>
                <w:b/>
              </w:rPr>
            </w:pPr>
            <w:r>
              <w:rPr>
                <w:b/>
              </w:rPr>
              <w:t>Поставщик:</w:t>
            </w:r>
          </w:p>
          <w:p w:rsidR="009C4757" w:rsidRDefault="009C4757"/>
          <w:p w:rsidR="009C4757" w:rsidRDefault="009C4757"/>
          <w:p w:rsidR="009C4757" w:rsidRDefault="009C4757">
            <w:pPr>
              <w:rPr>
                <w:b/>
              </w:rPr>
            </w:pPr>
          </w:p>
          <w:p w:rsidR="009C4757" w:rsidRDefault="007F73CF">
            <w:r>
              <w:t xml:space="preserve">____________________ </w:t>
            </w:r>
          </w:p>
          <w:p w:rsidR="009C4757" w:rsidRDefault="007F73CF">
            <w:pPr>
              <w:ind w:left="426"/>
            </w:pPr>
            <w:r>
              <w:t>М.П.</w:t>
            </w:r>
          </w:p>
          <w:p w:rsidR="009C4757" w:rsidRDefault="009C4757">
            <w:pPr>
              <w:rPr>
                <w:b/>
              </w:rPr>
            </w:pPr>
          </w:p>
        </w:tc>
      </w:tr>
    </w:tbl>
    <w:p w:rsidR="009C4757" w:rsidRDefault="009C4757">
      <w:pPr>
        <w:tabs>
          <w:tab w:val="left" w:pos="0"/>
        </w:tabs>
        <w:spacing w:before="90"/>
        <w:jc w:val="both"/>
        <w:rPr>
          <w:w w:val="110"/>
        </w:rPr>
      </w:pPr>
    </w:p>
    <w:p w:rsidR="009C4757" w:rsidRDefault="009C4757">
      <w:pPr>
        <w:pStyle w:val="ad"/>
        <w:spacing w:line="19" w:lineRule="atLeast"/>
        <w:rPr>
          <w:sz w:val="26"/>
          <w:szCs w:val="26"/>
        </w:rPr>
      </w:pPr>
    </w:p>
    <w:p w:rsidR="009C4757" w:rsidRDefault="009C4757">
      <w:pPr>
        <w:pStyle w:val="ad"/>
        <w:spacing w:line="19" w:lineRule="atLeast"/>
        <w:rPr>
          <w:sz w:val="26"/>
          <w:szCs w:val="26"/>
        </w:rPr>
      </w:pPr>
    </w:p>
    <w:sectPr w:rsidR="009C4757">
      <w:pgSz w:w="11906" w:h="16838"/>
      <w:pgMar w:top="284" w:right="991" w:bottom="568" w:left="99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default"/>
    <w:sig w:usb0="00000000" w:usb1="00000000"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3B5852"/>
    <w:multiLevelType w:val="multilevel"/>
    <w:tmpl w:val="173B585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4BE6BF7"/>
    <w:multiLevelType w:val="multilevel"/>
    <w:tmpl w:val="74BE6BF7"/>
    <w:lvl w:ilvl="0">
      <w:start w:val="4"/>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8CE"/>
    <w:rsid w:val="00003CA1"/>
    <w:rsid w:val="000044F8"/>
    <w:rsid w:val="00020029"/>
    <w:rsid w:val="00021BDA"/>
    <w:rsid w:val="00030EED"/>
    <w:rsid w:val="000319AC"/>
    <w:rsid w:val="00035335"/>
    <w:rsid w:val="00037294"/>
    <w:rsid w:val="0003779A"/>
    <w:rsid w:val="00041564"/>
    <w:rsid w:val="00046028"/>
    <w:rsid w:val="000468DE"/>
    <w:rsid w:val="00046B93"/>
    <w:rsid w:val="00052E18"/>
    <w:rsid w:val="00062F96"/>
    <w:rsid w:val="0006630F"/>
    <w:rsid w:val="00072B64"/>
    <w:rsid w:val="00073E64"/>
    <w:rsid w:val="000743E7"/>
    <w:rsid w:val="0007545F"/>
    <w:rsid w:val="00075DD3"/>
    <w:rsid w:val="0008065C"/>
    <w:rsid w:val="00081072"/>
    <w:rsid w:val="00082DBD"/>
    <w:rsid w:val="00082EFC"/>
    <w:rsid w:val="00085BF5"/>
    <w:rsid w:val="00086200"/>
    <w:rsid w:val="000865D0"/>
    <w:rsid w:val="00087329"/>
    <w:rsid w:val="0008761D"/>
    <w:rsid w:val="000901F3"/>
    <w:rsid w:val="000918BD"/>
    <w:rsid w:val="000A2E46"/>
    <w:rsid w:val="000B181B"/>
    <w:rsid w:val="000B392C"/>
    <w:rsid w:val="000B6B42"/>
    <w:rsid w:val="000B7A6C"/>
    <w:rsid w:val="000C6862"/>
    <w:rsid w:val="000D205F"/>
    <w:rsid w:val="000D2AE7"/>
    <w:rsid w:val="000D49BA"/>
    <w:rsid w:val="000E0C29"/>
    <w:rsid w:val="000E0CED"/>
    <w:rsid w:val="000E4532"/>
    <w:rsid w:val="000E49C2"/>
    <w:rsid w:val="000F0A18"/>
    <w:rsid w:val="000F372E"/>
    <w:rsid w:val="000F55A7"/>
    <w:rsid w:val="000F6E5B"/>
    <w:rsid w:val="00103659"/>
    <w:rsid w:val="0010546C"/>
    <w:rsid w:val="001074C2"/>
    <w:rsid w:val="00115060"/>
    <w:rsid w:val="00120402"/>
    <w:rsid w:val="00121378"/>
    <w:rsid w:val="00124CD5"/>
    <w:rsid w:val="00124F75"/>
    <w:rsid w:val="00137434"/>
    <w:rsid w:val="00143857"/>
    <w:rsid w:val="00150E17"/>
    <w:rsid w:val="00152F12"/>
    <w:rsid w:val="00154123"/>
    <w:rsid w:val="001545AF"/>
    <w:rsid w:val="0015605C"/>
    <w:rsid w:val="00156508"/>
    <w:rsid w:val="00162076"/>
    <w:rsid w:val="00164C5F"/>
    <w:rsid w:val="00167FD9"/>
    <w:rsid w:val="00177717"/>
    <w:rsid w:val="00177C1C"/>
    <w:rsid w:val="00177FF9"/>
    <w:rsid w:val="00180039"/>
    <w:rsid w:val="001928DC"/>
    <w:rsid w:val="00193422"/>
    <w:rsid w:val="001943CA"/>
    <w:rsid w:val="00194EAA"/>
    <w:rsid w:val="00194EE1"/>
    <w:rsid w:val="001A04CC"/>
    <w:rsid w:val="001A07F5"/>
    <w:rsid w:val="001A52A1"/>
    <w:rsid w:val="001B13B6"/>
    <w:rsid w:val="001B249F"/>
    <w:rsid w:val="001B7A3C"/>
    <w:rsid w:val="001C1C51"/>
    <w:rsid w:val="001C33FB"/>
    <w:rsid w:val="001C3879"/>
    <w:rsid w:val="001C3932"/>
    <w:rsid w:val="001C4EA7"/>
    <w:rsid w:val="001C73A1"/>
    <w:rsid w:val="001C73B2"/>
    <w:rsid w:val="001D0906"/>
    <w:rsid w:val="001D21DB"/>
    <w:rsid w:val="001D2229"/>
    <w:rsid w:val="001D2F34"/>
    <w:rsid w:val="001D3859"/>
    <w:rsid w:val="001D504E"/>
    <w:rsid w:val="001D759D"/>
    <w:rsid w:val="001D7908"/>
    <w:rsid w:val="001E262C"/>
    <w:rsid w:val="001E6A51"/>
    <w:rsid w:val="001F4DDF"/>
    <w:rsid w:val="001F619E"/>
    <w:rsid w:val="001F66E9"/>
    <w:rsid w:val="00204FC4"/>
    <w:rsid w:val="00210EC2"/>
    <w:rsid w:val="002155DC"/>
    <w:rsid w:val="00220D79"/>
    <w:rsid w:val="00225086"/>
    <w:rsid w:val="002331C1"/>
    <w:rsid w:val="002332C8"/>
    <w:rsid w:val="00236DBB"/>
    <w:rsid w:val="0023759D"/>
    <w:rsid w:val="00237658"/>
    <w:rsid w:val="0024075E"/>
    <w:rsid w:val="00245B06"/>
    <w:rsid w:val="002462C0"/>
    <w:rsid w:val="00247961"/>
    <w:rsid w:val="0025130F"/>
    <w:rsid w:val="00267A48"/>
    <w:rsid w:val="00273303"/>
    <w:rsid w:val="00276B33"/>
    <w:rsid w:val="0028126B"/>
    <w:rsid w:val="0028189D"/>
    <w:rsid w:val="002820F1"/>
    <w:rsid w:val="00285433"/>
    <w:rsid w:val="00286D06"/>
    <w:rsid w:val="002877C8"/>
    <w:rsid w:val="002916A2"/>
    <w:rsid w:val="002A0DBD"/>
    <w:rsid w:val="002A1D73"/>
    <w:rsid w:val="002B1F6B"/>
    <w:rsid w:val="002B289F"/>
    <w:rsid w:val="002B35BF"/>
    <w:rsid w:val="002B7D06"/>
    <w:rsid w:val="002C0A46"/>
    <w:rsid w:val="002C66DF"/>
    <w:rsid w:val="002D0F62"/>
    <w:rsid w:val="002E4CC2"/>
    <w:rsid w:val="002E7670"/>
    <w:rsid w:val="002F150B"/>
    <w:rsid w:val="002F393E"/>
    <w:rsid w:val="002F71A4"/>
    <w:rsid w:val="00300422"/>
    <w:rsid w:val="00301926"/>
    <w:rsid w:val="00303799"/>
    <w:rsid w:val="00304152"/>
    <w:rsid w:val="00305F46"/>
    <w:rsid w:val="0032033E"/>
    <w:rsid w:val="00323C3A"/>
    <w:rsid w:val="00323DAB"/>
    <w:rsid w:val="00327667"/>
    <w:rsid w:val="00337A96"/>
    <w:rsid w:val="00337EF4"/>
    <w:rsid w:val="00341033"/>
    <w:rsid w:val="00342850"/>
    <w:rsid w:val="003542F3"/>
    <w:rsid w:val="00360028"/>
    <w:rsid w:val="00362D9B"/>
    <w:rsid w:val="00364AB0"/>
    <w:rsid w:val="00365C4C"/>
    <w:rsid w:val="003665B9"/>
    <w:rsid w:val="0036673A"/>
    <w:rsid w:val="00376302"/>
    <w:rsid w:val="00380C26"/>
    <w:rsid w:val="003843B0"/>
    <w:rsid w:val="003A349F"/>
    <w:rsid w:val="003A665F"/>
    <w:rsid w:val="003A6B8C"/>
    <w:rsid w:val="003B6DD4"/>
    <w:rsid w:val="003C03C1"/>
    <w:rsid w:val="003C6872"/>
    <w:rsid w:val="003C7948"/>
    <w:rsid w:val="003D201F"/>
    <w:rsid w:val="003D69BA"/>
    <w:rsid w:val="003D75B1"/>
    <w:rsid w:val="003E2B9B"/>
    <w:rsid w:val="003E5478"/>
    <w:rsid w:val="003F05BB"/>
    <w:rsid w:val="00402626"/>
    <w:rsid w:val="00405351"/>
    <w:rsid w:val="00412D63"/>
    <w:rsid w:val="00414AF4"/>
    <w:rsid w:val="00421408"/>
    <w:rsid w:val="004230D5"/>
    <w:rsid w:val="004236E7"/>
    <w:rsid w:val="0042723E"/>
    <w:rsid w:val="004324EE"/>
    <w:rsid w:val="00450DEF"/>
    <w:rsid w:val="00451BBB"/>
    <w:rsid w:val="004543DD"/>
    <w:rsid w:val="00460497"/>
    <w:rsid w:val="00461347"/>
    <w:rsid w:val="00476E4A"/>
    <w:rsid w:val="004825D3"/>
    <w:rsid w:val="00482BB9"/>
    <w:rsid w:val="00482ECD"/>
    <w:rsid w:val="004931EB"/>
    <w:rsid w:val="00493301"/>
    <w:rsid w:val="00494C30"/>
    <w:rsid w:val="004A3B7A"/>
    <w:rsid w:val="004B2F05"/>
    <w:rsid w:val="004B4B1D"/>
    <w:rsid w:val="004B70C4"/>
    <w:rsid w:val="004B7C83"/>
    <w:rsid w:val="004D12CD"/>
    <w:rsid w:val="004D7BBF"/>
    <w:rsid w:val="004D7E26"/>
    <w:rsid w:val="004E5FA5"/>
    <w:rsid w:val="004F2478"/>
    <w:rsid w:val="004F3152"/>
    <w:rsid w:val="004F458B"/>
    <w:rsid w:val="004F4877"/>
    <w:rsid w:val="004F58DE"/>
    <w:rsid w:val="00501804"/>
    <w:rsid w:val="00510053"/>
    <w:rsid w:val="00510891"/>
    <w:rsid w:val="00510EAF"/>
    <w:rsid w:val="00513AF7"/>
    <w:rsid w:val="005223A7"/>
    <w:rsid w:val="00527DA3"/>
    <w:rsid w:val="005363A3"/>
    <w:rsid w:val="00541B59"/>
    <w:rsid w:val="00545E47"/>
    <w:rsid w:val="00550438"/>
    <w:rsid w:val="00551FBC"/>
    <w:rsid w:val="0056011D"/>
    <w:rsid w:val="00561D88"/>
    <w:rsid w:val="00562A2C"/>
    <w:rsid w:val="0056386E"/>
    <w:rsid w:val="00575B39"/>
    <w:rsid w:val="005773BC"/>
    <w:rsid w:val="00577B53"/>
    <w:rsid w:val="0058165C"/>
    <w:rsid w:val="005818D0"/>
    <w:rsid w:val="005951A0"/>
    <w:rsid w:val="005A1598"/>
    <w:rsid w:val="005A2E09"/>
    <w:rsid w:val="005A35D0"/>
    <w:rsid w:val="005A6479"/>
    <w:rsid w:val="005B0C7A"/>
    <w:rsid w:val="005B3660"/>
    <w:rsid w:val="005B4E8F"/>
    <w:rsid w:val="005B69AA"/>
    <w:rsid w:val="005B78EA"/>
    <w:rsid w:val="005C34B5"/>
    <w:rsid w:val="005C75B0"/>
    <w:rsid w:val="005D34DA"/>
    <w:rsid w:val="005E0E64"/>
    <w:rsid w:val="005E30CE"/>
    <w:rsid w:val="005E6D38"/>
    <w:rsid w:val="005F2684"/>
    <w:rsid w:val="005F2C5D"/>
    <w:rsid w:val="005F473C"/>
    <w:rsid w:val="005F63AF"/>
    <w:rsid w:val="005F7623"/>
    <w:rsid w:val="006029D5"/>
    <w:rsid w:val="00602F0A"/>
    <w:rsid w:val="00603DAA"/>
    <w:rsid w:val="006077BD"/>
    <w:rsid w:val="006115D8"/>
    <w:rsid w:val="006152EF"/>
    <w:rsid w:val="0061581D"/>
    <w:rsid w:val="00620BF4"/>
    <w:rsid w:val="00622F3C"/>
    <w:rsid w:val="00623EEE"/>
    <w:rsid w:val="00625E9E"/>
    <w:rsid w:val="0063545A"/>
    <w:rsid w:val="006361DC"/>
    <w:rsid w:val="0063696C"/>
    <w:rsid w:val="00642D8D"/>
    <w:rsid w:val="0064673E"/>
    <w:rsid w:val="0065004D"/>
    <w:rsid w:val="006509E7"/>
    <w:rsid w:val="00657B79"/>
    <w:rsid w:val="00661FD6"/>
    <w:rsid w:val="0066339D"/>
    <w:rsid w:val="006650EF"/>
    <w:rsid w:val="00671606"/>
    <w:rsid w:val="00672451"/>
    <w:rsid w:val="006732E7"/>
    <w:rsid w:val="00687186"/>
    <w:rsid w:val="00691994"/>
    <w:rsid w:val="006A0F62"/>
    <w:rsid w:val="006A3B5F"/>
    <w:rsid w:val="006A4D0B"/>
    <w:rsid w:val="006A695F"/>
    <w:rsid w:val="006A7FA7"/>
    <w:rsid w:val="006B07DD"/>
    <w:rsid w:val="006B57E3"/>
    <w:rsid w:val="006B6076"/>
    <w:rsid w:val="006C496A"/>
    <w:rsid w:val="006D09AF"/>
    <w:rsid w:val="006D21EC"/>
    <w:rsid w:val="006D3129"/>
    <w:rsid w:val="006D7328"/>
    <w:rsid w:val="006E3881"/>
    <w:rsid w:val="007011BC"/>
    <w:rsid w:val="00701276"/>
    <w:rsid w:val="00703DFF"/>
    <w:rsid w:val="00706281"/>
    <w:rsid w:val="00706D8B"/>
    <w:rsid w:val="0071112E"/>
    <w:rsid w:val="0071121E"/>
    <w:rsid w:val="007171A0"/>
    <w:rsid w:val="00717B82"/>
    <w:rsid w:val="0072096F"/>
    <w:rsid w:val="00724EC3"/>
    <w:rsid w:val="00726DA1"/>
    <w:rsid w:val="007318FD"/>
    <w:rsid w:val="0074039C"/>
    <w:rsid w:val="007467A2"/>
    <w:rsid w:val="00756E23"/>
    <w:rsid w:val="00764145"/>
    <w:rsid w:val="00771804"/>
    <w:rsid w:val="00774159"/>
    <w:rsid w:val="007761F8"/>
    <w:rsid w:val="007770C1"/>
    <w:rsid w:val="00781317"/>
    <w:rsid w:val="007A3C16"/>
    <w:rsid w:val="007A6292"/>
    <w:rsid w:val="007A6CFA"/>
    <w:rsid w:val="007B1281"/>
    <w:rsid w:val="007B15C3"/>
    <w:rsid w:val="007B48CE"/>
    <w:rsid w:val="007B6594"/>
    <w:rsid w:val="007C6A51"/>
    <w:rsid w:val="007D2439"/>
    <w:rsid w:val="007D7A10"/>
    <w:rsid w:val="007E531F"/>
    <w:rsid w:val="007E6888"/>
    <w:rsid w:val="007F2BF7"/>
    <w:rsid w:val="007F301A"/>
    <w:rsid w:val="007F31E8"/>
    <w:rsid w:val="007F3652"/>
    <w:rsid w:val="007F3C86"/>
    <w:rsid w:val="007F6B69"/>
    <w:rsid w:val="007F73CF"/>
    <w:rsid w:val="00803514"/>
    <w:rsid w:val="00803F89"/>
    <w:rsid w:val="00813E1E"/>
    <w:rsid w:val="008242B7"/>
    <w:rsid w:val="0082565E"/>
    <w:rsid w:val="00830A5D"/>
    <w:rsid w:val="008323E4"/>
    <w:rsid w:val="008473A8"/>
    <w:rsid w:val="008503E2"/>
    <w:rsid w:val="00851F3C"/>
    <w:rsid w:val="00855727"/>
    <w:rsid w:val="00861D78"/>
    <w:rsid w:val="0086299A"/>
    <w:rsid w:val="0086325D"/>
    <w:rsid w:val="0086617C"/>
    <w:rsid w:val="00871EC8"/>
    <w:rsid w:val="00871F68"/>
    <w:rsid w:val="00875BEE"/>
    <w:rsid w:val="00884728"/>
    <w:rsid w:val="008A2301"/>
    <w:rsid w:val="008A2A07"/>
    <w:rsid w:val="008A45FE"/>
    <w:rsid w:val="008B0ABE"/>
    <w:rsid w:val="008B1865"/>
    <w:rsid w:val="008B5A9F"/>
    <w:rsid w:val="008C3161"/>
    <w:rsid w:val="008D470F"/>
    <w:rsid w:val="008D5AD5"/>
    <w:rsid w:val="008E3F48"/>
    <w:rsid w:val="008E7EE0"/>
    <w:rsid w:val="008F1B6F"/>
    <w:rsid w:val="008F3440"/>
    <w:rsid w:val="009014C1"/>
    <w:rsid w:val="00903D70"/>
    <w:rsid w:val="00906C9B"/>
    <w:rsid w:val="00911E33"/>
    <w:rsid w:val="00911FE7"/>
    <w:rsid w:val="0091291F"/>
    <w:rsid w:val="00920DF0"/>
    <w:rsid w:val="00921472"/>
    <w:rsid w:val="00925BCB"/>
    <w:rsid w:val="0093287E"/>
    <w:rsid w:val="00935067"/>
    <w:rsid w:val="009434AF"/>
    <w:rsid w:val="00953EB1"/>
    <w:rsid w:val="00957020"/>
    <w:rsid w:val="00965DD4"/>
    <w:rsid w:val="00965FA5"/>
    <w:rsid w:val="00971EF9"/>
    <w:rsid w:val="009749A0"/>
    <w:rsid w:val="009764B8"/>
    <w:rsid w:val="009805C6"/>
    <w:rsid w:val="00991336"/>
    <w:rsid w:val="009A4CF5"/>
    <w:rsid w:val="009A6EDA"/>
    <w:rsid w:val="009B5160"/>
    <w:rsid w:val="009B634A"/>
    <w:rsid w:val="009B787C"/>
    <w:rsid w:val="009C0A34"/>
    <w:rsid w:val="009C4757"/>
    <w:rsid w:val="009C4819"/>
    <w:rsid w:val="009D3CBB"/>
    <w:rsid w:val="009E1574"/>
    <w:rsid w:val="009E1B55"/>
    <w:rsid w:val="009E397B"/>
    <w:rsid w:val="009F3430"/>
    <w:rsid w:val="00A11C87"/>
    <w:rsid w:val="00A1752B"/>
    <w:rsid w:val="00A243D2"/>
    <w:rsid w:val="00A33FA6"/>
    <w:rsid w:val="00A4014C"/>
    <w:rsid w:val="00A40963"/>
    <w:rsid w:val="00A417CF"/>
    <w:rsid w:val="00A448F7"/>
    <w:rsid w:val="00A52016"/>
    <w:rsid w:val="00A6153D"/>
    <w:rsid w:val="00A62FB8"/>
    <w:rsid w:val="00A67F44"/>
    <w:rsid w:val="00A7614B"/>
    <w:rsid w:val="00A8077B"/>
    <w:rsid w:val="00A80AFD"/>
    <w:rsid w:val="00A8149A"/>
    <w:rsid w:val="00A86E0F"/>
    <w:rsid w:val="00A916E5"/>
    <w:rsid w:val="00A94E33"/>
    <w:rsid w:val="00A97422"/>
    <w:rsid w:val="00AA0C78"/>
    <w:rsid w:val="00AA119A"/>
    <w:rsid w:val="00AA16C5"/>
    <w:rsid w:val="00AA69BC"/>
    <w:rsid w:val="00AB1B4B"/>
    <w:rsid w:val="00AC2792"/>
    <w:rsid w:val="00AC4671"/>
    <w:rsid w:val="00AD260B"/>
    <w:rsid w:val="00AD3B95"/>
    <w:rsid w:val="00AD49B6"/>
    <w:rsid w:val="00AD7200"/>
    <w:rsid w:val="00AF4372"/>
    <w:rsid w:val="00B06A75"/>
    <w:rsid w:val="00B1052C"/>
    <w:rsid w:val="00B12A0B"/>
    <w:rsid w:val="00B1597C"/>
    <w:rsid w:val="00B17648"/>
    <w:rsid w:val="00B21ECD"/>
    <w:rsid w:val="00B253DE"/>
    <w:rsid w:val="00B26EAE"/>
    <w:rsid w:val="00B4596E"/>
    <w:rsid w:val="00B46087"/>
    <w:rsid w:val="00B46B82"/>
    <w:rsid w:val="00B474F5"/>
    <w:rsid w:val="00B50267"/>
    <w:rsid w:val="00B54126"/>
    <w:rsid w:val="00B56FCB"/>
    <w:rsid w:val="00B57FC8"/>
    <w:rsid w:val="00B62099"/>
    <w:rsid w:val="00B62BE4"/>
    <w:rsid w:val="00B63ECB"/>
    <w:rsid w:val="00B70D83"/>
    <w:rsid w:val="00B71681"/>
    <w:rsid w:val="00B72C45"/>
    <w:rsid w:val="00B74692"/>
    <w:rsid w:val="00B806B7"/>
    <w:rsid w:val="00B87011"/>
    <w:rsid w:val="00B91F37"/>
    <w:rsid w:val="00BA32F7"/>
    <w:rsid w:val="00BA5230"/>
    <w:rsid w:val="00BA548F"/>
    <w:rsid w:val="00BA6816"/>
    <w:rsid w:val="00BB2735"/>
    <w:rsid w:val="00BB321D"/>
    <w:rsid w:val="00BB5584"/>
    <w:rsid w:val="00BB56E4"/>
    <w:rsid w:val="00BC1B64"/>
    <w:rsid w:val="00BC7C12"/>
    <w:rsid w:val="00BD31C4"/>
    <w:rsid w:val="00BD441D"/>
    <w:rsid w:val="00BF1D69"/>
    <w:rsid w:val="00BF2541"/>
    <w:rsid w:val="00BF7167"/>
    <w:rsid w:val="00C015CC"/>
    <w:rsid w:val="00C0184E"/>
    <w:rsid w:val="00C029BE"/>
    <w:rsid w:val="00C03DE3"/>
    <w:rsid w:val="00C063A8"/>
    <w:rsid w:val="00C0674B"/>
    <w:rsid w:val="00C0698C"/>
    <w:rsid w:val="00C11C0D"/>
    <w:rsid w:val="00C16207"/>
    <w:rsid w:val="00C25062"/>
    <w:rsid w:val="00C27A1B"/>
    <w:rsid w:val="00C30E74"/>
    <w:rsid w:val="00C31384"/>
    <w:rsid w:val="00C31DBC"/>
    <w:rsid w:val="00C42DD9"/>
    <w:rsid w:val="00C45CC5"/>
    <w:rsid w:val="00C4638C"/>
    <w:rsid w:val="00C47B39"/>
    <w:rsid w:val="00C54411"/>
    <w:rsid w:val="00C54F57"/>
    <w:rsid w:val="00C605AC"/>
    <w:rsid w:val="00C62523"/>
    <w:rsid w:val="00C64107"/>
    <w:rsid w:val="00C64DA0"/>
    <w:rsid w:val="00C66144"/>
    <w:rsid w:val="00C730F2"/>
    <w:rsid w:val="00C81511"/>
    <w:rsid w:val="00C8478A"/>
    <w:rsid w:val="00C85B40"/>
    <w:rsid w:val="00C9093E"/>
    <w:rsid w:val="00C9231C"/>
    <w:rsid w:val="00C93E99"/>
    <w:rsid w:val="00C9415F"/>
    <w:rsid w:val="00C9526B"/>
    <w:rsid w:val="00CA1FB5"/>
    <w:rsid w:val="00CA2989"/>
    <w:rsid w:val="00CB1B49"/>
    <w:rsid w:val="00CB2790"/>
    <w:rsid w:val="00CB6F66"/>
    <w:rsid w:val="00CB7E80"/>
    <w:rsid w:val="00CC30FF"/>
    <w:rsid w:val="00CC67D2"/>
    <w:rsid w:val="00CD7DE0"/>
    <w:rsid w:val="00CE2292"/>
    <w:rsid w:val="00CE4097"/>
    <w:rsid w:val="00CF3410"/>
    <w:rsid w:val="00D01001"/>
    <w:rsid w:val="00D0171D"/>
    <w:rsid w:val="00D01A85"/>
    <w:rsid w:val="00D01CA1"/>
    <w:rsid w:val="00D2196A"/>
    <w:rsid w:val="00D2378A"/>
    <w:rsid w:val="00D250A7"/>
    <w:rsid w:val="00D253DE"/>
    <w:rsid w:val="00D26E38"/>
    <w:rsid w:val="00D4150B"/>
    <w:rsid w:val="00D41B93"/>
    <w:rsid w:val="00D42141"/>
    <w:rsid w:val="00D4426B"/>
    <w:rsid w:val="00D47715"/>
    <w:rsid w:val="00D53448"/>
    <w:rsid w:val="00D53E2D"/>
    <w:rsid w:val="00D573E3"/>
    <w:rsid w:val="00D66617"/>
    <w:rsid w:val="00D7276B"/>
    <w:rsid w:val="00D7410E"/>
    <w:rsid w:val="00D76167"/>
    <w:rsid w:val="00D833F0"/>
    <w:rsid w:val="00D85129"/>
    <w:rsid w:val="00D9187F"/>
    <w:rsid w:val="00D93E34"/>
    <w:rsid w:val="00D93E68"/>
    <w:rsid w:val="00D9446E"/>
    <w:rsid w:val="00D96288"/>
    <w:rsid w:val="00D9738A"/>
    <w:rsid w:val="00DA53DF"/>
    <w:rsid w:val="00DB0B55"/>
    <w:rsid w:val="00DB1013"/>
    <w:rsid w:val="00DB22E6"/>
    <w:rsid w:val="00DB7FBA"/>
    <w:rsid w:val="00DC03E6"/>
    <w:rsid w:val="00DC13F6"/>
    <w:rsid w:val="00DD7B24"/>
    <w:rsid w:val="00DE1CDE"/>
    <w:rsid w:val="00DE2037"/>
    <w:rsid w:val="00DE5953"/>
    <w:rsid w:val="00DE6169"/>
    <w:rsid w:val="00DF4B9F"/>
    <w:rsid w:val="00DF6646"/>
    <w:rsid w:val="00E07CC9"/>
    <w:rsid w:val="00E140FA"/>
    <w:rsid w:val="00E21D0F"/>
    <w:rsid w:val="00E312A4"/>
    <w:rsid w:val="00E3671D"/>
    <w:rsid w:val="00E3746B"/>
    <w:rsid w:val="00E3748B"/>
    <w:rsid w:val="00E37FA7"/>
    <w:rsid w:val="00E415B5"/>
    <w:rsid w:val="00E42AF0"/>
    <w:rsid w:val="00E46B3A"/>
    <w:rsid w:val="00E55592"/>
    <w:rsid w:val="00E57BB8"/>
    <w:rsid w:val="00E62EB0"/>
    <w:rsid w:val="00E644AA"/>
    <w:rsid w:val="00E75559"/>
    <w:rsid w:val="00E76137"/>
    <w:rsid w:val="00E80154"/>
    <w:rsid w:val="00E83FFD"/>
    <w:rsid w:val="00E92811"/>
    <w:rsid w:val="00E92D84"/>
    <w:rsid w:val="00E9745B"/>
    <w:rsid w:val="00EA27F6"/>
    <w:rsid w:val="00EA6C45"/>
    <w:rsid w:val="00EC0887"/>
    <w:rsid w:val="00EC2CEE"/>
    <w:rsid w:val="00ED08E6"/>
    <w:rsid w:val="00ED364B"/>
    <w:rsid w:val="00ED4438"/>
    <w:rsid w:val="00EE2866"/>
    <w:rsid w:val="00EE587E"/>
    <w:rsid w:val="00EF0A86"/>
    <w:rsid w:val="00EF62EC"/>
    <w:rsid w:val="00F0209E"/>
    <w:rsid w:val="00F10F7F"/>
    <w:rsid w:val="00F12B18"/>
    <w:rsid w:val="00F16808"/>
    <w:rsid w:val="00F2381B"/>
    <w:rsid w:val="00F311EE"/>
    <w:rsid w:val="00F316CC"/>
    <w:rsid w:val="00F329B3"/>
    <w:rsid w:val="00F36E28"/>
    <w:rsid w:val="00F375D8"/>
    <w:rsid w:val="00F43CB7"/>
    <w:rsid w:val="00F46A8B"/>
    <w:rsid w:val="00F52566"/>
    <w:rsid w:val="00F716C5"/>
    <w:rsid w:val="00F71903"/>
    <w:rsid w:val="00F731D8"/>
    <w:rsid w:val="00F75B81"/>
    <w:rsid w:val="00F802C2"/>
    <w:rsid w:val="00F819EC"/>
    <w:rsid w:val="00F849EF"/>
    <w:rsid w:val="00F85780"/>
    <w:rsid w:val="00F92B86"/>
    <w:rsid w:val="00FA04A5"/>
    <w:rsid w:val="00FB4ABF"/>
    <w:rsid w:val="00FC3A46"/>
    <w:rsid w:val="00FC5DF4"/>
    <w:rsid w:val="00FD3927"/>
    <w:rsid w:val="00FD559C"/>
    <w:rsid w:val="00FE2375"/>
    <w:rsid w:val="00FE60FD"/>
    <w:rsid w:val="00FF2A15"/>
    <w:rsid w:val="00FF70C9"/>
    <w:rsid w:val="00FF7278"/>
    <w:rsid w:val="00FF7B21"/>
    <w:rsid w:val="18ED4FDC"/>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D385A17"/>
  <w15:docId w15:val="{D0A61216-B033-4BE2-AEBE-ED801924D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qFormat="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qFormat="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99"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qFormat/>
    <w:rPr>
      <w:rFonts w:cs="Times New Roman"/>
      <w:color w:val="0000FF"/>
      <w:u w:val="single"/>
    </w:rPr>
  </w:style>
  <w:style w:type="character" w:styleId="a4">
    <w:name w:val="Strong"/>
    <w:uiPriority w:val="22"/>
    <w:qFormat/>
    <w:rPr>
      <w:b/>
      <w:bCs/>
    </w:rPr>
  </w:style>
  <w:style w:type="paragraph" w:styleId="a5">
    <w:name w:val="Balloon Text"/>
    <w:basedOn w:val="a"/>
    <w:link w:val="a6"/>
    <w:qFormat/>
    <w:rPr>
      <w:rFonts w:ascii="Tahoma" w:hAnsi="Tahoma" w:cs="Tahoma"/>
      <w:sz w:val="16"/>
      <w:szCs w:val="16"/>
    </w:rPr>
  </w:style>
  <w:style w:type="paragraph" w:styleId="3">
    <w:name w:val="Body Text Indent 3"/>
    <w:basedOn w:val="a"/>
    <w:link w:val="30"/>
    <w:qFormat/>
    <w:pPr>
      <w:spacing w:after="120"/>
      <w:ind w:left="283"/>
    </w:pPr>
    <w:rPr>
      <w:rFonts w:eastAsia="Calibri"/>
      <w:sz w:val="16"/>
      <w:szCs w:val="16"/>
    </w:rPr>
  </w:style>
  <w:style w:type="paragraph" w:styleId="a7">
    <w:name w:val="header"/>
    <w:basedOn w:val="a"/>
    <w:link w:val="a8"/>
    <w:semiHidden/>
    <w:qFormat/>
    <w:pPr>
      <w:tabs>
        <w:tab w:val="center" w:pos="4677"/>
        <w:tab w:val="right" w:pos="9355"/>
      </w:tabs>
    </w:pPr>
  </w:style>
  <w:style w:type="paragraph" w:styleId="a9">
    <w:name w:val="Body Text"/>
    <w:basedOn w:val="a"/>
    <w:link w:val="aa"/>
    <w:rPr>
      <w:sz w:val="28"/>
      <w:szCs w:val="20"/>
    </w:rPr>
  </w:style>
  <w:style w:type="paragraph" w:styleId="1">
    <w:name w:val="toc 1"/>
    <w:basedOn w:val="a"/>
    <w:next w:val="a"/>
    <w:autoRedefine/>
    <w:qFormat/>
    <w:pPr>
      <w:tabs>
        <w:tab w:val="right" w:leader="dot" w:pos="9911"/>
      </w:tabs>
      <w:spacing w:before="120" w:after="120"/>
      <w:jc w:val="both"/>
    </w:pPr>
    <w:rPr>
      <w:b/>
      <w:bCs/>
      <w:caps/>
      <w:szCs w:val="20"/>
    </w:rPr>
  </w:style>
  <w:style w:type="paragraph" w:styleId="ab">
    <w:name w:val="Body Text Indent"/>
    <w:basedOn w:val="a"/>
    <w:link w:val="ac"/>
    <w:qFormat/>
    <w:pPr>
      <w:spacing w:after="120"/>
      <w:ind w:left="283"/>
    </w:pPr>
  </w:style>
  <w:style w:type="paragraph" w:styleId="ad">
    <w:name w:val="Title"/>
    <w:basedOn w:val="a"/>
    <w:link w:val="ae"/>
    <w:qFormat/>
    <w:pPr>
      <w:jc w:val="center"/>
    </w:pPr>
    <w:rPr>
      <w:rFonts w:eastAsia="Calibri"/>
      <w:b/>
      <w:bCs/>
    </w:rPr>
  </w:style>
  <w:style w:type="paragraph" w:styleId="af">
    <w:name w:val="footer"/>
    <w:basedOn w:val="a"/>
    <w:link w:val="af0"/>
    <w:uiPriority w:val="99"/>
    <w:pPr>
      <w:tabs>
        <w:tab w:val="center" w:pos="4677"/>
        <w:tab w:val="right" w:pos="9355"/>
      </w:tabs>
    </w:pPr>
  </w:style>
  <w:style w:type="table" w:styleId="af1">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_Style 4"/>
    <w:basedOn w:val="a"/>
    <w:pPr>
      <w:spacing w:before="100" w:beforeAutospacing="1" w:after="100" w:afterAutospacing="1"/>
    </w:pPr>
    <w:rPr>
      <w:rFonts w:ascii="Tahoma" w:hAnsi="Tahoma"/>
      <w:sz w:val="20"/>
      <w:szCs w:val="20"/>
      <w:lang w:val="en-US" w:eastAsia="en-US"/>
    </w:rPr>
  </w:style>
  <w:style w:type="paragraph" w:customStyle="1" w:styleId="af2">
    <w:name w:val="Содержимое таблицы"/>
    <w:basedOn w:val="a"/>
    <w:pPr>
      <w:widowControl w:val="0"/>
      <w:suppressLineNumbers/>
      <w:suppressAutoHyphens/>
    </w:pPr>
    <w:rPr>
      <w:rFonts w:eastAsia="Lucida Sans Unicode"/>
      <w:szCs w:val="20"/>
    </w:rPr>
  </w:style>
  <w:style w:type="paragraph" w:customStyle="1" w:styleId="10">
    <w:name w:val="Без интервала1"/>
    <w:qFormat/>
    <w:rPr>
      <w:rFonts w:ascii="Calibri" w:hAnsi="Calibri"/>
      <w:sz w:val="22"/>
      <w:szCs w:val="22"/>
      <w:lang w:eastAsia="en-US"/>
    </w:rPr>
  </w:style>
  <w:style w:type="paragraph" w:customStyle="1" w:styleId="ConsPlusNormal">
    <w:name w:val="ConsPlusNormal"/>
    <w:uiPriority w:val="99"/>
    <w:qFormat/>
    <w:pPr>
      <w:widowControl w:val="0"/>
      <w:autoSpaceDE w:val="0"/>
      <w:autoSpaceDN w:val="0"/>
      <w:adjustRightInd w:val="0"/>
    </w:pPr>
    <w:rPr>
      <w:rFonts w:ascii="Arial" w:hAnsi="Arial" w:cs="Arial"/>
    </w:rPr>
  </w:style>
  <w:style w:type="character" w:customStyle="1" w:styleId="a8">
    <w:name w:val="Верхний колонтитул Знак"/>
    <w:link w:val="a7"/>
    <w:semiHidden/>
    <w:locked/>
    <w:rPr>
      <w:sz w:val="24"/>
      <w:szCs w:val="24"/>
      <w:lang w:bidi="ar-SA"/>
    </w:rPr>
  </w:style>
  <w:style w:type="character" w:customStyle="1" w:styleId="af0">
    <w:name w:val="Нижний колонтитул Знак"/>
    <w:link w:val="af"/>
    <w:uiPriority w:val="99"/>
    <w:qFormat/>
    <w:locked/>
    <w:rPr>
      <w:sz w:val="24"/>
      <w:szCs w:val="24"/>
      <w:lang w:bidi="ar-SA"/>
    </w:rPr>
  </w:style>
  <w:style w:type="paragraph" w:styleId="af3">
    <w:name w:val="List Paragraph"/>
    <w:basedOn w:val="a"/>
    <w:uiPriority w:val="99"/>
    <w:qFormat/>
    <w:pPr>
      <w:spacing w:after="200" w:line="276" w:lineRule="auto"/>
      <w:ind w:left="720"/>
      <w:contextualSpacing/>
    </w:pPr>
    <w:rPr>
      <w:rFonts w:ascii="Calibri" w:hAnsi="Calibri"/>
      <w:sz w:val="22"/>
      <w:szCs w:val="22"/>
    </w:rPr>
  </w:style>
  <w:style w:type="paragraph" w:customStyle="1" w:styleId="11">
    <w:name w:val="Абзац списка1"/>
    <w:basedOn w:val="a"/>
    <w:qFormat/>
    <w:pPr>
      <w:ind w:left="720"/>
      <w:contextualSpacing/>
    </w:pPr>
    <w:rPr>
      <w:rFonts w:eastAsia="Calibri"/>
    </w:rPr>
  </w:style>
  <w:style w:type="character" w:customStyle="1" w:styleId="30">
    <w:name w:val="Основной текст с отступом 3 Знак"/>
    <w:basedOn w:val="a0"/>
    <w:link w:val="3"/>
    <w:qFormat/>
    <w:rPr>
      <w:rFonts w:eastAsia="Calibri"/>
      <w:sz w:val="16"/>
      <w:szCs w:val="16"/>
    </w:rPr>
  </w:style>
  <w:style w:type="paragraph" w:styleId="af4">
    <w:name w:val="No Spacing"/>
    <w:link w:val="af5"/>
    <w:uiPriority w:val="1"/>
    <w:qFormat/>
    <w:rPr>
      <w:rFonts w:ascii="Calibri" w:hAnsi="Calibri"/>
      <w:sz w:val="22"/>
      <w:szCs w:val="22"/>
    </w:rPr>
  </w:style>
  <w:style w:type="character" w:customStyle="1" w:styleId="a6">
    <w:name w:val="Текст выноски Знак"/>
    <w:basedOn w:val="a0"/>
    <w:link w:val="a5"/>
    <w:qFormat/>
    <w:rPr>
      <w:rFonts w:ascii="Tahoma" w:hAnsi="Tahoma" w:cs="Tahoma"/>
      <w:sz w:val="16"/>
      <w:szCs w:val="16"/>
    </w:rPr>
  </w:style>
  <w:style w:type="character" w:customStyle="1" w:styleId="aa">
    <w:name w:val="Основной текст Знак"/>
    <w:basedOn w:val="a0"/>
    <w:link w:val="a9"/>
    <w:qFormat/>
    <w:rPr>
      <w:sz w:val="28"/>
    </w:rPr>
  </w:style>
  <w:style w:type="paragraph" w:customStyle="1" w:styleId="ConsPlusCell">
    <w:name w:val="ConsPlusCell"/>
    <w:qFormat/>
    <w:pPr>
      <w:widowControl w:val="0"/>
      <w:autoSpaceDE w:val="0"/>
      <w:autoSpaceDN w:val="0"/>
      <w:adjustRightInd w:val="0"/>
    </w:pPr>
    <w:rPr>
      <w:rFonts w:ascii="Arial" w:hAnsi="Arial" w:cs="Arial"/>
    </w:rPr>
  </w:style>
  <w:style w:type="character" w:customStyle="1" w:styleId="ac">
    <w:name w:val="Основной текст с отступом Знак"/>
    <w:basedOn w:val="a0"/>
    <w:link w:val="ab"/>
    <w:qFormat/>
    <w:rPr>
      <w:sz w:val="24"/>
      <w:szCs w:val="24"/>
    </w:rPr>
  </w:style>
  <w:style w:type="paragraph" w:customStyle="1" w:styleId="12">
    <w:name w:val="Обычный1"/>
    <w:uiPriority w:val="99"/>
    <w:qFormat/>
    <w:pPr>
      <w:widowControl w:val="0"/>
      <w:spacing w:line="300" w:lineRule="auto"/>
      <w:ind w:firstLine="720"/>
    </w:pPr>
    <w:rPr>
      <w:snapToGrid w:val="0"/>
      <w:sz w:val="22"/>
    </w:rPr>
  </w:style>
  <w:style w:type="character" w:customStyle="1" w:styleId="ae">
    <w:name w:val="Заголовок Знак"/>
    <w:basedOn w:val="a0"/>
    <w:link w:val="ad"/>
    <w:qFormat/>
    <w:rPr>
      <w:rFonts w:eastAsia="Calibri"/>
      <w:b/>
      <w:bCs/>
      <w:sz w:val="24"/>
      <w:szCs w:val="24"/>
    </w:rPr>
  </w:style>
  <w:style w:type="paragraph" w:customStyle="1" w:styleId="Style9">
    <w:name w:val="Style9"/>
    <w:basedOn w:val="a"/>
    <w:qFormat/>
    <w:pPr>
      <w:widowControl w:val="0"/>
      <w:autoSpaceDE w:val="0"/>
      <w:autoSpaceDN w:val="0"/>
      <w:adjustRightInd w:val="0"/>
      <w:spacing w:line="274" w:lineRule="exact"/>
      <w:jc w:val="center"/>
    </w:pPr>
  </w:style>
  <w:style w:type="character" w:customStyle="1" w:styleId="af5">
    <w:name w:val="Без интервала Знак"/>
    <w:link w:val="af4"/>
    <w:uiPriority w:val="1"/>
    <w:qFormat/>
    <w:locked/>
    <w:rPr>
      <w:rFonts w:ascii="Calibri" w:hAnsi="Calibri"/>
      <w:sz w:val="22"/>
      <w:szCs w:val="22"/>
    </w:rPr>
  </w:style>
  <w:style w:type="character" w:customStyle="1" w:styleId="20pt">
    <w:name w:val="Основной текст (2) + Полужирный;Интервал 0 pt"/>
    <w:basedOn w:val="a0"/>
    <w:qFormat/>
    <w:rPr>
      <w:rFonts w:ascii="Times New Roman" w:eastAsia="Times New Roman" w:hAnsi="Times New Roman" w:cs="Times New Roman"/>
      <w:b/>
      <w:bCs/>
      <w:color w:val="000000"/>
      <w:spacing w:val="-10"/>
      <w:w w:val="100"/>
      <w:position w:val="0"/>
      <w:sz w:val="24"/>
      <w:szCs w:val="24"/>
      <w:shd w:val="clear" w:color="auto" w:fill="FFFFFF"/>
      <w:lang w:val="ru-RU" w:eastAsia="ru-RU" w:bidi="ru-RU"/>
    </w:rPr>
  </w:style>
  <w:style w:type="character" w:customStyle="1" w:styleId="211pt">
    <w:name w:val="Основной текст (2) + 11 pt;Полужирный"/>
    <w:basedOn w:val="a0"/>
    <w:qFormat/>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consultantplus://offline/ref=2D7EF39754EABFE25CFCA72EA8152FCB2A750007359D99CD5F89ECw3E4I"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F31BE-8A15-4215-9768-75CA47695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3548</Words>
  <Characters>20228</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Начальнику ФБУ ИК -11 ГУФСИН</vt:lpstr>
    </vt:vector>
  </TitlesOfParts>
  <Company>Grizli777</Company>
  <LinksUpToDate>false</LinksUpToDate>
  <CharactersWithSpaces>23729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Начальнику ФБУ ИК -11 ГУФСИН</dc:title>
  <dc:creator>12</dc:creator>
  <cp:lastModifiedBy>*</cp:lastModifiedBy>
  <cp:revision>4</cp:revision>
  <cp:lastPrinted>2026-05-29T05:43:00Z</cp:lastPrinted>
  <dcterms:created xsi:type="dcterms:W3CDTF">2026-05-29T05:45:00Z</dcterms:created>
  <dcterms:modified xsi:type="dcterms:W3CDTF">2026-05-29T05:51:00Z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1049-12.2.0.23196</vt:lpwstr>
  </property>
  <property fmtid="{D5CDD505-2E9C-101B-9397-08002B2CF9AE}" pid="3" name="ICV">
    <vt:lpwstr>75741132E66F4D81913777F08CD8E991_13</vt:lpwstr>
  </property>
</Properties>
</file>