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54FE">
        <w:rPr>
          <w:rFonts w:ascii="Times New Roman" w:hAnsi="Times New Roman" w:cs="Times New Roman"/>
          <w:b/>
          <w:bCs/>
          <w:sz w:val="24"/>
          <w:szCs w:val="24"/>
        </w:rPr>
        <w:t>акустического анемометра.</w:t>
      </w:r>
    </w:p>
    <w:p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351ECC">
        <w:rPr>
          <w:rFonts w:ascii="Times New Roman" w:hAnsi="Times New Roman" w:cs="Times New Roman"/>
          <w:sz w:val="24"/>
          <w:szCs w:val="24"/>
        </w:rPr>
        <w:t>апрел</w:t>
      </w:r>
      <w:r w:rsidR="00245D6D">
        <w:rPr>
          <w:rFonts w:ascii="Times New Roman" w:hAnsi="Times New Roman" w:cs="Times New Roman"/>
          <w:sz w:val="24"/>
          <w:szCs w:val="24"/>
        </w:rPr>
        <w:t>я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245D6D" w:rsidRPr="00245D6D" w:rsidRDefault="00876C0D" w:rsidP="00F954FE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954FE" w:rsidRPr="00F954FE">
        <w:rPr>
          <w:rFonts w:ascii="Times New Roman" w:eastAsia="Times New Roman" w:hAnsi="Times New Roman" w:cs="Times New Roman"/>
          <w:b/>
          <w:bCs/>
          <w:sz w:val="24"/>
          <w:szCs w:val="24"/>
        </w:rPr>
        <w:t>акустического анемометра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proofErr w:type="gramStart"/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28486636"/>
      <w:bookmarkStart w:id="1" w:name="_Hlk133229687"/>
      <w:bookmarkStart w:id="2" w:name="_Hlk200109245"/>
      <w:bookmarkStart w:id="3" w:name="_Hlk202529658"/>
      <w:bookmarkStart w:id="4" w:name="_Hlk20433367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>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0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3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4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2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29" w:rsidRDefault="00D66D6E" w:rsidP="00D66D6E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2929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</w:t>
      </w:r>
      <w:proofErr w:type="gramStart"/>
      <w:r w:rsidR="00A72929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="00A72929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26.51.12.190</w:t>
      </w:r>
      <w:r w:rsidR="00006318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27F00" w:rsidRPr="0072294E" w:rsidRDefault="00627F00" w:rsidP="00D66D6E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D66D6E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КФО</w:t>
      </w:r>
      <w:proofErr w:type="gramStart"/>
      <w:r w:rsidR="00D66D6E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="00D66D6E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РНФ </w:t>
      </w:r>
      <w:proofErr w:type="spellStart"/>
      <w:r w:rsidR="00D66D6E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Мегагрант</w:t>
      </w:r>
      <w:proofErr w:type="spellEnd"/>
      <w:r w:rsid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:rsidR="00496C8B" w:rsidRPr="00D66D6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5" w:name="_Hlk130998892"/>
      <w:r w:rsidR="00BD1598" w:rsidRPr="00D66D6E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83505C" w:rsidRPr="00D66D6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A4325" w:rsidRPr="00D66D6E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1598" w:rsidRPr="00D66D6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3505C" w:rsidRPr="00D66D6E">
        <w:rPr>
          <w:rFonts w:ascii="Times New Roman" w:eastAsia="Times New Roman" w:hAnsi="Times New Roman" w:cs="Times New Roman"/>
          <w:sz w:val="24"/>
          <w:szCs w:val="24"/>
        </w:rPr>
        <w:t>тридцати</w:t>
      </w:r>
      <w:r w:rsidR="00BD1598" w:rsidRPr="00D66D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D66D6E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D66D6E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proofErr w:type="gramStart"/>
      <w:r w:rsidR="00157AF1" w:rsidRPr="00D66D6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5"/>
      <w:r w:rsidR="00BA4325" w:rsidRPr="00D66D6E">
        <w:rPr>
          <w:rFonts w:ascii="Times New Roman" w:eastAsia="Times New Roman" w:hAnsi="Times New Roman" w:cs="Times New Roman"/>
          <w:sz w:val="24"/>
          <w:szCs w:val="24"/>
        </w:rPr>
        <w:t>даты заключения</w:t>
      </w:r>
      <w:proofErr w:type="gramEnd"/>
      <w:r w:rsidR="00BA4325" w:rsidRPr="00D66D6E">
        <w:rPr>
          <w:rFonts w:ascii="Times New Roman" w:eastAsia="Times New Roman" w:hAnsi="Times New Roman" w:cs="Times New Roman"/>
          <w:sz w:val="24"/>
          <w:szCs w:val="24"/>
        </w:rPr>
        <w:t xml:space="preserve"> Договора</w:t>
      </w:r>
      <w:r w:rsidR="007555B3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D66D6E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D6E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D66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D66D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D6E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 уполномоченного представителя Поставщика обязательно. В день поставки Заказчику передаются оригиналы накладных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проверяет поставленный Товар Поставщиком на соответствие требованиям комплектности и качеству, установленными настоящим Договором.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мотивированный отказ от подписания Акта сдачи-приемки Товара. Мотивированный отказ от подписания Акта сдачи-приемки Товара является основанием для замены и/или допоставки Товара за счет Поставщика.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</w:t>
      </w: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качественный в однодневный срок.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D1598" w:rsidRPr="00980D31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0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980D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980D31"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980D31"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октя</w:t>
      </w:r>
      <w:r w:rsidR="00C85C2F"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374EFE"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980D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980D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  <w:proofErr w:type="gramEnd"/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 xml:space="preserve">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 xml:space="preserve"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такого уведомления.</w:t>
      </w:r>
    </w:p>
    <w:p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6"/>
    <w:p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 20736Ч18290)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Казначейский счет (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/с) 03214643000000017300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>Эл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п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7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51ECC">
        <w:rPr>
          <w:rFonts w:ascii="Times New Roman" w:hAnsi="Times New Roman"/>
          <w:sz w:val="24"/>
          <w:szCs w:val="24"/>
        </w:rPr>
        <w:t>апрел</w:t>
      </w:r>
      <w:r w:rsidR="00AA3E72">
        <w:rPr>
          <w:rFonts w:ascii="Times New Roman" w:hAnsi="Times New Roman"/>
          <w:sz w:val="24"/>
          <w:szCs w:val="24"/>
        </w:rPr>
        <w:t>я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7"/>
    </w:p>
    <w:p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:rsidR="00952B16" w:rsidRPr="003702CD" w:rsidRDefault="000B3D6A" w:rsidP="004E50F0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8" w:name="_Hlk88749374"/>
      <w:r w:rsidR="004E50F0" w:rsidRPr="004E50F0">
        <w:t xml:space="preserve"> </w:t>
      </w:r>
      <w:r w:rsidR="004E50F0">
        <w:rPr>
          <w:rFonts w:ascii="Times New Roman" w:hAnsi="Times New Roman" w:cs="Times New Roman"/>
          <w:iCs/>
          <w:sz w:val="24"/>
          <w:szCs w:val="24"/>
        </w:rPr>
        <w:t>А</w:t>
      </w:r>
      <w:r w:rsidR="004E50F0" w:rsidRPr="004E50F0">
        <w:rPr>
          <w:rFonts w:ascii="Times New Roman" w:hAnsi="Times New Roman" w:cs="Times New Roman"/>
          <w:iCs/>
          <w:sz w:val="24"/>
          <w:szCs w:val="24"/>
        </w:rPr>
        <w:t xml:space="preserve">кустический анемометр  BGT-W3DS </w:t>
      </w:r>
      <w:proofErr w:type="spellStart"/>
      <w:r w:rsidR="004E50F0" w:rsidRPr="004E50F0">
        <w:rPr>
          <w:rFonts w:ascii="Times New Roman" w:hAnsi="Times New Roman" w:cs="Times New Roman"/>
          <w:iCs/>
          <w:sz w:val="24"/>
          <w:szCs w:val="24"/>
        </w:rPr>
        <w:t>Ultrasonic</w:t>
      </w:r>
      <w:proofErr w:type="spellEnd"/>
      <w:r w:rsidR="004E50F0" w:rsidRPr="004E50F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E50F0" w:rsidRPr="004E50F0">
        <w:rPr>
          <w:rFonts w:ascii="Times New Roman" w:hAnsi="Times New Roman" w:cs="Times New Roman"/>
          <w:iCs/>
          <w:sz w:val="24"/>
          <w:szCs w:val="24"/>
        </w:rPr>
        <w:t>Anemometer</w:t>
      </w:r>
      <w:proofErr w:type="spellEnd"/>
      <w:r w:rsidR="004E50F0" w:rsidRPr="004E50F0">
        <w:rPr>
          <w:rFonts w:ascii="Times New Roman" w:hAnsi="Times New Roman" w:cs="Times New Roman"/>
          <w:iCs/>
          <w:sz w:val="24"/>
          <w:szCs w:val="24"/>
        </w:rPr>
        <w:t xml:space="preserve"> /CHIN/</w:t>
      </w:r>
      <w:r w:rsidR="004E50F0">
        <w:rPr>
          <w:rFonts w:ascii="Times New Roman" w:hAnsi="Times New Roman" w:cs="Times New Roman"/>
          <w:iCs/>
          <w:sz w:val="24"/>
          <w:szCs w:val="24"/>
        </w:rPr>
        <w:t>.</w:t>
      </w:r>
    </w:p>
    <w:p w:rsidR="00952B16" w:rsidRPr="003702CD" w:rsidRDefault="003702CD" w:rsidP="004E50F0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</w:t>
      </w:r>
      <w:proofErr w:type="gramStart"/>
      <w:r w:rsidRPr="003702C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702CD">
        <w:rPr>
          <w:rFonts w:ascii="Times New Roman" w:eastAsia="Times New Roman" w:hAnsi="Times New Roman" w:cs="Times New Roman"/>
          <w:sz w:val="24"/>
          <w:szCs w:val="24"/>
        </w:rPr>
        <w:t>:</w:t>
      </w:r>
      <w:r w:rsidR="004E5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0F0" w:rsidRPr="004E50F0">
        <w:rPr>
          <w:rFonts w:ascii="Times New Roman" w:eastAsia="Times New Roman" w:hAnsi="Times New Roman" w:cs="Times New Roman"/>
          <w:sz w:val="24"/>
          <w:szCs w:val="24"/>
        </w:rPr>
        <w:t>26.51.12.190</w:t>
      </w:r>
      <w:r w:rsidR="004E50F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8"/>
    <w:p w:rsidR="00952B16" w:rsidRPr="003702CD" w:rsidRDefault="00E471FA" w:rsidP="003A7857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Место</w:t>
      </w:r>
      <w:r w:rsidRPr="003702CD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3702CD">
        <w:rPr>
          <w:rFonts w:ascii="Times New Roman" w:hAnsi="Times New Roman" w:cs="Times New Roman"/>
          <w:sz w:val="24"/>
          <w:szCs w:val="24"/>
        </w:rPr>
        <w:t>.</w:t>
      </w:r>
      <w:r w:rsidR="003A7857" w:rsidRPr="00370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D6A" w:rsidRPr="004E50F0" w:rsidRDefault="00952B16" w:rsidP="00952B16">
      <w:pPr>
        <w:widowControl w:val="0"/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sz w:val="24"/>
          <w:szCs w:val="24"/>
        </w:rPr>
        <w:tab/>
      </w:r>
      <w:r w:rsidR="000B3D6A" w:rsidRPr="004E50F0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4E50F0">
        <w:rPr>
          <w:rFonts w:ascii="Times New Roman" w:hAnsi="Times New Roman" w:cs="Times New Roman"/>
          <w:sz w:val="24"/>
          <w:szCs w:val="24"/>
        </w:rPr>
        <w:t>Заказчика</w:t>
      </w:r>
      <w:r w:rsidRPr="004E50F0">
        <w:rPr>
          <w:rFonts w:ascii="Times New Roman" w:hAnsi="Times New Roman" w:cs="Times New Roman"/>
          <w:sz w:val="24"/>
          <w:szCs w:val="24"/>
        </w:rPr>
        <w:t>:</w:t>
      </w:r>
      <w:r w:rsidR="00723853" w:rsidRPr="004E50F0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4E50F0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="000B3D6A" w:rsidRPr="004E50F0">
        <w:rPr>
          <w:rFonts w:ascii="Times New Roman" w:hAnsi="Times New Roman" w:cs="Times New Roman"/>
          <w:sz w:val="24"/>
          <w:szCs w:val="24"/>
        </w:rPr>
        <w:t>.</w:t>
      </w:r>
    </w:p>
    <w:p w:rsidR="000B3D6A" w:rsidRPr="004E50F0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50F0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4E50F0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4E50F0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80860" w:rsidRPr="004E50F0">
        <w:rPr>
          <w:rFonts w:ascii="Times New Roman" w:hAnsi="Times New Roman" w:cs="Times New Roman"/>
          <w:sz w:val="24"/>
          <w:szCs w:val="24"/>
        </w:rPr>
        <w:t>3</w:t>
      </w:r>
      <w:r w:rsidR="007C09D4" w:rsidRPr="004E50F0">
        <w:rPr>
          <w:rFonts w:ascii="Times New Roman" w:hAnsi="Times New Roman" w:cs="Times New Roman"/>
          <w:sz w:val="24"/>
          <w:szCs w:val="24"/>
        </w:rPr>
        <w:t>0</w:t>
      </w:r>
      <w:r w:rsidR="003A7857" w:rsidRPr="004E50F0">
        <w:rPr>
          <w:rFonts w:ascii="Times New Roman" w:hAnsi="Times New Roman" w:cs="Times New Roman"/>
          <w:sz w:val="24"/>
          <w:szCs w:val="24"/>
        </w:rPr>
        <w:t xml:space="preserve"> (</w:t>
      </w:r>
      <w:r w:rsidR="00880860" w:rsidRPr="004E50F0">
        <w:rPr>
          <w:rFonts w:ascii="Times New Roman" w:hAnsi="Times New Roman" w:cs="Times New Roman"/>
          <w:sz w:val="24"/>
          <w:szCs w:val="24"/>
        </w:rPr>
        <w:t>тридцати</w:t>
      </w:r>
      <w:r w:rsidR="003A7857" w:rsidRPr="004E50F0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4E50F0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4E50F0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4E50F0">
        <w:rPr>
          <w:rFonts w:ascii="Times New Roman" w:hAnsi="Times New Roman" w:cs="Times New Roman"/>
          <w:sz w:val="24"/>
          <w:szCs w:val="24"/>
        </w:rPr>
        <w:t>.</w:t>
      </w:r>
    </w:p>
    <w:p w:rsidR="000B3D6A" w:rsidRPr="0072294E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>
        <w:rPr>
          <w:rStyle w:val="41"/>
          <w:rFonts w:eastAsia="Courier New"/>
          <w:spacing w:val="0"/>
          <w:u w:val="none"/>
        </w:rPr>
        <w:t>: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восстановленным, не из ремонта.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290E" w:rsidRPr="008F290E" w:rsidRDefault="008F290E" w:rsidP="008F290E">
      <w:pPr>
        <w:widowControl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90E">
        <w:rPr>
          <w:rFonts w:ascii="Times New Roman" w:hAnsi="Times New Roman" w:cs="Times New Roman"/>
          <w:b/>
          <w:sz w:val="24"/>
          <w:szCs w:val="24"/>
        </w:rPr>
        <w:t xml:space="preserve"> Акустический анемометр  BGT-W3DS </w:t>
      </w:r>
      <w:proofErr w:type="spellStart"/>
      <w:r w:rsidRPr="008F290E">
        <w:rPr>
          <w:rFonts w:ascii="Times New Roman" w:hAnsi="Times New Roman" w:cs="Times New Roman"/>
          <w:b/>
          <w:sz w:val="24"/>
          <w:szCs w:val="24"/>
        </w:rPr>
        <w:t>Ultrasonic</w:t>
      </w:r>
      <w:proofErr w:type="spellEnd"/>
      <w:r w:rsidRPr="008F29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290E">
        <w:rPr>
          <w:rFonts w:ascii="Times New Roman" w:hAnsi="Times New Roman" w:cs="Times New Roman"/>
          <w:b/>
          <w:sz w:val="24"/>
          <w:szCs w:val="24"/>
        </w:rPr>
        <w:t>Anemometer</w:t>
      </w:r>
      <w:proofErr w:type="spellEnd"/>
      <w:r w:rsidRPr="008F290E">
        <w:rPr>
          <w:rFonts w:ascii="Times New Roman" w:hAnsi="Times New Roman" w:cs="Times New Roman"/>
          <w:b/>
          <w:sz w:val="24"/>
          <w:szCs w:val="24"/>
        </w:rPr>
        <w:t xml:space="preserve"> /CHIN/</w:t>
      </w:r>
    </w:p>
    <w:p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1. Общие требования</w:t>
      </w:r>
    </w:p>
    <w:p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- Поставка миниатюрного 3D ультразвукового анемометра промышленного исполнения.</w:t>
      </w:r>
    </w:p>
    <w:p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- Прибор должен не иметь движущихся частей, не требовать регулярного технического обслуживания и калибровки на месте эксплуатации.</w:t>
      </w:r>
    </w:p>
    <w:p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- Оборудование должно быть предназначено для использования в составе наземных метеостанций, беспилотных летательных аппаратов (UAS) и систем исследования воздушных потоков.</w:t>
      </w:r>
    </w:p>
    <w:p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>2. Технические характеристики (строгое соответствие)</w:t>
      </w:r>
    </w:p>
    <w:p w:rsidR="00744AC2" w:rsidRPr="00744AC2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3D6A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C2">
        <w:rPr>
          <w:rFonts w:ascii="Times New Roman" w:hAnsi="Times New Roman" w:cs="Times New Roman"/>
          <w:sz w:val="24"/>
          <w:szCs w:val="24"/>
        </w:rPr>
        <w:t xml:space="preserve"> 2.1. Основные параметры измерения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44AC2" w:rsidRPr="00744AC2" w:rsidTr="00597778"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Диапазон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</w:p>
        </w:tc>
        <w:tc>
          <w:tcPr>
            <w:tcW w:w="2337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</w:tc>
      </w:tr>
      <w:tr w:rsidR="00744AC2" w:rsidRPr="00744AC2" w:rsidTr="00597778"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Скорость ветра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0...60 м/</w:t>
            </w:r>
            <w:proofErr w:type="gramStart"/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±2%</w:t>
            </w:r>
          </w:p>
        </w:tc>
        <w:tc>
          <w:tcPr>
            <w:tcW w:w="2337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0,1 м/</w:t>
            </w:r>
            <w:proofErr w:type="gramStart"/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744AC2" w:rsidRPr="00744AC2" w:rsidTr="00597778"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Направление ветра (горизонтальное)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0...359°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±3°</w:t>
            </w:r>
          </w:p>
        </w:tc>
        <w:tc>
          <w:tcPr>
            <w:tcW w:w="2337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1°</w:t>
            </w:r>
          </w:p>
        </w:tc>
      </w:tr>
      <w:tr w:rsidR="00744AC2" w:rsidRPr="00744AC2" w:rsidTr="00597778"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Угол атаки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±60°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±3°</w:t>
            </w:r>
          </w:p>
        </w:tc>
        <w:tc>
          <w:tcPr>
            <w:tcW w:w="2337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1°</w:t>
            </w:r>
          </w:p>
        </w:tc>
      </w:tr>
      <w:tr w:rsidR="00744AC2" w:rsidRPr="00744AC2" w:rsidTr="00597778"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Вертикальная скорость ветра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0...50 м/</w:t>
            </w:r>
            <w:proofErr w:type="gramStart"/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4AC2">
              <w:rPr>
                <w:rFonts w:ascii="Times New Roman" w:hAnsi="Times New Roman" w:cs="Times New Roman"/>
                <w:sz w:val="24"/>
                <w:szCs w:val="24"/>
              </w:rPr>
              <w:t xml:space="preserve"> (в плоскостном режиме)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±2%</w:t>
            </w:r>
          </w:p>
        </w:tc>
        <w:tc>
          <w:tcPr>
            <w:tcW w:w="2337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0,1 м/</w:t>
            </w:r>
            <w:proofErr w:type="gramStart"/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744AC2" w:rsidRPr="00744AC2" w:rsidTr="00597778"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составляющие U, V, W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от -60 до +60 м/</w:t>
            </w:r>
            <w:proofErr w:type="gramStart"/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4AC2">
              <w:rPr>
                <w:rFonts w:ascii="Times New Roman" w:hAnsi="Times New Roman" w:cs="Times New Roman"/>
                <w:sz w:val="24"/>
                <w:szCs w:val="24"/>
              </w:rPr>
              <w:t xml:space="preserve"> (каждая)</w:t>
            </w:r>
          </w:p>
        </w:tc>
        <w:tc>
          <w:tcPr>
            <w:tcW w:w="2336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±2%</w:t>
            </w:r>
          </w:p>
        </w:tc>
        <w:tc>
          <w:tcPr>
            <w:tcW w:w="2337" w:type="dxa"/>
          </w:tcPr>
          <w:p w:rsidR="00744AC2" w:rsidRPr="00744AC2" w:rsidRDefault="00744AC2" w:rsidP="00744AC2">
            <w:pPr>
              <w:widowControl w:val="0"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0,1 м/</w:t>
            </w:r>
            <w:proofErr w:type="gramStart"/>
            <w:r w:rsidRPr="00744A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</w:tbl>
    <w:p w:rsidR="00744AC2" w:rsidRPr="0072294E" w:rsidRDefault="00744AC2" w:rsidP="00744AC2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2.2. Режимы работы (обязательное наличие всех трёх)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Полярный режим (по умолчанию): вывод синтетической скорости ветра, горизонтального направления и угла атаки с компенсацией по компасу и градиенту.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Плоскостной режим: вывод горизонтальной скорости, горизонтального направления и вертикальной составляющей скорости (восходящий/нисходящий поток).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Векторный режим (встроенный стандарт): вывод ортогональных компонентов скорости ветра U (продольная), V (поперечная), W (вертикальная).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2.3. Интерфейсы и передача данных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Интерфейс вывода: один из трёх на выбор (используется только один):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   - RS485 (</w:t>
      </w:r>
      <w:proofErr w:type="gramStart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стандартный</w:t>
      </w:r>
      <w:proofErr w:type="gramEnd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по умолчанию);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   - RS232;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   - SDI-12.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- Протокол связи: MODBUS-RTU (по умолчанию). Допускается </w:t>
      </w:r>
      <w:proofErr w:type="spellStart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кастомизация</w:t>
      </w:r>
      <w:proofErr w:type="spellEnd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протокола по согласованию.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Частота обновления данных: 1 Гц (стандарт); опционально 2, 5, 10 Гц.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Скорость обмена (</w:t>
      </w:r>
      <w:proofErr w:type="spellStart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Baud</w:t>
      </w:r>
      <w:proofErr w:type="spellEnd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Rate</w:t>
      </w:r>
      <w:proofErr w:type="spellEnd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): 1200...115200 бит/</w:t>
      </w:r>
      <w:proofErr w:type="gramStart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с</w:t>
      </w:r>
      <w:proofErr w:type="gramEnd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- Единицы измерения: </w:t>
      </w:r>
      <w:proofErr w:type="gramStart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м</w:t>
      </w:r>
      <w:proofErr w:type="gramEnd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/с, узлы, миль/ч, км/ч, фут/мин (программируемые).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2.4. Электропитание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Напряжение питания: DC 9...30</w:t>
      </w:r>
      <w:proofErr w:type="gramStart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В</w:t>
      </w:r>
      <w:proofErr w:type="gramEnd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(стандартно 12...24 В).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Потребляемый ток: не более 42 мА при 12 В.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2.5. Эксплуатационные условия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Рабочая температура: от -40°C до +70°C.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Исполнение относительно условий окружающей среды: всепогодное, без ежедневного обслуживания.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2.6. Механические характеристики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Габаритные размеры: диаметр 108 мм × высота 266 мм.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Масса: не более 110 г.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Посадочный диаметр: 33 мм (наружный), внутренний 24,1 мм.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Крепление: 3 винта M3, равномерно расположенных на расстоянии 6 мм от нижнего края.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3. Конструктивные особенности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На корпусе должна быть нанесена северная метка (выступающий маркер) для ориентации на географический север при монтаже (нулевая точка отсчёта направления).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Измерительная база (путь) не более 35 мм (</w:t>
      </w:r>
      <w:proofErr w:type="spellStart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ультракомпактная</w:t>
      </w:r>
      <w:proofErr w:type="spellEnd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конструкция).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4. Комплект поставки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1. Датчик (анемометр) — 1 шт.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2. Кабель передачи данных длиной 4 метра — 1 шт.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3. Руководство пользователя (на русском или английском языке) — 1 экз.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5. Упаковка и маркировка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Поставка осуществляется в оригинальной заводской упаковке, обеспечивающей сохранность при транспортировке.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- На кабеле должна быть жёлтая бирка с </w:t>
      </w:r>
      <w:proofErr w:type="spellStart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распиновкой</w:t>
      </w:r>
      <w:proofErr w:type="spellEnd"/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 xml:space="preserve"> (окончательное определение проводов).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6. Требования к монтажу и установке (информационные для Заказчика)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Ориентация строго по географическому северу.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Установка на вертикальную трубу.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Размещение в открытом пространстве на высоте &gt;10 м (для метеостанций) или на высоте 1.5 высоты здания.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Удаление от источников радиопомех (радары, радиоантенны) не менее 2 метров.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7. Гарантийные обязательства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Заводская гарантия действует при условии сохранности пломб и отсутствии следов вскрытия.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Возврат оборудования производится только в оригинальной упаковке с подробным описанием неисправности.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8. Примечание по закупке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Прибор должен быть новым, не бывшим в употреблении.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Цвет корпуса: чёрный.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  <w:r w:rsidRPr="00744AC2">
        <w:rPr>
          <w:rFonts w:cs="Times New Roman"/>
          <w:kern w:val="2"/>
          <w:sz w:val="24"/>
          <w:szCs w:val="24"/>
          <w:lang w:eastAsia="en-US"/>
          <w14:ligatures w14:val="standardContextual"/>
        </w:rPr>
        <w:t>- Допускается поставка с предустановленной фабричной прошивкой с полярным режимом по умолчанию (компас + градиент).</w:t>
      </w:r>
    </w:p>
    <w:p w:rsidR="00744AC2" w:rsidRPr="00744AC2" w:rsidRDefault="00744AC2" w:rsidP="00744AC2">
      <w:pPr>
        <w:spacing w:after="0" w:line="240" w:lineRule="auto"/>
        <w:rPr>
          <w:rFonts w:cs="Times New Roman"/>
          <w:kern w:val="2"/>
          <w:sz w:val="24"/>
          <w:szCs w:val="24"/>
          <w:lang w:eastAsia="en-US"/>
          <w14:ligatures w14:val="standardContextual"/>
        </w:rPr>
      </w:pPr>
    </w:p>
    <w:p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  <w:proofErr w:type="gramStart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gramEnd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2695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</w:tcPr>
          <w:p w:rsidR="00380A28" w:rsidRPr="00380A28" w:rsidRDefault="008F290E" w:rsidP="00380A28">
            <w:pPr>
              <w:widowControl w:val="0"/>
              <w:autoSpaceDE w:val="0"/>
              <w:autoSpaceDN w:val="0"/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8F290E">
              <w:rPr>
                <w:rFonts w:ascii="Times New Roman" w:eastAsia="Times New Roman" w:hAnsi="Times New Roman" w:cs="Times New Roman"/>
                <w:szCs w:val="24"/>
              </w:rPr>
              <w:t xml:space="preserve">Акустический анемометр  BGT-W3DS </w:t>
            </w:r>
            <w:proofErr w:type="spellStart"/>
            <w:r w:rsidRPr="008F290E">
              <w:rPr>
                <w:rFonts w:ascii="Times New Roman" w:eastAsia="Times New Roman" w:hAnsi="Times New Roman" w:cs="Times New Roman"/>
                <w:szCs w:val="24"/>
              </w:rPr>
              <w:t>Ultrasonic</w:t>
            </w:r>
            <w:proofErr w:type="spellEnd"/>
            <w:r w:rsidRPr="008F290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8F290E">
              <w:rPr>
                <w:rFonts w:ascii="Times New Roman" w:eastAsia="Times New Roman" w:hAnsi="Times New Roman" w:cs="Times New Roman"/>
                <w:szCs w:val="24"/>
              </w:rPr>
              <w:t>Anemometer</w:t>
            </w:r>
            <w:proofErr w:type="spellEnd"/>
            <w:r w:rsidRPr="008F290E">
              <w:rPr>
                <w:rFonts w:ascii="Times New Roman" w:eastAsia="Times New Roman" w:hAnsi="Times New Roman" w:cs="Times New Roman"/>
                <w:szCs w:val="24"/>
              </w:rPr>
              <w:t xml:space="preserve"> /CHIN/</w:t>
            </w:r>
          </w:p>
        </w:tc>
        <w:tc>
          <w:tcPr>
            <w:tcW w:w="1134" w:type="dxa"/>
          </w:tcPr>
          <w:p w:rsidR="00380A28" w:rsidRPr="00380A28" w:rsidRDefault="008F290E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380A28" w:rsidRPr="00380A28" w:rsidRDefault="008F290E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F290E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F290E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B"/>
    <w:rsid w:val="00002D2C"/>
    <w:rsid w:val="00006318"/>
    <w:rsid w:val="000417C0"/>
    <w:rsid w:val="0004186B"/>
    <w:rsid w:val="00042ACE"/>
    <w:rsid w:val="00067171"/>
    <w:rsid w:val="00071DB1"/>
    <w:rsid w:val="00080144"/>
    <w:rsid w:val="0008176E"/>
    <w:rsid w:val="00092B19"/>
    <w:rsid w:val="000B3251"/>
    <w:rsid w:val="000B3D6A"/>
    <w:rsid w:val="000C1CA5"/>
    <w:rsid w:val="000E179C"/>
    <w:rsid w:val="000E45FB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2A48"/>
    <w:rsid w:val="001D5D61"/>
    <w:rsid w:val="001E12B1"/>
    <w:rsid w:val="002246DC"/>
    <w:rsid w:val="002430D2"/>
    <w:rsid w:val="00245D6D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4E50F0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3FC9"/>
    <w:rsid w:val="00610AC4"/>
    <w:rsid w:val="00620F40"/>
    <w:rsid w:val="00627F00"/>
    <w:rsid w:val="00633B4E"/>
    <w:rsid w:val="00664D1F"/>
    <w:rsid w:val="006706CE"/>
    <w:rsid w:val="0067353D"/>
    <w:rsid w:val="0067560B"/>
    <w:rsid w:val="00675EAB"/>
    <w:rsid w:val="0068179E"/>
    <w:rsid w:val="0068609F"/>
    <w:rsid w:val="00686D45"/>
    <w:rsid w:val="00690FFA"/>
    <w:rsid w:val="00696A70"/>
    <w:rsid w:val="006A1B53"/>
    <w:rsid w:val="006E21A4"/>
    <w:rsid w:val="006F2C7C"/>
    <w:rsid w:val="007063C5"/>
    <w:rsid w:val="0072294E"/>
    <w:rsid w:val="00723853"/>
    <w:rsid w:val="00724B74"/>
    <w:rsid w:val="00744AC2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8F290E"/>
    <w:rsid w:val="009062DD"/>
    <w:rsid w:val="00911530"/>
    <w:rsid w:val="00916125"/>
    <w:rsid w:val="009174B5"/>
    <w:rsid w:val="009212E7"/>
    <w:rsid w:val="00926E35"/>
    <w:rsid w:val="00933941"/>
    <w:rsid w:val="00952B16"/>
    <w:rsid w:val="00975630"/>
    <w:rsid w:val="00980D31"/>
    <w:rsid w:val="0098499C"/>
    <w:rsid w:val="00995E79"/>
    <w:rsid w:val="009979EA"/>
    <w:rsid w:val="009B1338"/>
    <w:rsid w:val="009B63ED"/>
    <w:rsid w:val="009C02D1"/>
    <w:rsid w:val="009D595B"/>
    <w:rsid w:val="009E508C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23812"/>
    <w:rsid w:val="00B654ED"/>
    <w:rsid w:val="00B667FA"/>
    <w:rsid w:val="00BA4325"/>
    <w:rsid w:val="00BB106A"/>
    <w:rsid w:val="00BD1598"/>
    <w:rsid w:val="00BE52CD"/>
    <w:rsid w:val="00BF7A85"/>
    <w:rsid w:val="00BF7D59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5371C"/>
    <w:rsid w:val="00D66D6E"/>
    <w:rsid w:val="00D7227B"/>
    <w:rsid w:val="00D77F77"/>
    <w:rsid w:val="00D804D5"/>
    <w:rsid w:val="00D84116"/>
    <w:rsid w:val="00DB3EE9"/>
    <w:rsid w:val="00DE6095"/>
    <w:rsid w:val="00E005EA"/>
    <w:rsid w:val="00E12F7D"/>
    <w:rsid w:val="00E4370C"/>
    <w:rsid w:val="00E471FA"/>
    <w:rsid w:val="00EA262C"/>
    <w:rsid w:val="00EC18B7"/>
    <w:rsid w:val="00EC6E4D"/>
    <w:rsid w:val="00ED6C18"/>
    <w:rsid w:val="00EF46FB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3B0C"/>
    <w:rsid w:val="00F8355B"/>
    <w:rsid w:val="00F954FE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744AC2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744AC2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97E6E7-C5C3-4D0E-B3C4-15C9BFC8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Fedorova</cp:lastModifiedBy>
  <cp:revision>7</cp:revision>
  <cp:lastPrinted>2021-05-25T08:26:00Z</cp:lastPrinted>
  <dcterms:created xsi:type="dcterms:W3CDTF">2026-07-31T10:09:00Z</dcterms:created>
  <dcterms:modified xsi:type="dcterms:W3CDTF">2026-07-31T10:19:00Z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