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8E3" w:rsidRPr="00EB591E" w:rsidRDefault="001F672B" w:rsidP="006F0D66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B591E">
        <w:rPr>
          <w:rFonts w:ascii="Times New Roman" w:eastAsia="Times New Roman" w:hAnsi="Times New Roman"/>
          <w:b/>
          <w:lang w:eastAsia="ru-RU"/>
        </w:rPr>
        <w:t>Техническое задание</w:t>
      </w:r>
    </w:p>
    <w:p w:rsidR="0043142B" w:rsidRPr="0043142B" w:rsidRDefault="0043142B" w:rsidP="0043142B">
      <w:pPr>
        <w:spacing w:after="0" w:line="240" w:lineRule="auto"/>
        <w:ind w:left="-709" w:firstLine="567"/>
        <w:jc w:val="center"/>
        <w:rPr>
          <w:rFonts w:ascii="Times New Roman" w:eastAsia="Times New Roman" w:hAnsi="Times New Roman"/>
          <w:b/>
          <w:lang w:eastAsia="ru-RU"/>
        </w:rPr>
      </w:pPr>
      <w:r w:rsidRPr="0043142B">
        <w:rPr>
          <w:rFonts w:ascii="Times New Roman" w:eastAsia="Times New Roman" w:hAnsi="Times New Roman"/>
          <w:b/>
          <w:lang w:eastAsia="ru-RU"/>
        </w:rPr>
        <w:t xml:space="preserve">Поставка учебных дефибрилляторов для нужд ФГБОУ ВО </w:t>
      </w:r>
      <w:proofErr w:type="spellStart"/>
      <w:r w:rsidRPr="0043142B">
        <w:rPr>
          <w:rFonts w:ascii="Times New Roman" w:eastAsia="Times New Roman" w:hAnsi="Times New Roman"/>
          <w:b/>
          <w:lang w:eastAsia="ru-RU"/>
        </w:rPr>
        <w:t>ОрГМУ</w:t>
      </w:r>
      <w:proofErr w:type="spellEnd"/>
      <w:r w:rsidRPr="0043142B">
        <w:rPr>
          <w:rFonts w:ascii="Times New Roman" w:eastAsia="Times New Roman" w:hAnsi="Times New Roman"/>
          <w:b/>
          <w:lang w:eastAsia="ru-RU"/>
        </w:rPr>
        <w:t xml:space="preserve"> Минздрава России</w:t>
      </w:r>
    </w:p>
    <w:tbl>
      <w:tblPr>
        <w:tblStyle w:val="1"/>
        <w:tblW w:w="5000" w:type="pct"/>
        <w:tblLook w:val="01E0" w:firstRow="1" w:lastRow="1" w:firstColumn="1" w:lastColumn="1" w:noHBand="0" w:noVBand="0"/>
      </w:tblPr>
      <w:tblGrid>
        <w:gridCol w:w="533"/>
        <w:gridCol w:w="2883"/>
        <w:gridCol w:w="9924"/>
        <w:gridCol w:w="763"/>
        <w:gridCol w:w="683"/>
      </w:tblGrid>
      <w:tr w:rsidR="00FE38A4" w:rsidRPr="00EB591E" w:rsidTr="00D12252">
        <w:tc>
          <w:tcPr>
            <w:tcW w:w="180" w:type="pct"/>
            <w:shd w:val="clear" w:color="auto" w:fill="auto"/>
          </w:tcPr>
          <w:p w:rsidR="00FE38A4" w:rsidRPr="00EB591E" w:rsidRDefault="00FE38A4" w:rsidP="00FE38A4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EB591E">
              <w:rPr>
                <w:rFonts w:ascii="Times New Roman" w:eastAsia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75" w:type="pct"/>
            <w:shd w:val="clear" w:color="auto" w:fill="auto"/>
          </w:tcPr>
          <w:p w:rsidR="00FE38A4" w:rsidRPr="00EB591E" w:rsidRDefault="00FE38A4" w:rsidP="00D12252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EB591E">
              <w:rPr>
                <w:rFonts w:ascii="Times New Roman" w:eastAsia="Times New Roman" w:hAnsi="Times New Roman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3356" w:type="pct"/>
            <w:shd w:val="clear" w:color="auto" w:fill="auto"/>
          </w:tcPr>
          <w:p w:rsidR="00FE38A4" w:rsidRPr="00EB591E" w:rsidRDefault="00FE38A4" w:rsidP="00FE38A4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EB591E">
              <w:rPr>
                <w:rFonts w:ascii="Times New Roman" w:eastAsia="Times New Roman" w:hAnsi="Times New Roman"/>
                <w:b/>
                <w:sz w:val="22"/>
                <w:szCs w:val="22"/>
              </w:rPr>
              <w:t>Технические характеристики товара</w:t>
            </w:r>
          </w:p>
        </w:tc>
        <w:tc>
          <w:tcPr>
            <w:tcW w:w="258" w:type="pct"/>
            <w:shd w:val="clear" w:color="auto" w:fill="auto"/>
          </w:tcPr>
          <w:p w:rsidR="00FE38A4" w:rsidRPr="00EB591E" w:rsidRDefault="00FE38A4" w:rsidP="00FE38A4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EB591E">
              <w:rPr>
                <w:rFonts w:ascii="Times New Roman" w:eastAsia="Times New Roman" w:hAnsi="Times New Roman"/>
                <w:b/>
                <w:sz w:val="22"/>
                <w:szCs w:val="22"/>
              </w:rPr>
              <w:t>Ед. изм.</w:t>
            </w:r>
          </w:p>
        </w:tc>
        <w:tc>
          <w:tcPr>
            <w:tcW w:w="231" w:type="pct"/>
            <w:shd w:val="clear" w:color="auto" w:fill="auto"/>
          </w:tcPr>
          <w:p w:rsidR="00FE38A4" w:rsidRPr="00EB591E" w:rsidRDefault="00FE38A4" w:rsidP="00FE38A4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EB591E">
              <w:rPr>
                <w:rFonts w:ascii="Times New Roman" w:eastAsia="Times New Roman" w:hAnsi="Times New Roman"/>
                <w:b/>
                <w:sz w:val="22"/>
                <w:szCs w:val="22"/>
              </w:rPr>
              <w:t>Кол-во</w:t>
            </w:r>
          </w:p>
        </w:tc>
      </w:tr>
      <w:tr w:rsidR="00D12252" w:rsidRPr="00EB591E" w:rsidTr="00D12252">
        <w:tc>
          <w:tcPr>
            <w:tcW w:w="180" w:type="pct"/>
            <w:shd w:val="clear" w:color="auto" w:fill="auto"/>
          </w:tcPr>
          <w:p w:rsidR="00D12252" w:rsidRPr="00D12252" w:rsidRDefault="00D12252" w:rsidP="00D12252">
            <w:pPr>
              <w:rPr>
                <w:rFonts w:ascii="Times New Roman" w:hAnsi="Times New Roman"/>
                <w:sz w:val="22"/>
                <w:szCs w:val="22"/>
              </w:rPr>
            </w:pPr>
            <w:r w:rsidRPr="00D1225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252" w:rsidRPr="00D12252" w:rsidRDefault="0043142B" w:rsidP="00142C77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3142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Учебный </w:t>
            </w:r>
            <w:bookmarkStart w:id="0" w:name="_GoBack"/>
            <w:bookmarkEnd w:id="0"/>
            <w:r w:rsidRPr="0043142B">
              <w:rPr>
                <w:rFonts w:ascii="Times New Roman" w:hAnsi="Times New Roman"/>
                <w:color w:val="000000"/>
                <w:sz w:val="22"/>
                <w:szCs w:val="22"/>
              </w:rPr>
              <w:t>дефибриллятор</w:t>
            </w:r>
          </w:p>
        </w:tc>
        <w:tc>
          <w:tcPr>
            <w:tcW w:w="3356" w:type="pct"/>
            <w:shd w:val="clear" w:color="auto" w:fill="FFFFFF" w:themeFill="background1"/>
          </w:tcPr>
          <w:p w:rsidR="0043142B" w:rsidRPr="0043142B" w:rsidRDefault="0043142B" w:rsidP="0043142B">
            <w:pPr>
              <w:jc w:val="both"/>
              <w:rPr>
                <w:rFonts w:ascii="Times New Roman" w:hAnsi="Times New Roman"/>
              </w:rPr>
            </w:pPr>
            <w:r w:rsidRPr="0043142B">
              <w:rPr>
                <w:rFonts w:ascii="Times New Roman" w:hAnsi="Times New Roman"/>
                <w:sz w:val="22"/>
                <w:szCs w:val="22"/>
              </w:rPr>
              <w:t>Тренажер разработан для эффективной подготовки медицинских работников, оказывающих экстренную помощь, к работе с автоматическим наружным дефибриллятором (АНД). Данный тренажер обеспечивает множество предустановленных сценариев для помощи медицинскому персоналу в освоении АНД и позволяет демонстрировать базовые навыки, необходимые для использования АНД в экстренных ситуациях.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3142B">
              <w:rPr>
                <w:rFonts w:ascii="Times New Roman" w:hAnsi="Times New Roman"/>
                <w:sz w:val="22"/>
                <w:szCs w:val="22"/>
              </w:rPr>
              <w:t xml:space="preserve">Тренажер AED обеспечивает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симуляцию разряда электрошока. </w:t>
            </w:r>
            <w:r w:rsidRPr="0043142B">
              <w:rPr>
                <w:rFonts w:ascii="Times New Roman" w:hAnsi="Times New Roman"/>
                <w:sz w:val="22"/>
                <w:szCs w:val="22"/>
              </w:rPr>
              <w:t>Для обеспечения безопасности при проведении тренировочных занятий в тренажере не применяется высокое напряжение, поэтому поражение электрическим током невозможно.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3142B">
              <w:rPr>
                <w:rFonts w:ascii="Times New Roman" w:hAnsi="Times New Roman"/>
              </w:rPr>
              <w:t>Спец</w:t>
            </w:r>
            <w:r>
              <w:rPr>
                <w:rFonts w:ascii="Times New Roman" w:hAnsi="Times New Roman"/>
              </w:rPr>
              <w:t>ификация и комплектация изделия</w:t>
            </w:r>
            <w:r w:rsidRPr="0043142B">
              <w:rPr>
                <w:rFonts w:ascii="Times New Roman" w:hAnsi="Times New Roman"/>
              </w:rPr>
              <w:t>:</w:t>
            </w:r>
          </w:p>
          <w:p w:rsidR="0043142B" w:rsidRPr="0043142B" w:rsidRDefault="0043142B" w:rsidP="0043142B">
            <w:pPr>
              <w:jc w:val="both"/>
              <w:rPr>
                <w:rFonts w:ascii="Times New Roman" w:hAnsi="Times New Roman"/>
              </w:rPr>
            </w:pPr>
            <w:r w:rsidRPr="0043142B">
              <w:rPr>
                <w:rFonts w:ascii="Times New Roman" w:hAnsi="Times New Roman"/>
              </w:rPr>
              <w:t>Тренажер со сменной картой языка/сценария (русифицированная версия/английская версия;</w:t>
            </w:r>
          </w:p>
          <w:p w:rsidR="0043142B" w:rsidRPr="0043142B" w:rsidRDefault="0043142B" w:rsidP="0043142B">
            <w:pPr>
              <w:jc w:val="both"/>
              <w:rPr>
                <w:rFonts w:ascii="Times New Roman" w:hAnsi="Times New Roman"/>
              </w:rPr>
            </w:pPr>
            <w:r w:rsidRPr="0043142B">
              <w:rPr>
                <w:rFonts w:ascii="Times New Roman" w:hAnsi="Times New Roman"/>
              </w:rPr>
              <w:t>Напряжение питания: постоянный ток 4,5 В / 3 батареи типа АА</w:t>
            </w:r>
          </w:p>
          <w:p w:rsidR="0043142B" w:rsidRPr="0043142B" w:rsidRDefault="0043142B" w:rsidP="0043142B">
            <w:pPr>
              <w:jc w:val="both"/>
              <w:rPr>
                <w:rFonts w:ascii="Times New Roman" w:hAnsi="Times New Roman"/>
              </w:rPr>
            </w:pPr>
            <w:r w:rsidRPr="0043142B">
              <w:rPr>
                <w:rFonts w:ascii="Times New Roman" w:hAnsi="Times New Roman"/>
              </w:rPr>
              <w:t>Габаритные размеры: 190* 150*46 мм.</w:t>
            </w:r>
          </w:p>
          <w:p w:rsidR="0043142B" w:rsidRPr="0043142B" w:rsidRDefault="0043142B" w:rsidP="0043142B">
            <w:pPr>
              <w:jc w:val="both"/>
              <w:rPr>
                <w:rFonts w:ascii="Times New Roman" w:hAnsi="Times New Roman"/>
              </w:rPr>
            </w:pPr>
            <w:r w:rsidRPr="0043142B">
              <w:rPr>
                <w:rFonts w:ascii="Times New Roman" w:hAnsi="Times New Roman"/>
              </w:rPr>
              <w:t xml:space="preserve">Ток покоя: </w:t>
            </w:r>
            <w:proofErr w:type="gramStart"/>
            <w:r w:rsidRPr="0043142B">
              <w:rPr>
                <w:rFonts w:ascii="Times New Roman" w:hAnsi="Times New Roman"/>
              </w:rPr>
              <w:t>&lt; 200</w:t>
            </w:r>
            <w:proofErr w:type="gramEnd"/>
            <w:r w:rsidRPr="0043142B">
              <w:rPr>
                <w:rFonts w:ascii="Times New Roman" w:hAnsi="Times New Roman"/>
              </w:rPr>
              <w:t xml:space="preserve"> </w:t>
            </w:r>
            <w:proofErr w:type="spellStart"/>
            <w:r w:rsidRPr="0043142B">
              <w:rPr>
                <w:rFonts w:ascii="Times New Roman" w:hAnsi="Times New Roman"/>
              </w:rPr>
              <w:t>пА</w:t>
            </w:r>
            <w:proofErr w:type="spellEnd"/>
            <w:r w:rsidRPr="0043142B">
              <w:rPr>
                <w:rFonts w:ascii="Times New Roman" w:hAnsi="Times New Roman"/>
              </w:rPr>
              <w:t>.</w:t>
            </w:r>
          </w:p>
          <w:p w:rsidR="0043142B" w:rsidRPr="0043142B" w:rsidRDefault="0043142B" w:rsidP="0043142B">
            <w:pPr>
              <w:jc w:val="both"/>
              <w:rPr>
                <w:rFonts w:ascii="Times New Roman" w:hAnsi="Times New Roman"/>
              </w:rPr>
            </w:pPr>
            <w:r w:rsidRPr="0043142B">
              <w:rPr>
                <w:rFonts w:ascii="Times New Roman" w:hAnsi="Times New Roman"/>
              </w:rPr>
              <w:t>Максимальный ток:&lt;300 мА.</w:t>
            </w:r>
          </w:p>
          <w:p w:rsidR="0043142B" w:rsidRPr="0043142B" w:rsidRDefault="0043142B" w:rsidP="0043142B">
            <w:pPr>
              <w:jc w:val="both"/>
              <w:rPr>
                <w:rFonts w:ascii="Times New Roman" w:hAnsi="Times New Roman"/>
              </w:rPr>
            </w:pPr>
            <w:r w:rsidRPr="0043142B">
              <w:rPr>
                <w:rFonts w:ascii="Times New Roman" w:hAnsi="Times New Roman"/>
              </w:rPr>
              <w:t>Пульт ДУ</w:t>
            </w:r>
          </w:p>
          <w:p w:rsidR="0043142B" w:rsidRPr="0043142B" w:rsidRDefault="0043142B" w:rsidP="0043142B">
            <w:pPr>
              <w:jc w:val="both"/>
              <w:rPr>
                <w:rFonts w:ascii="Times New Roman" w:hAnsi="Times New Roman"/>
              </w:rPr>
            </w:pPr>
            <w:r w:rsidRPr="0043142B">
              <w:rPr>
                <w:rFonts w:ascii="Times New Roman" w:hAnsi="Times New Roman"/>
              </w:rPr>
              <w:t>Напряжение питания: постоянный ток 3 В / 2 батареи типа ААА</w:t>
            </w:r>
          </w:p>
          <w:p w:rsidR="0043142B" w:rsidRPr="0043142B" w:rsidRDefault="0043142B" w:rsidP="0043142B">
            <w:pPr>
              <w:jc w:val="both"/>
              <w:rPr>
                <w:rFonts w:ascii="Times New Roman" w:hAnsi="Times New Roman"/>
              </w:rPr>
            </w:pPr>
            <w:r w:rsidRPr="0043142B">
              <w:rPr>
                <w:rFonts w:ascii="Times New Roman" w:hAnsi="Times New Roman"/>
              </w:rPr>
              <w:t>Ток покоя:&lt;5 мА.</w:t>
            </w:r>
          </w:p>
          <w:p w:rsidR="0043142B" w:rsidRPr="0043142B" w:rsidRDefault="0043142B" w:rsidP="0043142B">
            <w:pPr>
              <w:jc w:val="both"/>
              <w:rPr>
                <w:rFonts w:ascii="Times New Roman" w:hAnsi="Times New Roman"/>
              </w:rPr>
            </w:pPr>
            <w:r w:rsidRPr="0043142B">
              <w:rPr>
                <w:rFonts w:ascii="Times New Roman" w:hAnsi="Times New Roman"/>
              </w:rPr>
              <w:t>Максимальный ток:&lt; 10 мА.</w:t>
            </w:r>
          </w:p>
          <w:p w:rsidR="0043142B" w:rsidRPr="0043142B" w:rsidRDefault="0043142B" w:rsidP="0043142B">
            <w:pPr>
              <w:jc w:val="both"/>
              <w:rPr>
                <w:rFonts w:ascii="Times New Roman" w:hAnsi="Times New Roman"/>
              </w:rPr>
            </w:pPr>
            <w:r w:rsidRPr="0043142B">
              <w:rPr>
                <w:rFonts w:ascii="Times New Roman" w:hAnsi="Times New Roman"/>
              </w:rPr>
              <w:t>Комплектация:</w:t>
            </w:r>
          </w:p>
          <w:p w:rsidR="00FC59CA" w:rsidRDefault="0043142B" w:rsidP="00FC59CA">
            <w:pPr>
              <w:jc w:val="both"/>
              <w:rPr>
                <w:rFonts w:ascii="Times New Roman" w:hAnsi="Times New Roman"/>
              </w:rPr>
            </w:pPr>
            <w:r w:rsidRPr="0043142B">
              <w:rPr>
                <w:rFonts w:ascii="Times New Roman" w:hAnsi="Times New Roman"/>
              </w:rPr>
              <w:t>Основной блок, пульт дистанционного управления, сменная карта, электроды тренажера, соединители кабелей, инструкция по эксплуатации, сумка для хранения аппарата, блок питания.</w:t>
            </w:r>
          </w:p>
          <w:p w:rsidR="007B3358" w:rsidRDefault="007B3358" w:rsidP="00FC59C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Образец: </w:t>
            </w:r>
          </w:p>
          <w:p w:rsidR="007B3358" w:rsidRPr="0043142B" w:rsidRDefault="007B3358" w:rsidP="00FC59CA">
            <w:pPr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t>,</w:t>
            </w:r>
            <w:r>
              <w:rPr>
                <w:noProof/>
              </w:rPr>
              <w:drawing>
                <wp:inline distT="0" distB="0" distL="0" distR="0" wp14:anchorId="73F00EAD" wp14:editId="0D814B0E">
                  <wp:extent cx="1353312" cy="1458429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2297" t="33317" r="53347" b="20023"/>
                          <a:stretch/>
                        </pic:blipFill>
                        <pic:spPr bwMode="auto">
                          <a:xfrm>
                            <a:off x="0" y="0"/>
                            <a:ext cx="1357795" cy="1463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" w:type="pct"/>
            <w:shd w:val="clear" w:color="auto" w:fill="auto"/>
          </w:tcPr>
          <w:p w:rsidR="00D12252" w:rsidRPr="00EB591E" w:rsidRDefault="00D12252" w:rsidP="00D1225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231" w:type="pct"/>
            <w:shd w:val="clear" w:color="auto" w:fill="auto"/>
          </w:tcPr>
          <w:p w:rsidR="00D12252" w:rsidRPr="00EB591E" w:rsidRDefault="0043142B" w:rsidP="00D1225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</w:tbl>
    <w:p w:rsidR="001F672B" w:rsidRPr="00EB591E" w:rsidRDefault="001F672B" w:rsidP="001F672B">
      <w:pPr>
        <w:spacing w:after="0" w:line="240" w:lineRule="auto"/>
        <w:ind w:left="-709" w:firstLine="567"/>
        <w:jc w:val="center"/>
        <w:rPr>
          <w:rFonts w:ascii="Times New Roman" w:eastAsia="Times New Roman" w:hAnsi="Times New Roman"/>
          <w:lang w:eastAsia="ru-RU"/>
        </w:rPr>
      </w:pPr>
    </w:p>
    <w:p w:rsidR="003B1102" w:rsidRPr="00EB591E" w:rsidRDefault="003B1102" w:rsidP="003B1102">
      <w:pPr>
        <w:numPr>
          <w:ilvl w:val="0"/>
          <w:numId w:val="5"/>
        </w:numPr>
        <w:tabs>
          <w:tab w:val="left" w:pos="225"/>
          <w:tab w:val="left" w:pos="405"/>
        </w:tabs>
        <w:snapToGrid w:val="0"/>
        <w:spacing w:after="0" w:line="240" w:lineRule="auto"/>
        <w:contextualSpacing/>
        <w:jc w:val="both"/>
        <w:rPr>
          <w:rFonts w:ascii="Times New Roman" w:hAnsi="Times New Roman"/>
          <w:lang w:eastAsia="ru-RU"/>
        </w:rPr>
      </w:pPr>
      <w:r w:rsidRPr="00EB591E">
        <w:rPr>
          <w:rFonts w:ascii="Times New Roman" w:hAnsi="Times New Roman"/>
          <w:lang w:eastAsia="ru-RU"/>
        </w:rPr>
        <w:t xml:space="preserve">Товар поставляется в упаковке без нарушения целостности транспортной и фабричной упаковки, без повреждения самой упаковки товара. </w:t>
      </w:r>
    </w:p>
    <w:p w:rsidR="003B1102" w:rsidRPr="00EB591E" w:rsidRDefault="003B1102" w:rsidP="003B1102">
      <w:pPr>
        <w:numPr>
          <w:ilvl w:val="0"/>
          <w:numId w:val="5"/>
        </w:numPr>
        <w:tabs>
          <w:tab w:val="left" w:pos="225"/>
          <w:tab w:val="left" w:pos="284"/>
        </w:tabs>
        <w:suppressAutoHyphens/>
        <w:snapToGrid w:val="0"/>
        <w:spacing w:after="0" w:line="240" w:lineRule="auto"/>
        <w:contextualSpacing/>
        <w:jc w:val="both"/>
        <w:rPr>
          <w:rFonts w:ascii="Times New Roman" w:hAnsi="Times New Roman"/>
          <w:lang w:eastAsia="ru-RU"/>
        </w:rPr>
      </w:pPr>
      <w:r w:rsidRPr="00EB591E">
        <w:rPr>
          <w:rFonts w:ascii="Times New Roman" w:hAnsi="Times New Roman"/>
        </w:rPr>
        <w:t xml:space="preserve">Упаковка Товара должна </w:t>
      </w:r>
      <w:r w:rsidRPr="00EB591E">
        <w:rPr>
          <w:rFonts w:ascii="Times New Roman" w:hAnsi="Times New Roman"/>
          <w:bCs/>
        </w:rPr>
        <w:t>обеспечивать его сохранность от повреждений.</w:t>
      </w:r>
    </w:p>
    <w:p w:rsidR="003B1102" w:rsidRPr="00EB591E" w:rsidRDefault="003B1102" w:rsidP="003B1102">
      <w:pPr>
        <w:numPr>
          <w:ilvl w:val="0"/>
          <w:numId w:val="5"/>
        </w:numPr>
        <w:tabs>
          <w:tab w:val="left" w:pos="225"/>
          <w:tab w:val="left" w:pos="284"/>
        </w:tabs>
        <w:suppressAutoHyphens/>
        <w:snapToGrid w:val="0"/>
        <w:spacing w:after="0" w:line="240" w:lineRule="auto"/>
        <w:contextualSpacing/>
        <w:jc w:val="both"/>
        <w:rPr>
          <w:rFonts w:ascii="Times New Roman" w:hAnsi="Times New Roman"/>
          <w:lang w:eastAsia="ru-RU"/>
        </w:rPr>
      </w:pPr>
      <w:r w:rsidRPr="00EB591E">
        <w:rPr>
          <w:rFonts w:ascii="Times New Roman" w:hAnsi="Times New Roman"/>
        </w:rPr>
        <w:lastRenderedPageBreak/>
        <w:t>Поставщик при поставке представляет Заказчику следующие документы на русском языке (</w:t>
      </w:r>
      <w:r w:rsidRPr="00EB591E">
        <w:rPr>
          <w:rFonts w:ascii="Times New Roman" w:hAnsi="Times New Roman"/>
          <w:i/>
        </w:rPr>
        <w:t>заверенные копии, либо оригиналы по согласованию с Заказчиком</w:t>
      </w:r>
      <w:r w:rsidRPr="00EB591E">
        <w:rPr>
          <w:rFonts w:ascii="Times New Roman" w:hAnsi="Times New Roman"/>
        </w:rPr>
        <w:t>) на Товар:</w:t>
      </w:r>
    </w:p>
    <w:p w:rsidR="003B1102" w:rsidRPr="00EB591E" w:rsidRDefault="003B1102" w:rsidP="003B1102">
      <w:pPr>
        <w:snapToGri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B591E">
        <w:rPr>
          <w:rFonts w:ascii="Times New Roman" w:eastAsia="Times New Roman" w:hAnsi="Times New Roman"/>
          <w:lang w:eastAsia="ru-RU"/>
        </w:rPr>
        <w:t>а) Сертификат соответствия (при наличии);</w:t>
      </w:r>
    </w:p>
    <w:p w:rsidR="003B1102" w:rsidRPr="00EB591E" w:rsidRDefault="003B1102" w:rsidP="003B1102">
      <w:pPr>
        <w:snapToGri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B591E">
        <w:rPr>
          <w:rFonts w:ascii="Times New Roman" w:eastAsia="Times New Roman" w:hAnsi="Times New Roman"/>
          <w:lang w:eastAsia="ru-RU"/>
        </w:rPr>
        <w:t>б) Документ, содержащий технические характеристики Товара (технический паспорт) (при наличии);</w:t>
      </w:r>
    </w:p>
    <w:p w:rsidR="003B1102" w:rsidRPr="00EB591E" w:rsidRDefault="003B1102" w:rsidP="003B1102">
      <w:pPr>
        <w:snapToGri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B591E">
        <w:rPr>
          <w:rFonts w:ascii="Times New Roman" w:eastAsia="Times New Roman" w:hAnsi="Times New Roman"/>
          <w:lang w:eastAsia="ru-RU"/>
        </w:rPr>
        <w:t>в) Руководство по эксплуатации (при наличии);</w:t>
      </w:r>
    </w:p>
    <w:p w:rsidR="003B1102" w:rsidRPr="00EB591E" w:rsidRDefault="003B1102" w:rsidP="003B1102">
      <w:pPr>
        <w:snapToGri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B591E">
        <w:rPr>
          <w:rFonts w:ascii="Times New Roman" w:eastAsia="Times New Roman" w:hAnsi="Times New Roman"/>
          <w:lang w:eastAsia="ru-RU"/>
        </w:rPr>
        <w:t>г)</w:t>
      </w:r>
      <w:r w:rsidR="003B4C13" w:rsidRPr="00EB591E">
        <w:rPr>
          <w:rFonts w:ascii="Times New Roman" w:eastAsia="Times New Roman" w:hAnsi="Times New Roman"/>
          <w:lang w:eastAsia="ru-RU"/>
        </w:rPr>
        <w:t xml:space="preserve"> Регистрационного удостоверение (при наличии);</w:t>
      </w:r>
    </w:p>
    <w:p w:rsidR="003B1102" w:rsidRPr="00EB591E" w:rsidRDefault="003B1102" w:rsidP="003B1102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="Times New Roman" w:eastAsia="Times New Roman" w:hAnsi="Times New Roman"/>
          <w:noProof/>
          <w:lang w:eastAsia="ru-RU"/>
        </w:rPr>
      </w:pPr>
      <w:r w:rsidRPr="00EB591E">
        <w:rPr>
          <w:rFonts w:ascii="Times New Roman" w:eastAsia="Times New Roman" w:hAnsi="Times New Roman"/>
          <w:noProof/>
          <w:lang w:eastAsia="ru-RU"/>
        </w:rPr>
        <w:t>Ср</w:t>
      </w:r>
      <w:r w:rsidR="006F0D66" w:rsidRPr="00EB591E">
        <w:rPr>
          <w:rFonts w:ascii="Times New Roman" w:eastAsia="Times New Roman" w:hAnsi="Times New Roman"/>
          <w:noProof/>
          <w:lang w:eastAsia="ru-RU"/>
        </w:rPr>
        <w:t xml:space="preserve">ок поставки товара: в течение </w:t>
      </w:r>
      <w:r w:rsidR="0043142B">
        <w:rPr>
          <w:rFonts w:ascii="Times New Roman" w:eastAsia="Times New Roman" w:hAnsi="Times New Roman"/>
          <w:noProof/>
          <w:lang w:eastAsia="ru-RU"/>
        </w:rPr>
        <w:t>40</w:t>
      </w:r>
      <w:r w:rsidRPr="00EB591E">
        <w:rPr>
          <w:rFonts w:ascii="Times New Roman" w:eastAsia="Times New Roman" w:hAnsi="Times New Roman"/>
          <w:noProof/>
          <w:lang w:eastAsia="ru-RU"/>
        </w:rPr>
        <w:t xml:space="preserve"> (</w:t>
      </w:r>
      <w:r w:rsidR="0043142B">
        <w:rPr>
          <w:rFonts w:ascii="Times New Roman" w:eastAsia="Times New Roman" w:hAnsi="Times New Roman"/>
          <w:noProof/>
          <w:lang w:eastAsia="ru-RU"/>
        </w:rPr>
        <w:t>сорока</w:t>
      </w:r>
      <w:r w:rsidRPr="00EB591E">
        <w:rPr>
          <w:rFonts w:ascii="Times New Roman" w:eastAsia="Times New Roman" w:hAnsi="Times New Roman"/>
          <w:noProof/>
          <w:lang w:eastAsia="ru-RU"/>
        </w:rPr>
        <w:t xml:space="preserve">) </w:t>
      </w:r>
      <w:r w:rsidR="00234809" w:rsidRPr="00EB591E">
        <w:rPr>
          <w:rFonts w:ascii="Times New Roman" w:eastAsia="Times New Roman" w:hAnsi="Times New Roman"/>
          <w:noProof/>
          <w:lang w:eastAsia="ru-RU"/>
        </w:rPr>
        <w:t>календарных</w:t>
      </w:r>
      <w:r w:rsidRPr="00EB591E">
        <w:rPr>
          <w:rFonts w:ascii="Times New Roman" w:eastAsia="Times New Roman" w:hAnsi="Times New Roman"/>
          <w:noProof/>
          <w:lang w:eastAsia="ru-RU"/>
        </w:rPr>
        <w:t xml:space="preserve"> дней с момента заключения контракта</w:t>
      </w:r>
    </w:p>
    <w:p w:rsidR="003B1102" w:rsidRPr="00EB591E" w:rsidRDefault="003B1102" w:rsidP="0023480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="Times New Roman" w:eastAsia="Times New Roman" w:hAnsi="Times New Roman"/>
          <w:noProof/>
          <w:lang w:eastAsia="ru-RU"/>
        </w:rPr>
      </w:pPr>
      <w:r w:rsidRPr="00EB591E">
        <w:rPr>
          <w:rFonts w:ascii="Times New Roman" w:eastAsia="Times New Roman" w:hAnsi="Times New Roman"/>
          <w:noProof/>
          <w:lang w:eastAsia="ru-RU"/>
        </w:rPr>
        <w:t xml:space="preserve">Адрес поставки товара: 460018, г. Оренбург, </w:t>
      </w:r>
      <w:r w:rsidR="00234809" w:rsidRPr="00EB591E">
        <w:rPr>
          <w:rFonts w:ascii="Times New Roman" w:eastAsia="Times New Roman" w:hAnsi="Times New Roman"/>
          <w:noProof/>
          <w:lang w:eastAsia="ru-RU"/>
        </w:rPr>
        <w:t>Шарлыкское шоссе, д.5</w:t>
      </w:r>
    </w:p>
    <w:p w:rsidR="00E678E3" w:rsidRPr="00EB591E" w:rsidRDefault="00E678E3" w:rsidP="00E678E3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lang w:eastAsia="ru-RU"/>
        </w:rPr>
      </w:pPr>
    </w:p>
    <w:sectPr w:rsidR="00E678E3" w:rsidRPr="00EB591E" w:rsidSect="00E86D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B1648"/>
    <w:multiLevelType w:val="multilevel"/>
    <w:tmpl w:val="F9E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A7A6C"/>
    <w:multiLevelType w:val="hybridMultilevel"/>
    <w:tmpl w:val="95D80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95509"/>
    <w:multiLevelType w:val="hybridMultilevel"/>
    <w:tmpl w:val="DE04FA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165CDA"/>
    <w:multiLevelType w:val="multilevel"/>
    <w:tmpl w:val="C520E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6F302F"/>
    <w:multiLevelType w:val="hybridMultilevel"/>
    <w:tmpl w:val="F990B68C"/>
    <w:lvl w:ilvl="0" w:tplc="77B6F9F2">
      <w:start w:val="2"/>
      <w:numFmt w:val="decimal"/>
      <w:lvlText w:val="%1."/>
      <w:lvlJc w:val="left"/>
      <w:pPr>
        <w:ind w:left="76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CBA"/>
    <w:rsid w:val="00000373"/>
    <w:rsid w:val="000654E7"/>
    <w:rsid w:val="00084C4F"/>
    <w:rsid w:val="000A5138"/>
    <w:rsid w:val="000C5A2B"/>
    <w:rsid w:val="0010558E"/>
    <w:rsid w:val="00110708"/>
    <w:rsid w:val="001270BF"/>
    <w:rsid w:val="00142C77"/>
    <w:rsid w:val="00150BDA"/>
    <w:rsid w:val="0015308A"/>
    <w:rsid w:val="0016386F"/>
    <w:rsid w:val="00172B0A"/>
    <w:rsid w:val="001826AE"/>
    <w:rsid w:val="00182E29"/>
    <w:rsid w:val="00183EA0"/>
    <w:rsid w:val="00194CBA"/>
    <w:rsid w:val="001D0CE7"/>
    <w:rsid w:val="001E389A"/>
    <w:rsid w:val="001F672B"/>
    <w:rsid w:val="002120E5"/>
    <w:rsid w:val="00234809"/>
    <w:rsid w:val="00246917"/>
    <w:rsid w:val="002564F0"/>
    <w:rsid w:val="002619EB"/>
    <w:rsid w:val="00265C46"/>
    <w:rsid w:val="002C52EF"/>
    <w:rsid w:val="002C537A"/>
    <w:rsid w:val="002E07E1"/>
    <w:rsid w:val="002F1C6B"/>
    <w:rsid w:val="003038E7"/>
    <w:rsid w:val="00310F1D"/>
    <w:rsid w:val="00330537"/>
    <w:rsid w:val="00392F7A"/>
    <w:rsid w:val="003A6750"/>
    <w:rsid w:val="003B1102"/>
    <w:rsid w:val="003B4C13"/>
    <w:rsid w:val="003D0912"/>
    <w:rsid w:val="003E3580"/>
    <w:rsid w:val="003F36D7"/>
    <w:rsid w:val="00430023"/>
    <w:rsid w:val="0043142B"/>
    <w:rsid w:val="00463766"/>
    <w:rsid w:val="004974C6"/>
    <w:rsid w:val="004C030A"/>
    <w:rsid w:val="004D7F7A"/>
    <w:rsid w:val="005239FE"/>
    <w:rsid w:val="005546DB"/>
    <w:rsid w:val="005A4336"/>
    <w:rsid w:val="005B7CFF"/>
    <w:rsid w:val="005C6F91"/>
    <w:rsid w:val="005E7C1D"/>
    <w:rsid w:val="00603D28"/>
    <w:rsid w:val="00652147"/>
    <w:rsid w:val="00657EB3"/>
    <w:rsid w:val="006A332C"/>
    <w:rsid w:val="006D7294"/>
    <w:rsid w:val="006E131E"/>
    <w:rsid w:val="006F0D66"/>
    <w:rsid w:val="0072096A"/>
    <w:rsid w:val="00745B98"/>
    <w:rsid w:val="0075636F"/>
    <w:rsid w:val="00772B6A"/>
    <w:rsid w:val="00785E57"/>
    <w:rsid w:val="00796594"/>
    <w:rsid w:val="007A114C"/>
    <w:rsid w:val="007A12AA"/>
    <w:rsid w:val="007A4C56"/>
    <w:rsid w:val="007B3358"/>
    <w:rsid w:val="00830BED"/>
    <w:rsid w:val="00841F16"/>
    <w:rsid w:val="00873ACB"/>
    <w:rsid w:val="008860BB"/>
    <w:rsid w:val="008D1F2E"/>
    <w:rsid w:val="009257FC"/>
    <w:rsid w:val="0094707E"/>
    <w:rsid w:val="00951956"/>
    <w:rsid w:val="009D08D1"/>
    <w:rsid w:val="009D4440"/>
    <w:rsid w:val="00A172F5"/>
    <w:rsid w:val="00A550C3"/>
    <w:rsid w:val="00A553CD"/>
    <w:rsid w:val="00A57116"/>
    <w:rsid w:val="00AC19B2"/>
    <w:rsid w:val="00B30D1F"/>
    <w:rsid w:val="00B40204"/>
    <w:rsid w:val="00B521DE"/>
    <w:rsid w:val="00BE3E94"/>
    <w:rsid w:val="00BF39A6"/>
    <w:rsid w:val="00C34007"/>
    <w:rsid w:val="00C842E6"/>
    <w:rsid w:val="00CF44EF"/>
    <w:rsid w:val="00D12252"/>
    <w:rsid w:val="00D2043D"/>
    <w:rsid w:val="00D873EC"/>
    <w:rsid w:val="00DF7952"/>
    <w:rsid w:val="00E33AE6"/>
    <w:rsid w:val="00E45978"/>
    <w:rsid w:val="00E678E3"/>
    <w:rsid w:val="00E86DD4"/>
    <w:rsid w:val="00E94D59"/>
    <w:rsid w:val="00EA340C"/>
    <w:rsid w:val="00EB591E"/>
    <w:rsid w:val="00ED25E6"/>
    <w:rsid w:val="00F13557"/>
    <w:rsid w:val="00F37703"/>
    <w:rsid w:val="00F7188F"/>
    <w:rsid w:val="00F9272A"/>
    <w:rsid w:val="00FC59CA"/>
    <w:rsid w:val="00FD5E68"/>
    <w:rsid w:val="00FE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885FC"/>
  <w15:docId w15:val="{EECD4B76-4139-45CF-9FB5-9254CC4F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8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78E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678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qFormat/>
    <w:rsid w:val="004D7F7A"/>
    <w:rPr>
      <w:b/>
      <w:bCs/>
    </w:rPr>
  </w:style>
  <w:style w:type="paragraph" w:styleId="a6">
    <w:name w:val="No Spacing"/>
    <w:qFormat/>
    <w:rsid w:val="00652147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652147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65214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94707E"/>
    <w:pPr>
      <w:widowControl w:val="0"/>
      <w:shd w:val="clear" w:color="auto" w:fill="FFFFFF"/>
      <w:suppressAutoHyphens/>
      <w:spacing w:after="0" w:line="319" w:lineRule="exact"/>
      <w:ind w:right="2640" w:firstLine="499"/>
    </w:pPr>
    <w:rPr>
      <w:rFonts w:ascii="Times New Roman" w:eastAsia="Times New Roman" w:hAnsi="Times New Roman"/>
      <w:color w:val="000000"/>
      <w:spacing w:val="-6"/>
      <w:kern w:val="2"/>
      <w:sz w:val="28"/>
      <w:szCs w:val="29"/>
    </w:rPr>
  </w:style>
  <w:style w:type="character" w:customStyle="1" w:styleId="aa">
    <w:name w:val="Основной текст с отступом Знак"/>
    <w:basedOn w:val="a0"/>
    <w:link w:val="a9"/>
    <w:rsid w:val="0094707E"/>
    <w:rPr>
      <w:rFonts w:ascii="Times New Roman" w:eastAsia="Times New Roman" w:hAnsi="Times New Roman" w:cs="Times New Roman"/>
      <w:color w:val="000000"/>
      <w:spacing w:val="-6"/>
      <w:kern w:val="2"/>
      <w:sz w:val="28"/>
      <w:szCs w:val="29"/>
      <w:shd w:val="clear" w:color="auto" w:fill="FFFFFF"/>
    </w:rPr>
  </w:style>
  <w:style w:type="paragraph" w:styleId="2">
    <w:name w:val="Body Text Indent 2"/>
    <w:basedOn w:val="a"/>
    <w:link w:val="20"/>
    <w:uiPriority w:val="99"/>
    <w:unhideWhenUsed/>
    <w:rsid w:val="0094707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4707E"/>
    <w:rPr>
      <w:rFonts w:ascii="Calibri" w:eastAsia="Calibri" w:hAnsi="Calibri" w:cs="Times New Roman"/>
    </w:rPr>
  </w:style>
  <w:style w:type="paragraph" w:customStyle="1" w:styleId="21">
    <w:name w:val="Основной текст с отступом 21"/>
    <w:basedOn w:val="a"/>
    <w:rsid w:val="0094707E"/>
    <w:pPr>
      <w:widowControl w:val="0"/>
      <w:suppressAutoHyphens/>
      <w:overflowPunct w:val="0"/>
      <w:autoSpaceDE w:val="0"/>
      <w:spacing w:after="0" w:line="360" w:lineRule="auto"/>
      <w:ind w:firstLine="720"/>
      <w:jc w:val="both"/>
    </w:pPr>
    <w:rPr>
      <w:rFonts w:ascii="Times New Roman" w:eastAsia="Arial Unicode MS" w:hAnsi="Times New Roman" w:cs="Tahoma"/>
      <w:color w:val="000000"/>
      <w:sz w:val="28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3B4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B4C13"/>
    <w:rPr>
      <w:rFonts w:ascii="Segoe UI" w:eastAsia="Calibri" w:hAnsi="Segoe UI" w:cs="Segoe UI"/>
      <w:sz w:val="18"/>
      <w:szCs w:val="18"/>
    </w:rPr>
  </w:style>
  <w:style w:type="table" w:styleId="ad">
    <w:name w:val="Table Grid"/>
    <w:basedOn w:val="a1"/>
    <w:uiPriority w:val="39"/>
    <w:rsid w:val="00ED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rsid w:val="00FE38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3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00523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0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794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3188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8168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8DE1E-5E04-49E3-9701-C06A6BF73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Неронова Ольга Александровна</cp:lastModifiedBy>
  <cp:revision>36</cp:revision>
  <cp:lastPrinted>2024-04-16T05:09:00Z</cp:lastPrinted>
  <dcterms:created xsi:type="dcterms:W3CDTF">2024-04-16T03:40:00Z</dcterms:created>
  <dcterms:modified xsi:type="dcterms:W3CDTF">2026-07-20T07:25:00Z</dcterms:modified>
</cp:coreProperties>
</file>