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62E" w:rsidRDefault="0000231F" w:rsidP="00D65AE0">
      <w:pPr>
        <w:widowControl w:val="0"/>
        <w:jc w:val="center"/>
        <w:rPr>
          <w:rFonts w:eastAsia="Times New Roman"/>
          <w:b/>
          <w:sz w:val="26"/>
          <w:szCs w:val="26"/>
        </w:rPr>
      </w:pPr>
      <w:r>
        <w:rPr>
          <w:rFonts w:eastAsia="Times New Roman"/>
          <w:b/>
          <w:sz w:val="26"/>
          <w:szCs w:val="26"/>
        </w:rPr>
        <w:t>Контракт № ____</w:t>
      </w:r>
    </w:p>
    <w:p w:rsidR="006E562E" w:rsidRDefault="0000231F" w:rsidP="00D65AE0">
      <w:pPr>
        <w:jc w:val="center"/>
        <w:rPr>
          <w:rFonts w:eastAsia="Times New Roman"/>
          <w:b/>
          <w:sz w:val="26"/>
          <w:szCs w:val="26"/>
        </w:rPr>
      </w:pPr>
      <w:r>
        <w:rPr>
          <w:rFonts w:eastAsia="Times New Roman"/>
          <w:b/>
          <w:sz w:val="26"/>
          <w:szCs w:val="26"/>
        </w:rPr>
        <w:t xml:space="preserve">на </w:t>
      </w:r>
      <w:r w:rsidR="00D65AE0" w:rsidRPr="00D65AE0">
        <w:rPr>
          <w:rFonts w:eastAsia="Times New Roman"/>
          <w:b/>
          <w:sz w:val="26"/>
          <w:szCs w:val="26"/>
        </w:rPr>
        <w:t xml:space="preserve">оказание услуг по проведению </w:t>
      </w:r>
      <w:bookmarkStart w:id="0" w:name="_GoBack"/>
      <w:r w:rsidR="00D65AE0" w:rsidRPr="00D65AE0">
        <w:rPr>
          <w:rFonts w:eastAsia="Times New Roman"/>
          <w:b/>
          <w:sz w:val="26"/>
          <w:szCs w:val="26"/>
        </w:rPr>
        <w:t>технического осмотра</w:t>
      </w:r>
      <w:bookmarkEnd w:id="0"/>
      <w:r w:rsidR="00D65AE0" w:rsidRPr="00D65AE0">
        <w:rPr>
          <w:rFonts w:eastAsia="Times New Roman"/>
          <w:b/>
          <w:sz w:val="26"/>
          <w:szCs w:val="26"/>
        </w:rPr>
        <w:t xml:space="preserve"> транспортных средств</w:t>
      </w:r>
    </w:p>
    <w:p w:rsidR="006E562E" w:rsidRDefault="0000231F" w:rsidP="00D65AE0">
      <w:pPr>
        <w:pStyle w:val="af3"/>
        <w:widowControl w:val="0"/>
        <w:ind w:firstLine="0"/>
        <w:jc w:val="center"/>
        <w:rPr>
          <w:sz w:val="26"/>
          <w:szCs w:val="26"/>
        </w:rPr>
      </w:pPr>
      <w:r>
        <w:rPr>
          <w:rFonts w:eastAsia="Times New Roman"/>
          <w:sz w:val="26"/>
          <w:szCs w:val="26"/>
        </w:rPr>
        <w:t>(ИКЗ: ____________________________________________)</w:t>
      </w:r>
    </w:p>
    <w:p w:rsidR="006E562E" w:rsidRDefault="006E562E" w:rsidP="00D65AE0">
      <w:pPr>
        <w:widowControl w:val="0"/>
        <w:rPr>
          <w:sz w:val="26"/>
          <w:szCs w:val="26"/>
        </w:rPr>
      </w:pPr>
    </w:p>
    <w:p w:rsidR="006E562E" w:rsidRDefault="0000231F" w:rsidP="00D65AE0">
      <w:pPr>
        <w:widowControl w:val="0"/>
        <w:rPr>
          <w:rFonts w:eastAsia="Times New Roman"/>
          <w:sz w:val="26"/>
          <w:szCs w:val="26"/>
        </w:rPr>
      </w:pPr>
      <w:r>
        <w:rPr>
          <w:rFonts w:eastAsia="Times New Roman"/>
          <w:sz w:val="26"/>
          <w:szCs w:val="26"/>
        </w:rPr>
        <w:t>г. Москва</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t xml:space="preserve">     </w:t>
      </w:r>
      <w:proofErr w:type="gramStart"/>
      <w:r>
        <w:rPr>
          <w:rFonts w:eastAsia="Times New Roman"/>
          <w:sz w:val="26"/>
          <w:szCs w:val="26"/>
        </w:rPr>
        <w:t xml:space="preserve">   «</w:t>
      </w:r>
      <w:proofErr w:type="gramEnd"/>
      <w:r>
        <w:rPr>
          <w:rFonts w:eastAsia="Times New Roman"/>
          <w:sz w:val="26"/>
          <w:szCs w:val="26"/>
        </w:rPr>
        <w:t>__»______</w:t>
      </w:r>
      <w:r w:rsidR="000E0B07">
        <w:rPr>
          <w:rFonts w:eastAsia="Times New Roman"/>
          <w:sz w:val="26"/>
          <w:szCs w:val="26"/>
        </w:rPr>
        <w:t>2026</w:t>
      </w:r>
      <w:r>
        <w:rPr>
          <w:rFonts w:eastAsia="Times New Roman"/>
          <w:sz w:val="26"/>
          <w:szCs w:val="26"/>
        </w:rPr>
        <w:t xml:space="preserve"> года</w:t>
      </w:r>
    </w:p>
    <w:p w:rsidR="006E562E" w:rsidRDefault="006E562E" w:rsidP="00D65AE0">
      <w:pPr>
        <w:widowControl w:val="0"/>
        <w:rPr>
          <w:rFonts w:eastAsia="Times New Roman"/>
          <w:sz w:val="26"/>
          <w:szCs w:val="26"/>
        </w:rPr>
      </w:pPr>
    </w:p>
    <w:p w:rsidR="006E562E" w:rsidRDefault="0000231F" w:rsidP="00D65AE0">
      <w:pPr>
        <w:widowControl w:val="0"/>
        <w:ind w:firstLine="709"/>
        <w:contextualSpacing/>
        <w:jc w:val="both"/>
        <w:rPr>
          <w:rFonts w:eastAsia="Calibri"/>
          <w:bCs/>
          <w:sz w:val="26"/>
          <w:szCs w:val="26"/>
          <w:shd w:val="clear" w:color="auto" w:fill="FFFFFF"/>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 xml:space="preserve">»), именуемое в дальнейшем </w:t>
      </w:r>
      <w:r>
        <w:rPr>
          <w:rFonts w:eastAsia="Calibri"/>
          <w:b/>
          <w:sz w:val="26"/>
          <w:szCs w:val="26"/>
        </w:rPr>
        <w:t>«Заказчик»</w:t>
      </w:r>
      <w:r>
        <w:rPr>
          <w:rFonts w:eastAsia="Calibri"/>
          <w:sz w:val="26"/>
          <w:szCs w:val="26"/>
        </w:rPr>
        <w:t xml:space="preserve">, </w:t>
      </w:r>
      <w:r>
        <w:rPr>
          <w:rFonts w:eastAsia="Calibri"/>
          <w:bCs/>
          <w:sz w:val="26"/>
          <w:szCs w:val="26"/>
          <w:shd w:val="clear" w:color="auto" w:fill="FFFFFF"/>
        </w:rPr>
        <w:t xml:space="preserve">в лице </w:t>
      </w:r>
      <w:r>
        <w:rPr>
          <w:rFonts w:eastAsia="Calibri"/>
          <w:sz w:val="26"/>
          <w:szCs w:val="26"/>
        </w:rPr>
        <w:t>_________________________________, действующего на основании ____________________________</w:t>
      </w:r>
      <w:r>
        <w:rPr>
          <w:rFonts w:eastAsia="Calibri"/>
          <w:bCs/>
          <w:sz w:val="26"/>
          <w:szCs w:val="26"/>
          <w:shd w:val="clear" w:color="auto" w:fill="FFFFFF"/>
        </w:rPr>
        <w:t>, с одной стороны,</w:t>
      </w:r>
      <w:r>
        <w:rPr>
          <w:rFonts w:eastAsia="Calibri"/>
          <w:sz w:val="26"/>
          <w:szCs w:val="26"/>
          <w:shd w:val="clear" w:color="auto" w:fill="FFFFFF"/>
        </w:rPr>
        <w:t xml:space="preserve"> и </w:t>
      </w:r>
      <w:r>
        <w:rPr>
          <w:rFonts w:eastAsia="Calibri"/>
          <w:b/>
          <w:sz w:val="26"/>
          <w:szCs w:val="26"/>
          <w:shd w:val="clear" w:color="auto" w:fill="FFFFFF"/>
        </w:rPr>
        <w:t>___________________________________</w:t>
      </w:r>
      <w:r>
        <w:rPr>
          <w:rFonts w:eastAsia="Calibri"/>
          <w:bCs/>
          <w:sz w:val="26"/>
          <w:szCs w:val="26"/>
          <w:shd w:val="clear" w:color="auto" w:fill="FFFFFF"/>
        </w:rPr>
        <w:t xml:space="preserve">, именуемое в дальнейшем «Исполнитель», </w:t>
      </w:r>
      <w:r>
        <w:rPr>
          <w:rFonts w:eastAsia="Calibri"/>
          <w:bCs/>
          <w:sz w:val="26"/>
          <w:szCs w:val="26"/>
          <w:shd w:val="clear" w:color="auto" w:fill="FFFFFF"/>
        </w:rPr>
        <w:br/>
        <w:t>в лице ____________________________________________________ действующего на основании ____________________________________________</w:t>
      </w:r>
      <w:r>
        <w:rPr>
          <w:rFonts w:eastAsia="Calibri"/>
          <w:sz w:val="26"/>
          <w:szCs w:val="26"/>
        </w:rPr>
        <w:t xml:space="preserve">, совместно именуемые «Стороны» и каждый в отдельности «Сторона», заключили настоящий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Pr>
          <w:rFonts w:eastAsia="Calibri"/>
          <w:sz w:val="26"/>
          <w:szCs w:val="26"/>
        </w:rPr>
        <w:br/>
        <w:t>о нижеследующем:</w:t>
      </w:r>
    </w:p>
    <w:p w:rsidR="006E562E" w:rsidRDefault="006E562E" w:rsidP="00D65AE0">
      <w:pPr>
        <w:pStyle w:val="Standard"/>
        <w:widowControl w:val="0"/>
        <w:ind w:firstLine="709"/>
        <w:jc w:val="both"/>
        <w:rPr>
          <w:sz w:val="26"/>
          <w:szCs w:val="26"/>
        </w:rPr>
      </w:pPr>
    </w:p>
    <w:p w:rsidR="006E562E" w:rsidRDefault="0000231F" w:rsidP="00D65AE0">
      <w:pPr>
        <w:widowControl w:val="0"/>
        <w:numPr>
          <w:ilvl w:val="0"/>
          <w:numId w:val="1"/>
        </w:numPr>
        <w:ind w:left="426" w:hanging="426"/>
        <w:jc w:val="center"/>
        <w:rPr>
          <w:b/>
          <w:sz w:val="26"/>
          <w:szCs w:val="26"/>
        </w:rPr>
      </w:pPr>
      <w:r>
        <w:rPr>
          <w:b/>
          <w:sz w:val="26"/>
          <w:szCs w:val="26"/>
        </w:rPr>
        <w:t>ПРЕДМЕТ КОНТРАКТА</w:t>
      </w:r>
    </w:p>
    <w:p w:rsidR="006E562E" w:rsidRPr="00D65AE0" w:rsidRDefault="0000231F" w:rsidP="00D65AE0">
      <w:pPr>
        <w:pStyle w:val="afe"/>
        <w:widowControl w:val="0"/>
        <w:numPr>
          <w:ilvl w:val="1"/>
          <w:numId w:val="2"/>
        </w:numPr>
        <w:ind w:left="0" w:right="-2" w:firstLine="709"/>
        <w:jc w:val="both"/>
        <w:rPr>
          <w:sz w:val="26"/>
          <w:szCs w:val="26"/>
        </w:rPr>
      </w:pPr>
      <w:r w:rsidRPr="00D65AE0">
        <w:rPr>
          <w:sz w:val="26"/>
          <w:szCs w:val="26"/>
        </w:rPr>
        <w:t>Предметом Контракта явля</w:t>
      </w:r>
      <w:r w:rsidRPr="00D65AE0">
        <w:rPr>
          <w:rFonts w:eastAsia="Calibri"/>
          <w:sz w:val="26"/>
          <w:szCs w:val="26"/>
          <w:lang w:eastAsia="en-US"/>
        </w:rPr>
        <w:t xml:space="preserve">ется оказание услуг </w:t>
      </w:r>
      <w:r w:rsidR="00D65AE0">
        <w:rPr>
          <w:rFonts w:eastAsia="Calibri"/>
          <w:sz w:val="26"/>
          <w:szCs w:val="26"/>
          <w:lang w:eastAsia="en-US"/>
        </w:rPr>
        <w:t xml:space="preserve">по </w:t>
      </w:r>
      <w:r w:rsidR="00D65AE0" w:rsidRPr="00D65AE0">
        <w:rPr>
          <w:rFonts w:eastAsia="Calibri"/>
          <w:sz w:val="26"/>
          <w:szCs w:val="26"/>
          <w:lang w:eastAsia="en-US"/>
        </w:rPr>
        <w:t>проведению технического осмотра транспортных средств</w:t>
      </w:r>
      <w:r w:rsidRPr="00D65AE0">
        <w:rPr>
          <w:rFonts w:eastAsia="Calibri"/>
          <w:sz w:val="26"/>
          <w:szCs w:val="26"/>
          <w:lang w:eastAsia="en-US"/>
        </w:rPr>
        <w:t xml:space="preserve"> </w:t>
      </w:r>
      <w:r w:rsidRPr="00D65AE0">
        <w:rPr>
          <w:sz w:val="26"/>
          <w:szCs w:val="26"/>
        </w:rPr>
        <w:t xml:space="preserve">(далее – Услуги). Услуги оказываются </w:t>
      </w:r>
      <w:r w:rsidRPr="00D65AE0">
        <w:rPr>
          <w:sz w:val="26"/>
          <w:szCs w:val="26"/>
        </w:rPr>
        <w:br/>
        <w:t>по адресу</w:t>
      </w:r>
      <w:r w:rsidRPr="00D65AE0">
        <w:rPr>
          <w:rFonts w:eastAsia="Calibri"/>
          <w:sz w:val="26"/>
          <w:szCs w:val="26"/>
        </w:rPr>
        <w:t xml:space="preserve">, указанному в Техническом задании </w:t>
      </w:r>
      <w:r w:rsidRPr="00D65AE0">
        <w:rPr>
          <w:rFonts w:eastAsia="Calibri"/>
          <w:bCs/>
          <w:sz w:val="26"/>
          <w:szCs w:val="26"/>
        </w:rPr>
        <w:t>(Приложение № 1 к Контракту, являющееся его неотъемлемой</w:t>
      </w:r>
      <w:r w:rsidRPr="00D65AE0">
        <w:rPr>
          <w:rFonts w:eastAsia="Calibri"/>
          <w:sz w:val="26"/>
          <w:szCs w:val="26"/>
        </w:rPr>
        <w:t xml:space="preserve"> частью).</w:t>
      </w:r>
    </w:p>
    <w:p w:rsidR="006E562E" w:rsidRDefault="0000231F" w:rsidP="00D65AE0">
      <w:pPr>
        <w:pStyle w:val="afe"/>
        <w:widowControl w:val="0"/>
        <w:numPr>
          <w:ilvl w:val="1"/>
          <w:numId w:val="2"/>
        </w:numPr>
        <w:ind w:left="0" w:firstLine="709"/>
        <w:jc w:val="both"/>
        <w:rPr>
          <w:sz w:val="26"/>
          <w:szCs w:val="26"/>
        </w:rPr>
      </w:pPr>
      <w:r>
        <w:rPr>
          <w:sz w:val="26"/>
          <w:szCs w:val="26"/>
        </w:rPr>
        <w:t xml:space="preserve">Наименование, описание, объем и цена оказываемых Услуг указываются </w:t>
      </w:r>
      <w:r>
        <w:rPr>
          <w:sz w:val="26"/>
          <w:szCs w:val="26"/>
        </w:rPr>
        <w:br/>
        <w:t>в Перечне оказываемых услуг (Приложение № 2 к Контракту, являющееся его неотъемлемой частью).</w:t>
      </w:r>
    </w:p>
    <w:p w:rsidR="006E562E" w:rsidRDefault="006E562E" w:rsidP="00D65AE0">
      <w:pPr>
        <w:pStyle w:val="afe"/>
        <w:widowControl w:val="0"/>
        <w:ind w:left="709"/>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ПРАВА И ОБЯЗАННОСТИ СТОРОН</w:t>
      </w:r>
    </w:p>
    <w:p w:rsidR="006E562E" w:rsidRDefault="0000231F" w:rsidP="00D65AE0">
      <w:pPr>
        <w:pStyle w:val="afe"/>
        <w:widowControl w:val="0"/>
        <w:numPr>
          <w:ilvl w:val="1"/>
          <w:numId w:val="2"/>
        </w:numPr>
        <w:ind w:left="0" w:right="-2" w:firstLine="709"/>
        <w:jc w:val="both"/>
        <w:rPr>
          <w:b/>
          <w:sz w:val="26"/>
          <w:szCs w:val="26"/>
        </w:rPr>
      </w:pPr>
      <w:r>
        <w:rPr>
          <w:b/>
          <w:sz w:val="26"/>
          <w:szCs w:val="26"/>
        </w:rPr>
        <w:t>Исполнитель обязан:</w:t>
      </w:r>
    </w:p>
    <w:p w:rsidR="006E562E" w:rsidRDefault="0000231F" w:rsidP="00D65AE0">
      <w:pPr>
        <w:widowControl w:val="0"/>
        <w:ind w:firstLine="720"/>
        <w:jc w:val="both"/>
        <w:rPr>
          <w:sz w:val="26"/>
          <w:szCs w:val="26"/>
        </w:rPr>
      </w:pPr>
      <w:r>
        <w:rPr>
          <w:sz w:val="26"/>
          <w:szCs w:val="26"/>
        </w:rPr>
        <w:t>2.1.1. Оказать Услуги в обусловленный Контрактом срок по Адресам оказания услуг.</w:t>
      </w:r>
    </w:p>
    <w:p w:rsidR="006E562E" w:rsidRDefault="0000231F" w:rsidP="00D65AE0">
      <w:pPr>
        <w:widowControl w:val="0"/>
        <w:ind w:firstLine="720"/>
        <w:jc w:val="both"/>
        <w:rPr>
          <w:sz w:val="26"/>
          <w:szCs w:val="26"/>
        </w:rPr>
      </w:pPr>
      <w:r>
        <w:rPr>
          <w:sz w:val="26"/>
          <w:szCs w:val="26"/>
        </w:rPr>
        <w:t xml:space="preserve">2.1.2. Гарантировать высокое качество оказываемых Услуг. </w:t>
      </w:r>
    </w:p>
    <w:p w:rsidR="006E562E" w:rsidRDefault="0000231F" w:rsidP="00D65AE0">
      <w:pPr>
        <w:widowControl w:val="0"/>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rsidR="006E562E" w:rsidRDefault="0000231F" w:rsidP="00D65AE0">
      <w:pPr>
        <w:widowControl w:val="0"/>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rsidR="006E562E" w:rsidRDefault="0000231F" w:rsidP="00D65AE0">
      <w:pPr>
        <w:widowControl w:val="0"/>
        <w:ind w:firstLine="720"/>
        <w:jc w:val="both"/>
        <w:rPr>
          <w:sz w:val="26"/>
          <w:szCs w:val="26"/>
        </w:rPr>
      </w:pPr>
      <w:r>
        <w:rPr>
          <w:sz w:val="26"/>
          <w:szCs w:val="26"/>
        </w:rPr>
        <w:t>2.1.5. Перед оказанием Услуг согласовать с Заказчиком график оказания Услуг, технологию оказания Услуг, применение оборудования и пр.</w:t>
      </w:r>
    </w:p>
    <w:p w:rsidR="006E562E" w:rsidRDefault="0000231F" w:rsidP="00D65AE0">
      <w:pPr>
        <w:widowControl w:val="0"/>
        <w:ind w:firstLine="720"/>
        <w:jc w:val="both"/>
        <w:rPr>
          <w:sz w:val="26"/>
          <w:szCs w:val="26"/>
        </w:rPr>
      </w:pPr>
      <w:r>
        <w:rPr>
          <w:sz w:val="26"/>
          <w:szCs w:val="26"/>
        </w:rPr>
        <w:t>Предоставить Заказчику:</w:t>
      </w:r>
    </w:p>
    <w:p w:rsidR="006E562E" w:rsidRDefault="0000231F" w:rsidP="00D65AE0">
      <w:pPr>
        <w:widowControl w:val="0"/>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сдачи-приемки оказанных Услуг;</w:t>
      </w:r>
    </w:p>
    <w:p w:rsidR="006E562E" w:rsidRDefault="0000231F" w:rsidP="00D65AE0">
      <w:pPr>
        <w:widowControl w:val="0"/>
        <w:ind w:firstLine="720"/>
        <w:jc w:val="both"/>
        <w:rPr>
          <w:sz w:val="26"/>
          <w:szCs w:val="26"/>
        </w:rPr>
      </w:pPr>
      <w:r>
        <w:rPr>
          <w:sz w:val="26"/>
          <w:szCs w:val="26"/>
        </w:rPr>
        <w:t xml:space="preserve">-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w:t>
      </w:r>
      <w:r>
        <w:rPr>
          <w:sz w:val="26"/>
          <w:szCs w:val="26"/>
        </w:rPr>
        <w:lastRenderedPageBreak/>
        <w:t>форме утвержденной Заказчиком, а также список уборочного инвентаря, оборудования и материалов, необходимых при оказании Услуг.</w:t>
      </w:r>
    </w:p>
    <w:p w:rsidR="006E562E" w:rsidRDefault="0000231F" w:rsidP="00D65AE0">
      <w:pPr>
        <w:widowControl w:val="0"/>
        <w:ind w:firstLine="709"/>
        <w:jc w:val="both"/>
        <w:rPr>
          <w:sz w:val="26"/>
          <w:szCs w:val="26"/>
        </w:rPr>
      </w:pPr>
      <w:r>
        <w:rPr>
          <w:sz w:val="26"/>
          <w:szCs w:val="26"/>
        </w:rPr>
        <w:t>2.1.6. Соблюдать чистоту на всей территории по Адреса оказания услуг.</w:t>
      </w:r>
    </w:p>
    <w:p w:rsidR="006E562E" w:rsidRDefault="0000231F" w:rsidP="00D65AE0">
      <w:pPr>
        <w:widowControl w:val="0"/>
        <w:ind w:firstLine="709"/>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rsidR="006E562E" w:rsidRDefault="0000231F" w:rsidP="00D65AE0">
      <w:pPr>
        <w:widowControl w:val="0"/>
        <w:ind w:firstLine="709"/>
        <w:jc w:val="both"/>
        <w:rPr>
          <w:sz w:val="26"/>
          <w:szCs w:val="26"/>
        </w:rPr>
      </w:pPr>
      <w:r>
        <w:rPr>
          <w:sz w:val="26"/>
          <w:szCs w:val="26"/>
        </w:rPr>
        <w:t>2.1.8.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rsidR="006E562E" w:rsidRDefault="0000231F" w:rsidP="00D65AE0">
      <w:pPr>
        <w:widowControl w:val="0"/>
        <w:ind w:firstLine="720"/>
        <w:jc w:val="both"/>
        <w:rPr>
          <w:sz w:val="26"/>
          <w:szCs w:val="26"/>
        </w:rPr>
      </w:pPr>
      <w:r>
        <w:rPr>
          <w:sz w:val="26"/>
          <w:szCs w:val="26"/>
        </w:rPr>
        <w:t>2.1.9. Своевременно предоставить Заказчику подписанные со своей стороны Акт сдачи-приемки оказанных услуг, а также иных необходимых документов, предусмотренных Контрактом.</w:t>
      </w:r>
    </w:p>
    <w:p w:rsidR="006E562E" w:rsidRDefault="0000231F" w:rsidP="00D65AE0">
      <w:pPr>
        <w:widowControl w:val="0"/>
        <w:ind w:firstLine="720"/>
        <w:jc w:val="both"/>
        <w:rPr>
          <w:sz w:val="26"/>
          <w:szCs w:val="26"/>
        </w:rPr>
      </w:pPr>
      <w:r>
        <w:rPr>
          <w:sz w:val="26"/>
          <w:szCs w:val="26"/>
        </w:rPr>
        <w:t>2.1.10. Исполнять иные обязательства, предусмотренные Контрактом.</w:t>
      </w:r>
    </w:p>
    <w:p w:rsidR="006E562E" w:rsidRDefault="0000231F" w:rsidP="00D65AE0">
      <w:pPr>
        <w:pStyle w:val="afe"/>
        <w:widowControl w:val="0"/>
        <w:numPr>
          <w:ilvl w:val="1"/>
          <w:numId w:val="2"/>
        </w:numPr>
        <w:ind w:left="0" w:right="-2" w:firstLine="709"/>
        <w:jc w:val="both"/>
        <w:rPr>
          <w:b/>
          <w:sz w:val="26"/>
          <w:szCs w:val="26"/>
        </w:rPr>
      </w:pPr>
      <w:r>
        <w:rPr>
          <w:b/>
          <w:sz w:val="26"/>
          <w:szCs w:val="26"/>
        </w:rPr>
        <w:t>Исполнитель вправе:</w:t>
      </w:r>
    </w:p>
    <w:p w:rsidR="006E562E" w:rsidRDefault="0000231F" w:rsidP="00D65AE0">
      <w:pPr>
        <w:pStyle w:val="afe"/>
        <w:widowControl w:val="0"/>
        <w:ind w:left="709" w:right="-2"/>
        <w:jc w:val="both"/>
        <w:rPr>
          <w:sz w:val="26"/>
          <w:szCs w:val="26"/>
        </w:rPr>
      </w:pPr>
      <w:r>
        <w:rPr>
          <w:sz w:val="26"/>
          <w:szCs w:val="26"/>
        </w:rPr>
        <w:t>2.2.1. Требовать оплаты надлежаще оказанных Услуг.</w:t>
      </w:r>
    </w:p>
    <w:p w:rsidR="006E562E" w:rsidRDefault="0000231F" w:rsidP="00D65AE0">
      <w:pPr>
        <w:widowControl w:val="0"/>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rsidR="006E562E" w:rsidRDefault="0000231F" w:rsidP="00D65AE0">
      <w:pPr>
        <w:pStyle w:val="afe"/>
        <w:widowControl w:val="0"/>
        <w:numPr>
          <w:ilvl w:val="1"/>
          <w:numId w:val="2"/>
        </w:numPr>
        <w:ind w:left="0" w:right="-2" w:firstLine="709"/>
        <w:jc w:val="both"/>
        <w:rPr>
          <w:b/>
          <w:sz w:val="26"/>
          <w:szCs w:val="26"/>
        </w:rPr>
      </w:pPr>
      <w:r>
        <w:rPr>
          <w:b/>
          <w:sz w:val="26"/>
          <w:szCs w:val="26"/>
        </w:rPr>
        <w:t>Заказчик обязан:</w:t>
      </w:r>
    </w:p>
    <w:p w:rsidR="006E562E" w:rsidRDefault="0000231F" w:rsidP="00D65AE0">
      <w:pPr>
        <w:widowControl w:val="0"/>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rsidR="006E562E" w:rsidRDefault="0000231F" w:rsidP="00D65AE0">
      <w:pPr>
        <w:widowControl w:val="0"/>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rsidR="006E562E" w:rsidRDefault="0000231F" w:rsidP="00D65AE0">
      <w:pPr>
        <w:widowControl w:val="0"/>
        <w:ind w:firstLine="720"/>
        <w:jc w:val="both"/>
        <w:rPr>
          <w:sz w:val="26"/>
          <w:szCs w:val="26"/>
        </w:rPr>
      </w:pPr>
      <w:r>
        <w:rPr>
          <w:sz w:val="26"/>
          <w:szCs w:val="26"/>
        </w:rPr>
        <w:t>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rsidR="006E562E" w:rsidRDefault="0000231F" w:rsidP="00D65AE0">
      <w:pPr>
        <w:widowControl w:val="0"/>
        <w:ind w:firstLine="720"/>
        <w:jc w:val="both"/>
        <w:rPr>
          <w:b/>
          <w:sz w:val="26"/>
          <w:szCs w:val="26"/>
        </w:rPr>
      </w:pPr>
      <w:r>
        <w:rPr>
          <w:b/>
          <w:sz w:val="26"/>
          <w:szCs w:val="26"/>
        </w:rPr>
        <w:t>Заказчик вправе:</w:t>
      </w:r>
    </w:p>
    <w:p w:rsidR="006E562E" w:rsidRDefault="0000231F" w:rsidP="00D65AE0">
      <w:pPr>
        <w:widowControl w:val="0"/>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rsidR="006E562E" w:rsidRDefault="0000231F" w:rsidP="00D65AE0">
      <w:pPr>
        <w:widowControl w:val="0"/>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rsidR="006E562E" w:rsidRDefault="0000231F" w:rsidP="00D65AE0">
      <w:pPr>
        <w:widowControl w:val="0"/>
        <w:ind w:firstLine="720"/>
        <w:jc w:val="both"/>
        <w:rPr>
          <w:sz w:val="26"/>
          <w:szCs w:val="26"/>
        </w:rPr>
      </w:pPr>
      <w:r>
        <w:rPr>
          <w:sz w:val="26"/>
          <w:szCs w:val="26"/>
        </w:rPr>
        <w:lastRenderedPageBreak/>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rsidR="006E562E" w:rsidRDefault="0000231F" w:rsidP="00D65AE0">
      <w:pPr>
        <w:widowControl w:val="0"/>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rsidR="006E562E" w:rsidRDefault="0000231F" w:rsidP="00D65AE0">
      <w:pPr>
        <w:widowControl w:val="0"/>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rsidR="006E562E" w:rsidRDefault="0000231F" w:rsidP="00D65AE0">
      <w:pPr>
        <w:widowControl w:val="0"/>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rsidR="006E562E" w:rsidRDefault="006E562E" w:rsidP="00D65AE0">
      <w:pPr>
        <w:widowControl w:val="0"/>
        <w:ind w:firstLine="72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ЦЕНА И ПОРЯДОК РАСЧЕТОВ</w:t>
      </w:r>
    </w:p>
    <w:p w:rsidR="006E562E" w:rsidRDefault="0000231F" w:rsidP="00D65AE0">
      <w:pPr>
        <w:pStyle w:val="afe"/>
        <w:widowControl w:val="0"/>
        <w:numPr>
          <w:ilvl w:val="1"/>
          <w:numId w:val="2"/>
        </w:numPr>
        <w:shd w:val="clear" w:color="auto" w:fill="FFFFFF" w:themeFill="background1"/>
        <w:ind w:left="0" w:firstLine="709"/>
        <w:jc w:val="both"/>
        <w:rPr>
          <w:bCs/>
          <w:sz w:val="26"/>
          <w:szCs w:val="26"/>
        </w:rPr>
      </w:pPr>
      <w:r>
        <w:rPr>
          <w:rFonts w:eastAsia="Calibri"/>
          <w:sz w:val="26"/>
          <w:szCs w:val="26"/>
        </w:rPr>
        <w:t xml:space="preserve">Цена Контракта составляет ______________ </w:t>
      </w:r>
      <w:r>
        <w:rPr>
          <w:rFonts w:eastAsia="Calibri"/>
          <w:bCs/>
          <w:sz w:val="26"/>
          <w:szCs w:val="26"/>
        </w:rPr>
        <w:t>(</w:t>
      </w:r>
      <w:r>
        <w:rPr>
          <w:rFonts w:eastAsia="Calibri"/>
          <w:sz w:val="26"/>
          <w:szCs w:val="26"/>
        </w:rPr>
        <w:t>______________</w:t>
      </w:r>
      <w:r>
        <w:rPr>
          <w:rFonts w:eastAsia="Calibri"/>
          <w:bCs/>
          <w:sz w:val="26"/>
          <w:szCs w:val="26"/>
        </w:rPr>
        <w:t xml:space="preserve">) рублей __ </w:t>
      </w:r>
      <w:r>
        <w:rPr>
          <w:rFonts w:eastAsia="Calibri"/>
          <w:bCs/>
          <w:color w:val="000000" w:themeColor="text1"/>
          <w:sz w:val="26"/>
          <w:szCs w:val="26"/>
        </w:rPr>
        <w:t>копеек</w:t>
      </w:r>
      <w:r>
        <w:rPr>
          <w:rFonts w:eastAsia="Calibri"/>
          <w:color w:val="000000" w:themeColor="text1"/>
          <w:spacing w:val="-12"/>
          <w:sz w:val="26"/>
          <w:szCs w:val="26"/>
        </w:rPr>
        <w:t xml:space="preserve">, </w:t>
      </w:r>
      <w:r>
        <w:rPr>
          <w:rFonts w:eastAsia="Calibri"/>
          <w:spacing w:val="-12"/>
          <w:sz w:val="26"/>
          <w:szCs w:val="26"/>
        </w:rPr>
        <w:t>в том числе НДС</w:t>
      </w:r>
      <w:r>
        <w:rPr>
          <w:rFonts w:eastAsia="Calibri"/>
          <w:bCs/>
          <w:sz w:val="26"/>
          <w:szCs w:val="26"/>
        </w:rPr>
        <w:t xml:space="preserve">. </w:t>
      </w:r>
      <w:r>
        <w:rPr>
          <w:rFonts w:eastAsia="Calibri"/>
          <w:bCs/>
          <w:i/>
          <w:iCs/>
          <w:sz w:val="26"/>
          <w:szCs w:val="26"/>
        </w:rPr>
        <w:t>(</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w:t>
      </w:r>
    </w:p>
    <w:p w:rsidR="006E562E" w:rsidRDefault="0000231F" w:rsidP="00501746">
      <w:pPr>
        <w:pStyle w:val="afe"/>
        <w:widowControl w:val="0"/>
        <w:numPr>
          <w:ilvl w:val="1"/>
          <w:numId w:val="2"/>
        </w:numPr>
        <w:shd w:val="clear" w:color="auto" w:fill="FFFFFF" w:themeFill="background1"/>
        <w:ind w:left="0" w:firstLine="709"/>
        <w:jc w:val="both"/>
        <w:rPr>
          <w:bCs/>
          <w:sz w:val="26"/>
          <w:szCs w:val="26"/>
        </w:rPr>
      </w:pPr>
      <w:r>
        <w:rPr>
          <w:sz w:val="26"/>
          <w:szCs w:val="26"/>
        </w:rPr>
        <w:t>Цена Контракта включает стоимость услуг указанных в п. 1.1. Контракта,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rsidR="00501746" w:rsidRPr="00501746" w:rsidRDefault="00501746" w:rsidP="00501746">
      <w:pPr>
        <w:widowControl w:val="0"/>
        <w:ind w:firstLine="709"/>
        <w:jc w:val="both"/>
        <w:outlineLvl w:val="1"/>
        <w:rPr>
          <w:sz w:val="26"/>
          <w:szCs w:val="26"/>
        </w:rPr>
      </w:pPr>
      <w:r w:rsidRPr="00501746">
        <w:rPr>
          <w:sz w:val="26"/>
          <w:szCs w:val="26"/>
        </w:rPr>
        <w:t xml:space="preserve">Источники финансирования: </w:t>
      </w:r>
    </w:p>
    <w:p w:rsidR="00501746" w:rsidRPr="00501746" w:rsidRDefault="00501746" w:rsidP="00501746">
      <w:pPr>
        <w:widowControl w:val="0"/>
        <w:ind w:firstLine="709"/>
        <w:jc w:val="both"/>
        <w:outlineLvl w:val="1"/>
        <w:rPr>
          <w:sz w:val="26"/>
          <w:szCs w:val="26"/>
        </w:rPr>
      </w:pPr>
      <w:r w:rsidRPr="00501746">
        <w:rPr>
          <w:sz w:val="26"/>
          <w:szCs w:val="26"/>
        </w:rPr>
        <w:t xml:space="preserve">– за счет средств от приносящей доход деятельности в размере: </w:t>
      </w:r>
      <w:r>
        <w:rPr>
          <w:sz w:val="26"/>
          <w:szCs w:val="26"/>
        </w:rPr>
        <w:t>_____________</w:t>
      </w:r>
      <w:r w:rsidRPr="00501746">
        <w:rPr>
          <w:sz w:val="26"/>
          <w:szCs w:val="26"/>
        </w:rPr>
        <w:t xml:space="preserve"> рублей</w:t>
      </w:r>
      <w:r>
        <w:rPr>
          <w:sz w:val="26"/>
          <w:szCs w:val="26"/>
        </w:rPr>
        <w:t xml:space="preserve"> ___ копеек</w:t>
      </w:r>
      <w:r w:rsidRPr="00501746">
        <w:rPr>
          <w:sz w:val="26"/>
          <w:szCs w:val="26"/>
        </w:rPr>
        <w:t>;</w:t>
      </w:r>
    </w:p>
    <w:p w:rsidR="00501746" w:rsidRPr="00501746" w:rsidRDefault="00501746" w:rsidP="00501746">
      <w:pPr>
        <w:widowControl w:val="0"/>
        <w:shd w:val="clear" w:color="auto" w:fill="FFFFFF" w:themeFill="background1"/>
        <w:ind w:firstLine="709"/>
        <w:jc w:val="both"/>
        <w:rPr>
          <w:sz w:val="26"/>
          <w:szCs w:val="26"/>
        </w:rPr>
      </w:pPr>
      <w:r w:rsidRPr="00501746">
        <w:rPr>
          <w:sz w:val="26"/>
          <w:szCs w:val="26"/>
        </w:rPr>
        <w:t xml:space="preserve">– за счет средств бюджетного учреждения (субсидии на финансовое обеспечение выполнения государственного задания (код субсидии 0405)) в размере: </w:t>
      </w:r>
      <w:r>
        <w:rPr>
          <w:sz w:val="26"/>
          <w:szCs w:val="26"/>
        </w:rPr>
        <w:t>_____________</w:t>
      </w:r>
      <w:r w:rsidRPr="00501746">
        <w:rPr>
          <w:sz w:val="26"/>
          <w:szCs w:val="26"/>
        </w:rPr>
        <w:t xml:space="preserve"> рублей</w:t>
      </w:r>
      <w:r>
        <w:rPr>
          <w:sz w:val="26"/>
          <w:szCs w:val="26"/>
        </w:rPr>
        <w:t xml:space="preserve"> ___ копеек</w:t>
      </w:r>
      <w:r>
        <w:rPr>
          <w:sz w:val="26"/>
          <w:szCs w:val="26"/>
        </w:rPr>
        <w:t>.</w:t>
      </w:r>
    </w:p>
    <w:p w:rsidR="006E562E" w:rsidRDefault="0000231F" w:rsidP="00501746">
      <w:pPr>
        <w:pStyle w:val="afe"/>
        <w:widowControl w:val="0"/>
        <w:numPr>
          <w:ilvl w:val="1"/>
          <w:numId w:val="2"/>
        </w:numPr>
        <w:ind w:left="0" w:firstLine="709"/>
        <w:jc w:val="both"/>
        <w:outlineLvl w:val="1"/>
        <w:rPr>
          <w:spacing w:val="-12"/>
          <w:sz w:val="26"/>
          <w:szCs w:val="26"/>
        </w:rPr>
      </w:pPr>
      <w:r>
        <w:rPr>
          <w:sz w:val="26"/>
          <w:szCs w:val="26"/>
        </w:rPr>
        <w:t xml:space="preserve">Заказчик осуществляет оплату оказанных Услуг в течение 7 (Семи) рабочих дней с момента подписания Исполнителем и Заказчиком Акта сдачи-приемки оказанных услуг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p>
    <w:p w:rsidR="006E562E" w:rsidRDefault="0000231F" w:rsidP="00D65AE0">
      <w:pPr>
        <w:pStyle w:val="afe"/>
        <w:widowControl w:val="0"/>
        <w:ind w:left="709"/>
        <w:jc w:val="both"/>
        <w:outlineLvl w:val="1"/>
        <w:rPr>
          <w:sz w:val="26"/>
          <w:szCs w:val="26"/>
        </w:rPr>
      </w:pPr>
      <w:r>
        <w:rPr>
          <w:sz w:val="26"/>
          <w:szCs w:val="26"/>
        </w:rPr>
        <w:t>а) Акт сдачи-приемки оказанных услуг в 2 экз.;</w:t>
      </w:r>
    </w:p>
    <w:p w:rsidR="006E562E" w:rsidRDefault="0000231F" w:rsidP="00D65AE0">
      <w:pPr>
        <w:pStyle w:val="afe"/>
        <w:widowControl w:val="0"/>
        <w:ind w:left="709"/>
        <w:jc w:val="both"/>
        <w:outlineLvl w:val="1"/>
        <w:rPr>
          <w:sz w:val="26"/>
          <w:szCs w:val="26"/>
        </w:rPr>
      </w:pPr>
      <w:r>
        <w:rPr>
          <w:sz w:val="26"/>
          <w:szCs w:val="26"/>
        </w:rPr>
        <w:t>б) счет в 1 экз.;</w:t>
      </w:r>
    </w:p>
    <w:p w:rsidR="006E562E" w:rsidRDefault="0000231F" w:rsidP="00D65AE0">
      <w:pPr>
        <w:widowControl w:val="0"/>
        <w:ind w:left="709"/>
        <w:contextualSpacing/>
        <w:jc w:val="both"/>
        <w:outlineLvl w:val="1"/>
        <w:rPr>
          <w:rFonts w:eastAsia="Calibri"/>
          <w:i/>
          <w:iCs/>
          <w:sz w:val="26"/>
          <w:szCs w:val="26"/>
        </w:rPr>
      </w:pPr>
      <w:r>
        <w:rPr>
          <w:rFonts w:eastAsia="Calibri"/>
          <w:i/>
          <w:iCs/>
          <w:sz w:val="26"/>
          <w:szCs w:val="26"/>
        </w:rPr>
        <w:t>в) счет-фактура в 1 экз. (при наличии);</w:t>
      </w:r>
    </w:p>
    <w:p w:rsidR="006E562E" w:rsidRDefault="0000231F" w:rsidP="00D65AE0">
      <w:pPr>
        <w:widowControl w:val="0"/>
        <w:ind w:firstLine="720"/>
        <w:jc w:val="both"/>
        <w:outlineLvl w:val="1"/>
        <w:rPr>
          <w:rFonts w:eastAsia="Times New Roman"/>
          <w:i/>
          <w:iCs/>
          <w:sz w:val="26"/>
          <w:szCs w:val="26"/>
        </w:rPr>
      </w:pPr>
      <w:r>
        <w:rPr>
          <w:rFonts w:eastAsia="Times New Roman"/>
          <w:i/>
          <w:iCs/>
          <w:sz w:val="26"/>
          <w:szCs w:val="26"/>
        </w:rPr>
        <w:t>Счет-фактура предоставляется в течение срока, установленного законодательством Российской Федерации.</w:t>
      </w:r>
    </w:p>
    <w:p w:rsidR="006E562E" w:rsidRDefault="0000231F" w:rsidP="00D65AE0">
      <w:pPr>
        <w:pStyle w:val="afe"/>
        <w:widowControl w:val="0"/>
        <w:numPr>
          <w:ilvl w:val="1"/>
          <w:numId w:val="2"/>
        </w:numPr>
        <w:ind w:left="0" w:firstLine="709"/>
        <w:jc w:val="both"/>
        <w:outlineLvl w:val="1"/>
        <w:rPr>
          <w:spacing w:val="-12"/>
          <w:sz w:val="26"/>
          <w:szCs w:val="26"/>
        </w:rPr>
      </w:pPr>
      <w:r>
        <w:rPr>
          <w:sz w:val="26"/>
          <w:szCs w:val="26"/>
        </w:rPr>
        <w:t xml:space="preserve">Заказчик вправе отказать в подписании Акта сдачи-приемки оказанных услуг, в случае непредставления Исполнителем оформленных бухгалтерских документов, указанных в </w:t>
      </w:r>
      <w:proofErr w:type="spellStart"/>
      <w:r>
        <w:rPr>
          <w:sz w:val="26"/>
          <w:szCs w:val="26"/>
        </w:rPr>
        <w:t>пп</w:t>
      </w:r>
      <w:proofErr w:type="spellEnd"/>
      <w:r>
        <w:rPr>
          <w:sz w:val="26"/>
          <w:szCs w:val="26"/>
        </w:rPr>
        <w:t xml:space="preserve">. б, в п. 3.3. в соответствии с законодательством Российской Федерации бухгалтерских документов, являющихся основанием для оплаты (документов, подтверждающих возникновение денежного обязательства получателя средств федерального бюджета), с обязательным указанием номера и даты, полного наименования Поставщика, номера и даты Контракта, банковских реквизитов: наименование банка, БИК, ИНН, КПП расчетного счета. </w:t>
      </w:r>
    </w:p>
    <w:p w:rsidR="006E562E" w:rsidRDefault="0000231F" w:rsidP="00D65AE0">
      <w:pPr>
        <w:pStyle w:val="afe"/>
        <w:widowControl w:val="0"/>
        <w:numPr>
          <w:ilvl w:val="1"/>
          <w:numId w:val="2"/>
        </w:numPr>
        <w:ind w:left="0" w:firstLine="709"/>
        <w:jc w:val="both"/>
        <w:outlineLvl w:val="1"/>
        <w:rPr>
          <w:spacing w:val="-12"/>
          <w:sz w:val="26"/>
          <w:szCs w:val="26"/>
        </w:rPr>
      </w:pPr>
      <w:r>
        <w:rPr>
          <w:sz w:val="26"/>
          <w:szCs w:val="26"/>
        </w:rPr>
        <w:lastRenderedPageBreak/>
        <w:t xml:space="preserve">Увеличение Исполнителем стоимости Услуг в одностороннем порядке </w:t>
      </w:r>
      <w:r>
        <w:rPr>
          <w:sz w:val="26"/>
          <w:szCs w:val="26"/>
        </w:rPr>
        <w:br/>
        <w:t>в течение срока действия Контракта не допускается.</w:t>
      </w:r>
    </w:p>
    <w:p w:rsidR="006E562E" w:rsidRDefault="0000231F" w:rsidP="00D65AE0">
      <w:pPr>
        <w:pStyle w:val="afe"/>
        <w:widowControl w:val="0"/>
        <w:numPr>
          <w:ilvl w:val="1"/>
          <w:numId w:val="2"/>
        </w:numPr>
        <w:ind w:left="0" w:firstLine="709"/>
        <w:jc w:val="both"/>
        <w:outlineLvl w:val="1"/>
        <w:rPr>
          <w:color w:val="FF0000"/>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562E" w:rsidRDefault="0000231F" w:rsidP="00D65AE0">
      <w:pPr>
        <w:pStyle w:val="afe"/>
        <w:widowControl w:val="0"/>
        <w:numPr>
          <w:ilvl w:val="1"/>
          <w:numId w:val="2"/>
        </w:numPr>
        <w:ind w:left="0" w:firstLine="709"/>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6E562E" w:rsidRDefault="006E562E" w:rsidP="00D65AE0">
      <w:pPr>
        <w:pStyle w:val="afe"/>
        <w:widowControl w:val="0"/>
        <w:ind w:left="709"/>
        <w:jc w:val="both"/>
        <w:outlineLvl w:val="1"/>
        <w:rPr>
          <w:spacing w:val="-12"/>
          <w:sz w:val="26"/>
          <w:szCs w:val="26"/>
        </w:rPr>
      </w:pPr>
    </w:p>
    <w:p w:rsidR="006E562E" w:rsidRDefault="0000231F" w:rsidP="00D65AE0">
      <w:pPr>
        <w:widowControl w:val="0"/>
        <w:numPr>
          <w:ilvl w:val="0"/>
          <w:numId w:val="2"/>
        </w:numPr>
        <w:ind w:left="426" w:hanging="426"/>
        <w:jc w:val="center"/>
        <w:rPr>
          <w:b/>
          <w:sz w:val="26"/>
          <w:szCs w:val="26"/>
        </w:rPr>
      </w:pPr>
      <w:r>
        <w:rPr>
          <w:b/>
          <w:sz w:val="26"/>
          <w:szCs w:val="26"/>
        </w:rPr>
        <w:t>СРОК ОКАЗАНИЯ УСЛУГ</w:t>
      </w:r>
    </w:p>
    <w:p w:rsidR="006E562E" w:rsidRDefault="0000231F" w:rsidP="00D65AE0">
      <w:pPr>
        <w:pStyle w:val="afe"/>
        <w:widowControl w:val="0"/>
        <w:numPr>
          <w:ilvl w:val="1"/>
          <w:numId w:val="2"/>
        </w:numPr>
        <w:ind w:left="0" w:firstLine="709"/>
        <w:jc w:val="both"/>
        <w:rPr>
          <w:sz w:val="26"/>
          <w:szCs w:val="26"/>
        </w:rPr>
      </w:pPr>
      <w:r>
        <w:rPr>
          <w:sz w:val="26"/>
          <w:szCs w:val="26"/>
        </w:rPr>
        <w:t xml:space="preserve">Исполнитель обязуется оказать Услуги, указанные в п. 1.1. Контракта </w:t>
      </w:r>
      <w:r>
        <w:rPr>
          <w:sz w:val="26"/>
          <w:szCs w:val="26"/>
        </w:rPr>
        <w:br/>
      </w:r>
      <w:r w:rsidR="00501746" w:rsidRPr="00D65AE0">
        <w:rPr>
          <w:rFonts w:eastAsia="Times New Roman"/>
          <w:color w:val="000000"/>
          <w:sz w:val="24"/>
          <w:szCs w:val="24"/>
        </w:rPr>
        <w:t xml:space="preserve">с </w:t>
      </w:r>
      <w:r w:rsidR="00501746">
        <w:rPr>
          <w:rFonts w:eastAsia="Times New Roman"/>
          <w:color w:val="000000"/>
          <w:sz w:val="24"/>
          <w:szCs w:val="24"/>
        </w:rPr>
        <w:t>даты</w:t>
      </w:r>
      <w:r w:rsidR="00501746" w:rsidRPr="00D65AE0">
        <w:rPr>
          <w:rFonts w:eastAsia="Times New Roman"/>
          <w:color w:val="000000"/>
          <w:sz w:val="24"/>
          <w:szCs w:val="24"/>
        </w:rPr>
        <w:t xml:space="preserve"> заключения Контракта </w:t>
      </w:r>
      <w:r w:rsidR="00501746">
        <w:rPr>
          <w:rFonts w:eastAsia="Times New Roman"/>
          <w:color w:val="000000"/>
          <w:sz w:val="24"/>
          <w:szCs w:val="24"/>
        </w:rPr>
        <w:t>п</w:t>
      </w:r>
      <w:r w:rsidR="00501746" w:rsidRPr="00D65AE0">
        <w:rPr>
          <w:rFonts w:eastAsia="Times New Roman"/>
          <w:color w:val="000000"/>
          <w:sz w:val="24"/>
          <w:szCs w:val="24"/>
        </w:rPr>
        <w:t>о 31.12.2026 года</w:t>
      </w:r>
      <w:r>
        <w:rPr>
          <w:sz w:val="26"/>
          <w:szCs w:val="26"/>
        </w:rPr>
        <w:t>.</w:t>
      </w:r>
    </w:p>
    <w:p w:rsidR="006E562E" w:rsidRDefault="006E562E" w:rsidP="00D65AE0">
      <w:pPr>
        <w:widowControl w:val="0"/>
        <w:jc w:val="both"/>
        <w:rPr>
          <w:color w:val="FF0000"/>
          <w:sz w:val="26"/>
          <w:szCs w:val="26"/>
        </w:rPr>
      </w:pPr>
    </w:p>
    <w:p w:rsidR="006E562E" w:rsidRDefault="0000231F" w:rsidP="00D65AE0">
      <w:pPr>
        <w:widowControl w:val="0"/>
        <w:numPr>
          <w:ilvl w:val="0"/>
          <w:numId w:val="2"/>
        </w:numPr>
        <w:ind w:left="426" w:hanging="426"/>
        <w:jc w:val="center"/>
        <w:rPr>
          <w:b/>
          <w:sz w:val="26"/>
          <w:szCs w:val="26"/>
        </w:rPr>
      </w:pPr>
      <w:r>
        <w:rPr>
          <w:b/>
          <w:sz w:val="26"/>
          <w:szCs w:val="26"/>
        </w:rPr>
        <w:t>ПОРЯДОК СДАЧИ-ПРИЕМКИ УСЛУГ</w:t>
      </w:r>
    </w:p>
    <w:p w:rsidR="006E562E" w:rsidRDefault="006E562E" w:rsidP="00D65AE0">
      <w:pPr>
        <w:widowControl w:val="0"/>
        <w:ind w:left="426"/>
        <w:rPr>
          <w:b/>
          <w:sz w:val="26"/>
          <w:szCs w:val="26"/>
        </w:rPr>
      </w:pPr>
    </w:p>
    <w:p w:rsidR="006E562E" w:rsidRDefault="0000231F" w:rsidP="00D65AE0">
      <w:pPr>
        <w:pStyle w:val="afe"/>
        <w:widowControl w:val="0"/>
        <w:numPr>
          <w:ilvl w:val="1"/>
          <w:numId w:val="2"/>
        </w:numPr>
        <w:shd w:val="clear" w:color="auto" w:fill="FFFFFF"/>
        <w:ind w:left="0" w:firstLine="709"/>
        <w:jc w:val="both"/>
        <w:rPr>
          <w:sz w:val="26"/>
          <w:szCs w:val="26"/>
        </w:rPr>
      </w:pPr>
      <w:r>
        <w:rPr>
          <w:sz w:val="26"/>
          <w:szCs w:val="26"/>
        </w:rPr>
        <w:t>Сдача и приемка оказанных Услуг осуществляется по факту оказания Услуг в соответствии с Перечнем оказываемых услуг, и оформляются Актом сдачи-приемки оказанных услуг в 2 (Два) экземплярах, предоставленных Исполнителем в течение 5 (Пять) рабочих дней с даты окончания оказания Услуг. После завершения оказанных Услуг Исполнитель предоставляет следующие подписанные документы:</w:t>
      </w:r>
    </w:p>
    <w:p w:rsidR="006E562E" w:rsidRDefault="0000231F" w:rsidP="00D65AE0">
      <w:pPr>
        <w:pStyle w:val="afe"/>
        <w:widowControl w:val="0"/>
        <w:shd w:val="clear" w:color="auto" w:fill="FFFFFF"/>
        <w:ind w:left="0" w:firstLine="709"/>
        <w:jc w:val="both"/>
        <w:rPr>
          <w:sz w:val="26"/>
          <w:szCs w:val="26"/>
        </w:rPr>
      </w:pPr>
      <w:r>
        <w:rPr>
          <w:sz w:val="26"/>
          <w:szCs w:val="26"/>
        </w:rPr>
        <w:t>- Акт сдачи-приемки оказанных услуг в 2 экз.;</w:t>
      </w:r>
    </w:p>
    <w:p w:rsidR="006E562E" w:rsidRDefault="0000231F" w:rsidP="00D65AE0">
      <w:pPr>
        <w:pStyle w:val="afe"/>
        <w:widowControl w:val="0"/>
        <w:shd w:val="clear" w:color="auto" w:fill="FFFFFF"/>
        <w:ind w:left="0" w:firstLine="709"/>
        <w:jc w:val="both"/>
        <w:rPr>
          <w:sz w:val="26"/>
          <w:szCs w:val="26"/>
        </w:rPr>
      </w:pPr>
      <w:r>
        <w:rPr>
          <w:sz w:val="26"/>
          <w:szCs w:val="26"/>
        </w:rPr>
        <w:t>- счет в 1 экз.</w:t>
      </w:r>
    </w:p>
    <w:p w:rsidR="006E562E" w:rsidRDefault="0000231F" w:rsidP="00D65AE0">
      <w:pPr>
        <w:pStyle w:val="afe"/>
        <w:widowControl w:val="0"/>
        <w:shd w:val="clear" w:color="auto" w:fill="FFFFFF"/>
        <w:ind w:left="0" w:firstLine="709"/>
        <w:jc w:val="both"/>
        <w:rPr>
          <w:sz w:val="26"/>
          <w:szCs w:val="26"/>
        </w:rPr>
      </w:pPr>
      <w:r>
        <w:rPr>
          <w:sz w:val="26"/>
          <w:szCs w:val="26"/>
        </w:rPr>
        <w:t xml:space="preserve">В срок не более 10 (Десять) рабочих дней после получения Акта сдачи-приемки оказанных услуг, Заказчик обязан провести проверку результатов оказанных Услуг </w:t>
      </w:r>
      <w:r>
        <w:rPr>
          <w:sz w:val="26"/>
          <w:szCs w:val="26"/>
        </w:rPr>
        <w:br/>
        <w:t>на предмет их соответствия условиям Контракта и при отсутствии несоответствий подписать Акт сдачи-приемки оказанных услуг и направить один экземпляр Исполнителю.</w:t>
      </w:r>
    </w:p>
    <w:p w:rsidR="006E562E" w:rsidRDefault="0000231F" w:rsidP="00D65AE0">
      <w:pPr>
        <w:pStyle w:val="afe"/>
        <w:widowControl w:val="0"/>
        <w:numPr>
          <w:ilvl w:val="1"/>
          <w:numId w:val="2"/>
        </w:numPr>
        <w:shd w:val="clear" w:color="auto" w:fill="FFFFFF"/>
        <w:ind w:left="0" w:firstLine="709"/>
        <w:jc w:val="both"/>
        <w:rPr>
          <w:sz w:val="26"/>
          <w:szCs w:val="26"/>
        </w:rPr>
      </w:pPr>
      <w:r>
        <w:rPr>
          <w:sz w:val="26"/>
          <w:szCs w:val="26"/>
        </w:rPr>
        <w:t>В случае выявления при приемке Услуг недостатков, Заказчик вправе отказаться от подписания Акта сдачи-приемки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w:t>
      </w:r>
    </w:p>
    <w:p w:rsidR="006E562E" w:rsidRDefault="0000231F" w:rsidP="00D65AE0">
      <w:pPr>
        <w:pStyle w:val="afe"/>
        <w:widowControl w:val="0"/>
        <w:numPr>
          <w:ilvl w:val="1"/>
          <w:numId w:val="2"/>
        </w:numPr>
        <w:shd w:val="clear" w:color="auto" w:fill="FFFFFF"/>
        <w:ind w:left="0" w:firstLine="709"/>
        <w:jc w:val="both"/>
        <w:rPr>
          <w:sz w:val="26"/>
          <w:szCs w:val="26"/>
        </w:rPr>
      </w:pPr>
      <w:r>
        <w:rPr>
          <w:sz w:val="26"/>
          <w:szCs w:val="26"/>
        </w:rPr>
        <w:t xml:space="preserve">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Акта о недостатках (дефектах) и возобновляется с момента устранения Исполнителем выявленных недостатков. Обязательства Исполнителя </w:t>
      </w:r>
      <w:r>
        <w:rPr>
          <w:sz w:val="26"/>
          <w:szCs w:val="26"/>
        </w:rPr>
        <w:lastRenderedPageBreak/>
        <w:t>по оказанным Услугам считаются исполненными с момента подписания Сторонами Акта сдачи-приемки оказанных услуг с учетом сроков приемки Заказчиком.</w:t>
      </w:r>
    </w:p>
    <w:p w:rsidR="006E562E" w:rsidRDefault="0000231F" w:rsidP="00D65AE0">
      <w:pPr>
        <w:pStyle w:val="afe"/>
        <w:widowControl w:val="0"/>
        <w:numPr>
          <w:ilvl w:val="0"/>
          <w:numId w:val="2"/>
        </w:numPr>
        <w:ind w:left="426" w:hanging="426"/>
        <w:jc w:val="center"/>
        <w:rPr>
          <w:b/>
          <w:sz w:val="26"/>
          <w:szCs w:val="26"/>
        </w:rPr>
      </w:pPr>
      <w:r>
        <w:rPr>
          <w:b/>
          <w:sz w:val="26"/>
          <w:szCs w:val="26"/>
        </w:rPr>
        <w:t>ГАРАНТИИ</w:t>
      </w:r>
    </w:p>
    <w:p w:rsidR="006E562E" w:rsidRDefault="006E562E" w:rsidP="00D65AE0">
      <w:pPr>
        <w:pStyle w:val="afe"/>
        <w:widowControl w:val="0"/>
        <w:ind w:left="709"/>
        <w:jc w:val="both"/>
        <w:rPr>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rsidR="006E562E" w:rsidRDefault="0000231F" w:rsidP="00D65AE0">
      <w:pPr>
        <w:widowControl w:val="0"/>
        <w:numPr>
          <w:ilvl w:val="0"/>
          <w:numId w:val="2"/>
        </w:numPr>
        <w:ind w:left="426" w:hanging="426"/>
        <w:jc w:val="center"/>
        <w:rPr>
          <w:b/>
          <w:sz w:val="26"/>
          <w:szCs w:val="26"/>
        </w:rPr>
      </w:pPr>
      <w:r>
        <w:rPr>
          <w:b/>
          <w:sz w:val="26"/>
          <w:szCs w:val="26"/>
        </w:rPr>
        <w:t>ОТВЕТСТВЕННОСТЬ СТОРОН</w:t>
      </w:r>
    </w:p>
    <w:p w:rsidR="006E562E" w:rsidRDefault="006E562E" w:rsidP="00D65AE0">
      <w:pPr>
        <w:widowControl w:val="0"/>
        <w:ind w:firstLine="709"/>
        <w:rPr>
          <w:b/>
          <w:sz w:val="26"/>
          <w:szCs w:val="26"/>
        </w:rPr>
      </w:pPr>
    </w:p>
    <w:p w:rsidR="006E562E" w:rsidRDefault="0000231F" w:rsidP="00D65AE0">
      <w:pPr>
        <w:pStyle w:val="26"/>
        <w:widowControl w:val="0"/>
        <w:numPr>
          <w:ilvl w:val="1"/>
          <w:numId w:val="2"/>
        </w:numPr>
        <w:ind w:left="0" w:firstLine="709"/>
        <w:rPr>
          <w:sz w:val="26"/>
          <w:szCs w:val="26"/>
        </w:rPr>
      </w:pPr>
      <w:r>
        <w:rPr>
          <w:sz w:val="26"/>
          <w:szCs w:val="26"/>
        </w:rPr>
        <w:t>Стороны несут ответственность в соответствии с п</w:t>
      </w:r>
      <w:r>
        <w:rPr>
          <w:color w:val="000000"/>
          <w:sz w:val="26"/>
          <w:szCs w:val="26"/>
        </w:rPr>
        <w:t>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r>
        <w:rPr>
          <w:sz w:val="26"/>
          <w:szCs w:val="26"/>
        </w:rPr>
        <w:t>.</w:t>
      </w:r>
    </w:p>
    <w:p w:rsidR="006E562E" w:rsidRDefault="0000231F" w:rsidP="00D65AE0">
      <w:pPr>
        <w:pStyle w:val="26"/>
        <w:widowControl w:val="0"/>
        <w:numPr>
          <w:ilvl w:val="1"/>
          <w:numId w:val="2"/>
        </w:numPr>
        <w:ind w:left="0" w:firstLine="709"/>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(Десять) % от цены Контракта.</w:t>
      </w:r>
    </w:p>
    <w:p w:rsidR="006E562E" w:rsidRDefault="0000231F" w:rsidP="00D65AE0">
      <w:pPr>
        <w:pStyle w:val="afe"/>
        <w:widowControl w:val="0"/>
        <w:numPr>
          <w:ilvl w:val="1"/>
          <w:numId w:val="2"/>
        </w:numPr>
        <w:ind w:left="0" w:firstLine="709"/>
        <w:jc w:val="both"/>
        <w:rPr>
          <w:sz w:val="26"/>
          <w:szCs w:val="26"/>
        </w:rPr>
      </w:pPr>
      <w:r>
        <w:rPr>
          <w:sz w:val="26"/>
          <w:szCs w:val="26"/>
        </w:rPr>
        <w:t>Под ненадлежащим исполнением Исполнителем обязательств понимается оказание Услуг, не соответствующих требованиям, установленным Контрактом и Перечнем оказываемых услуг.</w:t>
      </w:r>
    </w:p>
    <w:p w:rsidR="006E562E" w:rsidRDefault="0000231F" w:rsidP="00D65AE0">
      <w:pPr>
        <w:pStyle w:val="afe"/>
        <w:widowControl w:val="0"/>
        <w:numPr>
          <w:ilvl w:val="1"/>
          <w:numId w:val="2"/>
        </w:numPr>
        <w:ind w:left="0" w:firstLine="709"/>
        <w:jc w:val="both"/>
        <w:rPr>
          <w:sz w:val="26"/>
          <w:szCs w:val="26"/>
        </w:rPr>
      </w:pPr>
      <w:r>
        <w:rPr>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6E562E" w:rsidRDefault="0000231F" w:rsidP="00D65AE0">
      <w:pPr>
        <w:pStyle w:val="afe"/>
        <w:widowControl w:val="0"/>
        <w:numPr>
          <w:ilvl w:val="1"/>
          <w:numId w:val="2"/>
        </w:numPr>
        <w:ind w:left="0" w:firstLine="709"/>
        <w:jc w:val="both"/>
        <w:rPr>
          <w:sz w:val="26"/>
          <w:szCs w:val="26"/>
        </w:rPr>
      </w:pPr>
      <w:r>
        <w:rPr>
          <w:sz w:val="26"/>
          <w:szCs w:val="26"/>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p>
    <w:p w:rsidR="006E562E" w:rsidRDefault="0000231F" w:rsidP="00D65AE0">
      <w:pPr>
        <w:pStyle w:val="afe"/>
        <w:widowControl w:val="0"/>
        <w:numPr>
          <w:ilvl w:val="1"/>
          <w:numId w:val="2"/>
        </w:numPr>
        <w:ind w:left="0" w:firstLine="709"/>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rsidR="006E562E" w:rsidRDefault="0000231F" w:rsidP="00D65AE0">
      <w:pPr>
        <w:pStyle w:val="afe"/>
        <w:widowControl w:val="0"/>
        <w:numPr>
          <w:ilvl w:val="1"/>
          <w:numId w:val="2"/>
        </w:numPr>
        <w:ind w:left="0" w:firstLine="709"/>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rsidR="006E562E" w:rsidRDefault="0000231F" w:rsidP="00D65AE0">
      <w:pPr>
        <w:pStyle w:val="afe"/>
        <w:widowControl w:val="0"/>
        <w:numPr>
          <w:ilvl w:val="1"/>
          <w:numId w:val="2"/>
        </w:numPr>
        <w:ind w:left="0" w:firstLine="709"/>
        <w:jc w:val="both"/>
        <w:rPr>
          <w:sz w:val="26"/>
          <w:szCs w:val="26"/>
        </w:rPr>
      </w:pPr>
      <w:r>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E562E" w:rsidRDefault="0000231F" w:rsidP="00D65AE0">
      <w:pPr>
        <w:pStyle w:val="afe"/>
        <w:widowControl w:val="0"/>
        <w:numPr>
          <w:ilvl w:val="1"/>
          <w:numId w:val="2"/>
        </w:numPr>
        <w:ind w:left="0" w:firstLine="709"/>
        <w:jc w:val="both"/>
        <w:rPr>
          <w:sz w:val="26"/>
          <w:szCs w:val="26"/>
        </w:rPr>
      </w:pPr>
      <w:r>
        <w:rPr>
          <w:sz w:val="26"/>
          <w:szCs w:val="26"/>
        </w:rPr>
        <w:t xml:space="preserve">Общая сумма начисленных штрафов за ненадлежащее исполнение Заказчиком </w:t>
      </w:r>
      <w:r>
        <w:rPr>
          <w:sz w:val="26"/>
          <w:szCs w:val="26"/>
        </w:rPr>
        <w:lastRenderedPageBreak/>
        <w:t>обязательств, предусмотренных Контрактом, не может превышать цену Контракта.</w:t>
      </w:r>
    </w:p>
    <w:p w:rsidR="006E562E" w:rsidRDefault="0000231F" w:rsidP="00D65AE0">
      <w:pPr>
        <w:pStyle w:val="afe"/>
        <w:widowControl w:val="0"/>
        <w:numPr>
          <w:ilvl w:val="1"/>
          <w:numId w:val="2"/>
        </w:numPr>
        <w:ind w:left="0" w:firstLine="709"/>
        <w:jc w:val="both"/>
        <w:rPr>
          <w:sz w:val="26"/>
          <w:szCs w:val="26"/>
        </w:rPr>
      </w:pPr>
      <w:r>
        <w:rPr>
          <w:sz w:val="26"/>
          <w:szCs w:val="26"/>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E562E" w:rsidRDefault="0000231F" w:rsidP="00D65AE0">
      <w:pPr>
        <w:pStyle w:val="afe"/>
        <w:widowControl w:val="0"/>
        <w:numPr>
          <w:ilvl w:val="1"/>
          <w:numId w:val="2"/>
        </w:numPr>
        <w:ind w:left="0" w:firstLine="709"/>
        <w:jc w:val="both"/>
        <w:rPr>
          <w:sz w:val="26"/>
          <w:szCs w:val="26"/>
        </w:rPr>
      </w:pPr>
      <w:r>
        <w:rPr>
          <w:sz w:val="26"/>
          <w:szCs w:val="26"/>
        </w:rPr>
        <w:t>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rsidR="006E562E" w:rsidRDefault="0000231F" w:rsidP="00D65AE0">
      <w:pPr>
        <w:widowControl w:val="0"/>
        <w:ind w:firstLine="720"/>
        <w:jc w:val="both"/>
        <w:rPr>
          <w:sz w:val="26"/>
          <w:szCs w:val="26"/>
        </w:rPr>
      </w:pPr>
      <w:r>
        <w:rPr>
          <w:sz w:val="26"/>
          <w:szCs w:val="26"/>
        </w:rPr>
        <w:t>7.12.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rsidR="006E562E" w:rsidRDefault="0000231F" w:rsidP="00D65AE0">
      <w:pPr>
        <w:widowControl w:val="0"/>
        <w:ind w:firstLine="720"/>
        <w:jc w:val="both"/>
        <w:rPr>
          <w:sz w:val="26"/>
          <w:szCs w:val="26"/>
        </w:rPr>
      </w:pPr>
      <w:r>
        <w:rPr>
          <w:color w:val="000000"/>
          <w:sz w:val="26"/>
          <w:szCs w:val="26"/>
        </w:rPr>
        <w:t xml:space="preserve">7.13. </w:t>
      </w:r>
      <w:r>
        <w:rPr>
          <w:sz w:val="26"/>
          <w:szCs w:val="26"/>
        </w:rPr>
        <w:t>Ответственность за соблюдение норм и правил охраны труда при оказании Услуг несет Исполнитель. При оказании опасных видов услуг наряд-допуск на проведение опасных видов услуг необходимо согласовывать с Заказчиком. Перед началом ведения услуг все задействованные работники должны пройти вводный инструктаж.</w:t>
      </w:r>
    </w:p>
    <w:p w:rsidR="006E562E" w:rsidRDefault="006E562E" w:rsidP="00D65AE0">
      <w:pPr>
        <w:widowControl w:val="0"/>
        <w:ind w:firstLine="720"/>
        <w:jc w:val="both"/>
        <w:rPr>
          <w:sz w:val="26"/>
          <w:szCs w:val="26"/>
        </w:rPr>
      </w:pPr>
    </w:p>
    <w:p w:rsidR="006E562E" w:rsidRDefault="0000231F" w:rsidP="00D65AE0">
      <w:pPr>
        <w:widowControl w:val="0"/>
        <w:numPr>
          <w:ilvl w:val="0"/>
          <w:numId w:val="2"/>
        </w:numPr>
        <w:ind w:left="426" w:hanging="426"/>
        <w:jc w:val="center"/>
        <w:rPr>
          <w:b/>
          <w:sz w:val="26"/>
          <w:szCs w:val="26"/>
        </w:rPr>
      </w:pPr>
      <w:r>
        <w:rPr>
          <w:b/>
          <w:sz w:val="26"/>
          <w:szCs w:val="26"/>
        </w:rPr>
        <w:t>СРОК ДЕЙСТВИЯ КОНТРАКТА</w:t>
      </w:r>
    </w:p>
    <w:p w:rsidR="006E562E" w:rsidRDefault="006E562E" w:rsidP="00D65AE0">
      <w:pPr>
        <w:widowControl w:val="0"/>
        <w:ind w:left="426"/>
        <w:rPr>
          <w:b/>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 xml:space="preserve">Настоящий Контракт вступает в силу с момента его подписания Сторонами </w:t>
      </w:r>
      <w:r>
        <w:rPr>
          <w:sz w:val="26"/>
          <w:szCs w:val="26"/>
        </w:rPr>
        <w:br/>
        <w:t>и действует по 3</w:t>
      </w:r>
      <w:r w:rsidR="00501746">
        <w:rPr>
          <w:sz w:val="26"/>
          <w:szCs w:val="26"/>
        </w:rPr>
        <w:t>1</w:t>
      </w:r>
      <w:r>
        <w:rPr>
          <w:sz w:val="26"/>
          <w:szCs w:val="26"/>
        </w:rPr>
        <w:t>.</w:t>
      </w:r>
      <w:r w:rsidR="00501746">
        <w:rPr>
          <w:sz w:val="26"/>
          <w:szCs w:val="26"/>
        </w:rPr>
        <w:t>12</w:t>
      </w:r>
      <w:r>
        <w:rPr>
          <w:sz w:val="26"/>
          <w:szCs w:val="26"/>
        </w:rPr>
        <w:t>.</w:t>
      </w:r>
      <w:r w:rsidR="000E0B07">
        <w:rPr>
          <w:sz w:val="26"/>
          <w:szCs w:val="26"/>
        </w:rPr>
        <w:t>2026</w:t>
      </w:r>
      <w:r>
        <w:rPr>
          <w:sz w:val="26"/>
          <w:szCs w:val="26"/>
        </w:rPr>
        <w:t xml:space="preserve"> года.</w:t>
      </w:r>
    </w:p>
    <w:p w:rsidR="006E562E" w:rsidRDefault="0000231F" w:rsidP="00D65AE0">
      <w:pPr>
        <w:pStyle w:val="afe"/>
        <w:widowControl w:val="0"/>
        <w:numPr>
          <w:ilvl w:val="1"/>
          <w:numId w:val="2"/>
        </w:numPr>
        <w:ind w:left="0" w:firstLine="709"/>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rsidR="006E562E" w:rsidRDefault="0000231F" w:rsidP="00D65AE0">
      <w:pPr>
        <w:pStyle w:val="afe"/>
        <w:widowControl w:val="0"/>
        <w:numPr>
          <w:ilvl w:val="1"/>
          <w:numId w:val="2"/>
        </w:numPr>
        <w:ind w:left="0" w:firstLine="709"/>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rsidR="006E562E" w:rsidRDefault="006E562E" w:rsidP="00D65AE0">
      <w:pPr>
        <w:widowControl w:val="0"/>
        <w:ind w:firstLine="709"/>
        <w:jc w:val="both"/>
        <w:rPr>
          <w:color w:val="FF0000"/>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ИЗМЕНЕНИЕ И РАСТОРЖЕНИЕ КОНТРАКТА</w:t>
      </w:r>
    </w:p>
    <w:p w:rsidR="006E562E" w:rsidRDefault="006E562E" w:rsidP="00D65AE0">
      <w:pPr>
        <w:pStyle w:val="afe"/>
        <w:widowControl w:val="0"/>
        <w:ind w:left="426"/>
        <w:rPr>
          <w:b/>
          <w:sz w:val="26"/>
          <w:szCs w:val="26"/>
        </w:rPr>
      </w:pPr>
    </w:p>
    <w:p w:rsidR="006E562E" w:rsidRDefault="0000231F" w:rsidP="00D65AE0">
      <w:pPr>
        <w:widowControl w:val="0"/>
        <w:ind w:left="852"/>
        <w:jc w:val="both"/>
        <w:rPr>
          <w:sz w:val="26"/>
          <w:szCs w:val="26"/>
        </w:rPr>
      </w:pPr>
      <w:r>
        <w:rPr>
          <w:sz w:val="26"/>
          <w:szCs w:val="26"/>
        </w:rPr>
        <w:t>9.1. Настоящий Контракт может быть расторгнут:</w:t>
      </w:r>
    </w:p>
    <w:p w:rsidR="006E562E" w:rsidRDefault="0000231F" w:rsidP="00D65AE0">
      <w:pPr>
        <w:widowControl w:val="0"/>
        <w:ind w:firstLine="709"/>
        <w:jc w:val="both"/>
        <w:rPr>
          <w:sz w:val="26"/>
          <w:szCs w:val="26"/>
        </w:rPr>
      </w:pPr>
      <w:r>
        <w:rPr>
          <w:sz w:val="26"/>
          <w:szCs w:val="26"/>
        </w:rPr>
        <w:t>- по соглашению Сторон;</w:t>
      </w:r>
    </w:p>
    <w:p w:rsidR="006E562E" w:rsidRDefault="0000231F" w:rsidP="00D65AE0">
      <w:pPr>
        <w:widowControl w:val="0"/>
        <w:ind w:firstLine="709"/>
        <w:jc w:val="both"/>
        <w:rPr>
          <w:sz w:val="26"/>
          <w:szCs w:val="26"/>
        </w:rPr>
      </w:pPr>
      <w:r>
        <w:rPr>
          <w:sz w:val="26"/>
          <w:szCs w:val="26"/>
        </w:rPr>
        <w:t>- в судебном порядке;</w:t>
      </w:r>
    </w:p>
    <w:p w:rsidR="006E562E" w:rsidRDefault="0000231F" w:rsidP="00D65AE0">
      <w:pPr>
        <w:widowControl w:val="0"/>
        <w:ind w:firstLine="709"/>
        <w:jc w:val="both"/>
        <w:rPr>
          <w:sz w:val="26"/>
          <w:szCs w:val="26"/>
        </w:rPr>
      </w:pPr>
      <w:r>
        <w:rPr>
          <w:sz w:val="26"/>
          <w:szCs w:val="26"/>
        </w:rPr>
        <w:t>- в одностороннем порядке.</w:t>
      </w:r>
    </w:p>
    <w:p w:rsidR="006E562E" w:rsidRDefault="0000231F" w:rsidP="00D65AE0">
      <w:pPr>
        <w:widowControl w:val="0"/>
        <w:ind w:firstLine="709"/>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rsidR="006E562E" w:rsidRDefault="0000231F" w:rsidP="00D65AE0">
      <w:pPr>
        <w:widowControl w:val="0"/>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rsidR="006E562E" w:rsidRDefault="0000231F" w:rsidP="00D65AE0">
      <w:pPr>
        <w:widowControl w:val="0"/>
        <w:ind w:firstLine="720"/>
        <w:jc w:val="both"/>
        <w:rPr>
          <w:sz w:val="26"/>
          <w:szCs w:val="26"/>
        </w:rPr>
      </w:pPr>
      <w:r>
        <w:rPr>
          <w:sz w:val="26"/>
          <w:szCs w:val="26"/>
        </w:rPr>
        <w:t>9.1.1.2. Неоднократное (от двух и более раз) нарушение сроков и объемов оказанных Услуг, предусмотренных Контрактом.</w:t>
      </w:r>
    </w:p>
    <w:p w:rsidR="006E562E" w:rsidRDefault="0000231F" w:rsidP="00D65AE0">
      <w:pPr>
        <w:widowControl w:val="0"/>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rsidR="006E562E" w:rsidRDefault="0000231F" w:rsidP="00D65AE0">
      <w:pPr>
        <w:widowControl w:val="0"/>
        <w:ind w:firstLine="720"/>
        <w:jc w:val="both"/>
        <w:rPr>
          <w:rStyle w:val="blk"/>
          <w:sz w:val="26"/>
          <w:szCs w:val="26"/>
        </w:rPr>
      </w:pPr>
      <w:r>
        <w:rPr>
          <w:sz w:val="26"/>
          <w:szCs w:val="26"/>
        </w:rPr>
        <w:t xml:space="preserve">9.1.1.4. В случае, если по результатам экспертизы или результата исполнения </w:t>
      </w:r>
      <w:r>
        <w:rPr>
          <w:sz w:val="26"/>
          <w:szCs w:val="26"/>
        </w:rPr>
        <w:lastRenderedPageBreak/>
        <w:t>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8" w:anchor="dst101327" w:tooltip="http://www.consultant.ru/document/cons_doc_LAW_144624/f4823c3311874efd0ecdfa668c9705968edbc47c/#dst101327" w:history="1">
        <w:r>
          <w:rPr>
            <w:rStyle w:val="afd"/>
            <w:color w:val="auto"/>
            <w:sz w:val="26"/>
            <w:szCs w:val="26"/>
            <w:u w:val="none"/>
          </w:rPr>
          <w:t>частью 10</w:t>
        </w:r>
      </w:hyperlink>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E562E" w:rsidRDefault="0000231F" w:rsidP="00D65AE0">
      <w:pPr>
        <w:widowControl w:val="0"/>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rsidR="006E562E" w:rsidRDefault="0000231F" w:rsidP="00D65AE0">
      <w:pPr>
        <w:widowControl w:val="0"/>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rsidR="006E562E" w:rsidRDefault="0000231F" w:rsidP="00D65AE0">
      <w:pPr>
        <w:widowControl w:val="0"/>
        <w:ind w:firstLine="720"/>
        <w:jc w:val="both"/>
        <w:rPr>
          <w:sz w:val="26"/>
          <w:szCs w:val="26"/>
        </w:rPr>
      </w:pPr>
      <w:r>
        <w:rPr>
          <w:sz w:val="26"/>
          <w:szCs w:val="26"/>
        </w:rPr>
        <w:t>9.2. При расторжении настоящего Контракта Заказчик обязан:</w:t>
      </w:r>
    </w:p>
    <w:p w:rsidR="006E562E" w:rsidRDefault="0000231F" w:rsidP="00D65AE0">
      <w:pPr>
        <w:widowControl w:val="0"/>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rsidR="006E562E" w:rsidRDefault="0000231F" w:rsidP="00D65AE0">
      <w:pPr>
        <w:widowControl w:val="0"/>
        <w:ind w:firstLine="720"/>
        <w:jc w:val="both"/>
        <w:rPr>
          <w:sz w:val="26"/>
          <w:szCs w:val="26"/>
        </w:rPr>
      </w:pPr>
      <w:r>
        <w:rPr>
          <w:sz w:val="26"/>
          <w:szCs w:val="26"/>
        </w:rPr>
        <w:t>9.2.2. Оплатить Исполнителю в течение 10 (Десять) рабочих дней с момента подписания Акта сдачи-приемки оказанных услуг, фактически оказанные Исполнителем услуги надлежащего качества, если эти Услуги подлежат оплате в соответствии с условиями Контракта.</w:t>
      </w:r>
    </w:p>
    <w:p w:rsidR="006E562E" w:rsidRDefault="0000231F" w:rsidP="00D65AE0">
      <w:pPr>
        <w:widowControl w:val="0"/>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w:t>
      </w:r>
      <w:r>
        <w:rPr>
          <w:rFonts w:eastAsia="Times New Roman"/>
          <w:sz w:val="26"/>
          <w:szCs w:val="26"/>
        </w:rPr>
        <w:lastRenderedPageBreak/>
        <w:t xml:space="preserve">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6E562E" w:rsidRDefault="0000231F" w:rsidP="00D65AE0">
      <w:pPr>
        <w:widowControl w:val="0"/>
        <w:shd w:val="clear" w:color="auto" w:fill="FFFFFF"/>
        <w:ind w:firstLine="567"/>
        <w:jc w:val="both"/>
        <w:rPr>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6E562E" w:rsidRDefault="0000231F" w:rsidP="00D65AE0">
      <w:pPr>
        <w:pStyle w:val="afe"/>
        <w:widowControl w:val="0"/>
        <w:numPr>
          <w:ilvl w:val="0"/>
          <w:numId w:val="2"/>
        </w:numPr>
        <w:ind w:left="426" w:hanging="426"/>
        <w:jc w:val="center"/>
        <w:rPr>
          <w:b/>
          <w:sz w:val="26"/>
          <w:szCs w:val="26"/>
        </w:rPr>
      </w:pPr>
      <w:r>
        <w:rPr>
          <w:b/>
          <w:sz w:val="26"/>
          <w:szCs w:val="26"/>
        </w:rPr>
        <w:t>ФОРС-МАЖОР</w:t>
      </w:r>
    </w:p>
    <w:p w:rsidR="006E562E" w:rsidRDefault="006E562E" w:rsidP="00D65AE0">
      <w:pPr>
        <w:pStyle w:val="afe"/>
        <w:widowControl w:val="0"/>
        <w:ind w:left="426"/>
        <w:rPr>
          <w:b/>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rsidR="006E562E" w:rsidRDefault="0000231F" w:rsidP="00D65AE0">
      <w:pPr>
        <w:pStyle w:val="afe"/>
        <w:widowControl w:val="0"/>
        <w:numPr>
          <w:ilvl w:val="1"/>
          <w:numId w:val="2"/>
        </w:numPr>
        <w:ind w:left="0" w:firstLine="709"/>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rsidR="006E562E" w:rsidRDefault="0000231F" w:rsidP="00D65AE0">
      <w:pPr>
        <w:pStyle w:val="afe"/>
        <w:widowControl w:val="0"/>
        <w:numPr>
          <w:ilvl w:val="1"/>
          <w:numId w:val="2"/>
        </w:numPr>
        <w:ind w:left="0" w:firstLine="709"/>
        <w:jc w:val="both"/>
        <w:rPr>
          <w:sz w:val="26"/>
          <w:szCs w:val="26"/>
        </w:rPr>
      </w:pPr>
      <w:proofErr w:type="spellStart"/>
      <w:r>
        <w:rPr>
          <w:sz w:val="26"/>
          <w:szCs w:val="26"/>
        </w:rPr>
        <w:t>Неуведомление</w:t>
      </w:r>
      <w:proofErr w:type="spellEnd"/>
      <w:r>
        <w:rPr>
          <w:sz w:val="26"/>
          <w:szCs w:val="26"/>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E562E" w:rsidRDefault="0000231F" w:rsidP="00D65AE0">
      <w:pPr>
        <w:pStyle w:val="afe"/>
        <w:widowControl w:val="0"/>
        <w:numPr>
          <w:ilvl w:val="1"/>
          <w:numId w:val="2"/>
        </w:numPr>
        <w:ind w:left="0" w:firstLine="709"/>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rsidR="006E562E" w:rsidRDefault="006E562E" w:rsidP="00D65AE0">
      <w:pPr>
        <w:widowControl w:val="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РАЗРЕШЕНИЕ СПОРОВ</w:t>
      </w:r>
    </w:p>
    <w:p w:rsidR="006E562E" w:rsidRDefault="006E562E" w:rsidP="00D65AE0">
      <w:pPr>
        <w:pStyle w:val="afe"/>
        <w:widowControl w:val="0"/>
        <w:ind w:left="426"/>
        <w:rPr>
          <w:b/>
          <w:sz w:val="26"/>
          <w:szCs w:val="26"/>
        </w:rPr>
      </w:pPr>
    </w:p>
    <w:p w:rsidR="006E562E" w:rsidRDefault="0000231F" w:rsidP="00D65AE0">
      <w:pPr>
        <w:widowControl w:val="0"/>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rsidR="006E562E" w:rsidRDefault="0000231F" w:rsidP="00D65AE0">
      <w:pPr>
        <w:widowControl w:val="0"/>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rsidR="006E562E" w:rsidRDefault="0000231F" w:rsidP="00D65AE0">
      <w:pPr>
        <w:widowControl w:val="0"/>
        <w:ind w:firstLine="709"/>
        <w:jc w:val="both"/>
        <w:rPr>
          <w:sz w:val="26"/>
          <w:szCs w:val="26"/>
        </w:rPr>
      </w:pPr>
      <w:r>
        <w:rPr>
          <w:sz w:val="26"/>
          <w:szCs w:val="26"/>
        </w:rPr>
        <w:t xml:space="preserve">11.3. </w:t>
      </w:r>
      <w:r>
        <w:rPr>
          <w:rFonts w:eastAsia="Times New Roman"/>
          <w:sz w:val="26"/>
          <w:szCs w:val="26"/>
        </w:rPr>
        <w:t xml:space="preserve">До передачи спора на разрешение суда Стороны примут меры к его </w:t>
      </w:r>
      <w:r>
        <w:rPr>
          <w:rFonts w:eastAsia="Times New Roman"/>
          <w:sz w:val="26"/>
          <w:szCs w:val="26"/>
        </w:rPr>
        <w:lastRenderedPageBreak/>
        <w:t>урегулированию в претензионном порядке.</w:t>
      </w:r>
    </w:p>
    <w:p w:rsidR="006E562E" w:rsidRDefault="0000231F" w:rsidP="00D65AE0">
      <w:pPr>
        <w:widowControl w:val="0"/>
        <w:ind w:firstLine="709"/>
        <w:jc w:val="both"/>
        <w:rPr>
          <w:sz w:val="26"/>
          <w:szCs w:val="26"/>
        </w:rPr>
      </w:pPr>
      <w:r>
        <w:rPr>
          <w:sz w:val="26"/>
          <w:szCs w:val="26"/>
        </w:rPr>
        <w:t xml:space="preserve">11.4. По полученной претензии Сторона должна дать письменный </w:t>
      </w:r>
      <w:r w:rsidR="00501746">
        <w:rPr>
          <w:sz w:val="26"/>
          <w:szCs w:val="26"/>
        </w:rPr>
        <w:t>ответ, по существу,</w:t>
      </w:r>
      <w:r>
        <w:rPr>
          <w:sz w:val="26"/>
          <w:szCs w:val="26"/>
        </w:rPr>
        <w:t xml:space="preserve"> в срок, не превышающий 10 (Десять) календарных дней с даты ее получения.</w:t>
      </w:r>
    </w:p>
    <w:p w:rsidR="006E562E" w:rsidRDefault="0000231F" w:rsidP="00D65AE0">
      <w:pPr>
        <w:widowControl w:val="0"/>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6E562E" w:rsidRDefault="0000231F" w:rsidP="00D65AE0">
      <w:pPr>
        <w:widowControl w:val="0"/>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rsidR="006E562E" w:rsidRDefault="0000231F" w:rsidP="00D65AE0">
      <w:pPr>
        <w:widowControl w:val="0"/>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E562E" w:rsidRDefault="0000231F" w:rsidP="00D65AE0">
      <w:pPr>
        <w:widowControl w:val="0"/>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E562E" w:rsidRDefault="0000231F" w:rsidP="00D65AE0">
      <w:pPr>
        <w:widowControl w:val="0"/>
        <w:ind w:firstLine="709"/>
        <w:jc w:val="both"/>
        <w:rPr>
          <w:sz w:val="26"/>
          <w:szCs w:val="26"/>
        </w:rPr>
      </w:pPr>
      <w:r>
        <w:rPr>
          <w:sz w:val="26"/>
          <w:szCs w:val="26"/>
        </w:rPr>
        <w:t>13.9. В случае недостижения Сторонами взаимного согласия споры разрешаются в Арбитражном суде г. Москвы.</w:t>
      </w:r>
    </w:p>
    <w:p w:rsidR="006E562E" w:rsidRDefault="006E562E" w:rsidP="00D65AE0">
      <w:pPr>
        <w:widowControl w:val="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ЗАКЛЮЧИТЕЛЬНЫЕ ПОЛОЖЕНИЯ</w:t>
      </w:r>
    </w:p>
    <w:p w:rsidR="006E562E" w:rsidRDefault="006E562E" w:rsidP="00D65AE0">
      <w:pPr>
        <w:pStyle w:val="afe"/>
        <w:widowControl w:val="0"/>
        <w:ind w:left="426"/>
        <w:rPr>
          <w:b/>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rsidR="006E562E" w:rsidRDefault="0000231F" w:rsidP="00D65AE0">
      <w:pPr>
        <w:pStyle w:val="afe"/>
        <w:widowControl w:val="0"/>
        <w:numPr>
          <w:ilvl w:val="1"/>
          <w:numId w:val="2"/>
        </w:numPr>
        <w:ind w:left="0" w:firstLine="709"/>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rsidR="006E562E" w:rsidRDefault="0000231F" w:rsidP="00D65AE0">
      <w:pPr>
        <w:pStyle w:val="afe"/>
        <w:widowControl w:val="0"/>
        <w:numPr>
          <w:ilvl w:val="1"/>
          <w:numId w:val="2"/>
        </w:numPr>
        <w:ind w:left="0" w:firstLine="709"/>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rsidR="006E562E" w:rsidRDefault="006E562E" w:rsidP="00D65AE0">
      <w:pPr>
        <w:pStyle w:val="afe"/>
        <w:widowControl w:val="0"/>
        <w:ind w:left="709"/>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ЮРИДИЧЕСКИЕ АДРЕСА И РЕКВИЗИТЫ СТОРОН</w:t>
      </w:r>
    </w:p>
    <w:p w:rsidR="006E562E" w:rsidRDefault="006E562E" w:rsidP="00D65AE0">
      <w:pPr>
        <w:widowControl w:val="0"/>
        <w:rPr>
          <w:b/>
          <w:color w:val="FF0000"/>
          <w:sz w:val="26"/>
          <w:szCs w:val="26"/>
        </w:rPr>
      </w:pPr>
    </w:p>
    <w:tbl>
      <w:tblPr>
        <w:tblpPr w:leftFromText="180" w:rightFromText="180" w:vertAnchor="text" w:horzAnchor="margin" w:tblpY="558"/>
        <w:tblW w:w="10127" w:type="dxa"/>
        <w:tblLook w:val="01E0" w:firstRow="1" w:lastRow="1" w:firstColumn="1" w:lastColumn="1" w:noHBand="0" w:noVBand="0"/>
      </w:tblPr>
      <w:tblGrid>
        <w:gridCol w:w="5063"/>
        <w:gridCol w:w="5002"/>
        <w:gridCol w:w="62"/>
      </w:tblGrid>
      <w:tr w:rsidR="006E562E">
        <w:tc>
          <w:tcPr>
            <w:tcW w:w="5063" w:type="dxa"/>
            <w:shd w:val="clear" w:color="auto" w:fill="auto"/>
          </w:tcPr>
          <w:p w:rsidR="006E562E" w:rsidRDefault="0000231F" w:rsidP="00D65AE0">
            <w:pPr>
              <w:widowControl w:val="0"/>
              <w:rPr>
                <w:b/>
                <w:caps/>
                <w:sz w:val="26"/>
                <w:szCs w:val="26"/>
              </w:rPr>
            </w:pPr>
            <w:bookmarkStart w:id="1" w:name="_Hlk203573766"/>
            <w:r>
              <w:rPr>
                <w:b/>
                <w:sz w:val="26"/>
                <w:szCs w:val="26"/>
              </w:rPr>
              <w:t>ЗАКАЗЧИК</w:t>
            </w:r>
          </w:p>
        </w:tc>
        <w:tc>
          <w:tcPr>
            <w:tcW w:w="5064" w:type="dxa"/>
            <w:gridSpan w:val="2"/>
            <w:shd w:val="clear" w:color="auto" w:fill="auto"/>
          </w:tcPr>
          <w:p w:rsidR="006E562E" w:rsidRDefault="0000231F" w:rsidP="00D65AE0">
            <w:pPr>
              <w:widowControl w:val="0"/>
              <w:rPr>
                <w:b/>
                <w:sz w:val="26"/>
                <w:szCs w:val="26"/>
              </w:rPr>
            </w:pPr>
            <w:r>
              <w:rPr>
                <w:b/>
                <w:sz w:val="26"/>
                <w:szCs w:val="26"/>
              </w:rPr>
              <w:t>ИСПОЛНИТЕЛЬ</w:t>
            </w:r>
          </w:p>
          <w:p w:rsidR="006E562E" w:rsidRDefault="006E562E" w:rsidP="00D65AE0">
            <w:pPr>
              <w:widowControl w:val="0"/>
              <w:rPr>
                <w:caps/>
                <w:sz w:val="26"/>
                <w:szCs w:val="26"/>
              </w:rPr>
            </w:pPr>
          </w:p>
        </w:tc>
      </w:tr>
      <w:tr w:rsidR="006E562E">
        <w:tc>
          <w:tcPr>
            <w:tcW w:w="5063" w:type="dxa"/>
            <w:shd w:val="clear" w:color="auto" w:fill="auto"/>
          </w:tcPr>
          <w:p w:rsidR="006E562E" w:rsidRDefault="0000231F" w:rsidP="00D65AE0">
            <w:pPr>
              <w:rPr>
                <w:rFonts w:eastAsia="Times New Roman"/>
                <w:b/>
                <w:sz w:val="26"/>
                <w:szCs w:val="26"/>
              </w:rPr>
            </w:pPr>
            <w:r>
              <w:rPr>
                <w:rFonts w:eastAsia="Times New Roman"/>
                <w:b/>
                <w:sz w:val="26"/>
                <w:szCs w:val="26"/>
              </w:rPr>
              <w:t>Федеральное государственное бюджетное учреждение «</w:t>
            </w:r>
            <w:r>
              <w:rPr>
                <w:rFonts w:eastAsia="Calibri"/>
                <w:b/>
                <w:sz w:val="26"/>
                <w:szCs w:val="26"/>
              </w:rPr>
              <w:t xml:space="preserve">Центр </w:t>
            </w:r>
            <w:proofErr w:type="spellStart"/>
            <w:r>
              <w:rPr>
                <w:rFonts w:eastAsia="Calibri"/>
                <w:b/>
                <w:sz w:val="26"/>
                <w:szCs w:val="26"/>
              </w:rPr>
              <w:t>Агроаналитики</w:t>
            </w:r>
            <w:proofErr w:type="spellEnd"/>
            <w:r>
              <w:rPr>
                <w:rFonts w:eastAsia="Times New Roman"/>
                <w:b/>
                <w:sz w:val="26"/>
                <w:szCs w:val="26"/>
              </w:rPr>
              <w:t xml:space="preserve">» </w:t>
            </w:r>
          </w:p>
          <w:p w:rsidR="006E562E" w:rsidRDefault="0000231F" w:rsidP="00D65AE0">
            <w:pPr>
              <w:rPr>
                <w:rFonts w:eastAsia="Times New Roman"/>
                <w:b/>
                <w:sz w:val="26"/>
                <w:szCs w:val="26"/>
              </w:rPr>
            </w:pPr>
            <w:r>
              <w:rPr>
                <w:rFonts w:eastAsia="Times New Roman"/>
                <w:b/>
                <w:sz w:val="26"/>
                <w:szCs w:val="26"/>
              </w:rPr>
              <w:t>(ФГБУ «</w:t>
            </w:r>
            <w:r>
              <w:rPr>
                <w:rFonts w:eastAsia="Calibri"/>
                <w:b/>
                <w:sz w:val="26"/>
                <w:szCs w:val="26"/>
              </w:rPr>
              <w:t xml:space="preserve">Центр </w:t>
            </w:r>
            <w:proofErr w:type="spellStart"/>
            <w:r>
              <w:rPr>
                <w:rFonts w:eastAsia="Calibri"/>
                <w:b/>
                <w:sz w:val="26"/>
                <w:szCs w:val="26"/>
              </w:rPr>
              <w:t>Агроаналитики</w:t>
            </w:r>
            <w:proofErr w:type="spellEnd"/>
            <w:r>
              <w:rPr>
                <w:rFonts w:eastAsia="Times New Roman"/>
                <w:b/>
                <w:sz w:val="26"/>
                <w:szCs w:val="26"/>
              </w:rPr>
              <w:t>»)</w:t>
            </w:r>
          </w:p>
          <w:p w:rsidR="006E562E" w:rsidRDefault="006E562E" w:rsidP="00D65AE0">
            <w:pPr>
              <w:widowControl w:val="0"/>
              <w:rPr>
                <w:sz w:val="26"/>
                <w:szCs w:val="26"/>
              </w:rPr>
            </w:pPr>
          </w:p>
        </w:tc>
        <w:tc>
          <w:tcPr>
            <w:tcW w:w="5064" w:type="dxa"/>
            <w:gridSpan w:val="2"/>
            <w:shd w:val="clear" w:color="auto" w:fill="auto"/>
          </w:tcPr>
          <w:p w:rsidR="006E562E" w:rsidRDefault="0000231F" w:rsidP="00D65AE0">
            <w:pPr>
              <w:ind w:left="40"/>
              <w:contextualSpacing/>
              <w:rPr>
                <w:rFonts w:eastAsia="Calibri"/>
                <w:sz w:val="26"/>
                <w:szCs w:val="26"/>
              </w:rPr>
            </w:pPr>
            <w:r>
              <w:rPr>
                <w:rFonts w:eastAsia="Calibri"/>
                <w:b/>
                <w:sz w:val="26"/>
                <w:szCs w:val="26"/>
              </w:rPr>
              <w:lastRenderedPageBreak/>
              <w:t>______________________</w:t>
            </w:r>
            <w:r>
              <w:rPr>
                <w:rFonts w:eastAsia="Calibri"/>
                <w:sz w:val="26"/>
                <w:szCs w:val="26"/>
              </w:rPr>
              <w:t xml:space="preserve">  «</w:t>
            </w:r>
            <w:r>
              <w:rPr>
                <w:rFonts w:eastAsia="Calibri"/>
                <w:b/>
                <w:sz w:val="26"/>
                <w:szCs w:val="26"/>
              </w:rPr>
              <w:t>______________________</w:t>
            </w:r>
            <w:r>
              <w:rPr>
                <w:rFonts w:eastAsia="Calibri"/>
                <w:sz w:val="26"/>
                <w:szCs w:val="26"/>
              </w:rPr>
              <w:t xml:space="preserve">  »</w:t>
            </w:r>
          </w:p>
          <w:p w:rsidR="006E562E" w:rsidRDefault="006E562E" w:rsidP="00D65AE0">
            <w:pPr>
              <w:widowControl w:val="0"/>
              <w:rPr>
                <w:b/>
                <w:bCs/>
                <w:sz w:val="26"/>
                <w:szCs w:val="26"/>
              </w:rPr>
            </w:pPr>
          </w:p>
        </w:tc>
      </w:tr>
      <w:tr w:rsidR="006E562E">
        <w:trPr>
          <w:gridAfter w:val="1"/>
          <w:wAfter w:w="62" w:type="dxa"/>
        </w:trPr>
        <w:tc>
          <w:tcPr>
            <w:tcW w:w="5063" w:type="dxa"/>
            <w:shd w:val="clear" w:color="auto" w:fill="auto"/>
          </w:tcPr>
          <w:p w:rsidR="006E562E" w:rsidRDefault="0000231F" w:rsidP="00D65AE0">
            <w:pPr>
              <w:rPr>
                <w:rFonts w:eastAsia="Times New Roman"/>
                <w:sz w:val="26"/>
                <w:szCs w:val="26"/>
              </w:rPr>
            </w:pPr>
            <w:r>
              <w:rPr>
                <w:rFonts w:eastAsia="Times New Roman"/>
                <w:sz w:val="26"/>
                <w:szCs w:val="26"/>
              </w:rPr>
              <w:t>Адреса: Юридический и почтовый адрес:</w:t>
            </w:r>
          </w:p>
          <w:p w:rsidR="006E562E" w:rsidRDefault="0000231F" w:rsidP="00D65AE0">
            <w:pPr>
              <w:rPr>
                <w:rFonts w:eastAsia="Times New Roman"/>
                <w:sz w:val="26"/>
                <w:szCs w:val="26"/>
              </w:rPr>
            </w:pPr>
            <w:r>
              <w:rPr>
                <w:rFonts w:eastAsia="Times New Roman"/>
                <w:sz w:val="26"/>
                <w:szCs w:val="26"/>
              </w:rPr>
              <w:t xml:space="preserve">105120, г. Москва, ул. Нижняя </w:t>
            </w:r>
            <w:proofErr w:type="spellStart"/>
            <w:r>
              <w:rPr>
                <w:rFonts w:eastAsia="Times New Roman"/>
                <w:sz w:val="26"/>
                <w:szCs w:val="26"/>
              </w:rPr>
              <w:t>Сыромятническая</w:t>
            </w:r>
            <w:proofErr w:type="spellEnd"/>
            <w:r>
              <w:rPr>
                <w:rFonts w:eastAsia="Times New Roman"/>
                <w:sz w:val="26"/>
                <w:szCs w:val="26"/>
              </w:rPr>
              <w:t>, д. 1/4, стр. 1</w:t>
            </w:r>
          </w:p>
          <w:p w:rsidR="006E562E" w:rsidRDefault="0000231F" w:rsidP="00D65AE0">
            <w:pPr>
              <w:rPr>
                <w:rFonts w:eastAsia="Times New Roman"/>
                <w:sz w:val="26"/>
                <w:szCs w:val="26"/>
              </w:rPr>
            </w:pPr>
            <w:r>
              <w:rPr>
                <w:rFonts w:eastAsia="Times New Roman"/>
                <w:sz w:val="26"/>
                <w:szCs w:val="26"/>
              </w:rPr>
              <w:t>ОГРН 1027739313788</w:t>
            </w:r>
          </w:p>
          <w:p w:rsidR="006E562E" w:rsidRDefault="0000231F" w:rsidP="00D65AE0">
            <w:pPr>
              <w:rPr>
                <w:rFonts w:eastAsia="Times New Roman"/>
                <w:sz w:val="26"/>
                <w:szCs w:val="26"/>
              </w:rPr>
            </w:pPr>
            <w:r>
              <w:rPr>
                <w:rFonts w:eastAsia="Times New Roman"/>
                <w:sz w:val="26"/>
                <w:szCs w:val="26"/>
              </w:rPr>
              <w:t>ИНН 7703052492</w:t>
            </w:r>
          </w:p>
          <w:p w:rsidR="006E562E" w:rsidRDefault="0000231F" w:rsidP="00D65AE0">
            <w:pPr>
              <w:rPr>
                <w:rFonts w:eastAsia="Times New Roman"/>
                <w:sz w:val="26"/>
                <w:szCs w:val="26"/>
              </w:rPr>
            </w:pPr>
            <w:r>
              <w:rPr>
                <w:rFonts w:eastAsia="Times New Roman"/>
                <w:sz w:val="26"/>
                <w:szCs w:val="26"/>
              </w:rPr>
              <w:t>КПП 770901001</w:t>
            </w:r>
          </w:p>
          <w:p w:rsidR="006E562E" w:rsidRDefault="0000231F" w:rsidP="00D65AE0">
            <w:pPr>
              <w:rPr>
                <w:rFonts w:eastAsia="Times New Roman"/>
                <w:sz w:val="26"/>
                <w:szCs w:val="26"/>
              </w:rPr>
            </w:pPr>
            <w:r>
              <w:rPr>
                <w:rFonts w:eastAsia="Times New Roman"/>
                <w:sz w:val="26"/>
                <w:szCs w:val="26"/>
              </w:rPr>
              <w:t>л/с 20736У14910 в УФК по г. Москве</w:t>
            </w:r>
          </w:p>
          <w:p w:rsidR="006E562E" w:rsidRDefault="0000231F" w:rsidP="00D65AE0">
            <w:pPr>
              <w:rPr>
                <w:rFonts w:eastAsia="Times New Roman"/>
                <w:sz w:val="26"/>
                <w:szCs w:val="26"/>
              </w:rPr>
            </w:pPr>
            <w:r>
              <w:rPr>
                <w:rFonts w:eastAsia="Times New Roman"/>
                <w:sz w:val="26"/>
                <w:szCs w:val="26"/>
              </w:rPr>
              <w:t>Номер казначейского счета 03214643000000017300</w:t>
            </w:r>
          </w:p>
          <w:p w:rsidR="00A14BAC" w:rsidRDefault="00A14BAC" w:rsidP="00D65AE0">
            <w:pPr>
              <w:rPr>
                <w:rFonts w:eastAsia="Times New Roman"/>
                <w:sz w:val="26"/>
                <w:szCs w:val="26"/>
              </w:rPr>
            </w:pPr>
            <w:r w:rsidRPr="004A2BC1">
              <w:rPr>
                <w:rFonts w:eastAsia="Times New Roman"/>
                <w:sz w:val="26"/>
                <w:szCs w:val="26"/>
              </w:rPr>
              <w:t>ОКЦ № 1 ГУ БАНКА РОССИИ ПО ЦФО//УФК ПО Г. МОСКВЕ г. Москва</w:t>
            </w:r>
          </w:p>
          <w:p w:rsidR="006E562E" w:rsidRDefault="0000231F" w:rsidP="00D65AE0">
            <w:pPr>
              <w:rPr>
                <w:rFonts w:eastAsia="Times New Roman"/>
                <w:sz w:val="26"/>
                <w:szCs w:val="26"/>
              </w:rPr>
            </w:pPr>
            <w:r>
              <w:rPr>
                <w:rFonts w:eastAsia="Times New Roman"/>
                <w:sz w:val="26"/>
                <w:szCs w:val="26"/>
              </w:rPr>
              <w:t xml:space="preserve">БИК 004525988 </w:t>
            </w:r>
          </w:p>
          <w:p w:rsidR="006E562E" w:rsidRDefault="0000231F" w:rsidP="00D65AE0">
            <w:pPr>
              <w:rPr>
                <w:rFonts w:eastAsia="Times New Roman"/>
                <w:sz w:val="26"/>
                <w:szCs w:val="26"/>
              </w:rPr>
            </w:pPr>
            <w:r>
              <w:rPr>
                <w:rFonts w:eastAsia="Times New Roman"/>
                <w:sz w:val="26"/>
                <w:szCs w:val="26"/>
              </w:rPr>
              <w:t>Код ТОФК 7300</w:t>
            </w:r>
          </w:p>
          <w:p w:rsidR="006E562E" w:rsidRDefault="0000231F" w:rsidP="00D65AE0">
            <w:pPr>
              <w:rPr>
                <w:rFonts w:eastAsia="Times New Roman"/>
                <w:sz w:val="26"/>
                <w:szCs w:val="26"/>
              </w:rPr>
            </w:pPr>
            <w:r>
              <w:rPr>
                <w:rFonts w:eastAsia="Times New Roman"/>
                <w:sz w:val="26"/>
                <w:szCs w:val="26"/>
              </w:rPr>
              <w:t>ЕКС 40102810545370000003</w:t>
            </w:r>
          </w:p>
          <w:p w:rsidR="006E562E" w:rsidRDefault="0000231F" w:rsidP="00D65AE0">
            <w:pPr>
              <w:rPr>
                <w:rFonts w:eastAsia="Times New Roman"/>
                <w:sz w:val="26"/>
                <w:szCs w:val="26"/>
              </w:rPr>
            </w:pPr>
            <w:r>
              <w:rPr>
                <w:rFonts w:eastAsia="Times New Roman"/>
                <w:sz w:val="26"/>
                <w:szCs w:val="26"/>
              </w:rPr>
              <w:t>ОКПО 00896597</w:t>
            </w:r>
          </w:p>
          <w:p w:rsidR="006E562E" w:rsidRDefault="0000231F" w:rsidP="00D65AE0">
            <w:pPr>
              <w:rPr>
                <w:rFonts w:eastAsia="Times New Roman"/>
                <w:sz w:val="26"/>
                <w:szCs w:val="26"/>
              </w:rPr>
            </w:pPr>
            <w:r>
              <w:rPr>
                <w:rFonts w:eastAsia="Times New Roman"/>
                <w:sz w:val="26"/>
                <w:szCs w:val="26"/>
              </w:rPr>
              <w:t>ОКТМО 45375000</w:t>
            </w:r>
          </w:p>
          <w:p w:rsidR="006E562E" w:rsidRDefault="0000231F" w:rsidP="00D65AE0">
            <w:pPr>
              <w:rPr>
                <w:rFonts w:eastAsia="Times New Roman"/>
                <w:sz w:val="26"/>
                <w:szCs w:val="26"/>
              </w:rPr>
            </w:pPr>
            <w:r>
              <w:rPr>
                <w:rFonts w:eastAsia="Times New Roman"/>
                <w:sz w:val="26"/>
                <w:szCs w:val="26"/>
              </w:rPr>
              <w:t>ОКВЭД 73.20</w:t>
            </w:r>
          </w:p>
          <w:p w:rsidR="006E562E" w:rsidRDefault="0000231F" w:rsidP="00D65AE0">
            <w:pPr>
              <w:rPr>
                <w:rFonts w:eastAsia="Times New Roman"/>
                <w:sz w:val="26"/>
                <w:szCs w:val="26"/>
              </w:rPr>
            </w:pPr>
            <w:r>
              <w:rPr>
                <w:rFonts w:eastAsia="Times New Roman"/>
                <w:sz w:val="26"/>
                <w:szCs w:val="26"/>
              </w:rPr>
              <w:t>тел. 8 (495) 2326800</w:t>
            </w:r>
          </w:p>
          <w:p w:rsidR="006E562E" w:rsidRDefault="0000231F" w:rsidP="00D65AE0">
            <w:pPr>
              <w:widowControl w:val="0"/>
              <w:rPr>
                <w:sz w:val="26"/>
                <w:szCs w:val="26"/>
              </w:rPr>
            </w:pPr>
            <w:proofErr w:type="spellStart"/>
            <w:r>
              <w:rPr>
                <w:rFonts w:eastAsia="Times New Roman"/>
                <w:sz w:val="26"/>
                <w:szCs w:val="26"/>
              </w:rPr>
              <w:t>Email</w:t>
            </w:r>
            <w:proofErr w:type="spellEnd"/>
            <w:r>
              <w:rPr>
                <w:rFonts w:eastAsia="Times New Roman"/>
                <w:sz w:val="26"/>
                <w:szCs w:val="26"/>
              </w:rPr>
              <w:t>: tender@specagro.ru</w:t>
            </w:r>
          </w:p>
        </w:tc>
        <w:tc>
          <w:tcPr>
            <w:tcW w:w="5002" w:type="dxa"/>
            <w:shd w:val="clear" w:color="auto" w:fill="auto"/>
          </w:tcPr>
          <w:p w:rsidR="006E562E" w:rsidRDefault="0000231F" w:rsidP="00D65AE0">
            <w:pPr>
              <w:rPr>
                <w:rFonts w:eastAsia="Times New Roman"/>
                <w:sz w:val="26"/>
                <w:szCs w:val="26"/>
              </w:rPr>
            </w:pPr>
            <w:r>
              <w:rPr>
                <w:rFonts w:eastAsia="Times New Roman"/>
                <w:sz w:val="26"/>
                <w:szCs w:val="26"/>
              </w:rPr>
              <w:t>Адреса:</w:t>
            </w:r>
          </w:p>
          <w:p w:rsidR="006E562E" w:rsidRDefault="0000231F" w:rsidP="00D65AE0">
            <w:pPr>
              <w:contextualSpacing/>
              <w:rPr>
                <w:rFonts w:eastAsia="Calibri"/>
                <w:sz w:val="26"/>
                <w:szCs w:val="26"/>
              </w:rPr>
            </w:pPr>
            <w:r>
              <w:rPr>
                <w:rFonts w:eastAsia="Calibri"/>
                <w:sz w:val="26"/>
                <w:szCs w:val="26"/>
              </w:rPr>
              <w:t xml:space="preserve">Юридический адрес: ______________________   </w:t>
            </w:r>
          </w:p>
          <w:p w:rsidR="006E562E" w:rsidRDefault="0000231F" w:rsidP="00D65AE0">
            <w:pPr>
              <w:contextualSpacing/>
              <w:rPr>
                <w:rFonts w:eastAsia="Calibri"/>
                <w:sz w:val="26"/>
                <w:szCs w:val="26"/>
              </w:rPr>
            </w:pPr>
            <w:r>
              <w:rPr>
                <w:rFonts w:eastAsia="Calibri"/>
                <w:sz w:val="26"/>
                <w:szCs w:val="26"/>
              </w:rPr>
              <w:t xml:space="preserve">ОГРН ______________________  </w:t>
            </w:r>
          </w:p>
          <w:p w:rsidR="006E562E" w:rsidRDefault="0000231F" w:rsidP="00D65AE0">
            <w:pPr>
              <w:contextualSpacing/>
              <w:rPr>
                <w:rFonts w:eastAsia="Calibri"/>
                <w:sz w:val="26"/>
                <w:szCs w:val="26"/>
              </w:rPr>
            </w:pPr>
            <w:r>
              <w:rPr>
                <w:rFonts w:eastAsia="Calibri"/>
                <w:sz w:val="26"/>
                <w:szCs w:val="26"/>
              </w:rPr>
              <w:t xml:space="preserve">ИНН ______________________  </w:t>
            </w:r>
          </w:p>
          <w:p w:rsidR="006E562E" w:rsidRDefault="0000231F" w:rsidP="00D65AE0">
            <w:pPr>
              <w:contextualSpacing/>
              <w:rPr>
                <w:rFonts w:eastAsia="Calibri"/>
                <w:sz w:val="26"/>
                <w:szCs w:val="26"/>
              </w:rPr>
            </w:pPr>
            <w:r>
              <w:rPr>
                <w:rFonts w:eastAsia="Calibri"/>
                <w:sz w:val="26"/>
                <w:szCs w:val="26"/>
              </w:rPr>
              <w:t xml:space="preserve">КПП ______________________  </w:t>
            </w:r>
          </w:p>
          <w:p w:rsidR="006E562E" w:rsidRDefault="0000231F" w:rsidP="00D65AE0">
            <w:pPr>
              <w:contextualSpacing/>
              <w:rPr>
                <w:rFonts w:eastAsia="Calibri"/>
                <w:sz w:val="26"/>
                <w:szCs w:val="26"/>
              </w:rPr>
            </w:pPr>
            <w:r>
              <w:rPr>
                <w:rFonts w:eastAsia="Calibri"/>
                <w:sz w:val="26"/>
                <w:szCs w:val="26"/>
              </w:rPr>
              <w:t>Банковские реквизиты:</w:t>
            </w:r>
          </w:p>
          <w:p w:rsidR="006E562E" w:rsidRDefault="0000231F" w:rsidP="00D65AE0">
            <w:pPr>
              <w:contextualSpacing/>
              <w:rPr>
                <w:rFonts w:eastAsia="Calibri"/>
                <w:sz w:val="26"/>
                <w:szCs w:val="26"/>
              </w:rPr>
            </w:pPr>
            <w:r>
              <w:rPr>
                <w:rFonts w:eastAsia="Calibri"/>
                <w:sz w:val="26"/>
                <w:szCs w:val="26"/>
              </w:rPr>
              <w:t xml:space="preserve">______________________  </w:t>
            </w:r>
          </w:p>
          <w:p w:rsidR="006E562E" w:rsidRDefault="0000231F" w:rsidP="00D65AE0">
            <w:pPr>
              <w:contextualSpacing/>
              <w:rPr>
                <w:rFonts w:eastAsia="Calibri"/>
                <w:sz w:val="26"/>
                <w:szCs w:val="26"/>
              </w:rPr>
            </w:pPr>
            <w:r>
              <w:rPr>
                <w:rFonts w:eastAsia="Calibri"/>
                <w:sz w:val="26"/>
                <w:szCs w:val="26"/>
              </w:rPr>
              <w:t xml:space="preserve">р/с ______________________  </w:t>
            </w:r>
          </w:p>
          <w:p w:rsidR="006E562E" w:rsidRDefault="0000231F" w:rsidP="00D65AE0">
            <w:pPr>
              <w:contextualSpacing/>
              <w:rPr>
                <w:rFonts w:eastAsia="Calibri"/>
                <w:sz w:val="26"/>
                <w:szCs w:val="26"/>
              </w:rPr>
            </w:pPr>
            <w:r>
              <w:rPr>
                <w:rFonts w:eastAsia="Calibri"/>
                <w:sz w:val="26"/>
                <w:szCs w:val="26"/>
              </w:rPr>
              <w:t xml:space="preserve">к/с ______________________  </w:t>
            </w:r>
          </w:p>
          <w:p w:rsidR="006E562E" w:rsidRDefault="0000231F" w:rsidP="00D65AE0">
            <w:pPr>
              <w:contextualSpacing/>
              <w:rPr>
                <w:rFonts w:eastAsia="Calibri"/>
                <w:sz w:val="26"/>
                <w:szCs w:val="26"/>
              </w:rPr>
            </w:pPr>
            <w:r>
              <w:rPr>
                <w:rFonts w:eastAsia="Calibri"/>
                <w:sz w:val="26"/>
                <w:szCs w:val="26"/>
              </w:rPr>
              <w:t xml:space="preserve">БИК ______________________  </w:t>
            </w:r>
          </w:p>
          <w:p w:rsidR="006E562E" w:rsidRDefault="0000231F" w:rsidP="00D65AE0">
            <w:pPr>
              <w:rPr>
                <w:rFonts w:eastAsia="Times New Roman"/>
                <w:sz w:val="26"/>
                <w:szCs w:val="26"/>
              </w:rPr>
            </w:pPr>
            <w:r>
              <w:rPr>
                <w:rFonts w:eastAsia="Times New Roman"/>
                <w:sz w:val="26"/>
                <w:szCs w:val="26"/>
              </w:rPr>
              <w:t xml:space="preserve">Дата постановки на учет </w:t>
            </w:r>
            <w:r>
              <w:rPr>
                <w:rFonts w:eastAsia="Times New Roman"/>
                <w:sz w:val="26"/>
                <w:szCs w:val="26"/>
              </w:rPr>
              <w:br/>
              <w:t xml:space="preserve">в налоговом органе: _________________  </w:t>
            </w:r>
          </w:p>
          <w:p w:rsidR="006E562E" w:rsidRDefault="0000231F" w:rsidP="00D65AE0">
            <w:pPr>
              <w:rPr>
                <w:rFonts w:eastAsia="Times New Roman"/>
                <w:sz w:val="26"/>
                <w:szCs w:val="26"/>
              </w:rPr>
            </w:pPr>
            <w:r>
              <w:rPr>
                <w:rFonts w:eastAsia="Times New Roman"/>
                <w:sz w:val="26"/>
                <w:szCs w:val="26"/>
              </w:rPr>
              <w:t xml:space="preserve">ОКПО _________________  </w:t>
            </w:r>
          </w:p>
          <w:p w:rsidR="006E562E" w:rsidRDefault="0000231F" w:rsidP="00D65AE0">
            <w:pPr>
              <w:rPr>
                <w:rFonts w:eastAsia="Times New Roman"/>
                <w:sz w:val="26"/>
                <w:szCs w:val="26"/>
              </w:rPr>
            </w:pPr>
            <w:r>
              <w:rPr>
                <w:rFonts w:eastAsia="Times New Roman"/>
                <w:sz w:val="26"/>
                <w:szCs w:val="26"/>
              </w:rPr>
              <w:t xml:space="preserve">ОКВЭД _________________  </w:t>
            </w:r>
          </w:p>
          <w:p w:rsidR="006E562E" w:rsidRDefault="0000231F" w:rsidP="00D65AE0">
            <w:pPr>
              <w:rPr>
                <w:rFonts w:eastAsia="Times New Roman"/>
                <w:sz w:val="26"/>
                <w:szCs w:val="26"/>
              </w:rPr>
            </w:pPr>
            <w:r>
              <w:rPr>
                <w:rFonts w:eastAsia="Times New Roman"/>
                <w:sz w:val="26"/>
                <w:szCs w:val="26"/>
              </w:rPr>
              <w:t xml:space="preserve">ОКОПФ/ОКФС </w:t>
            </w:r>
            <w:r>
              <w:rPr>
                <w:rFonts w:eastAsia="Times New Roman"/>
                <w:bCs/>
                <w:sz w:val="26"/>
                <w:szCs w:val="26"/>
              </w:rPr>
              <w:t>__/__</w:t>
            </w:r>
          </w:p>
          <w:p w:rsidR="006E562E" w:rsidRDefault="0000231F" w:rsidP="00D65AE0">
            <w:pPr>
              <w:rPr>
                <w:rFonts w:eastAsia="Times New Roman"/>
                <w:sz w:val="26"/>
                <w:szCs w:val="26"/>
              </w:rPr>
            </w:pPr>
            <w:r>
              <w:rPr>
                <w:rFonts w:eastAsia="Times New Roman"/>
                <w:sz w:val="26"/>
                <w:szCs w:val="26"/>
              </w:rPr>
              <w:t xml:space="preserve">ОКСМ _________________  </w:t>
            </w:r>
          </w:p>
          <w:p w:rsidR="006E562E" w:rsidRDefault="0000231F" w:rsidP="00D65AE0">
            <w:pPr>
              <w:rPr>
                <w:rFonts w:eastAsia="Times New Roman"/>
                <w:sz w:val="26"/>
                <w:szCs w:val="26"/>
              </w:rPr>
            </w:pPr>
            <w:r>
              <w:rPr>
                <w:rFonts w:eastAsia="Times New Roman"/>
                <w:sz w:val="26"/>
                <w:szCs w:val="26"/>
              </w:rPr>
              <w:t xml:space="preserve">ОКТМО _________________  </w:t>
            </w:r>
          </w:p>
          <w:p w:rsidR="006E562E" w:rsidRDefault="0000231F" w:rsidP="00D65AE0">
            <w:pPr>
              <w:rPr>
                <w:rFonts w:eastAsia="Times New Roman"/>
                <w:sz w:val="26"/>
                <w:szCs w:val="26"/>
              </w:rPr>
            </w:pPr>
            <w:r>
              <w:rPr>
                <w:rFonts w:eastAsia="Times New Roman"/>
                <w:sz w:val="26"/>
                <w:szCs w:val="26"/>
              </w:rPr>
              <w:t xml:space="preserve">Телефон: ______________________  </w:t>
            </w:r>
          </w:p>
          <w:p w:rsidR="006E562E" w:rsidRDefault="0000231F" w:rsidP="00D65AE0">
            <w:pPr>
              <w:widowControl w:val="0"/>
              <w:rPr>
                <w:bCs/>
                <w:sz w:val="26"/>
                <w:szCs w:val="26"/>
              </w:rPr>
            </w:pPr>
            <w:r>
              <w:rPr>
                <w:rFonts w:eastAsia="Times New Roman"/>
                <w:sz w:val="26"/>
                <w:szCs w:val="26"/>
                <w:lang w:val="en-US"/>
              </w:rPr>
              <w:t>Email</w:t>
            </w:r>
            <w:r>
              <w:rPr>
                <w:rFonts w:eastAsia="Times New Roman"/>
                <w:sz w:val="26"/>
                <w:szCs w:val="26"/>
              </w:rPr>
              <w:t>: ______________________</w:t>
            </w:r>
            <w:bookmarkEnd w:id="1"/>
          </w:p>
        </w:tc>
      </w:tr>
    </w:tbl>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rPr>
          <w:trHeight w:val="2273"/>
        </w:trPr>
        <w:tc>
          <w:tcPr>
            <w:tcW w:w="5103" w:type="dxa"/>
          </w:tcPr>
          <w:p w:rsidR="006E562E" w:rsidRDefault="0000231F" w:rsidP="00D65AE0">
            <w:pPr>
              <w:widowControl w:val="0"/>
              <w:rPr>
                <w:b/>
                <w:color w:val="000000" w:themeColor="text1"/>
                <w:sz w:val="26"/>
                <w:szCs w:val="26"/>
              </w:rPr>
            </w:pPr>
            <w:bookmarkStart w:id="2" w:name="_Hlk203573814"/>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bookmarkEnd w:id="2"/>
          </w:p>
        </w:tc>
      </w:tr>
    </w:tbl>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ind w:firstLine="709"/>
        <w:rPr>
          <w:rFonts w:eastAsia="Times New Roman"/>
          <w:sz w:val="26"/>
          <w:szCs w:val="26"/>
        </w:rPr>
        <w:sectPr w:rsidR="006E562E">
          <w:headerReference w:type="even" r:id="rId9"/>
          <w:headerReference w:type="default" r:id="rId10"/>
          <w:pgSz w:w="11907" w:h="16840"/>
          <w:pgMar w:top="1134" w:right="567" w:bottom="1134" w:left="1134" w:header="720" w:footer="720" w:gutter="0"/>
          <w:cols w:space="720"/>
          <w:titlePg/>
          <w:docGrid w:linePitch="360"/>
        </w:sectPr>
      </w:pP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lastRenderedPageBreak/>
        <w:t>Приложение № 1</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rPr>
          <w:rFonts w:eastAsia="Times New Roman"/>
          <w:color w:val="FF0000"/>
          <w:sz w:val="26"/>
          <w:szCs w:val="26"/>
        </w:rPr>
      </w:pPr>
    </w:p>
    <w:p w:rsidR="00D65AE0" w:rsidRPr="00D65AE0" w:rsidRDefault="00D65AE0" w:rsidP="00D65AE0">
      <w:pPr>
        <w:jc w:val="center"/>
        <w:rPr>
          <w:rFonts w:eastAsia="Times New Roman"/>
          <w:sz w:val="24"/>
          <w:szCs w:val="24"/>
        </w:rPr>
      </w:pPr>
    </w:p>
    <w:p w:rsidR="00D65AE0" w:rsidRPr="00D65AE0" w:rsidRDefault="00D65AE0" w:rsidP="00D65AE0">
      <w:pPr>
        <w:jc w:val="center"/>
        <w:rPr>
          <w:rFonts w:eastAsia="Times New Roman"/>
          <w:b/>
          <w:bCs/>
          <w:color w:val="000000"/>
          <w:sz w:val="24"/>
          <w:szCs w:val="24"/>
        </w:rPr>
      </w:pPr>
      <w:r w:rsidRPr="00D65AE0">
        <w:rPr>
          <w:rFonts w:eastAsia="Times New Roman"/>
          <w:b/>
          <w:bCs/>
          <w:color w:val="000000"/>
          <w:sz w:val="24"/>
          <w:szCs w:val="24"/>
        </w:rPr>
        <w:t>ОПИСАНИЕ ОБЪЕКТА ЗАКУПИКИ</w:t>
      </w:r>
    </w:p>
    <w:p w:rsidR="00D65AE0" w:rsidRPr="00D65AE0" w:rsidRDefault="00D65AE0" w:rsidP="00D65AE0">
      <w:pPr>
        <w:jc w:val="center"/>
        <w:rPr>
          <w:rFonts w:eastAsia="Times New Roman"/>
          <w:b/>
          <w:sz w:val="24"/>
          <w:szCs w:val="24"/>
        </w:rPr>
      </w:pPr>
      <w:r w:rsidRPr="00D65AE0">
        <w:rPr>
          <w:rFonts w:eastAsia="Times New Roman"/>
          <w:b/>
          <w:bCs/>
          <w:color w:val="000000"/>
          <w:sz w:val="24"/>
          <w:szCs w:val="24"/>
        </w:rPr>
        <w:t>(Техническое задание)</w:t>
      </w:r>
    </w:p>
    <w:p w:rsidR="00D65AE0" w:rsidRPr="00D65AE0" w:rsidRDefault="00D65AE0" w:rsidP="00D65AE0">
      <w:pPr>
        <w:jc w:val="center"/>
        <w:rPr>
          <w:rFonts w:eastAsia="Times New Roman"/>
          <w:b/>
          <w:sz w:val="24"/>
          <w:szCs w:val="24"/>
        </w:rPr>
      </w:pPr>
      <w:r w:rsidRPr="00D65AE0">
        <w:rPr>
          <w:rFonts w:eastAsia="Times New Roman"/>
          <w:b/>
          <w:color w:val="000000"/>
          <w:sz w:val="24"/>
          <w:szCs w:val="24"/>
        </w:rPr>
        <w:t xml:space="preserve">на оказание услуг по проведению технического осмотра транспортных средств </w:t>
      </w:r>
    </w:p>
    <w:p w:rsidR="00D65AE0" w:rsidRPr="00D65AE0" w:rsidRDefault="00D65AE0" w:rsidP="00D65AE0">
      <w:pPr>
        <w:jc w:val="center"/>
        <w:rPr>
          <w:rFonts w:eastAsia="Times New Roman"/>
          <w:sz w:val="24"/>
          <w:szCs w:val="24"/>
        </w:rPr>
      </w:pPr>
      <w:r w:rsidRPr="00D65AE0">
        <w:rPr>
          <w:rFonts w:eastAsia="Times New Roman"/>
          <w:sz w:val="24"/>
          <w:szCs w:val="24"/>
        </w:rPr>
        <w:t> </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Настоящее описание объекта закупки определяет технические и организационные требования по предоставлению услуг по техническому осмотру транспортных средств (далее также - техническому осмотру) - проверке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w:t>
      </w:r>
    </w:p>
    <w:p w:rsidR="00D65AE0" w:rsidRPr="00D65AE0" w:rsidRDefault="00D65AE0" w:rsidP="00D65AE0">
      <w:pPr>
        <w:numPr>
          <w:ilvl w:val="0"/>
          <w:numId w:val="35"/>
        </w:numPr>
        <w:ind w:left="0" w:firstLine="709"/>
        <w:jc w:val="both"/>
        <w:rPr>
          <w:rFonts w:eastAsia="Times New Roman"/>
          <w:sz w:val="24"/>
          <w:szCs w:val="24"/>
        </w:rPr>
      </w:pPr>
      <w:r w:rsidRPr="00D65AE0">
        <w:rPr>
          <w:rFonts w:eastAsia="Times New Roman"/>
          <w:color w:val="000000"/>
          <w:sz w:val="24"/>
          <w:szCs w:val="24"/>
        </w:rPr>
        <w:t xml:space="preserve">Место оказания услуг: Россия, г. Москва, на территории Исполнителя в радиусе 10 км от места нахождения Заказчика, расположенного по адресу: г. Москва, ул. Нижняя </w:t>
      </w:r>
      <w:proofErr w:type="spellStart"/>
      <w:r w:rsidRPr="00D65AE0">
        <w:rPr>
          <w:rFonts w:eastAsia="Times New Roman"/>
          <w:color w:val="000000"/>
          <w:sz w:val="24"/>
          <w:szCs w:val="24"/>
        </w:rPr>
        <w:t>Сыромятническая</w:t>
      </w:r>
      <w:proofErr w:type="spellEnd"/>
      <w:r w:rsidRPr="00D65AE0">
        <w:rPr>
          <w:rFonts w:eastAsia="Times New Roman"/>
          <w:color w:val="000000"/>
          <w:sz w:val="24"/>
          <w:szCs w:val="24"/>
        </w:rPr>
        <w:t>, д. 1/4, стр. 1 при движении по дорогам общего пользования.</w:t>
      </w:r>
    </w:p>
    <w:p w:rsidR="00D65AE0" w:rsidRPr="00D65AE0" w:rsidRDefault="00D65AE0" w:rsidP="00D65AE0">
      <w:pPr>
        <w:numPr>
          <w:ilvl w:val="0"/>
          <w:numId w:val="35"/>
        </w:numPr>
        <w:ind w:left="0" w:firstLine="709"/>
        <w:jc w:val="both"/>
        <w:rPr>
          <w:rFonts w:eastAsia="Times New Roman"/>
          <w:sz w:val="24"/>
          <w:szCs w:val="24"/>
        </w:rPr>
      </w:pPr>
      <w:r w:rsidRPr="00D65AE0">
        <w:rPr>
          <w:rFonts w:eastAsia="Times New Roman"/>
          <w:color w:val="000000"/>
          <w:sz w:val="24"/>
          <w:szCs w:val="24"/>
        </w:rPr>
        <w:t xml:space="preserve">Период оказания услуг: с </w:t>
      </w:r>
      <w:r w:rsidR="00501746">
        <w:rPr>
          <w:rFonts w:eastAsia="Times New Roman"/>
          <w:color w:val="000000"/>
          <w:sz w:val="24"/>
          <w:szCs w:val="24"/>
        </w:rPr>
        <w:t>даты</w:t>
      </w:r>
      <w:r w:rsidRPr="00D65AE0">
        <w:rPr>
          <w:rFonts w:eastAsia="Times New Roman"/>
          <w:color w:val="000000"/>
          <w:sz w:val="24"/>
          <w:szCs w:val="24"/>
        </w:rPr>
        <w:t xml:space="preserve"> заключения Контракта </w:t>
      </w:r>
      <w:r w:rsidR="00501746">
        <w:rPr>
          <w:rFonts w:eastAsia="Times New Roman"/>
          <w:color w:val="000000"/>
          <w:sz w:val="24"/>
          <w:szCs w:val="24"/>
        </w:rPr>
        <w:t>п</w:t>
      </w:r>
      <w:r w:rsidRPr="00D65AE0">
        <w:rPr>
          <w:rFonts w:eastAsia="Times New Roman"/>
          <w:color w:val="000000"/>
          <w:sz w:val="24"/>
          <w:szCs w:val="24"/>
        </w:rPr>
        <w:t>о 31.12.2026 года.</w:t>
      </w:r>
    </w:p>
    <w:p w:rsidR="00D65AE0" w:rsidRPr="00D65AE0" w:rsidRDefault="00D65AE0" w:rsidP="00D65AE0">
      <w:pPr>
        <w:numPr>
          <w:ilvl w:val="0"/>
          <w:numId w:val="35"/>
        </w:numPr>
        <w:ind w:left="0" w:firstLine="709"/>
        <w:jc w:val="both"/>
        <w:rPr>
          <w:rFonts w:eastAsia="Times New Roman"/>
          <w:sz w:val="24"/>
          <w:szCs w:val="24"/>
        </w:rPr>
      </w:pPr>
      <w:r w:rsidRPr="00D65AE0">
        <w:rPr>
          <w:rFonts w:eastAsia="Times New Roman"/>
          <w:color w:val="000000"/>
          <w:sz w:val="24"/>
          <w:szCs w:val="24"/>
        </w:rPr>
        <w:t>Транспортные средства, подлежащие техническому осмотру.</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Количество транспортных средств, их категории, марки (модели), года выпуска, VIN номера, государственные регистрационные знаки указаны в Перечне автотранспортных средств для проведения технического осмотра в 2026 году (Таблица №1).</w:t>
      </w:r>
    </w:p>
    <w:p w:rsidR="00D65AE0" w:rsidRPr="00D65AE0" w:rsidRDefault="00D65AE0" w:rsidP="00D65AE0">
      <w:pPr>
        <w:jc w:val="right"/>
        <w:rPr>
          <w:rFonts w:eastAsia="Times New Roman"/>
          <w:sz w:val="24"/>
          <w:szCs w:val="24"/>
        </w:rPr>
      </w:pPr>
      <w:r w:rsidRPr="00D65AE0">
        <w:rPr>
          <w:rFonts w:eastAsia="Times New Roman"/>
          <w:color w:val="000000"/>
          <w:sz w:val="24"/>
          <w:szCs w:val="24"/>
        </w:rPr>
        <w:t>Таблица №1</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1116"/>
        <w:gridCol w:w="1801"/>
        <w:gridCol w:w="1386"/>
        <w:gridCol w:w="2316"/>
        <w:gridCol w:w="947"/>
        <w:gridCol w:w="599"/>
        <w:gridCol w:w="1525"/>
      </w:tblGrid>
      <w:tr w:rsidR="00D65AE0" w:rsidRPr="00501746" w:rsidTr="00501746">
        <w:trPr>
          <w:trHeight w:val="841"/>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 п\п</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Категория</w:t>
            </w:r>
          </w:p>
        </w:tc>
        <w:tc>
          <w:tcPr>
            <w:tcW w:w="2126" w:type="dxa"/>
            <w:vAlign w:val="center"/>
            <w:hideMark/>
          </w:tcPr>
          <w:p w:rsidR="00D65AE0" w:rsidRPr="00501746" w:rsidRDefault="00D65AE0" w:rsidP="00D65AE0">
            <w:pPr>
              <w:jc w:val="center"/>
              <w:rPr>
                <w:rFonts w:eastAsia="Times New Roman"/>
              </w:rPr>
            </w:pPr>
            <w:r w:rsidRPr="00501746">
              <w:rPr>
                <w:rFonts w:eastAsia="Times New Roman"/>
                <w:color w:val="000000"/>
              </w:rPr>
              <w:t>Марка (модель) ТС</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Гос. регистр. номер</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VIN автомобиля</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Год выпуска</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Ед. изм.</w:t>
            </w:r>
          </w:p>
        </w:tc>
        <w:tc>
          <w:tcPr>
            <w:tcW w:w="1581" w:type="dxa"/>
            <w:vAlign w:val="center"/>
            <w:hideMark/>
          </w:tcPr>
          <w:p w:rsidR="00D65AE0" w:rsidRPr="00501746" w:rsidRDefault="00D65AE0" w:rsidP="00D65AE0">
            <w:pPr>
              <w:widowControl w:val="0"/>
              <w:jc w:val="center"/>
              <w:rPr>
                <w:rFonts w:eastAsia="Times New Roman"/>
              </w:rPr>
            </w:pPr>
            <w:r w:rsidRPr="00501746">
              <w:rPr>
                <w:rFonts w:eastAsia="Times New Roman"/>
                <w:color w:val="000000"/>
              </w:rPr>
              <w:t>Территории использования</w:t>
            </w:r>
          </w:p>
        </w:tc>
      </w:tr>
      <w:tr w:rsidR="00D65AE0" w:rsidRPr="00501746" w:rsidTr="00501746">
        <w:trPr>
          <w:trHeight w:val="273"/>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1</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FORD TRANSIT</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М364ВН199</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WF0XXXTTFX7K87553</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2007</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r w:rsidR="00D65AE0" w:rsidRPr="00501746" w:rsidTr="00501746">
        <w:trPr>
          <w:trHeight w:val="209"/>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2</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VOLKSWAGEN MULTIVAN</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Е144УЕ777</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WV2ZZZ7HZEH007466</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2013</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r w:rsidR="00D65AE0" w:rsidRPr="00501746" w:rsidTr="00501746">
        <w:trPr>
          <w:trHeight w:val="113"/>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3</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TOYOTA COROLLA</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Н992НТ197</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JTNBV56E30J138339</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2011</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r w:rsidR="00D65AE0" w:rsidRPr="00501746" w:rsidTr="00501746">
        <w:trPr>
          <w:trHeight w:val="56"/>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4</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TOYOTA CAMRY</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Н993НТ197</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XW7BE40K60S032631</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2011</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r w:rsidR="00D65AE0" w:rsidRPr="00501746" w:rsidTr="00501746">
        <w:trPr>
          <w:trHeight w:val="56"/>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5</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TOYOTA CAMRY</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Н994НТ197</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XW7BE40K80S031576</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2011</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r w:rsidR="00D65AE0" w:rsidRPr="00501746" w:rsidTr="00501746">
        <w:trPr>
          <w:trHeight w:val="56"/>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6</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TOYOTA COROLLA</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О220ОM197</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JTNBV56E00J137438</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2011</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r w:rsidR="00D65AE0" w:rsidRPr="00501746" w:rsidTr="00501746">
        <w:trPr>
          <w:trHeight w:val="56"/>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7</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TOYOTA COROLLA</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О221OM197</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JTNBV56E70J137310</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2011</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r w:rsidR="00D65AE0" w:rsidRPr="00501746" w:rsidTr="00501746">
        <w:trPr>
          <w:trHeight w:val="60"/>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8</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TOYOTA CAMRY</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М268СУ799</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XW7BFYHK40S148645</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2019</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r w:rsidR="00D65AE0" w:rsidRPr="00501746" w:rsidTr="00501746">
        <w:trPr>
          <w:trHeight w:val="60"/>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9</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TOYOTA CAMRY</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М246СУ799</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XW7BFYHK90S131579</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2019</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r w:rsidR="00D65AE0" w:rsidRPr="00501746" w:rsidTr="00501746">
        <w:trPr>
          <w:trHeight w:val="60"/>
          <w:tblCellSpacing w:w="0" w:type="dxa"/>
          <w:jc w:val="center"/>
        </w:trPr>
        <w:tc>
          <w:tcPr>
            <w:tcW w:w="503" w:type="dxa"/>
            <w:vAlign w:val="center"/>
            <w:hideMark/>
          </w:tcPr>
          <w:p w:rsidR="00D65AE0" w:rsidRPr="00501746" w:rsidRDefault="00D65AE0" w:rsidP="00D65AE0">
            <w:pPr>
              <w:jc w:val="center"/>
              <w:rPr>
                <w:rFonts w:eastAsia="Times New Roman"/>
              </w:rPr>
            </w:pPr>
            <w:r w:rsidRPr="00501746">
              <w:rPr>
                <w:rFonts w:eastAsia="Times New Roman"/>
                <w:color w:val="000000"/>
              </w:rPr>
              <w:t>10</w:t>
            </w:r>
          </w:p>
        </w:tc>
        <w:tc>
          <w:tcPr>
            <w:tcW w:w="881" w:type="dxa"/>
            <w:vAlign w:val="center"/>
            <w:hideMark/>
          </w:tcPr>
          <w:p w:rsidR="00D65AE0" w:rsidRPr="00501746" w:rsidRDefault="00D65AE0" w:rsidP="00D65AE0">
            <w:pPr>
              <w:jc w:val="center"/>
              <w:rPr>
                <w:rFonts w:eastAsia="Times New Roman"/>
              </w:rPr>
            </w:pPr>
            <w:r w:rsidRPr="00501746">
              <w:rPr>
                <w:rFonts w:eastAsia="Times New Roman"/>
                <w:color w:val="000000"/>
              </w:rPr>
              <w:t>M1</w:t>
            </w:r>
          </w:p>
        </w:tc>
        <w:tc>
          <w:tcPr>
            <w:tcW w:w="2126" w:type="dxa"/>
            <w:vAlign w:val="center"/>
            <w:hideMark/>
          </w:tcPr>
          <w:p w:rsidR="00D65AE0" w:rsidRPr="00501746" w:rsidRDefault="00D65AE0" w:rsidP="00D65AE0">
            <w:pPr>
              <w:rPr>
                <w:rFonts w:eastAsia="Times New Roman"/>
              </w:rPr>
            </w:pPr>
            <w:r w:rsidRPr="00501746">
              <w:rPr>
                <w:rFonts w:eastAsia="Times New Roman"/>
                <w:color w:val="000000"/>
              </w:rPr>
              <w:t>TOYOTA CAMRY</w:t>
            </w:r>
          </w:p>
        </w:tc>
        <w:tc>
          <w:tcPr>
            <w:tcW w:w="1560" w:type="dxa"/>
            <w:vAlign w:val="center"/>
            <w:hideMark/>
          </w:tcPr>
          <w:p w:rsidR="00D65AE0" w:rsidRPr="00501746" w:rsidRDefault="00D65AE0" w:rsidP="00D65AE0">
            <w:pPr>
              <w:jc w:val="center"/>
              <w:rPr>
                <w:rFonts w:eastAsia="Times New Roman"/>
              </w:rPr>
            </w:pPr>
            <w:r w:rsidRPr="00501746">
              <w:rPr>
                <w:rFonts w:eastAsia="Times New Roman"/>
                <w:color w:val="000000"/>
              </w:rPr>
              <w:t>К540СO799</w:t>
            </w:r>
          </w:p>
        </w:tc>
        <w:tc>
          <w:tcPr>
            <w:tcW w:w="2319" w:type="dxa"/>
            <w:vAlign w:val="center"/>
            <w:hideMark/>
          </w:tcPr>
          <w:p w:rsidR="00D65AE0" w:rsidRPr="00501746" w:rsidRDefault="00D65AE0" w:rsidP="00D65AE0">
            <w:pPr>
              <w:jc w:val="center"/>
              <w:rPr>
                <w:rFonts w:eastAsia="Times New Roman"/>
              </w:rPr>
            </w:pPr>
            <w:r w:rsidRPr="00501746">
              <w:rPr>
                <w:rFonts w:eastAsia="Times New Roman"/>
                <w:color w:val="000000"/>
              </w:rPr>
              <w:t>XW7BF3HK90S177058</w:t>
            </w:r>
          </w:p>
        </w:tc>
        <w:tc>
          <w:tcPr>
            <w:tcW w:w="894" w:type="dxa"/>
            <w:vAlign w:val="center"/>
            <w:hideMark/>
          </w:tcPr>
          <w:p w:rsidR="00D65AE0" w:rsidRPr="00501746" w:rsidRDefault="00D65AE0" w:rsidP="00D65AE0">
            <w:pPr>
              <w:jc w:val="center"/>
              <w:rPr>
                <w:rFonts w:eastAsia="Times New Roman"/>
              </w:rPr>
            </w:pPr>
            <w:r w:rsidRPr="00501746">
              <w:rPr>
                <w:rFonts w:eastAsia="Times New Roman"/>
                <w:color w:val="000000"/>
              </w:rPr>
              <w:t>2020</w:t>
            </w:r>
          </w:p>
        </w:tc>
        <w:tc>
          <w:tcPr>
            <w:tcW w:w="596" w:type="dxa"/>
            <w:vAlign w:val="center"/>
            <w:hideMark/>
          </w:tcPr>
          <w:p w:rsidR="00D65AE0" w:rsidRPr="00501746" w:rsidRDefault="00D65AE0" w:rsidP="00D65AE0">
            <w:pPr>
              <w:jc w:val="center"/>
              <w:rPr>
                <w:rFonts w:eastAsia="Times New Roman"/>
              </w:rPr>
            </w:pPr>
            <w:r w:rsidRPr="00501746">
              <w:rPr>
                <w:rFonts w:eastAsia="Times New Roman"/>
                <w:color w:val="000000"/>
              </w:rPr>
              <w:t>шт.</w:t>
            </w:r>
          </w:p>
        </w:tc>
        <w:tc>
          <w:tcPr>
            <w:tcW w:w="1581" w:type="dxa"/>
            <w:vAlign w:val="center"/>
            <w:hideMark/>
          </w:tcPr>
          <w:p w:rsidR="00D65AE0" w:rsidRPr="00501746" w:rsidRDefault="00D65AE0" w:rsidP="00D65AE0">
            <w:pPr>
              <w:jc w:val="center"/>
              <w:rPr>
                <w:rFonts w:eastAsia="Times New Roman"/>
              </w:rPr>
            </w:pPr>
            <w:r w:rsidRPr="00501746">
              <w:rPr>
                <w:rFonts w:eastAsia="Times New Roman"/>
                <w:color w:val="000000"/>
              </w:rPr>
              <w:t>РФ</w:t>
            </w:r>
          </w:p>
        </w:tc>
      </w:tr>
    </w:tbl>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Категория М1 –</w:t>
      </w:r>
      <w:r>
        <w:rPr>
          <w:rFonts w:eastAsia="Times New Roman"/>
          <w:color w:val="000000"/>
          <w:sz w:val="24"/>
          <w:szCs w:val="24"/>
        </w:rPr>
        <w:t xml:space="preserve"> </w:t>
      </w:r>
      <w:r w:rsidRPr="00D65AE0">
        <w:rPr>
          <w:rFonts w:eastAsia="Times New Roman"/>
          <w:color w:val="000000"/>
          <w:sz w:val="24"/>
          <w:szCs w:val="24"/>
        </w:rPr>
        <w:t>транспортные средства, используемые для перевозки пассажиров, имеющие, помимо места водителя, не более 8 мест для сидения, -легковые автомобили.</w:t>
      </w:r>
    </w:p>
    <w:p w:rsidR="00D65AE0" w:rsidRPr="00D65AE0" w:rsidRDefault="00D65AE0" w:rsidP="00D65AE0">
      <w:pPr>
        <w:numPr>
          <w:ilvl w:val="0"/>
          <w:numId w:val="36"/>
        </w:numPr>
        <w:ind w:firstLine="709"/>
        <w:jc w:val="both"/>
        <w:rPr>
          <w:rFonts w:eastAsia="Times New Roman"/>
          <w:sz w:val="24"/>
          <w:szCs w:val="24"/>
        </w:rPr>
      </w:pPr>
      <w:r w:rsidRPr="00D65AE0">
        <w:rPr>
          <w:rFonts w:eastAsia="Times New Roman"/>
          <w:color w:val="000000"/>
          <w:sz w:val="24"/>
          <w:szCs w:val="24"/>
        </w:rPr>
        <w:t xml:space="preserve">Требования к качеству, техническим характеристикам услуг, требования </w:t>
      </w:r>
      <w:r>
        <w:rPr>
          <w:rFonts w:eastAsia="Times New Roman"/>
          <w:color w:val="000000"/>
          <w:sz w:val="24"/>
          <w:szCs w:val="24"/>
        </w:rPr>
        <w:br/>
      </w:r>
      <w:r w:rsidRPr="00D65AE0">
        <w:rPr>
          <w:rFonts w:eastAsia="Times New Roman"/>
          <w:color w:val="000000"/>
          <w:sz w:val="24"/>
          <w:szCs w:val="24"/>
        </w:rPr>
        <w:t>к их безопасности и иные показатели, связанные с определением соответствия оказываемых услуг потребностям государственного заказчика.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xml:space="preserve">Технический осмотр транспортных средств (далее - технический осмотр) - проверка технического состояния транспортных средств (в том числе их частей, предметов </w:t>
      </w:r>
      <w:r>
        <w:rPr>
          <w:rFonts w:eastAsia="Times New Roman"/>
          <w:color w:val="000000"/>
          <w:sz w:val="24"/>
          <w:szCs w:val="24"/>
        </w:rPr>
        <w:br/>
      </w:r>
      <w:r w:rsidRPr="00D65AE0">
        <w:rPr>
          <w:rFonts w:eastAsia="Times New Roman"/>
          <w:color w:val="000000"/>
          <w:sz w:val="24"/>
          <w:szCs w:val="24"/>
        </w:rPr>
        <w:t xml:space="preserve">их дополнительного оборудования) на предмет их соответствия обязательным требованиям </w:t>
      </w:r>
      <w:r w:rsidRPr="00D65AE0">
        <w:rPr>
          <w:rFonts w:eastAsia="Times New Roman"/>
          <w:color w:val="000000"/>
          <w:sz w:val="24"/>
          <w:szCs w:val="24"/>
        </w:rPr>
        <w:lastRenderedPageBreak/>
        <w:t>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а также за её пределами</w:t>
      </w:r>
      <w:r w:rsidRPr="00D65AE0">
        <w:rPr>
          <w:rFonts w:eastAsia="Times New Roman"/>
          <w:b/>
          <w:bCs/>
          <w:color w:val="000000"/>
          <w:sz w:val="24"/>
          <w:szCs w:val="24"/>
        </w:rPr>
        <w:t> </w:t>
      </w:r>
      <w:r w:rsidRPr="00D65AE0">
        <w:rPr>
          <w:rFonts w:eastAsia="Times New Roman"/>
          <w:color w:val="000000"/>
          <w:sz w:val="24"/>
          <w:szCs w:val="24"/>
        </w:rPr>
        <w:t>с выдачей диагностических карт технического осмотра на соответствие транспортного средства обязательным требованиям безопасности транспортных средств.</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Оператор технического осмотра — юридическое лицо или индивидуальный предприниматель (в том числе дилер), аккредитованные в установленном порядке на право проведения технического осмотра.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4.1.</w:t>
      </w:r>
      <w:r w:rsidRPr="00D65AE0">
        <w:rPr>
          <w:rFonts w:eastAsia="Times New Roman"/>
          <w:color w:val="000000"/>
          <w:sz w:val="24"/>
          <w:szCs w:val="24"/>
        </w:rPr>
        <w:tab/>
        <w:t xml:space="preserve">Оказываемые услуги должны соответствовать нормам, правилам, процедурам проведения технического осмотра, установленными в соответствии с Федеральным законом </w:t>
      </w:r>
      <w:r w:rsidRPr="00D65AE0">
        <w:rPr>
          <w:rFonts w:eastAsia="Times New Roman"/>
          <w:color w:val="000000"/>
          <w:sz w:val="24"/>
          <w:szCs w:val="24"/>
        </w:rPr>
        <w:br/>
        <w:t xml:space="preserve">от 01.07.2011 № 170-ФЗ «О техническом осмотре транспортных средств и о внесении изменений </w:t>
      </w:r>
      <w:r w:rsidRPr="00D65AE0">
        <w:rPr>
          <w:rFonts w:eastAsia="Times New Roman"/>
          <w:color w:val="000000"/>
          <w:sz w:val="24"/>
          <w:szCs w:val="24"/>
        </w:rPr>
        <w:br/>
        <w:t xml:space="preserve">в отдельные законодательные акты Российской Федерации», Федерального закона от 06.06.2019 </w:t>
      </w:r>
      <w:r w:rsidRPr="00D65AE0">
        <w:rPr>
          <w:rFonts w:eastAsia="Times New Roman"/>
          <w:color w:val="000000"/>
          <w:sz w:val="24"/>
          <w:szCs w:val="24"/>
        </w:rPr>
        <w:br/>
        <w:t xml:space="preserve">№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w:t>
      </w:r>
      <w:r>
        <w:rPr>
          <w:rFonts w:eastAsia="Times New Roman"/>
          <w:color w:val="000000"/>
          <w:sz w:val="24"/>
          <w:szCs w:val="24"/>
        </w:rPr>
        <w:br/>
      </w:r>
      <w:r w:rsidRPr="00D65AE0">
        <w:rPr>
          <w:rFonts w:eastAsia="Times New Roman"/>
          <w:color w:val="000000"/>
          <w:sz w:val="24"/>
          <w:szCs w:val="24"/>
        </w:rPr>
        <w:t xml:space="preserve">и отдельные законодательные акты Российской Федерации» (ред. от 01.04.2020), а так же Приказу Министерства транспорта РФ от 09.07.2020 № 232 «Об утверждении требований </w:t>
      </w:r>
      <w:r>
        <w:rPr>
          <w:rFonts w:eastAsia="Times New Roman"/>
          <w:color w:val="000000"/>
          <w:sz w:val="24"/>
          <w:szCs w:val="24"/>
        </w:rPr>
        <w:br/>
      </w:r>
      <w:r w:rsidRPr="00D65AE0">
        <w:rPr>
          <w:rFonts w:eastAsia="Times New Roman"/>
          <w:color w:val="000000"/>
          <w:sz w:val="24"/>
          <w:szCs w:val="24"/>
        </w:rPr>
        <w:t xml:space="preserve">к производственно-технической базе оператора технического осмотра и перечня документов </w:t>
      </w:r>
      <w:r>
        <w:rPr>
          <w:rFonts w:eastAsia="Times New Roman"/>
          <w:color w:val="000000"/>
          <w:sz w:val="24"/>
          <w:szCs w:val="24"/>
        </w:rPr>
        <w:br/>
      </w:r>
      <w:r w:rsidRPr="00D65AE0">
        <w:rPr>
          <w:rFonts w:eastAsia="Times New Roman"/>
          <w:color w:val="000000"/>
          <w:sz w:val="24"/>
          <w:szCs w:val="24"/>
        </w:rPr>
        <w:t xml:space="preserve">в области стандартизации, соблюдение требований которых лицами, претендующими </w:t>
      </w:r>
      <w:r w:rsidRPr="00D65AE0">
        <w:rPr>
          <w:rFonts w:eastAsia="Times New Roman"/>
          <w:color w:val="000000"/>
          <w:sz w:val="24"/>
          <w:szCs w:val="24"/>
        </w:rPr>
        <w:br/>
        <w:t>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(ред. от 05.05.2022) и Приказу Министерства транспорта Российской Федерации от 31.03.2020 № 97 «Об утверждении требований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места нахождения транспортного средства и пункта технического осмотра».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4.2.</w:t>
      </w:r>
      <w:r w:rsidRPr="00D65AE0">
        <w:rPr>
          <w:rFonts w:eastAsia="Times New Roman"/>
          <w:color w:val="000000"/>
          <w:sz w:val="24"/>
          <w:szCs w:val="24"/>
        </w:rPr>
        <w:tab/>
        <w:t xml:space="preserve">Оказание услуг по проведению технического осмотра служебных транспортных средств должно производиться в строгом соответствии с нормативными документами: </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Федеральный закон от 01.07.2011 № 170-ФЗ «О техническом осмотре транспортных средств и о внесении изменений в отдельные законодательные акты Российской Федерации»;</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Федеральный закон от 10.12.1995 № 196-ФЗ «О безопасности дорожного движения»;</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 xml:space="preserve">Федеральный закон от 30.12.2021 № 494-ФЗ «О внесении изменений в статью 15 Федерального закона «О техническом осмотре транспортных средств и о внесении изменений в отдельные законодательные акты Российской Федерации» и статью 15 Федерального закона </w:t>
      </w:r>
      <w:r w:rsidRPr="00D65AE0">
        <w:rPr>
          <w:rFonts w:eastAsia="Times New Roman"/>
          <w:color w:val="000000"/>
          <w:sz w:val="24"/>
          <w:szCs w:val="24"/>
        </w:rPr>
        <w:br/>
        <w:t>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 xml:space="preserve">Приказ Министерства транспорта РФ от 09.07.2020 №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w:t>
      </w:r>
      <w:r w:rsidRPr="00D65AE0">
        <w:rPr>
          <w:rFonts w:eastAsia="Times New Roman"/>
          <w:color w:val="000000"/>
          <w:sz w:val="24"/>
          <w:szCs w:val="24"/>
        </w:rPr>
        <w:br/>
        <w:t xml:space="preserve">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r>
        <w:rPr>
          <w:rFonts w:eastAsia="Times New Roman"/>
          <w:color w:val="000000"/>
          <w:sz w:val="24"/>
          <w:szCs w:val="24"/>
        </w:rPr>
        <w:br/>
      </w:r>
      <w:r w:rsidRPr="00D65AE0">
        <w:rPr>
          <w:rFonts w:eastAsia="Times New Roman"/>
          <w:color w:val="000000"/>
          <w:sz w:val="24"/>
          <w:szCs w:val="24"/>
        </w:rPr>
        <w:t>(ред. от 05.05.2022);</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 xml:space="preserve">Приказ Министерства транспорта Российской Федерации от 31.03.2020 № 97 </w:t>
      </w:r>
      <w:r>
        <w:rPr>
          <w:rFonts w:eastAsia="Times New Roman"/>
          <w:color w:val="000000"/>
          <w:sz w:val="24"/>
          <w:szCs w:val="24"/>
        </w:rPr>
        <w:br/>
      </w:r>
      <w:r w:rsidRPr="00D65AE0">
        <w:rPr>
          <w:rFonts w:eastAsia="Times New Roman"/>
          <w:color w:val="000000"/>
          <w:sz w:val="24"/>
          <w:szCs w:val="24"/>
        </w:rPr>
        <w:t xml:space="preserve">«Об утверждении требований к фотографическому изображению транспортного средства, </w:t>
      </w:r>
      <w:r>
        <w:rPr>
          <w:rFonts w:eastAsia="Times New Roman"/>
          <w:color w:val="000000"/>
          <w:sz w:val="24"/>
          <w:szCs w:val="24"/>
        </w:rPr>
        <w:br/>
      </w:r>
      <w:r w:rsidRPr="00D65AE0">
        <w:rPr>
          <w:rFonts w:eastAsia="Times New Roman"/>
          <w:color w:val="000000"/>
          <w:sz w:val="24"/>
          <w:szCs w:val="24"/>
        </w:rPr>
        <w:t>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места нахождения транспортного средства и пункта технического осмотра»;</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Приказ Минпромторга России от 20.03.2020 № 918 «Об утверждении Квалификационных требований к техническим экспертам»;</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 xml:space="preserve">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w:t>
      </w:r>
      <w:r w:rsidRPr="00D65AE0">
        <w:rPr>
          <w:rFonts w:eastAsia="Times New Roman"/>
          <w:color w:val="000000"/>
          <w:sz w:val="24"/>
          <w:szCs w:val="24"/>
        </w:rPr>
        <w:br/>
        <w:t> с «ТР ТС 018/2011. Технический регламент Таможенного союза. О безопасности колесных транспортных средств»);</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lastRenderedPageBreak/>
        <w:t xml:space="preserve">Постановление Правительства РФ от 23.10.1993 № 1090 «О Правилах дорожного движения» (вместе с «Основными положениями по допуску транспортных средств к эксплуатации </w:t>
      </w:r>
      <w:r w:rsidRPr="00D65AE0">
        <w:rPr>
          <w:rFonts w:eastAsia="Times New Roman"/>
          <w:color w:val="000000"/>
          <w:sz w:val="24"/>
          <w:szCs w:val="24"/>
        </w:rPr>
        <w:br/>
        <w:t> и обязанности должностных лиц по обеспечению безопасности дорожного движения») (Данный документ включен в перечень НПА, на которые не распространяется требование об отмене с 01.01.2021, установленное ФЗ от 31.07.2020 № 247-ФЗ. Соблюдение обязательных требований, содержащихся в данном документе, оценивается при осуществлении государственного контроля (надзора), их несоблюдение может являться основанием для привлечения к административной ответственности (Постановление Правительства РФ от 31.12.2020 № 2467);</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 xml:space="preserve">Постановление Правительства Москвы от 13.12.2022 № 2860-ПП (в редакции, введенной в действие с 01.01.2025 года постановлением Правительства Москвы от 03.12.2024 </w:t>
      </w:r>
      <w:r w:rsidRPr="00D65AE0">
        <w:rPr>
          <w:rFonts w:eastAsia="Times New Roman"/>
          <w:color w:val="000000"/>
          <w:sz w:val="24"/>
          <w:szCs w:val="24"/>
        </w:rPr>
        <w:br/>
        <w:t>№ 2729-ПП) «Об установлении предельных размеров платы за проведение технического осмотра транспортных средств в городе Москве»;</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ГОСТ 33997-2016 «ГОСТ 33997-2016. Межгосударственный стандарт. Колесные транспортные средства. Требования к безопасности в эксплуатации и методы проверки»;</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Приказ ФАС России от 30.06.2022 № 489/22 «Об утверждении Методики расчета предельного размера платы за проведение технического осмотра»;</w:t>
      </w:r>
    </w:p>
    <w:p w:rsidR="00D65AE0" w:rsidRPr="00D65AE0" w:rsidRDefault="00D65AE0" w:rsidP="00D65AE0">
      <w:pPr>
        <w:numPr>
          <w:ilvl w:val="0"/>
          <w:numId w:val="37"/>
        </w:numPr>
        <w:ind w:left="0" w:firstLine="709"/>
        <w:jc w:val="both"/>
        <w:rPr>
          <w:rFonts w:eastAsia="Times New Roman"/>
          <w:sz w:val="24"/>
          <w:szCs w:val="24"/>
        </w:rPr>
      </w:pPr>
      <w:r w:rsidRPr="00D65AE0">
        <w:rPr>
          <w:rFonts w:eastAsia="Times New Roman"/>
          <w:color w:val="000000"/>
          <w:sz w:val="24"/>
          <w:szCs w:val="24"/>
        </w:rPr>
        <w:t>Иные нормативно-правовые акты Российской Федерации.</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4.3.</w:t>
      </w:r>
      <w:r w:rsidRPr="00D65AE0">
        <w:rPr>
          <w:rFonts w:eastAsia="Times New Roman"/>
          <w:color w:val="000000"/>
          <w:sz w:val="24"/>
          <w:szCs w:val="24"/>
        </w:rPr>
        <w:tab/>
        <w:t>У Исполнителя должно быть обязательное наличие документа, дающего право на проведение технического осмотра (аттестат аккредитации оператора технического осмотра</w:t>
      </w:r>
      <w:r w:rsidRPr="00D65AE0">
        <w:rPr>
          <w:rFonts w:eastAsia="Times New Roman"/>
          <w:i/>
          <w:iCs/>
          <w:color w:val="000000"/>
          <w:sz w:val="24"/>
          <w:szCs w:val="24"/>
        </w:rPr>
        <w:t>).</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4.4.</w:t>
      </w:r>
      <w:r w:rsidRPr="00D65AE0">
        <w:rPr>
          <w:rFonts w:eastAsia="Times New Roman"/>
          <w:color w:val="000000"/>
          <w:sz w:val="24"/>
          <w:szCs w:val="24"/>
        </w:rPr>
        <w:tab/>
        <w:t xml:space="preserve">Все виды услуг должны производиться в специализированных для соответствующих транспортных средств сервисных организациях с привлечением квалифицированных специалистов для оказания услуг. </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xml:space="preserve">При этом допускается введение в работу передвижных диагностических станций. </w:t>
      </w:r>
      <w:r w:rsidRPr="00D65AE0">
        <w:rPr>
          <w:rFonts w:eastAsia="Times New Roman"/>
          <w:color w:val="000000"/>
          <w:sz w:val="24"/>
          <w:szCs w:val="24"/>
        </w:rPr>
        <w:br/>
        <w:t> Они должны выступать как дополнение к уже имеющимся стационарным центрам проведения ТО.</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4.5.</w:t>
      </w:r>
      <w:r w:rsidRPr="00D65AE0">
        <w:rPr>
          <w:rFonts w:eastAsia="Times New Roman"/>
          <w:color w:val="000000"/>
          <w:sz w:val="24"/>
          <w:szCs w:val="24"/>
        </w:rPr>
        <w:tab/>
        <w:t>Технический осмотр транспорта должен проводиться на оборудовании, отвечающем требованиям действующего законодательства Российской Федерации.</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4.6.</w:t>
      </w:r>
      <w:r w:rsidRPr="00D65AE0">
        <w:rPr>
          <w:rFonts w:eastAsia="Times New Roman"/>
          <w:color w:val="000000"/>
          <w:sz w:val="24"/>
          <w:szCs w:val="24"/>
        </w:rPr>
        <w:tab/>
        <w:t xml:space="preserve">При обнаружении недостатков принятых услуг, которые не могли быть обнаружены </w:t>
      </w:r>
      <w:r w:rsidRPr="00D65AE0">
        <w:rPr>
          <w:rFonts w:eastAsia="Times New Roman"/>
          <w:color w:val="000000"/>
          <w:sz w:val="24"/>
          <w:szCs w:val="24"/>
        </w:rPr>
        <w:br/>
        <w:t>в ходе приемки услуг, Исполнитель отвечает за недостатки услуг, если Заказчик докажет, что недостатки возникли до передачи услуг Заказчику или по причинам, возникшим до этого момента. Требования, связанные с недостатками оказанных услуг, предъявляются в сроки и в порядке, установленные гражданским законодательством РФ и проектом контракта.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4.7.</w:t>
      </w:r>
      <w:r w:rsidRPr="00D65AE0">
        <w:rPr>
          <w:rFonts w:eastAsia="Times New Roman"/>
          <w:b/>
          <w:bCs/>
          <w:color w:val="000000"/>
          <w:sz w:val="24"/>
          <w:szCs w:val="24"/>
        </w:rPr>
        <w:tab/>
      </w:r>
      <w:r w:rsidRPr="00D65AE0">
        <w:rPr>
          <w:rFonts w:eastAsia="Times New Roman"/>
          <w:color w:val="000000"/>
          <w:sz w:val="24"/>
          <w:szCs w:val="24"/>
        </w:rPr>
        <w:t>В ходе проведения техосмотра осуществляется проверка: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тормозной системы;</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соответствие показателей эффективности торможения и устойчивости торможения;</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соответствие разности тормозных сил установленным требованиям;</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утечек сжатого воздуха из колесных тормозных камер;</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подтеканий тормозной жидкости, нарушения герметичности трубопроводов</w:t>
      </w:r>
      <w:r w:rsidR="00005149">
        <w:rPr>
          <w:rFonts w:eastAsia="Times New Roman"/>
          <w:color w:val="000000"/>
          <w:sz w:val="24"/>
          <w:szCs w:val="24"/>
        </w:rPr>
        <w:t xml:space="preserve"> </w:t>
      </w:r>
      <w:r w:rsidR="00005149">
        <w:rPr>
          <w:rFonts w:eastAsia="Times New Roman"/>
          <w:color w:val="000000"/>
          <w:sz w:val="24"/>
          <w:szCs w:val="24"/>
        </w:rPr>
        <w:br/>
      </w:r>
      <w:r w:rsidRPr="00D65AE0">
        <w:rPr>
          <w:rFonts w:eastAsia="Times New Roman"/>
          <w:color w:val="000000"/>
          <w:sz w:val="24"/>
          <w:szCs w:val="24"/>
        </w:rPr>
        <w:t>или соединений в гидравлическом тормозном приводе;</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коррозии, грозящей потерей герметичности или разрушением;</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механических повреждений тормозных трубопроводов;</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трещин остаточной деформации деталей тормозного привода;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исправность средств сигнализации и контроля тормозных систем;</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рулевого управления;</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работоспособность усилителя рулевого управления, плавность изменения усилия при повороте рулевого колеса;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самопроизвольного поворота рулевого колеса с усилителем рулевого управления от нейтрального положения при работающем двигателе;</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превышения предельных значений суммарного люфта в рулевом управлении;</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внешних световых приборов;</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соответствие устройств освещения и световой сигнализации установленным требованиям;</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разрушений рассеивателей световых приборов;</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работоспособность и режим работы сигналов торможения;</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соответствие углов регулировки и силы света фар установленным требованиям;</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наличие и расположение фар и сигнальных фонарей в местах, предусмотренных конструкцией;</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lastRenderedPageBreak/>
        <w:t>- работы стеклоочистителей и стеклоомывателей;</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наличие стеклоочистителя и форсунки стеклоомывателя ветрового стекла;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обеспечение стеклоомывателем подачи жидкости в зоны очистки стекла;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работоспособность стеклоочистителей и стеклоомывателей;</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шин и колес, в том числе высоты рисунка протектора (для легковых машин 1,6 мм);</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соответствие высоты рисунка протектора шин установленным требованиям;</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признаков непригодности шин к эксплуатации;</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наличие всех болтов или гаек крепления дисков и ободьев колес;</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xml:space="preserve">- отсутствие трещин на дисках и ободьях колес; </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видимых нарушений формы и размеров крепежных отверстий в дисках колес;</w:t>
      </w:r>
    </w:p>
    <w:p w:rsidR="00D65AE0" w:rsidRPr="00D65AE0" w:rsidRDefault="00D65AE0" w:rsidP="00D65AE0">
      <w:pPr>
        <w:ind w:firstLine="709"/>
        <w:rPr>
          <w:rFonts w:eastAsia="Times New Roman"/>
          <w:sz w:val="24"/>
          <w:szCs w:val="24"/>
        </w:rPr>
      </w:pPr>
      <w:r w:rsidRPr="00D65AE0">
        <w:rPr>
          <w:rFonts w:eastAsia="Times New Roman"/>
          <w:color w:val="000000"/>
          <w:sz w:val="24"/>
          <w:szCs w:val="24"/>
        </w:rPr>
        <w:t>- установка шин на транспортное средство в соответствии с требованиями;</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двигателя, в том числе содержание загрязняющих веществ в отработанных газах;</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соответствие содержания загрязняющих веществ в отработавших газах транспортных средств установленным требованиям;</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отсутствие подтекания и каплепадения топлива в системе питания;</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соответствие нормам уровня шума выпускной системы;</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xml:space="preserve">- прочих элементов конструкции, в том числе зеркал, ремней безопасности, стекол </w:t>
      </w:r>
      <w:r w:rsidR="00005149">
        <w:rPr>
          <w:rFonts w:eastAsia="Times New Roman"/>
          <w:color w:val="000000"/>
          <w:sz w:val="24"/>
          <w:szCs w:val="24"/>
        </w:rPr>
        <w:br/>
      </w:r>
      <w:r w:rsidRPr="00D65AE0">
        <w:rPr>
          <w:rFonts w:eastAsia="Times New Roman"/>
          <w:color w:val="000000"/>
          <w:sz w:val="24"/>
          <w:szCs w:val="24"/>
        </w:rPr>
        <w:t>(не допускается наличие трещин на лобовом стекле со стороны водителя, в зоне очистки стеклоочистителем и отсутствие незарегистрированных изменений в конструкции);</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наличие зеркал заднего вида в соответствии с требованиями;</w:t>
      </w:r>
    </w:p>
    <w:p w:rsidR="00D65AE0" w:rsidRPr="00D65AE0" w:rsidRDefault="00D65AE0" w:rsidP="00D65AE0">
      <w:pPr>
        <w:ind w:firstLine="709"/>
        <w:rPr>
          <w:rFonts w:eastAsia="Times New Roman"/>
          <w:sz w:val="24"/>
          <w:szCs w:val="24"/>
        </w:rPr>
      </w:pPr>
      <w:r w:rsidRPr="00D65AE0">
        <w:rPr>
          <w:rFonts w:eastAsia="Times New Roman"/>
          <w:color w:val="000000"/>
          <w:sz w:val="24"/>
          <w:szCs w:val="24"/>
        </w:rPr>
        <w:t xml:space="preserve">- отсутствие дополнительных предметов или покрытий, ограничивающих обзорность с места водителя; </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соответствие полосы пленки в верхней части ветрового стекла установленным требованиям;</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соответствие норме светопропускания ветрового стекла, передних боковых стекол и стекол передних дверей;</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xml:space="preserve">- работоспособность замков дверей кузова, кабины, механизмов регулировки </w:t>
      </w:r>
      <w:r w:rsidR="00005149">
        <w:rPr>
          <w:rFonts w:eastAsia="Times New Roman"/>
          <w:color w:val="000000"/>
          <w:sz w:val="24"/>
          <w:szCs w:val="24"/>
        </w:rPr>
        <w:br/>
      </w:r>
      <w:r w:rsidRPr="00D65AE0">
        <w:rPr>
          <w:rFonts w:eastAsia="Times New Roman"/>
          <w:color w:val="000000"/>
          <w:sz w:val="24"/>
          <w:szCs w:val="24"/>
        </w:rPr>
        <w:t xml:space="preserve">и фиксирующих устройств сидений, устройства обогрева и обдува ветрового стекла, противоугонного устройства;  </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 установка государственных регистрационных знаков в соответствии с требованиями.</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4.8.</w:t>
      </w:r>
      <w:r w:rsidRPr="00D65AE0">
        <w:rPr>
          <w:rFonts w:eastAsia="Times New Roman"/>
          <w:color w:val="000000"/>
          <w:sz w:val="24"/>
          <w:szCs w:val="24"/>
        </w:rPr>
        <w:tab/>
        <w:t xml:space="preserve">После прохождения технического осмотра Исполнитель распечатывает Заказчику диагностическую карту установленного образца, заполненную в электронном виде на бумажном носителе, заверив ее подписью и печатью, при этом  Исполнитель вносит сведения в единую базу автостраховщиков с внесением электронной диагностической карты в единую автоматизированную информационную систему техосмотра (ЕАИСТО), внесение данных в диагностическую карту в форме электронного документа в режиме реального времени. В случае, если у оператора пропал интернет и нет связи с системой, то он должен завершить начатую процедуру техосмотра и внести результат в течение 24 часов. Началом отсчета действия карты является момент ее появления в системе. </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4.9.</w:t>
      </w:r>
      <w:r w:rsidRPr="00D65AE0">
        <w:rPr>
          <w:rFonts w:eastAsia="Times New Roman"/>
          <w:color w:val="000000"/>
          <w:sz w:val="24"/>
          <w:szCs w:val="24"/>
        </w:rPr>
        <w:tab/>
        <w:t>Сведения, которые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2)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3) фамилия, имя и в случае, если имеется, отчество технического эксперта, осуществившего техническое диагностирование;</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 (т.е. фотографировать машину нужно дважды до и после начала техосмотра).</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lastRenderedPageBreak/>
        <w:t xml:space="preserve">4.10. Исполнитель несет ответственность за сохранность транспортных средств </w:t>
      </w:r>
      <w:r w:rsidRPr="00D65AE0">
        <w:rPr>
          <w:rFonts w:eastAsia="Times New Roman"/>
          <w:color w:val="000000"/>
          <w:sz w:val="24"/>
          <w:szCs w:val="24"/>
        </w:rPr>
        <w:br/>
        <w:t> и установленного на нем оборудования Заказчика, находящихся у Головного исполнителя в период оказания услуг.</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4.11.</w:t>
      </w:r>
      <w:r w:rsidRPr="00D65AE0">
        <w:rPr>
          <w:rFonts w:eastAsia="Times New Roman"/>
          <w:color w:val="000000"/>
          <w:sz w:val="24"/>
          <w:szCs w:val="24"/>
        </w:rPr>
        <w:tab/>
        <w:t>Требования к безопасности услуг</w:t>
      </w:r>
      <w:r w:rsidRPr="00D65AE0">
        <w:rPr>
          <w:rFonts w:eastAsia="Times New Roman"/>
          <w:b/>
          <w:bCs/>
          <w:color w:val="000000"/>
          <w:sz w:val="24"/>
          <w:szCs w:val="24"/>
        </w:rPr>
        <w:t xml:space="preserve"> - </w:t>
      </w:r>
      <w:r w:rsidRPr="00D65AE0">
        <w:rPr>
          <w:rFonts w:eastAsia="Times New Roman"/>
          <w:color w:val="000000"/>
          <w:sz w:val="24"/>
          <w:szCs w:val="24"/>
        </w:rPr>
        <w:t>Оказание услуг по техническому осмотру транспортных средств должно отвечать требованиям безопасности, в соответствии с требованиями действующего законодательства Российской Федерации, применимого для данного вида услуг.</w:t>
      </w:r>
    </w:p>
    <w:p w:rsidR="00D65AE0" w:rsidRPr="00D65AE0" w:rsidRDefault="00D65AE0" w:rsidP="00D65AE0">
      <w:pPr>
        <w:ind w:firstLine="709"/>
        <w:jc w:val="both"/>
        <w:rPr>
          <w:rFonts w:eastAsia="Times New Roman"/>
          <w:sz w:val="24"/>
          <w:szCs w:val="24"/>
        </w:rPr>
      </w:pPr>
      <w:r w:rsidRPr="00D65AE0">
        <w:rPr>
          <w:rFonts w:eastAsia="Times New Roman"/>
          <w:color w:val="000000"/>
          <w:sz w:val="24"/>
          <w:szCs w:val="24"/>
        </w:rPr>
        <w:t>4.12.</w:t>
      </w:r>
      <w:r w:rsidRPr="00D65AE0">
        <w:rPr>
          <w:rFonts w:eastAsia="Times New Roman"/>
          <w:color w:val="000000"/>
          <w:sz w:val="24"/>
          <w:szCs w:val="24"/>
        </w:rPr>
        <w:tab/>
        <w:t>Требования к объему предоставления гарантий качества товара, работы, услуги – Качество услуг должно в полном объеме соответствовать показателям и техническим требованиям, изложенным в настоящем описании объекта закупки.</w:t>
      </w:r>
    </w:p>
    <w:p w:rsidR="00D65AE0" w:rsidRPr="00D65AE0" w:rsidRDefault="00D65AE0" w:rsidP="00D65AE0">
      <w:pPr>
        <w:numPr>
          <w:ilvl w:val="0"/>
          <w:numId w:val="36"/>
        </w:numPr>
        <w:ind w:firstLine="709"/>
        <w:jc w:val="both"/>
        <w:rPr>
          <w:rFonts w:eastAsia="Times New Roman"/>
          <w:sz w:val="24"/>
          <w:szCs w:val="24"/>
        </w:rPr>
      </w:pPr>
      <w:r w:rsidRPr="00D65AE0">
        <w:rPr>
          <w:rFonts w:eastAsia="Times New Roman"/>
          <w:color w:val="000000"/>
          <w:sz w:val="24"/>
          <w:szCs w:val="24"/>
        </w:rPr>
        <w:t>Гарантийные обязательства и иные требования к Исполнителю.</w:t>
      </w:r>
    </w:p>
    <w:p w:rsidR="00D65AE0" w:rsidRPr="00D65AE0" w:rsidRDefault="00D65AE0" w:rsidP="00D65AE0">
      <w:pPr>
        <w:pStyle w:val="afe"/>
        <w:numPr>
          <w:ilvl w:val="1"/>
          <w:numId w:val="39"/>
        </w:numPr>
        <w:ind w:left="0" w:firstLine="709"/>
        <w:jc w:val="both"/>
        <w:rPr>
          <w:rFonts w:eastAsia="Times New Roman"/>
          <w:sz w:val="24"/>
          <w:szCs w:val="24"/>
        </w:rPr>
      </w:pPr>
      <w:r w:rsidRPr="00D65AE0">
        <w:rPr>
          <w:rFonts w:eastAsia="Times New Roman"/>
          <w:color w:val="000000"/>
          <w:sz w:val="24"/>
          <w:szCs w:val="24"/>
        </w:rPr>
        <w:t>Исполнитель гарантирует надлежащее качество оказываемых услуг и порядка их оказания, соответствие государственным стандартам, нормам, предусмотренным законодательством Российской Федерации для данного вида деятельности, а также требованиям Заказчика.</w:t>
      </w:r>
    </w:p>
    <w:p w:rsidR="00D65AE0" w:rsidRPr="00D65AE0" w:rsidRDefault="00D65AE0" w:rsidP="00D65AE0">
      <w:pPr>
        <w:pStyle w:val="afe"/>
        <w:numPr>
          <w:ilvl w:val="1"/>
          <w:numId w:val="39"/>
        </w:numPr>
        <w:ind w:left="0" w:firstLine="709"/>
        <w:jc w:val="both"/>
        <w:rPr>
          <w:rFonts w:eastAsia="Times New Roman"/>
          <w:color w:val="000000"/>
          <w:sz w:val="24"/>
          <w:szCs w:val="24"/>
        </w:rPr>
      </w:pPr>
      <w:r w:rsidRPr="00D65AE0">
        <w:rPr>
          <w:rFonts w:eastAsia="Times New Roman"/>
          <w:color w:val="000000"/>
          <w:sz w:val="24"/>
          <w:szCs w:val="24"/>
        </w:rPr>
        <w:t>Приёмка услуг проводится после оказания услуг по техническому осмотру транспортных средств в соответствии с заявками Заказчика и выдачи диагностических карт технического осмотра на соответствие/несоответствие транспортного средства обязательным требованиям безопасности транспортных средств.</w:t>
      </w:r>
    </w:p>
    <w:p w:rsidR="00D65AE0" w:rsidRPr="00D65AE0" w:rsidRDefault="00D65AE0" w:rsidP="00D65AE0">
      <w:pPr>
        <w:pStyle w:val="afe"/>
        <w:numPr>
          <w:ilvl w:val="1"/>
          <w:numId w:val="39"/>
        </w:numPr>
        <w:ind w:left="0" w:firstLine="709"/>
        <w:jc w:val="both"/>
        <w:rPr>
          <w:rFonts w:eastAsia="Times New Roman"/>
          <w:color w:val="000000"/>
          <w:sz w:val="24"/>
          <w:szCs w:val="24"/>
        </w:rPr>
      </w:pPr>
      <w:r w:rsidRPr="00D65AE0">
        <w:rPr>
          <w:rFonts w:eastAsia="Times New Roman"/>
          <w:color w:val="000000"/>
          <w:sz w:val="24"/>
          <w:szCs w:val="24"/>
        </w:rPr>
        <w:t>Услуги считаются оказанными после подписания Акта сдачи – приемки оказанных услуг.</w:t>
      </w:r>
    </w:p>
    <w:p w:rsidR="00D65AE0" w:rsidRPr="00D65AE0" w:rsidRDefault="00D65AE0" w:rsidP="00D65AE0">
      <w:pPr>
        <w:pStyle w:val="afe"/>
        <w:numPr>
          <w:ilvl w:val="1"/>
          <w:numId w:val="39"/>
        </w:numPr>
        <w:ind w:left="0" w:firstLine="709"/>
        <w:jc w:val="both"/>
        <w:rPr>
          <w:rFonts w:eastAsia="Times New Roman"/>
          <w:sz w:val="24"/>
          <w:szCs w:val="24"/>
        </w:rPr>
      </w:pPr>
      <w:r w:rsidRPr="00D65AE0">
        <w:rPr>
          <w:rFonts w:eastAsia="Times New Roman"/>
          <w:color w:val="000000"/>
          <w:sz w:val="24"/>
          <w:szCs w:val="24"/>
        </w:rPr>
        <w:t>Исполнитель несет полную материальную ответственность в случае причинения ущерба имуществу Заказчика в процессе оказания услуг.</w:t>
      </w:r>
    </w:p>
    <w:p w:rsidR="006E562E" w:rsidRDefault="006E562E" w:rsidP="00D65AE0">
      <w:pPr>
        <w:rPr>
          <w:sz w:val="26"/>
          <w:szCs w:val="26"/>
        </w:rPr>
      </w:pPr>
    </w:p>
    <w:p w:rsidR="006E562E" w:rsidRDefault="006E562E" w:rsidP="00D65AE0">
      <w:pPr>
        <w:rPr>
          <w:rFonts w:eastAsia="Times New Roman"/>
          <w:b/>
          <w:bCs/>
          <w:color w:val="000000"/>
          <w:sz w:val="26"/>
          <w:szCs w:val="26"/>
        </w:rPr>
      </w:pPr>
    </w:p>
    <w:p w:rsidR="006E562E" w:rsidRDefault="006E562E" w:rsidP="00D65AE0">
      <w:pPr>
        <w:rPr>
          <w:rFonts w:eastAsia="Times New Roman"/>
          <w:b/>
          <w:bCs/>
          <w:color w:val="00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rPr>
          <w:trHeight w:val="2273"/>
        </w:trPr>
        <w:tc>
          <w:tcPr>
            <w:tcW w:w="5103"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rPr>
          <w:rFonts w:eastAsia="Times New Roman"/>
          <w:b/>
          <w:bCs/>
          <w:color w:val="000000"/>
          <w:sz w:val="26"/>
          <w:szCs w:val="26"/>
        </w:rPr>
        <w:sectPr w:rsidR="006E562E">
          <w:pgSz w:w="11907" w:h="16840"/>
          <w:pgMar w:top="709" w:right="567" w:bottom="851" w:left="1134" w:header="426" w:footer="720" w:gutter="0"/>
          <w:cols w:space="720"/>
          <w:titlePg/>
          <w:docGrid w:linePitch="360"/>
        </w:sectPr>
      </w:pPr>
    </w:p>
    <w:p w:rsidR="006E562E" w:rsidRDefault="0000231F" w:rsidP="00D65AE0">
      <w:pPr>
        <w:widowControl w:val="0"/>
        <w:tabs>
          <w:tab w:val="left" w:leader="underscore" w:pos="9139"/>
          <w:tab w:val="left" w:leader="underscore" w:pos="10387"/>
        </w:tabs>
        <w:ind w:left="6107"/>
        <w:jc w:val="right"/>
        <w:rPr>
          <w:sz w:val="26"/>
          <w:szCs w:val="26"/>
        </w:rPr>
      </w:pPr>
      <w:r>
        <w:rPr>
          <w:sz w:val="26"/>
          <w:szCs w:val="26"/>
        </w:rPr>
        <w:lastRenderedPageBreak/>
        <w:t>Приложение № 2</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tabs>
          <w:tab w:val="left" w:leader="underscore" w:pos="9139"/>
          <w:tab w:val="left" w:leader="underscore" w:pos="10387"/>
        </w:tabs>
        <w:ind w:left="6107"/>
        <w:jc w:val="right"/>
        <w:rPr>
          <w:sz w:val="26"/>
          <w:szCs w:val="26"/>
        </w:rPr>
      </w:pPr>
    </w:p>
    <w:p w:rsidR="006E562E" w:rsidRDefault="006E562E" w:rsidP="00D65AE0">
      <w:pPr>
        <w:widowControl w:val="0"/>
        <w:tabs>
          <w:tab w:val="left" w:leader="underscore" w:pos="9139"/>
          <w:tab w:val="left" w:leader="underscore" w:pos="10387"/>
        </w:tabs>
        <w:ind w:left="6107"/>
        <w:jc w:val="right"/>
        <w:rPr>
          <w:sz w:val="26"/>
          <w:szCs w:val="26"/>
        </w:rPr>
      </w:pPr>
    </w:p>
    <w:p w:rsidR="006E562E" w:rsidRDefault="0000231F" w:rsidP="00D65AE0">
      <w:pPr>
        <w:widowControl w:val="0"/>
        <w:jc w:val="center"/>
        <w:rPr>
          <w:rFonts w:eastAsia="Times New Roman"/>
          <w:b/>
          <w:bCs/>
          <w:sz w:val="26"/>
          <w:szCs w:val="26"/>
        </w:rPr>
      </w:pPr>
      <w:r>
        <w:rPr>
          <w:rFonts w:eastAsia="Times New Roman"/>
          <w:b/>
          <w:bCs/>
          <w:sz w:val="26"/>
          <w:szCs w:val="26"/>
        </w:rPr>
        <w:t>ПЕРЕЧЕНЬ ОКАЗЫВАЕМЫХ УСЛУГ</w:t>
      </w:r>
    </w:p>
    <w:p w:rsidR="006E562E" w:rsidRDefault="006E562E" w:rsidP="00D65AE0">
      <w:pPr>
        <w:widowControl w:val="0"/>
        <w:ind w:left="2234" w:right="1979"/>
        <w:jc w:val="center"/>
        <w:rPr>
          <w:rFonts w:eastAsia="Times New Roman"/>
          <w:sz w:val="26"/>
          <w:szCs w:val="26"/>
        </w:rPr>
      </w:pPr>
    </w:p>
    <w:tbl>
      <w:tblPr>
        <w:tblW w:w="1060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3827"/>
        <w:gridCol w:w="1559"/>
        <w:gridCol w:w="1276"/>
        <w:gridCol w:w="1701"/>
        <w:gridCol w:w="1701"/>
      </w:tblGrid>
      <w:tr w:rsidR="006E562E">
        <w:trPr>
          <w:trHeight w:val="840"/>
        </w:trPr>
        <w:tc>
          <w:tcPr>
            <w:tcW w:w="539"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bookmarkStart w:id="3" w:name="_Hlk109827970"/>
            <w:r>
              <w:rPr>
                <w:sz w:val="26"/>
                <w:szCs w:val="26"/>
              </w:rPr>
              <w:t>№ п/п</w:t>
            </w:r>
          </w:p>
        </w:tc>
        <w:tc>
          <w:tcPr>
            <w:tcW w:w="3827"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r>
              <w:rPr>
                <w:sz w:val="26"/>
                <w:szCs w:val="26"/>
              </w:rPr>
              <w:t>Наименование, описание, характеристики, объем</w:t>
            </w:r>
          </w:p>
        </w:tc>
        <w:tc>
          <w:tcPr>
            <w:tcW w:w="1559"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Ед. изм.</w:t>
            </w:r>
          </w:p>
        </w:tc>
        <w:tc>
          <w:tcPr>
            <w:tcW w:w="1276" w:type="dxa"/>
            <w:tcBorders>
              <w:top w:val="single" w:sz="4" w:space="0" w:color="000000"/>
              <w:left w:val="single" w:sz="4" w:space="0" w:color="auto"/>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Кол-во</w:t>
            </w: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ind w:left="-108" w:right="-108"/>
              <w:jc w:val="center"/>
              <w:rPr>
                <w:sz w:val="26"/>
                <w:szCs w:val="26"/>
              </w:rPr>
            </w:pPr>
            <w:r>
              <w:rPr>
                <w:sz w:val="26"/>
                <w:szCs w:val="26"/>
              </w:rPr>
              <w:t>Цена за ед. в руб.</w:t>
            </w: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Сумма в руб.</w:t>
            </w:r>
          </w:p>
        </w:tc>
      </w:tr>
      <w:tr w:rsidR="006E562E">
        <w:trPr>
          <w:trHeight w:val="1116"/>
        </w:trPr>
        <w:tc>
          <w:tcPr>
            <w:tcW w:w="539"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rPr>
                <w:rFonts w:eastAsia="Times New Roman"/>
                <w:sz w:val="26"/>
                <w:szCs w:val="26"/>
              </w:rPr>
            </w:pPr>
            <w:r>
              <w:rPr>
                <w:rFonts w:eastAsia="Times New Roman"/>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E562E" w:rsidRPr="00005149" w:rsidRDefault="00005149" w:rsidP="00D65AE0">
            <w:pPr>
              <w:widowControl w:val="0"/>
              <w:jc w:val="both"/>
              <w:rPr>
                <w:sz w:val="26"/>
                <w:szCs w:val="26"/>
              </w:rPr>
            </w:pPr>
            <w:r>
              <w:rPr>
                <w:sz w:val="26"/>
                <w:szCs w:val="26"/>
              </w:rPr>
              <w:t>О</w:t>
            </w:r>
            <w:r w:rsidRPr="00005149">
              <w:rPr>
                <w:sz w:val="26"/>
                <w:szCs w:val="26"/>
              </w:rPr>
              <w:t>казание услуг по проведению технического осмотра транспортных средств</w:t>
            </w:r>
          </w:p>
        </w:tc>
        <w:tc>
          <w:tcPr>
            <w:tcW w:w="1559" w:type="dxa"/>
            <w:tcBorders>
              <w:top w:val="single" w:sz="4" w:space="0" w:color="000000"/>
              <w:left w:val="single" w:sz="4" w:space="0" w:color="auto"/>
              <w:bottom w:val="single" w:sz="4" w:space="0" w:color="000000"/>
              <w:right w:val="single" w:sz="4" w:space="0" w:color="auto"/>
            </w:tcBorders>
            <w:vAlign w:val="center"/>
          </w:tcPr>
          <w:p w:rsidR="006E562E" w:rsidRDefault="00501746" w:rsidP="00D65AE0">
            <w:pPr>
              <w:widowControl w:val="0"/>
              <w:jc w:val="center"/>
              <w:rPr>
                <w:rFonts w:eastAsia="Times New Roman"/>
                <w:sz w:val="26"/>
                <w:szCs w:val="26"/>
              </w:rPr>
            </w:pPr>
            <w:r>
              <w:rPr>
                <w:rFonts w:eastAsia="Times New Roman"/>
                <w:sz w:val="26"/>
                <w:szCs w:val="26"/>
              </w:rPr>
              <w:t>штука</w:t>
            </w:r>
          </w:p>
        </w:tc>
        <w:tc>
          <w:tcPr>
            <w:tcW w:w="1276" w:type="dxa"/>
            <w:tcBorders>
              <w:top w:val="single" w:sz="4" w:space="0" w:color="000000"/>
              <w:left w:val="single" w:sz="4" w:space="0" w:color="auto"/>
              <w:bottom w:val="single" w:sz="4" w:space="0" w:color="000000"/>
              <w:right w:val="single" w:sz="4" w:space="0" w:color="000000"/>
            </w:tcBorders>
            <w:vAlign w:val="center"/>
          </w:tcPr>
          <w:p w:rsidR="006E562E" w:rsidRDefault="00501746" w:rsidP="00D65AE0">
            <w:pPr>
              <w:widowControl w:val="0"/>
              <w:jc w:val="center"/>
              <w:rPr>
                <w:sz w:val="26"/>
                <w:szCs w:val="26"/>
              </w:rPr>
            </w:pPr>
            <w:r>
              <w:rPr>
                <w:sz w:val="26"/>
                <w:szCs w:val="26"/>
              </w:rPr>
              <w:t>10</w:t>
            </w: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Pr="00005149" w:rsidRDefault="006E562E" w:rsidP="00D65AE0">
            <w:pPr>
              <w:widowControl w:val="0"/>
              <w:ind w:left="-108"/>
              <w:jc w:val="center"/>
              <w:rPr>
                <w:rFonts w:eastAsia="Times New Roman"/>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ind w:left="-108"/>
              <w:jc w:val="center"/>
              <w:rPr>
                <w:rFonts w:eastAsia="Times New Roman"/>
                <w:bCs/>
                <w:sz w:val="26"/>
                <w:szCs w:val="26"/>
              </w:rPr>
            </w:pPr>
          </w:p>
        </w:tc>
      </w:tr>
      <w:tr w:rsidR="006E562E">
        <w:trPr>
          <w:trHeight w:val="629"/>
        </w:trPr>
        <w:tc>
          <w:tcPr>
            <w:tcW w:w="10603" w:type="dxa"/>
            <w:gridSpan w:val="6"/>
            <w:tcBorders>
              <w:top w:val="single" w:sz="4" w:space="0" w:color="000000"/>
              <w:left w:val="single" w:sz="4" w:space="0" w:color="000000"/>
              <w:bottom w:val="single" w:sz="4" w:space="0" w:color="000000"/>
              <w:right w:val="single" w:sz="4" w:space="0" w:color="auto"/>
            </w:tcBorders>
            <w:vAlign w:val="center"/>
          </w:tcPr>
          <w:p w:rsidR="006E562E" w:rsidRDefault="0000231F" w:rsidP="00D65AE0">
            <w:pPr>
              <w:widowControl w:val="0"/>
              <w:jc w:val="both"/>
              <w:rPr>
                <w:sz w:val="26"/>
                <w:szCs w:val="26"/>
              </w:rPr>
            </w:pPr>
            <w:r>
              <w:rPr>
                <w:sz w:val="26"/>
                <w:szCs w:val="26"/>
              </w:rPr>
              <w:t xml:space="preserve">Итого: </w:t>
            </w:r>
            <w:r>
              <w:rPr>
                <w:rFonts w:eastAsia="Calibri"/>
                <w:sz w:val="26"/>
                <w:szCs w:val="26"/>
              </w:rPr>
              <w:t xml:space="preserve">______________ </w:t>
            </w:r>
            <w:r>
              <w:rPr>
                <w:rFonts w:eastAsia="Calibri"/>
                <w:bCs/>
                <w:sz w:val="26"/>
                <w:szCs w:val="26"/>
              </w:rPr>
              <w:t>(</w:t>
            </w:r>
            <w:r>
              <w:rPr>
                <w:rFonts w:eastAsia="Calibri"/>
                <w:sz w:val="26"/>
                <w:szCs w:val="26"/>
              </w:rPr>
              <w:t>______________</w:t>
            </w:r>
            <w:r>
              <w:rPr>
                <w:rFonts w:eastAsia="Calibri"/>
                <w:bCs/>
                <w:sz w:val="26"/>
                <w:szCs w:val="26"/>
              </w:rPr>
              <w:t xml:space="preserve">) рублей __ </w:t>
            </w:r>
            <w:r>
              <w:rPr>
                <w:rFonts w:eastAsia="Calibri"/>
                <w:bCs/>
                <w:color w:val="000000" w:themeColor="text1"/>
                <w:sz w:val="26"/>
                <w:szCs w:val="26"/>
              </w:rPr>
              <w:t>копеек</w:t>
            </w:r>
            <w:r>
              <w:rPr>
                <w:rFonts w:eastAsia="Calibri"/>
                <w:color w:val="000000" w:themeColor="text1"/>
                <w:spacing w:val="-12"/>
                <w:sz w:val="26"/>
                <w:szCs w:val="26"/>
              </w:rPr>
              <w:t xml:space="preserve">, </w:t>
            </w:r>
            <w:r>
              <w:rPr>
                <w:rFonts w:eastAsia="Calibri"/>
                <w:spacing w:val="-12"/>
                <w:sz w:val="26"/>
                <w:szCs w:val="26"/>
              </w:rPr>
              <w:t>в том числе НДС</w:t>
            </w:r>
            <w:r>
              <w:rPr>
                <w:rFonts w:eastAsia="Calibri"/>
                <w:bCs/>
                <w:sz w:val="26"/>
                <w:szCs w:val="26"/>
              </w:rPr>
              <w:t xml:space="preserve">. </w:t>
            </w:r>
            <w:r>
              <w:rPr>
                <w:rFonts w:eastAsia="Calibri"/>
                <w:bCs/>
                <w:i/>
                <w:iCs/>
                <w:sz w:val="26"/>
                <w:szCs w:val="26"/>
              </w:rPr>
              <w:t>(</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w:t>
            </w:r>
            <w:bookmarkEnd w:id="3"/>
          </w:p>
        </w:tc>
      </w:tr>
    </w:tbl>
    <w:p w:rsidR="006E562E" w:rsidRDefault="006E562E" w:rsidP="00D65AE0">
      <w:pPr>
        <w:widowControl w:val="0"/>
        <w:tabs>
          <w:tab w:val="left" w:pos="8445"/>
        </w:tabs>
        <w:rPr>
          <w:rFonts w:eastAsia="Calibri"/>
          <w:bCs/>
          <w:i/>
          <w:color w:val="000000" w:themeColor="text1"/>
          <w:sz w:val="28"/>
          <w:szCs w:val="28"/>
          <w:lang w:eastAsia="en-US"/>
        </w:rPr>
      </w:pPr>
    </w:p>
    <w:tbl>
      <w:tblPr>
        <w:tblpPr w:leftFromText="180" w:rightFromText="180" w:vertAnchor="text" w:horzAnchor="margin" w:tblpY="191"/>
        <w:tblW w:w="10065" w:type="dxa"/>
        <w:tblLayout w:type="fixed"/>
        <w:tblLook w:val="0000" w:firstRow="0" w:lastRow="0" w:firstColumn="0" w:lastColumn="0" w:noHBand="0" w:noVBand="0"/>
      </w:tblPr>
      <w:tblGrid>
        <w:gridCol w:w="5245"/>
        <w:gridCol w:w="4820"/>
      </w:tblGrid>
      <w:tr w:rsidR="006E562E">
        <w:trPr>
          <w:trHeight w:val="1843"/>
        </w:trPr>
        <w:tc>
          <w:tcPr>
            <w:tcW w:w="5245"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820"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00231F" w:rsidP="00D65AE0">
      <w:pPr>
        <w:widowControl w:val="0"/>
        <w:rPr>
          <w:rFonts w:eastAsia="SimSun, 宋体"/>
          <w:color w:val="00000A"/>
          <w:sz w:val="28"/>
          <w:szCs w:val="28"/>
          <w:lang w:eastAsia="zh-CN"/>
        </w:rPr>
      </w:pPr>
      <w:r>
        <w:rPr>
          <w:sz w:val="28"/>
          <w:szCs w:val="28"/>
        </w:rPr>
        <w:br w:type="page" w:clear="all"/>
      </w:r>
    </w:p>
    <w:p w:rsidR="006E562E" w:rsidRDefault="0000231F" w:rsidP="00D65AE0">
      <w:pPr>
        <w:widowControl w:val="0"/>
        <w:tabs>
          <w:tab w:val="left" w:leader="underscore" w:pos="9139"/>
          <w:tab w:val="left" w:leader="underscore" w:pos="10387"/>
        </w:tabs>
        <w:ind w:left="6107"/>
        <w:jc w:val="right"/>
        <w:rPr>
          <w:sz w:val="26"/>
          <w:szCs w:val="26"/>
        </w:rPr>
      </w:pPr>
      <w:r>
        <w:rPr>
          <w:sz w:val="26"/>
          <w:szCs w:val="26"/>
        </w:rPr>
        <w:lastRenderedPageBreak/>
        <w:t>Приложение №</w:t>
      </w:r>
      <w:r>
        <w:t> </w:t>
      </w:r>
      <w:r>
        <w:rPr>
          <w:sz w:val="26"/>
          <w:szCs w:val="26"/>
        </w:rPr>
        <w:t>3</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tabs>
          <w:tab w:val="left" w:leader="underscore" w:pos="9139"/>
          <w:tab w:val="left" w:leader="underscore" w:pos="10387"/>
        </w:tabs>
        <w:ind w:left="6107"/>
        <w:jc w:val="right"/>
        <w:rPr>
          <w:b/>
          <w:sz w:val="26"/>
          <w:szCs w:val="26"/>
        </w:rPr>
      </w:pPr>
    </w:p>
    <w:p w:rsidR="006E562E" w:rsidRDefault="0000231F" w:rsidP="00D65AE0">
      <w:pPr>
        <w:widowControl w:val="0"/>
        <w:jc w:val="center"/>
        <w:rPr>
          <w:b/>
          <w:sz w:val="22"/>
          <w:szCs w:val="22"/>
        </w:rPr>
      </w:pPr>
      <w:r>
        <w:rPr>
          <w:b/>
          <w:sz w:val="22"/>
          <w:szCs w:val="22"/>
        </w:rPr>
        <w:t xml:space="preserve">------------------------------------------------- </w:t>
      </w:r>
      <w:r>
        <w:rPr>
          <w:sz w:val="22"/>
          <w:szCs w:val="22"/>
        </w:rPr>
        <w:t>начало формы</w:t>
      </w:r>
      <w:r>
        <w:rPr>
          <w:b/>
          <w:sz w:val="22"/>
          <w:szCs w:val="22"/>
        </w:rPr>
        <w:t xml:space="preserve"> ------------------------------------------------</w:t>
      </w:r>
    </w:p>
    <w:p w:rsidR="006E562E" w:rsidRDefault="006E562E" w:rsidP="00D65AE0">
      <w:pPr>
        <w:widowControl w:val="0"/>
        <w:jc w:val="center"/>
        <w:rPr>
          <w:b/>
          <w:sz w:val="26"/>
          <w:szCs w:val="26"/>
        </w:rPr>
      </w:pPr>
    </w:p>
    <w:p w:rsidR="006E562E" w:rsidRDefault="0000231F" w:rsidP="00D65AE0">
      <w:pPr>
        <w:widowControl w:val="0"/>
        <w:jc w:val="center"/>
        <w:rPr>
          <w:b/>
          <w:sz w:val="26"/>
          <w:szCs w:val="26"/>
        </w:rPr>
      </w:pPr>
      <w:r>
        <w:rPr>
          <w:b/>
          <w:sz w:val="26"/>
          <w:szCs w:val="26"/>
        </w:rPr>
        <w:t>АКТ</w:t>
      </w:r>
    </w:p>
    <w:p w:rsidR="006E562E" w:rsidRDefault="0000231F" w:rsidP="00D65AE0">
      <w:pPr>
        <w:widowControl w:val="0"/>
        <w:jc w:val="center"/>
        <w:rPr>
          <w:b/>
          <w:sz w:val="26"/>
          <w:szCs w:val="26"/>
        </w:rPr>
      </w:pPr>
      <w:r>
        <w:rPr>
          <w:b/>
          <w:sz w:val="26"/>
          <w:szCs w:val="26"/>
        </w:rPr>
        <w:t>СДАЧИ-ПРИЕМКИ ОКАЗАННЫХ УСЛУГ</w:t>
      </w:r>
    </w:p>
    <w:p w:rsidR="006E562E" w:rsidRDefault="006E562E" w:rsidP="00D65AE0">
      <w:pPr>
        <w:widowControl w:val="0"/>
        <w:jc w:val="both"/>
        <w:rPr>
          <w:sz w:val="26"/>
          <w:szCs w:val="26"/>
        </w:rPr>
      </w:pPr>
    </w:p>
    <w:tbl>
      <w:tblPr>
        <w:tblW w:w="10456" w:type="dxa"/>
        <w:tblLayout w:type="fixed"/>
        <w:tblLook w:val="04A0" w:firstRow="1" w:lastRow="0" w:firstColumn="1" w:lastColumn="0" w:noHBand="0" w:noVBand="1"/>
      </w:tblPr>
      <w:tblGrid>
        <w:gridCol w:w="4785"/>
        <w:gridCol w:w="5671"/>
      </w:tblGrid>
      <w:tr w:rsidR="006E562E">
        <w:tc>
          <w:tcPr>
            <w:tcW w:w="4785" w:type="dxa"/>
          </w:tcPr>
          <w:p w:rsidR="006E562E" w:rsidRDefault="0000231F" w:rsidP="00D65AE0">
            <w:pPr>
              <w:widowControl w:val="0"/>
              <w:jc w:val="both"/>
              <w:rPr>
                <w:sz w:val="26"/>
                <w:szCs w:val="26"/>
              </w:rPr>
            </w:pPr>
            <w:r>
              <w:rPr>
                <w:sz w:val="26"/>
                <w:szCs w:val="26"/>
              </w:rPr>
              <w:t>г. Москва</w:t>
            </w:r>
          </w:p>
        </w:tc>
        <w:tc>
          <w:tcPr>
            <w:tcW w:w="5671" w:type="dxa"/>
          </w:tcPr>
          <w:p w:rsidR="006E562E" w:rsidRDefault="0000231F" w:rsidP="00D65AE0">
            <w:pPr>
              <w:widowControl w:val="0"/>
              <w:tabs>
                <w:tab w:val="left" w:pos="5279"/>
              </w:tabs>
              <w:ind w:right="-392"/>
              <w:jc w:val="center"/>
              <w:rPr>
                <w:sz w:val="26"/>
                <w:szCs w:val="26"/>
              </w:rPr>
            </w:pPr>
            <w:r>
              <w:rPr>
                <w:sz w:val="26"/>
                <w:szCs w:val="26"/>
              </w:rPr>
              <w:t xml:space="preserve">                        «____» _____________ </w:t>
            </w:r>
            <w:r w:rsidR="000E0B07">
              <w:rPr>
                <w:sz w:val="26"/>
                <w:szCs w:val="26"/>
              </w:rPr>
              <w:t>2026</w:t>
            </w:r>
            <w:r>
              <w:rPr>
                <w:sz w:val="26"/>
                <w:szCs w:val="26"/>
              </w:rPr>
              <w:t xml:space="preserve"> г.</w:t>
            </w:r>
          </w:p>
        </w:tc>
      </w:tr>
    </w:tbl>
    <w:p w:rsidR="006E562E" w:rsidRDefault="006E562E" w:rsidP="00D65AE0">
      <w:pPr>
        <w:widowControl w:val="0"/>
        <w:ind w:firstLine="709"/>
        <w:jc w:val="both"/>
        <w:rPr>
          <w:b/>
          <w:sz w:val="26"/>
          <w:szCs w:val="26"/>
        </w:rPr>
      </w:pPr>
    </w:p>
    <w:p w:rsidR="006E562E" w:rsidRDefault="0000231F" w:rsidP="00D65AE0">
      <w:pPr>
        <w:widowControl w:val="0"/>
        <w:ind w:firstLine="709"/>
        <w:jc w:val="both"/>
        <w:rPr>
          <w:sz w:val="26"/>
          <w:szCs w:val="26"/>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w:t>
      </w:r>
      <w:r>
        <w:rPr>
          <w:sz w:val="26"/>
          <w:szCs w:val="26"/>
        </w:rPr>
        <w:t xml:space="preserve">, именуемое в дальнейшем </w:t>
      </w:r>
      <w:r>
        <w:rPr>
          <w:b/>
          <w:sz w:val="26"/>
          <w:szCs w:val="26"/>
        </w:rPr>
        <w:t>«Заказчик»</w:t>
      </w:r>
      <w:r>
        <w:rPr>
          <w:sz w:val="26"/>
          <w:szCs w:val="26"/>
        </w:rPr>
        <w:t xml:space="preserve">, </w:t>
      </w:r>
      <w:r>
        <w:rPr>
          <w:bCs/>
          <w:sz w:val="26"/>
          <w:szCs w:val="26"/>
          <w:shd w:val="clear" w:color="auto" w:fill="FFFFFF"/>
        </w:rPr>
        <w:t>в лице __________________, действующего на основании ______________________, с одной стороны,</w:t>
      </w:r>
      <w:r>
        <w:rPr>
          <w:sz w:val="26"/>
          <w:szCs w:val="26"/>
          <w:shd w:val="clear" w:color="auto" w:fill="FFFFFF"/>
        </w:rPr>
        <w:t xml:space="preserve"> и _________________ </w:t>
      </w:r>
      <w:r>
        <w:rPr>
          <w:b/>
          <w:sz w:val="26"/>
          <w:szCs w:val="26"/>
        </w:rPr>
        <w:t>«_________________»</w:t>
      </w:r>
      <w:r>
        <w:rPr>
          <w:bCs/>
          <w:sz w:val="26"/>
          <w:szCs w:val="26"/>
          <w:shd w:val="clear" w:color="auto" w:fill="FFFFFF"/>
        </w:rPr>
        <w:t xml:space="preserve">, </w:t>
      </w:r>
      <w:r>
        <w:rPr>
          <w:sz w:val="26"/>
          <w:szCs w:val="26"/>
        </w:rPr>
        <w:t xml:space="preserve">именуемое в дальнейшем </w:t>
      </w:r>
      <w:r>
        <w:rPr>
          <w:b/>
          <w:sz w:val="26"/>
          <w:szCs w:val="26"/>
        </w:rPr>
        <w:t>«Исполнитель»</w:t>
      </w:r>
      <w:r>
        <w:rPr>
          <w:sz w:val="26"/>
          <w:szCs w:val="26"/>
        </w:rPr>
        <w:t>, в лице _____________________, действующего на основании _____________, совместно именуемые «Стороны» и каждый в отдельности «Сторона», составили настоящий Акт сдачи-приемки оказанных услуг:</w:t>
      </w:r>
    </w:p>
    <w:p w:rsidR="006E562E" w:rsidRDefault="006E562E" w:rsidP="00D65AE0">
      <w:pPr>
        <w:widowControl w:val="0"/>
        <w:ind w:firstLine="709"/>
        <w:jc w:val="both"/>
        <w:rPr>
          <w:color w:val="FF0000"/>
          <w:sz w:val="26"/>
          <w:szCs w:val="2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5732"/>
        <w:gridCol w:w="1209"/>
        <w:gridCol w:w="1209"/>
        <w:gridCol w:w="1470"/>
      </w:tblGrid>
      <w:tr w:rsidR="006E562E" w:rsidTr="0000231F">
        <w:trPr>
          <w:trHeight w:val="840"/>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r>
              <w:rPr>
                <w:sz w:val="26"/>
                <w:szCs w:val="26"/>
              </w:rPr>
              <w:t>№ п/п</w:t>
            </w:r>
          </w:p>
        </w:tc>
        <w:tc>
          <w:tcPr>
            <w:tcW w:w="2811"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r>
              <w:rPr>
                <w:sz w:val="26"/>
                <w:szCs w:val="26"/>
              </w:rPr>
              <w:t>Наименование, описание, характеристики, объем</w:t>
            </w:r>
          </w:p>
        </w:tc>
        <w:tc>
          <w:tcPr>
            <w:tcW w:w="593" w:type="pct"/>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Ед. изм.</w:t>
            </w:r>
          </w:p>
        </w:tc>
        <w:tc>
          <w:tcPr>
            <w:tcW w:w="593" w:type="pct"/>
            <w:tcBorders>
              <w:top w:val="single" w:sz="4" w:space="0" w:color="000000"/>
              <w:left w:val="single" w:sz="4" w:space="0" w:color="auto"/>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Кол-во</w:t>
            </w:r>
          </w:p>
        </w:tc>
        <w:tc>
          <w:tcPr>
            <w:tcW w:w="721" w:type="pct"/>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Сумма в руб.</w:t>
            </w:r>
          </w:p>
        </w:tc>
      </w:tr>
      <w:tr w:rsidR="006E562E" w:rsidTr="0000231F">
        <w:trPr>
          <w:trHeight w:val="111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rPr>
                <w:rFonts w:eastAsia="Times New Roman"/>
                <w:sz w:val="26"/>
                <w:szCs w:val="26"/>
              </w:rPr>
            </w:pPr>
            <w:r>
              <w:rPr>
                <w:rFonts w:eastAsia="Times New Roman"/>
                <w:sz w:val="26"/>
                <w:szCs w:val="26"/>
              </w:rPr>
              <w:t>1</w:t>
            </w:r>
          </w:p>
        </w:tc>
        <w:tc>
          <w:tcPr>
            <w:tcW w:w="2811"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tabs>
                <w:tab w:val="left" w:pos="720"/>
              </w:tabs>
              <w:rPr>
                <w:rFonts w:eastAsia="Times New Roman"/>
                <w:sz w:val="26"/>
                <w:szCs w:val="26"/>
              </w:rPr>
            </w:pPr>
            <w:r>
              <w:rPr>
                <w:rFonts w:eastAsia="Times New Roman"/>
                <w:sz w:val="26"/>
                <w:szCs w:val="26"/>
              </w:rPr>
              <w:t xml:space="preserve"> </w:t>
            </w:r>
          </w:p>
        </w:tc>
        <w:tc>
          <w:tcPr>
            <w:tcW w:w="593"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c>
          <w:tcPr>
            <w:tcW w:w="593" w:type="pct"/>
            <w:tcBorders>
              <w:top w:val="single" w:sz="4" w:space="0" w:color="000000"/>
              <w:left w:val="single" w:sz="4" w:space="0" w:color="auto"/>
              <w:bottom w:val="single" w:sz="4" w:space="0" w:color="000000"/>
              <w:right w:val="single" w:sz="4" w:space="0" w:color="000000"/>
            </w:tcBorders>
            <w:vAlign w:val="center"/>
          </w:tcPr>
          <w:p w:rsidR="006E562E" w:rsidRDefault="006E562E" w:rsidP="00D65AE0">
            <w:pPr>
              <w:widowControl w:val="0"/>
              <w:jc w:val="center"/>
              <w:rPr>
                <w:sz w:val="26"/>
                <w:szCs w:val="26"/>
              </w:rPr>
            </w:pPr>
          </w:p>
        </w:tc>
        <w:tc>
          <w:tcPr>
            <w:tcW w:w="721"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ind w:left="-108" w:right="-108"/>
              <w:jc w:val="center"/>
              <w:rPr>
                <w:rFonts w:eastAsia="Times New Roman"/>
                <w:bCs/>
                <w:sz w:val="26"/>
                <w:szCs w:val="26"/>
              </w:rPr>
            </w:pPr>
          </w:p>
        </w:tc>
      </w:tr>
      <w:tr w:rsidR="006E562E" w:rsidTr="0000231F">
        <w:trPr>
          <w:trHeight w:val="111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rPr>
                <w:rFonts w:eastAsia="Times New Roman"/>
                <w:sz w:val="26"/>
                <w:szCs w:val="26"/>
              </w:rPr>
            </w:pPr>
            <w:r>
              <w:rPr>
                <w:rFonts w:eastAsia="Times New Roman"/>
                <w:sz w:val="26"/>
                <w:szCs w:val="26"/>
              </w:rPr>
              <w:t>2</w:t>
            </w:r>
          </w:p>
        </w:tc>
        <w:tc>
          <w:tcPr>
            <w:tcW w:w="2811"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tabs>
                <w:tab w:val="left" w:pos="720"/>
              </w:tabs>
              <w:rPr>
                <w:rFonts w:eastAsia="Times New Roman"/>
                <w:sz w:val="26"/>
                <w:szCs w:val="26"/>
              </w:rPr>
            </w:pPr>
            <w:r>
              <w:rPr>
                <w:rFonts w:eastAsia="Times New Roman"/>
                <w:sz w:val="26"/>
                <w:szCs w:val="26"/>
              </w:rPr>
              <w:t xml:space="preserve"> </w:t>
            </w:r>
          </w:p>
        </w:tc>
        <w:tc>
          <w:tcPr>
            <w:tcW w:w="593"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c>
          <w:tcPr>
            <w:tcW w:w="593" w:type="pct"/>
            <w:tcBorders>
              <w:top w:val="single" w:sz="4" w:space="0" w:color="000000"/>
              <w:left w:val="single" w:sz="4" w:space="0" w:color="auto"/>
              <w:bottom w:val="single" w:sz="4" w:space="0" w:color="000000"/>
              <w:right w:val="single" w:sz="4" w:space="0" w:color="000000"/>
            </w:tcBorders>
            <w:vAlign w:val="center"/>
          </w:tcPr>
          <w:p w:rsidR="006E562E" w:rsidRDefault="006E562E" w:rsidP="00D65AE0">
            <w:pPr>
              <w:widowControl w:val="0"/>
              <w:jc w:val="center"/>
              <w:rPr>
                <w:sz w:val="26"/>
                <w:szCs w:val="26"/>
              </w:rPr>
            </w:pPr>
          </w:p>
        </w:tc>
        <w:tc>
          <w:tcPr>
            <w:tcW w:w="721"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ind w:left="-108" w:right="-108"/>
              <w:jc w:val="center"/>
              <w:rPr>
                <w:rFonts w:eastAsia="Times New Roman"/>
                <w:bCs/>
                <w:sz w:val="26"/>
                <w:szCs w:val="26"/>
              </w:rPr>
            </w:pPr>
          </w:p>
        </w:tc>
      </w:tr>
      <w:tr w:rsidR="006E562E">
        <w:trPr>
          <w:trHeight w:val="742"/>
          <w:jc w:val="center"/>
        </w:trPr>
        <w:tc>
          <w:tcPr>
            <w:tcW w:w="5000" w:type="pct"/>
            <w:gridSpan w:val="5"/>
            <w:tcBorders>
              <w:top w:val="single" w:sz="4" w:space="0" w:color="000000"/>
              <w:left w:val="single" w:sz="4" w:space="0" w:color="000000"/>
              <w:bottom w:val="single" w:sz="4" w:space="0" w:color="000000"/>
              <w:right w:val="single" w:sz="4" w:space="0" w:color="auto"/>
            </w:tcBorders>
            <w:vAlign w:val="center"/>
          </w:tcPr>
          <w:p w:rsidR="006E562E" w:rsidRDefault="0000231F" w:rsidP="00D65AE0">
            <w:pPr>
              <w:widowControl w:val="0"/>
              <w:shd w:val="clear" w:color="auto" w:fill="FFFFFF" w:themeFill="background1"/>
              <w:jc w:val="both"/>
              <w:rPr>
                <w:bCs/>
                <w:sz w:val="26"/>
                <w:szCs w:val="26"/>
              </w:rPr>
            </w:pPr>
            <w:r>
              <w:rPr>
                <w:sz w:val="26"/>
                <w:szCs w:val="26"/>
              </w:rPr>
              <w:t xml:space="preserve">Итого: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рубля 00 копеек</w:t>
            </w:r>
            <w:r>
              <w:rPr>
                <w:spacing w:val="-12"/>
                <w:sz w:val="26"/>
                <w:szCs w:val="26"/>
              </w:rPr>
              <w:t xml:space="preserve">, </w:t>
            </w:r>
            <w:r>
              <w:rPr>
                <w:sz w:val="26"/>
                <w:szCs w:val="26"/>
              </w:rPr>
              <w:t>НДС не облагается на основании статьи 346.11 главы 26.2 НК РФ.</w:t>
            </w:r>
          </w:p>
        </w:tc>
      </w:tr>
    </w:tbl>
    <w:p w:rsidR="006E562E" w:rsidRDefault="006E562E" w:rsidP="00D65AE0">
      <w:pPr>
        <w:widowControl w:val="0"/>
        <w:ind w:firstLine="709"/>
        <w:jc w:val="both"/>
        <w:rPr>
          <w:color w:val="FF0000"/>
          <w:sz w:val="26"/>
          <w:szCs w:val="26"/>
        </w:rPr>
      </w:pPr>
    </w:p>
    <w:p w:rsidR="006E562E" w:rsidRDefault="0000231F" w:rsidP="00D65AE0">
      <w:pPr>
        <w:pStyle w:val="afe"/>
        <w:widowControl w:val="0"/>
        <w:numPr>
          <w:ilvl w:val="0"/>
          <w:numId w:val="5"/>
        </w:numPr>
        <w:ind w:left="0" w:firstLine="720"/>
        <w:jc w:val="both"/>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_________________</w:t>
      </w:r>
      <w:r>
        <w:rPr>
          <w:sz w:val="26"/>
          <w:szCs w:val="26"/>
        </w:rPr>
        <w:t xml:space="preserve">, </w:t>
      </w:r>
      <w:r>
        <w:rPr>
          <w:sz w:val="26"/>
          <w:szCs w:val="26"/>
          <w:lang w:eastAsia="ar-SA"/>
        </w:rPr>
        <w:t xml:space="preserve">в соответствии с Контрактом от «__» _________ </w:t>
      </w:r>
      <w:r w:rsidR="000E0B07">
        <w:rPr>
          <w:sz w:val="26"/>
          <w:szCs w:val="26"/>
          <w:lang w:eastAsia="ar-SA"/>
        </w:rPr>
        <w:t>2026</w:t>
      </w:r>
      <w:r>
        <w:rPr>
          <w:sz w:val="26"/>
          <w:szCs w:val="26"/>
          <w:lang w:eastAsia="ar-SA"/>
        </w:rPr>
        <w:t xml:space="preserve"> г. №________________. </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Заказчик принял оказанные Услуги.</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Общая стоимость оказанных Услуг составляет - ________________ (________________) руб. ________________ коп., в том числе ________________ - (________________) руб. ________________ коп.</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Итоговая сумма, подлежащая оплате за оказанные Услуги составляет ____________________;</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p w:rsidR="006E562E" w:rsidRDefault="006E562E" w:rsidP="00D65AE0">
      <w:pPr>
        <w:widowControl w:val="0"/>
        <w:tabs>
          <w:tab w:val="left" w:leader="underscore" w:pos="9139"/>
          <w:tab w:val="left" w:leader="underscore" w:pos="10387"/>
        </w:tabs>
        <w:rPr>
          <w:color w:val="FF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sz w:val="26"/>
                <w:szCs w:val="26"/>
              </w:rPr>
            </w:pPr>
            <w:r>
              <w:rPr>
                <w:b/>
                <w:sz w:val="26"/>
                <w:szCs w:val="26"/>
              </w:rPr>
              <w:t>ЗАКАЗЧИК</w:t>
            </w:r>
          </w:p>
          <w:p w:rsidR="006E562E" w:rsidRDefault="006E562E" w:rsidP="00D65AE0">
            <w:pPr>
              <w:widowControl w:val="0"/>
              <w:rPr>
                <w:sz w:val="26"/>
                <w:szCs w:val="26"/>
              </w:rPr>
            </w:pPr>
          </w:p>
          <w:p w:rsidR="006E562E" w:rsidRDefault="006E562E" w:rsidP="00D65AE0">
            <w:pPr>
              <w:widowControl w:val="0"/>
              <w:rPr>
                <w:sz w:val="26"/>
                <w:szCs w:val="26"/>
              </w:rPr>
            </w:pPr>
          </w:p>
          <w:p w:rsidR="006E562E" w:rsidRDefault="0000231F" w:rsidP="00D65AE0">
            <w:pPr>
              <w:widowControl w:val="0"/>
              <w:rPr>
                <w:sz w:val="26"/>
                <w:szCs w:val="26"/>
              </w:rPr>
            </w:pPr>
            <w:r>
              <w:rPr>
                <w:sz w:val="26"/>
                <w:szCs w:val="26"/>
              </w:rPr>
              <w:t xml:space="preserve">__________________ </w:t>
            </w:r>
          </w:p>
          <w:p w:rsidR="006E562E" w:rsidRDefault="0000231F" w:rsidP="00D65AE0">
            <w:pPr>
              <w:widowControl w:val="0"/>
              <w:rPr>
                <w:sz w:val="26"/>
                <w:szCs w:val="26"/>
              </w:rPr>
            </w:pPr>
            <w:proofErr w:type="spellStart"/>
            <w:r>
              <w:rPr>
                <w:sz w:val="26"/>
                <w:szCs w:val="26"/>
              </w:rPr>
              <w:lastRenderedPageBreak/>
              <w:t>м.п</w:t>
            </w:r>
            <w:proofErr w:type="spellEnd"/>
            <w:r>
              <w:rPr>
                <w:sz w:val="26"/>
                <w:szCs w:val="26"/>
              </w:rPr>
              <w:t>.</w:t>
            </w:r>
          </w:p>
        </w:tc>
        <w:tc>
          <w:tcPr>
            <w:tcW w:w="4785" w:type="dxa"/>
          </w:tcPr>
          <w:p w:rsidR="006E562E" w:rsidRDefault="0000231F" w:rsidP="00D65AE0">
            <w:pPr>
              <w:widowControl w:val="0"/>
              <w:tabs>
                <w:tab w:val="left" w:pos="579"/>
              </w:tabs>
              <w:rPr>
                <w:b/>
                <w:sz w:val="26"/>
                <w:szCs w:val="26"/>
              </w:rPr>
            </w:pPr>
            <w:r>
              <w:rPr>
                <w:b/>
                <w:sz w:val="26"/>
                <w:szCs w:val="26"/>
              </w:rPr>
              <w:lastRenderedPageBreak/>
              <w:t>ИСПОЛНИТЕЛЬ</w:t>
            </w:r>
          </w:p>
          <w:p w:rsidR="006E562E" w:rsidRDefault="0000231F" w:rsidP="00D65AE0">
            <w:pPr>
              <w:widowControl w:val="0"/>
              <w:rPr>
                <w:sz w:val="26"/>
                <w:szCs w:val="26"/>
              </w:rPr>
            </w:pPr>
            <w:r>
              <w:rPr>
                <w:sz w:val="26"/>
                <w:szCs w:val="26"/>
              </w:rPr>
              <w:t>_____________ ______________</w:t>
            </w:r>
          </w:p>
          <w:p w:rsidR="006E562E" w:rsidRDefault="006E562E" w:rsidP="00D65AE0">
            <w:pPr>
              <w:widowControl w:val="0"/>
              <w:rPr>
                <w:sz w:val="26"/>
                <w:szCs w:val="26"/>
              </w:rPr>
            </w:pPr>
          </w:p>
          <w:p w:rsidR="006E562E" w:rsidRDefault="0000231F" w:rsidP="00D65AE0">
            <w:pPr>
              <w:widowControl w:val="0"/>
              <w:rPr>
                <w:sz w:val="26"/>
                <w:szCs w:val="26"/>
                <w:lang w:val="en-US"/>
              </w:rPr>
            </w:pPr>
            <w:r>
              <w:rPr>
                <w:sz w:val="26"/>
                <w:szCs w:val="26"/>
              </w:rPr>
              <w:t xml:space="preserve">________________ </w:t>
            </w:r>
            <w:r>
              <w:rPr>
                <w:sz w:val="26"/>
                <w:szCs w:val="26"/>
                <w:lang w:val="en-US"/>
              </w:rPr>
              <w:t>_____________</w:t>
            </w:r>
          </w:p>
          <w:p w:rsidR="006E562E" w:rsidRDefault="0000231F" w:rsidP="00D65AE0">
            <w:pPr>
              <w:widowControl w:val="0"/>
              <w:rPr>
                <w:sz w:val="26"/>
                <w:szCs w:val="26"/>
              </w:rPr>
            </w:pPr>
            <w:proofErr w:type="spellStart"/>
            <w:r>
              <w:rPr>
                <w:sz w:val="26"/>
                <w:szCs w:val="26"/>
              </w:rPr>
              <w:lastRenderedPageBreak/>
              <w:t>м.п</w:t>
            </w:r>
            <w:proofErr w:type="spellEnd"/>
            <w:r>
              <w:rPr>
                <w:sz w:val="26"/>
                <w:szCs w:val="26"/>
              </w:rPr>
              <w:t>.</w:t>
            </w:r>
          </w:p>
        </w:tc>
      </w:tr>
    </w:tbl>
    <w:p w:rsidR="006E562E" w:rsidRDefault="006E562E" w:rsidP="00D65AE0">
      <w:pPr>
        <w:widowControl w:val="0"/>
        <w:jc w:val="center"/>
        <w:rPr>
          <w:b/>
          <w:sz w:val="22"/>
          <w:szCs w:val="22"/>
        </w:rPr>
      </w:pPr>
    </w:p>
    <w:p w:rsidR="006E562E" w:rsidRDefault="0000231F" w:rsidP="00D65AE0">
      <w:pPr>
        <w:widowControl w:val="0"/>
        <w:jc w:val="center"/>
        <w:rPr>
          <w:b/>
          <w:sz w:val="22"/>
          <w:szCs w:val="22"/>
        </w:rPr>
      </w:pPr>
      <w:r>
        <w:rPr>
          <w:b/>
          <w:sz w:val="22"/>
          <w:szCs w:val="22"/>
        </w:rPr>
        <w:t xml:space="preserve">--------------------------------------------------- </w:t>
      </w:r>
      <w:r>
        <w:rPr>
          <w:sz w:val="22"/>
          <w:szCs w:val="22"/>
        </w:rPr>
        <w:t>конец формы</w:t>
      </w:r>
      <w:r>
        <w:rPr>
          <w:b/>
          <w:sz w:val="22"/>
          <w:szCs w:val="22"/>
        </w:rPr>
        <w:t xml:space="preserve"> ------------------------------------------------</w:t>
      </w:r>
    </w:p>
    <w:p w:rsidR="006E562E" w:rsidRDefault="006E562E" w:rsidP="00D65AE0">
      <w:pPr>
        <w:widowControl w:val="0"/>
        <w:ind w:left="7200" w:firstLine="720"/>
        <w:rPr>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widowControl w:val="0"/>
        <w:ind w:left="7200" w:firstLine="720"/>
        <w:rPr>
          <w:sz w:val="26"/>
          <w:szCs w:val="26"/>
        </w:rPr>
      </w:pPr>
    </w:p>
    <w:p w:rsidR="006E562E" w:rsidRDefault="0000231F" w:rsidP="00D65AE0">
      <w:pPr>
        <w:widowControl w:val="0"/>
        <w:ind w:left="7200" w:firstLine="720"/>
        <w:jc w:val="right"/>
        <w:rPr>
          <w:sz w:val="26"/>
          <w:szCs w:val="26"/>
        </w:rPr>
      </w:pPr>
      <w:r>
        <w:rPr>
          <w:sz w:val="26"/>
          <w:szCs w:val="26"/>
        </w:rPr>
        <w:br w:type="page" w:clear="all"/>
      </w:r>
      <w:r>
        <w:rPr>
          <w:sz w:val="26"/>
          <w:szCs w:val="26"/>
        </w:rPr>
        <w:lastRenderedPageBreak/>
        <w:t>Приложение № 4</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tabs>
          <w:tab w:val="left" w:leader="underscore" w:pos="9139"/>
          <w:tab w:val="left" w:leader="underscore" w:pos="10387"/>
        </w:tabs>
        <w:ind w:left="6107"/>
        <w:jc w:val="right"/>
        <w:rPr>
          <w:sz w:val="26"/>
          <w:szCs w:val="26"/>
        </w:rPr>
      </w:pPr>
    </w:p>
    <w:p w:rsidR="006E562E" w:rsidRDefault="0000231F" w:rsidP="00D65AE0">
      <w:pPr>
        <w:widowControl w:val="0"/>
        <w:jc w:val="center"/>
        <w:rPr>
          <w:b/>
          <w:sz w:val="22"/>
          <w:szCs w:val="22"/>
        </w:rPr>
      </w:pPr>
      <w:r>
        <w:rPr>
          <w:b/>
          <w:sz w:val="22"/>
          <w:szCs w:val="22"/>
        </w:rPr>
        <w:t xml:space="preserve">------------------------------------------------- </w:t>
      </w:r>
      <w:r>
        <w:rPr>
          <w:sz w:val="22"/>
          <w:szCs w:val="22"/>
        </w:rPr>
        <w:t>начало формы</w:t>
      </w:r>
      <w:r>
        <w:rPr>
          <w:b/>
          <w:sz w:val="22"/>
          <w:szCs w:val="22"/>
        </w:rPr>
        <w:t xml:space="preserve"> ------------------------------------------------</w:t>
      </w:r>
    </w:p>
    <w:p w:rsidR="006E562E" w:rsidRDefault="006E562E" w:rsidP="00D65AE0">
      <w:pPr>
        <w:widowControl w:val="0"/>
        <w:jc w:val="center"/>
        <w:rPr>
          <w:b/>
          <w:sz w:val="26"/>
          <w:szCs w:val="26"/>
        </w:rPr>
      </w:pPr>
    </w:p>
    <w:p w:rsidR="006E562E" w:rsidRDefault="0000231F" w:rsidP="00D65AE0">
      <w:pPr>
        <w:widowControl w:val="0"/>
        <w:jc w:val="center"/>
        <w:rPr>
          <w:b/>
          <w:sz w:val="26"/>
          <w:szCs w:val="26"/>
        </w:rPr>
      </w:pPr>
      <w:r>
        <w:rPr>
          <w:b/>
          <w:sz w:val="26"/>
          <w:szCs w:val="26"/>
        </w:rPr>
        <w:t>АКТ</w:t>
      </w:r>
    </w:p>
    <w:p w:rsidR="006E562E" w:rsidRDefault="0000231F" w:rsidP="00D65AE0">
      <w:pPr>
        <w:widowControl w:val="0"/>
        <w:jc w:val="center"/>
        <w:rPr>
          <w:b/>
          <w:sz w:val="26"/>
          <w:szCs w:val="26"/>
        </w:rPr>
      </w:pPr>
      <w:r>
        <w:rPr>
          <w:b/>
          <w:sz w:val="26"/>
          <w:szCs w:val="26"/>
        </w:rPr>
        <w:t>О НЕДОСТАТКАХ (ДЕФЕКТАХ) ОКАЗАННЫХ УСЛУГ</w:t>
      </w:r>
    </w:p>
    <w:p w:rsidR="006E562E" w:rsidRDefault="006E562E" w:rsidP="00D65AE0">
      <w:pPr>
        <w:widowControl w:val="0"/>
        <w:jc w:val="both"/>
        <w:rPr>
          <w:sz w:val="16"/>
          <w:szCs w:val="16"/>
        </w:rPr>
      </w:pPr>
    </w:p>
    <w:tbl>
      <w:tblPr>
        <w:tblW w:w="10456" w:type="dxa"/>
        <w:tblLayout w:type="fixed"/>
        <w:tblLook w:val="04A0" w:firstRow="1" w:lastRow="0" w:firstColumn="1" w:lastColumn="0" w:noHBand="0" w:noVBand="1"/>
      </w:tblPr>
      <w:tblGrid>
        <w:gridCol w:w="4785"/>
        <w:gridCol w:w="5671"/>
      </w:tblGrid>
      <w:tr w:rsidR="006E562E">
        <w:tc>
          <w:tcPr>
            <w:tcW w:w="4785" w:type="dxa"/>
          </w:tcPr>
          <w:p w:rsidR="006E562E" w:rsidRDefault="0000231F" w:rsidP="00D65AE0">
            <w:pPr>
              <w:widowControl w:val="0"/>
              <w:jc w:val="both"/>
              <w:rPr>
                <w:sz w:val="26"/>
                <w:szCs w:val="26"/>
              </w:rPr>
            </w:pPr>
            <w:r>
              <w:rPr>
                <w:sz w:val="26"/>
                <w:szCs w:val="26"/>
              </w:rPr>
              <w:t>г. Москва</w:t>
            </w:r>
          </w:p>
        </w:tc>
        <w:tc>
          <w:tcPr>
            <w:tcW w:w="5671" w:type="dxa"/>
          </w:tcPr>
          <w:p w:rsidR="006E562E" w:rsidRDefault="0000231F" w:rsidP="00D65AE0">
            <w:pPr>
              <w:widowControl w:val="0"/>
              <w:tabs>
                <w:tab w:val="left" w:pos="5279"/>
              </w:tabs>
              <w:ind w:right="-392"/>
              <w:jc w:val="center"/>
              <w:rPr>
                <w:sz w:val="26"/>
                <w:szCs w:val="26"/>
              </w:rPr>
            </w:pPr>
            <w:r>
              <w:rPr>
                <w:sz w:val="26"/>
                <w:szCs w:val="26"/>
              </w:rPr>
              <w:t xml:space="preserve">                        «____» _____________ </w:t>
            </w:r>
            <w:r w:rsidR="000E0B07">
              <w:rPr>
                <w:sz w:val="26"/>
                <w:szCs w:val="26"/>
              </w:rPr>
              <w:t>2026</w:t>
            </w:r>
            <w:r>
              <w:rPr>
                <w:sz w:val="26"/>
                <w:szCs w:val="26"/>
              </w:rPr>
              <w:t xml:space="preserve"> г.</w:t>
            </w:r>
          </w:p>
        </w:tc>
      </w:tr>
    </w:tbl>
    <w:p w:rsidR="006E562E" w:rsidRDefault="006E562E" w:rsidP="00D65AE0">
      <w:pPr>
        <w:widowControl w:val="0"/>
        <w:ind w:firstLine="709"/>
        <w:jc w:val="both"/>
        <w:rPr>
          <w:b/>
          <w:sz w:val="16"/>
          <w:szCs w:val="16"/>
        </w:rPr>
      </w:pPr>
    </w:p>
    <w:p w:rsidR="006E562E" w:rsidRDefault="0000231F" w:rsidP="00D65AE0">
      <w:pPr>
        <w:widowControl w:val="0"/>
        <w:ind w:firstLine="709"/>
        <w:jc w:val="both"/>
        <w:rPr>
          <w:rFonts w:eastAsia="Times New Roman"/>
          <w:sz w:val="26"/>
          <w:szCs w:val="26"/>
          <w:shd w:val="clear" w:color="auto" w:fill="FFFFFF"/>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w:t>
      </w:r>
      <w:r>
        <w:rPr>
          <w:sz w:val="26"/>
          <w:szCs w:val="26"/>
        </w:rPr>
        <w:t xml:space="preserve">, именуемое в дальнейшем </w:t>
      </w:r>
      <w:r>
        <w:rPr>
          <w:b/>
          <w:sz w:val="26"/>
          <w:szCs w:val="26"/>
        </w:rPr>
        <w:t>«Заказчик»</w:t>
      </w:r>
      <w:r>
        <w:rPr>
          <w:sz w:val="26"/>
          <w:szCs w:val="26"/>
        </w:rPr>
        <w:t xml:space="preserve">, </w:t>
      </w:r>
      <w:r>
        <w:rPr>
          <w:bCs/>
          <w:sz w:val="26"/>
          <w:szCs w:val="26"/>
          <w:shd w:val="clear" w:color="auto" w:fill="FFFFFF"/>
        </w:rPr>
        <w:t>в лице _______________________, действующего на основании __________________, с одной стороны,</w:t>
      </w:r>
      <w:r>
        <w:rPr>
          <w:sz w:val="26"/>
          <w:szCs w:val="26"/>
          <w:shd w:val="clear" w:color="auto" w:fill="FFFFFF"/>
        </w:rPr>
        <w:t xml:space="preserve"> и ______________</w:t>
      </w:r>
      <w:r>
        <w:rPr>
          <w:b/>
          <w:sz w:val="26"/>
          <w:szCs w:val="26"/>
        </w:rPr>
        <w:t>«____________________»</w:t>
      </w:r>
      <w:r>
        <w:rPr>
          <w:bCs/>
          <w:sz w:val="26"/>
          <w:szCs w:val="26"/>
          <w:shd w:val="clear" w:color="auto" w:fill="FFFFFF"/>
        </w:rPr>
        <w:t xml:space="preserve">, </w:t>
      </w:r>
      <w:r>
        <w:rPr>
          <w:sz w:val="26"/>
          <w:szCs w:val="26"/>
        </w:rPr>
        <w:t xml:space="preserve">именуемое в дальнейшем </w:t>
      </w:r>
      <w:r>
        <w:rPr>
          <w:b/>
          <w:sz w:val="26"/>
          <w:szCs w:val="26"/>
        </w:rPr>
        <w:t>«Исполнитель»</w:t>
      </w:r>
      <w:r>
        <w:rPr>
          <w:sz w:val="26"/>
          <w:szCs w:val="26"/>
        </w:rPr>
        <w:t xml:space="preserve">, в лице ____________________, действующего на основании Устава, совместно именуемые «Стороны» и каждый в отдельности «Сторона», составили настоящий Акт </w:t>
      </w:r>
      <w:r>
        <w:rPr>
          <w:rFonts w:eastAsia="Times New Roman"/>
          <w:sz w:val="26"/>
          <w:szCs w:val="26"/>
          <w:shd w:val="clear" w:color="auto" w:fill="FFFFFF"/>
        </w:rPr>
        <w:t xml:space="preserve">о том, что Заказчиком  при приемке Услуг, оказанных Исполнителем в соответствии с Контрактом № _____________ от «___» ____________ </w:t>
      </w:r>
      <w:r w:rsidR="000E0B07">
        <w:rPr>
          <w:rFonts w:eastAsia="Times New Roman"/>
          <w:sz w:val="26"/>
          <w:szCs w:val="26"/>
          <w:shd w:val="clear" w:color="auto" w:fill="FFFFFF"/>
        </w:rPr>
        <w:t>2026</w:t>
      </w:r>
      <w:r>
        <w:rPr>
          <w:rFonts w:eastAsia="Times New Roman"/>
          <w:sz w:val="26"/>
          <w:szCs w:val="26"/>
          <w:shd w:val="clear" w:color="auto" w:fill="FFFFFF"/>
        </w:rPr>
        <w:t xml:space="preserve"> г., выявлен ряд недостатков (дефектов), препятствующих приемке оказанных Услуг и подлежащих устранению, а именно:</w:t>
      </w:r>
    </w:p>
    <w:tbl>
      <w:tblPr>
        <w:tblpPr w:leftFromText="180" w:rightFromText="180" w:vertAnchor="text" w:horzAnchor="margin" w:tblpXSpec="center" w:tblpY="6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843"/>
        <w:gridCol w:w="2977"/>
        <w:gridCol w:w="2409"/>
        <w:gridCol w:w="2064"/>
      </w:tblGrid>
      <w:tr w:rsidR="006E562E">
        <w:trPr>
          <w:trHeight w:val="840"/>
        </w:trPr>
        <w:tc>
          <w:tcPr>
            <w:tcW w:w="880"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 п/п</w:t>
            </w:r>
          </w:p>
        </w:tc>
        <w:tc>
          <w:tcPr>
            <w:tcW w:w="1843"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Наименование/Описание</w:t>
            </w:r>
          </w:p>
        </w:tc>
        <w:tc>
          <w:tcPr>
            <w:tcW w:w="2977"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shd w:val="clear" w:color="auto" w:fill="FFFFFF"/>
              </w:rPr>
              <w:t>Перечень и характер выявленных недостатков</w:t>
            </w:r>
          </w:p>
        </w:tc>
        <w:tc>
          <w:tcPr>
            <w:tcW w:w="2409" w:type="dxa"/>
            <w:tcBorders>
              <w:top w:val="single" w:sz="4" w:space="0" w:color="000000"/>
              <w:left w:val="single" w:sz="4" w:space="0" w:color="auto"/>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shd w:val="clear" w:color="auto" w:fill="FFFFFF"/>
              </w:rPr>
              <w:t>Срок устранения</w:t>
            </w:r>
          </w:p>
        </w:tc>
        <w:tc>
          <w:tcPr>
            <w:tcW w:w="2064"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shd w:val="clear" w:color="auto" w:fill="FFFFFF"/>
              </w:rPr>
              <w:t>Примечание</w:t>
            </w:r>
          </w:p>
        </w:tc>
      </w:tr>
      <w:tr w:rsidR="006E562E">
        <w:trPr>
          <w:trHeight w:val="552"/>
        </w:trPr>
        <w:tc>
          <w:tcPr>
            <w:tcW w:w="880" w:type="dxa"/>
            <w:tcBorders>
              <w:top w:val="single" w:sz="4" w:space="0" w:color="000000"/>
              <w:left w:val="single" w:sz="4" w:space="0" w:color="000000"/>
              <w:bottom w:val="single" w:sz="4" w:space="0" w:color="000000"/>
              <w:right w:val="single" w:sz="4" w:space="0" w:color="000000"/>
            </w:tcBorders>
            <w:vAlign w:val="center"/>
          </w:tcPr>
          <w:p w:rsidR="006E562E" w:rsidRDefault="006E562E" w:rsidP="00D65AE0">
            <w:pPr>
              <w:widowControl w:val="0"/>
              <w:rPr>
                <w:rFonts w:eastAsia="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E562E" w:rsidRDefault="006E562E" w:rsidP="00D65AE0">
            <w:pPr>
              <w:widowControl w:val="0"/>
              <w:rPr>
                <w:rFonts w:eastAsia="Times New Roman"/>
                <w:sz w:val="26"/>
                <w:szCs w:val="26"/>
              </w:rPr>
            </w:pPr>
          </w:p>
        </w:tc>
        <w:tc>
          <w:tcPr>
            <w:tcW w:w="2977" w:type="dxa"/>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c>
          <w:tcPr>
            <w:tcW w:w="2409" w:type="dxa"/>
            <w:tcBorders>
              <w:top w:val="single" w:sz="4" w:space="0" w:color="000000"/>
              <w:left w:val="single" w:sz="4" w:space="0" w:color="auto"/>
              <w:bottom w:val="single" w:sz="4" w:space="0" w:color="000000"/>
              <w:right w:val="single" w:sz="4" w:space="0" w:color="000000"/>
            </w:tcBorders>
            <w:vAlign w:val="center"/>
          </w:tcPr>
          <w:p w:rsidR="006E562E" w:rsidRDefault="006E562E" w:rsidP="00D65AE0">
            <w:pPr>
              <w:widowControl w:val="0"/>
              <w:jc w:val="center"/>
              <w:rPr>
                <w:sz w:val="26"/>
                <w:szCs w:val="26"/>
              </w:rPr>
            </w:pPr>
          </w:p>
        </w:tc>
        <w:tc>
          <w:tcPr>
            <w:tcW w:w="2064" w:type="dxa"/>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r>
    </w:tbl>
    <w:p w:rsidR="006E562E" w:rsidRDefault="006E562E" w:rsidP="00D65AE0">
      <w:pPr>
        <w:pStyle w:val="Style2"/>
        <w:tabs>
          <w:tab w:val="left" w:leader="underscore" w:pos="9139"/>
          <w:tab w:val="left" w:leader="underscore" w:pos="10387"/>
        </w:tabs>
        <w:spacing w:line="240" w:lineRule="auto"/>
        <w:jc w:val="left"/>
        <w:rPr>
          <w:rStyle w:val="FontStyle17"/>
          <w:color w:val="FF0000"/>
          <w:sz w:val="16"/>
          <w:szCs w:val="16"/>
        </w:rPr>
      </w:pPr>
    </w:p>
    <w:p w:rsidR="006E562E" w:rsidRDefault="006E562E" w:rsidP="00D65AE0">
      <w:pPr>
        <w:pStyle w:val="Style2"/>
        <w:tabs>
          <w:tab w:val="left" w:leader="underscore" w:pos="9139"/>
          <w:tab w:val="left" w:leader="underscore" w:pos="10387"/>
        </w:tabs>
        <w:spacing w:line="240" w:lineRule="auto"/>
        <w:jc w:val="left"/>
        <w:rPr>
          <w:rStyle w:val="FontStyle17"/>
          <w:color w:val="FF0000"/>
          <w:sz w:val="16"/>
          <w:szCs w:val="16"/>
        </w:rPr>
      </w:pPr>
    </w:p>
    <w:p w:rsidR="006E562E" w:rsidRDefault="006E562E" w:rsidP="00D65AE0">
      <w:pPr>
        <w:pStyle w:val="Style2"/>
        <w:tabs>
          <w:tab w:val="left" w:leader="underscore" w:pos="9139"/>
          <w:tab w:val="left" w:leader="underscore" w:pos="10387"/>
        </w:tabs>
        <w:spacing w:line="240" w:lineRule="auto"/>
        <w:jc w:val="left"/>
        <w:rPr>
          <w:rStyle w:val="FontStyle17"/>
          <w:color w:val="FF0000"/>
          <w:sz w:val="16"/>
          <w:szCs w:val="1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sz w:val="26"/>
                <w:szCs w:val="26"/>
              </w:rPr>
            </w:pPr>
            <w:r>
              <w:rPr>
                <w:b/>
                <w:sz w:val="26"/>
                <w:szCs w:val="26"/>
              </w:rPr>
              <w:t>ЗАКАЗЧИК</w:t>
            </w:r>
          </w:p>
          <w:p w:rsidR="006E562E" w:rsidRDefault="006E562E" w:rsidP="00D65AE0">
            <w:pPr>
              <w:widowControl w:val="0"/>
              <w:rPr>
                <w:sz w:val="26"/>
                <w:szCs w:val="26"/>
              </w:rPr>
            </w:pPr>
          </w:p>
          <w:p w:rsidR="006E562E" w:rsidRDefault="006E562E" w:rsidP="00D65AE0">
            <w:pPr>
              <w:widowControl w:val="0"/>
              <w:rPr>
                <w:sz w:val="26"/>
                <w:szCs w:val="26"/>
              </w:rPr>
            </w:pPr>
          </w:p>
          <w:p w:rsidR="006E562E" w:rsidRDefault="0000231F" w:rsidP="00D65AE0">
            <w:pPr>
              <w:widowControl w:val="0"/>
              <w:rPr>
                <w:sz w:val="26"/>
                <w:szCs w:val="26"/>
              </w:rPr>
            </w:pPr>
            <w:r>
              <w:rPr>
                <w:sz w:val="26"/>
                <w:szCs w:val="26"/>
              </w:rPr>
              <w:t xml:space="preserve">__________________ </w:t>
            </w:r>
          </w:p>
          <w:p w:rsidR="006E562E" w:rsidRDefault="0000231F" w:rsidP="00D65AE0">
            <w:pPr>
              <w:widowControl w:val="0"/>
              <w:rPr>
                <w:sz w:val="26"/>
                <w:szCs w:val="26"/>
              </w:rPr>
            </w:pPr>
            <w:proofErr w:type="spellStart"/>
            <w:r>
              <w:rPr>
                <w:sz w:val="26"/>
                <w:szCs w:val="26"/>
              </w:rPr>
              <w:t>м.п</w:t>
            </w:r>
            <w:proofErr w:type="spellEnd"/>
            <w:r>
              <w:rPr>
                <w:sz w:val="26"/>
                <w:szCs w:val="26"/>
              </w:rPr>
              <w:t>.</w:t>
            </w:r>
          </w:p>
        </w:tc>
        <w:tc>
          <w:tcPr>
            <w:tcW w:w="4785" w:type="dxa"/>
          </w:tcPr>
          <w:p w:rsidR="006E562E" w:rsidRDefault="0000231F" w:rsidP="00D65AE0">
            <w:pPr>
              <w:widowControl w:val="0"/>
              <w:tabs>
                <w:tab w:val="left" w:pos="579"/>
              </w:tabs>
              <w:rPr>
                <w:b/>
                <w:sz w:val="26"/>
                <w:szCs w:val="26"/>
              </w:rPr>
            </w:pPr>
            <w:r>
              <w:rPr>
                <w:b/>
                <w:sz w:val="26"/>
                <w:szCs w:val="26"/>
              </w:rPr>
              <w:t>ИСПОЛНИТЕЛЬ</w:t>
            </w:r>
          </w:p>
          <w:p w:rsidR="006E562E" w:rsidRDefault="0000231F" w:rsidP="00D65AE0">
            <w:pPr>
              <w:widowControl w:val="0"/>
              <w:rPr>
                <w:sz w:val="26"/>
                <w:szCs w:val="26"/>
              </w:rPr>
            </w:pPr>
            <w:r>
              <w:rPr>
                <w:sz w:val="26"/>
                <w:szCs w:val="26"/>
              </w:rPr>
              <w:t>_____________ ______________</w:t>
            </w:r>
          </w:p>
          <w:p w:rsidR="006E562E" w:rsidRDefault="006E562E" w:rsidP="00D65AE0">
            <w:pPr>
              <w:widowControl w:val="0"/>
              <w:rPr>
                <w:sz w:val="26"/>
                <w:szCs w:val="26"/>
              </w:rPr>
            </w:pPr>
          </w:p>
          <w:p w:rsidR="006E562E" w:rsidRDefault="0000231F" w:rsidP="00D65AE0">
            <w:pPr>
              <w:widowControl w:val="0"/>
              <w:rPr>
                <w:sz w:val="26"/>
                <w:szCs w:val="26"/>
                <w:lang w:val="en-US"/>
              </w:rPr>
            </w:pPr>
            <w:r>
              <w:rPr>
                <w:sz w:val="26"/>
                <w:szCs w:val="26"/>
              </w:rPr>
              <w:t xml:space="preserve">________________ </w:t>
            </w:r>
            <w:r>
              <w:rPr>
                <w:sz w:val="26"/>
                <w:szCs w:val="26"/>
                <w:lang w:val="en-US"/>
              </w:rPr>
              <w:t>_____________</w:t>
            </w:r>
          </w:p>
          <w:p w:rsidR="006E562E" w:rsidRDefault="0000231F" w:rsidP="00D65AE0">
            <w:pPr>
              <w:widowControl w:val="0"/>
              <w:rPr>
                <w:sz w:val="26"/>
                <w:szCs w:val="26"/>
              </w:rPr>
            </w:pPr>
            <w:proofErr w:type="spellStart"/>
            <w:r>
              <w:rPr>
                <w:sz w:val="26"/>
                <w:szCs w:val="26"/>
              </w:rPr>
              <w:t>м.п</w:t>
            </w:r>
            <w:proofErr w:type="spellEnd"/>
            <w:r>
              <w:rPr>
                <w:sz w:val="26"/>
                <w:szCs w:val="26"/>
              </w:rPr>
              <w:t>.</w:t>
            </w:r>
          </w:p>
        </w:tc>
      </w:tr>
    </w:tbl>
    <w:p w:rsidR="006E562E" w:rsidRDefault="0000231F" w:rsidP="00D65AE0">
      <w:pPr>
        <w:widowControl w:val="0"/>
        <w:jc w:val="center"/>
        <w:rPr>
          <w:b/>
          <w:sz w:val="22"/>
          <w:szCs w:val="22"/>
        </w:rPr>
      </w:pPr>
      <w:r>
        <w:rPr>
          <w:b/>
          <w:sz w:val="22"/>
          <w:szCs w:val="22"/>
        </w:rPr>
        <w:t xml:space="preserve">--------------------------------------------------- </w:t>
      </w:r>
      <w:r>
        <w:rPr>
          <w:sz w:val="22"/>
          <w:szCs w:val="22"/>
        </w:rPr>
        <w:t>конец формы</w:t>
      </w:r>
      <w:r>
        <w:rPr>
          <w:b/>
          <w:sz w:val="22"/>
          <w:szCs w:val="22"/>
        </w:rPr>
        <w:t xml:space="preserve"> ------------------------------------------------</w:t>
      </w:r>
    </w:p>
    <w:p w:rsidR="006E562E" w:rsidRDefault="006E562E" w:rsidP="00D65AE0">
      <w:pPr>
        <w:pStyle w:val="Style2"/>
        <w:tabs>
          <w:tab w:val="left" w:leader="underscore" w:pos="9139"/>
          <w:tab w:val="left" w:leader="underscore" w:pos="10387"/>
        </w:tabs>
        <w:spacing w:line="240" w:lineRule="auto"/>
        <w:jc w:val="left"/>
        <w:rPr>
          <w:rStyle w:val="FontStyle17"/>
          <w:color w:val="FF0000"/>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pStyle w:val="Style2"/>
        <w:tabs>
          <w:tab w:val="left" w:leader="underscore" w:pos="9139"/>
          <w:tab w:val="left" w:leader="underscore" w:pos="10387"/>
        </w:tabs>
        <w:spacing w:line="240" w:lineRule="auto"/>
        <w:jc w:val="left"/>
        <w:rPr>
          <w:rStyle w:val="FontStyle17"/>
          <w:color w:val="FF0000"/>
        </w:rPr>
      </w:pPr>
    </w:p>
    <w:sectPr w:rsidR="006E562E">
      <w:pgSz w:w="11907" w:h="16840"/>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AE0" w:rsidRDefault="00D65AE0">
      <w:r>
        <w:separator/>
      </w:r>
    </w:p>
  </w:endnote>
  <w:endnote w:type="continuationSeparator" w:id="0">
    <w:p w:rsidR="00D65AE0" w:rsidRDefault="00D6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宋体">
    <w:charset w:val="00"/>
    <w:family w:val="auto"/>
    <w:pitch w:val="variable"/>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AE0" w:rsidRDefault="00D65AE0">
      <w:r>
        <w:separator/>
      </w:r>
    </w:p>
  </w:footnote>
  <w:footnote w:type="continuationSeparator" w:id="0">
    <w:p w:rsidR="00D65AE0" w:rsidRDefault="00D65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AE0" w:rsidRDefault="00D65AE0">
    <w:pPr>
      <w:pStyle w:val="af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D65AE0" w:rsidRDefault="00D65AE0">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2473"/>
      <w:docPartObj>
        <w:docPartGallery w:val="Page Numbers (Top of Page)"/>
        <w:docPartUnique/>
      </w:docPartObj>
    </w:sdtPr>
    <w:sdtContent>
      <w:p w:rsidR="00D65AE0" w:rsidRDefault="00D65AE0">
        <w:pPr>
          <w:pStyle w:val="af5"/>
          <w:jc w:val="center"/>
          <w:rPr>
            <w:sz w:val="24"/>
          </w:rPr>
        </w:pPr>
        <w:r>
          <w:rPr>
            <w:sz w:val="24"/>
          </w:rPr>
          <w:fldChar w:fldCharType="begin"/>
        </w:r>
        <w:r>
          <w:rPr>
            <w:sz w:val="24"/>
          </w:rPr>
          <w:instrText xml:space="preserve"> PAGE   \* MERGEFORMAT </w:instrText>
        </w:r>
        <w:r>
          <w:rPr>
            <w:sz w:val="24"/>
          </w:rPr>
          <w:fldChar w:fldCharType="separate"/>
        </w:r>
        <w:r>
          <w:rPr>
            <w:sz w:val="24"/>
          </w:rPr>
          <w:t>18</w:t>
        </w:r>
        <w:r>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276E"/>
    <w:multiLevelType w:val="multilevel"/>
    <w:tmpl w:val="9B8E22A6"/>
    <w:lvl w:ilvl="0">
      <w:start w:val="1"/>
      <w:numFmt w:val="decimal"/>
      <w:lvlText w:val="%1."/>
      <w:lvlJc w:val="left"/>
      <w:pPr>
        <w:ind w:left="720" w:hanging="360"/>
      </w:pPr>
      <w:rPr>
        <w:rFonts w:hint="default"/>
      </w:rPr>
    </w:lvl>
    <w:lvl w:ilvl="1">
      <w:start w:val="1"/>
      <w:numFmt w:val="decimal"/>
      <w:isLgl/>
      <w:lvlText w:val="%1.%2."/>
      <w:lvlJc w:val="left"/>
      <w:pPr>
        <w:ind w:left="1420" w:hanging="720"/>
      </w:pPr>
      <w:rPr>
        <w:rFonts w:eastAsia="Times New Roman" w:hint="default"/>
        <w:b/>
        <w:color w:val="000000"/>
      </w:rPr>
    </w:lvl>
    <w:lvl w:ilvl="2">
      <w:start w:val="1"/>
      <w:numFmt w:val="decimal"/>
      <w:isLgl/>
      <w:lvlText w:val="%1.%2.%3."/>
      <w:lvlJc w:val="left"/>
      <w:pPr>
        <w:ind w:left="1760" w:hanging="720"/>
      </w:pPr>
      <w:rPr>
        <w:rFonts w:eastAsia="Times New Roman" w:hint="default"/>
        <w:b/>
        <w:color w:val="000000"/>
      </w:rPr>
    </w:lvl>
    <w:lvl w:ilvl="3">
      <w:start w:val="1"/>
      <w:numFmt w:val="decimal"/>
      <w:isLgl/>
      <w:lvlText w:val="%1.%2.%3.%4."/>
      <w:lvlJc w:val="left"/>
      <w:pPr>
        <w:ind w:left="2460" w:hanging="1080"/>
      </w:pPr>
      <w:rPr>
        <w:rFonts w:eastAsia="Times New Roman" w:hint="default"/>
        <w:b/>
        <w:color w:val="000000"/>
      </w:rPr>
    </w:lvl>
    <w:lvl w:ilvl="4">
      <w:start w:val="1"/>
      <w:numFmt w:val="decimal"/>
      <w:isLgl/>
      <w:lvlText w:val="%1.%2.%3.%4.%5."/>
      <w:lvlJc w:val="left"/>
      <w:pPr>
        <w:ind w:left="2800" w:hanging="1080"/>
      </w:pPr>
      <w:rPr>
        <w:rFonts w:eastAsia="Times New Roman" w:hint="default"/>
        <w:b/>
        <w:color w:val="000000"/>
      </w:rPr>
    </w:lvl>
    <w:lvl w:ilvl="5">
      <w:start w:val="1"/>
      <w:numFmt w:val="decimal"/>
      <w:isLgl/>
      <w:lvlText w:val="%1.%2.%3.%4.%5.%6."/>
      <w:lvlJc w:val="left"/>
      <w:pPr>
        <w:ind w:left="3500" w:hanging="1440"/>
      </w:pPr>
      <w:rPr>
        <w:rFonts w:eastAsia="Times New Roman" w:hint="default"/>
        <w:b/>
        <w:color w:val="000000"/>
      </w:rPr>
    </w:lvl>
    <w:lvl w:ilvl="6">
      <w:start w:val="1"/>
      <w:numFmt w:val="decimal"/>
      <w:isLgl/>
      <w:lvlText w:val="%1.%2.%3.%4.%5.%6.%7."/>
      <w:lvlJc w:val="left"/>
      <w:pPr>
        <w:ind w:left="3840" w:hanging="1440"/>
      </w:pPr>
      <w:rPr>
        <w:rFonts w:eastAsia="Times New Roman" w:hint="default"/>
        <w:b/>
        <w:color w:val="000000"/>
      </w:rPr>
    </w:lvl>
    <w:lvl w:ilvl="7">
      <w:start w:val="1"/>
      <w:numFmt w:val="decimal"/>
      <w:isLgl/>
      <w:lvlText w:val="%1.%2.%3.%4.%5.%6.%7.%8."/>
      <w:lvlJc w:val="left"/>
      <w:pPr>
        <w:ind w:left="4540" w:hanging="1800"/>
      </w:pPr>
      <w:rPr>
        <w:rFonts w:eastAsia="Times New Roman" w:hint="default"/>
        <w:b/>
        <w:color w:val="000000"/>
      </w:rPr>
    </w:lvl>
    <w:lvl w:ilvl="8">
      <w:start w:val="1"/>
      <w:numFmt w:val="decimal"/>
      <w:isLgl/>
      <w:lvlText w:val="%1.%2.%3.%4.%5.%6.%7.%8.%9."/>
      <w:lvlJc w:val="left"/>
      <w:pPr>
        <w:ind w:left="4880" w:hanging="1800"/>
      </w:pPr>
      <w:rPr>
        <w:rFonts w:eastAsia="Times New Roman" w:hint="default"/>
        <w:b/>
        <w:color w:val="000000"/>
      </w:rPr>
    </w:lvl>
  </w:abstractNum>
  <w:abstractNum w:abstractNumId="1" w15:restartNumberingAfterBreak="0">
    <w:nsid w:val="01A84694"/>
    <w:multiLevelType w:val="hybridMultilevel"/>
    <w:tmpl w:val="B05C4224"/>
    <w:lvl w:ilvl="0" w:tplc="C1241608">
      <w:start w:val="1"/>
      <w:numFmt w:val="bullet"/>
      <w:lvlText w:val=""/>
      <w:lvlJc w:val="left"/>
      <w:pPr>
        <w:ind w:left="1429" w:hanging="360"/>
      </w:pPr>
      <w:rPr>
        <w:rFonts w:ascii="Symbol" w:hAnsi="Symbol" w:hint="default"/>
      </w:rPr>
    </w:lvl>
    <w:lvl w:ilvl="1" w:tplc="AFF4C08C">
      <w:start w:val="1"/>
      <w:numFmt w:val="bullet"/>
      <w:lvlText w:val="o"/>
      <w:lvlJc w:val="left"/>
      <w:pPr>
        <w:ind w:left="2149" w:hanging="360"/>
      </w:pPr>
      <w:rPr>
        <w:rFonts w:ascii="Courier New" w:hAnsi="Courier New" w:cs="Courier New" w:hint="default"/>
      </w:rPr>
    </w:lvl>
    <w:lvl w:ilvl="2" w:tplc="420AF60A">
      <w:start w:val="1"/>
      <w:numFmt w:val="bullet"/>
      <w:lvlText w:val=""/>
      <w:lvlJc w:val="left"/>
      <w:pPr>
        <w:ind w:left="2869" w:hanging="360"/>
      </w:pPr>
      <w:rPr>
        <w:rFonts w:ascii="Wingdings" w:hAnsi="Wingdings" w:hint="default"/>
      </w:rPr>
    </w:lvl>
    <w:lvl w:ilvl="3" w:tplc="9C0AD9C4">
      <w:start w:val="1"/>
      <w:numFmt w:val="bullet"/>
      <w:lvlText w:val=""/>
      <w:lvlJc w:val="left"/>
      <w:pPr>
        <w:ind w:left="3589" w:hanging="360"/>
      </w:pPr>
      <w:rPr>
        <w:rFonts w:ascii="Symbol" w:hAnsi="Symbol" w:hint="default"/>
      </w:rPr>
    </w:lvl>
    <w:lvl w:ilvl="4" w:tplc="D1AAF0E8">
      <w:start w:val="1"/>
      <w:numFmt w:val="bullet"/>
      <w:lvlText w:val="o"/>
      <w:lvlJc w:val="left"/>
      <w:pPr>
        <w:ind w:left="4309" w:hanging="360"/>
      </w:pPr>
      <w:rPr>
        <w:rFonts w:ascii="Courier New" w:hAnsi="Courier New" w:cs="Courier New" w:hint="default"/>
      </w:rPr>
    </w:lvl>
    <w:lvl w:ilvl="5" w:tplc="980EF1AA">
      <w:start w:val="1"/>
      <w:numFmt w:val="bullet"/>
      <w:lvlText w:val=""/>
      <w:lvlJc w:val="left"/>
      <w:pPr>
        <w:ind w:left="5029" w:hanging="360"/>
      </w:pPr>
      <w:rPr>
        <w:rFonts w:ascii="Wingdings" w:hAnsi="Wingdings" w:hint="default"/>
      </w:rPr>
    </w:lvl>
    <w:lvl w:ilvl="6" w:tplc="C88C1C7E">
      <w:start w:val="1"/>
      <w:numFmt w:val="bullet"/>
      <w:lvlText w:val=""/>
      <w:lvlJc w:val="left"/>
      <w:pPr>
        <w:ind w:left="5749" w:hanging="360"/>
      </w:pPr>
      <w:rPr>
        <w:rFonts w:ascii="Symbol" w:hAnsi="Symbol" w:hint="default"/>
      </w:rPr>
    </w:lvl>
    <w:lvl w:ilvl="7" w:tplc="8AAEB94A">
      <w:start w:val="1"/>
      <w:numFmt w:val="bullet"/>
      <w:lvlText w:val="o"/>
      <w:lvlJc w:val="left"/>
      <w:pPr>
        <w:ind w:left="6469" w:hanging="360"/>
      </w:pPr>
      <w:rPr>
        <w:rFonts w:ascii="Courier New" w:hAnsi="Courier New" w:cs="Courier New" w:hint="default"/>
      </w:rPr>
    </w:lvl>
    <w:lvl w:ilvl="8" w:tplc="E4CC0DCE">
      <w:start w:val="1"/>
      <w:numFmt w:val="bullet"/>
      <w:lvlText w:val=""/>
      <w:lvlJc w:val="left"/>
      <w:pPr>
        <w:ind w:left="7189" w:hanging="360"/>
      </w:pPr>
      <w:rPr>
        <w:rFonts w:ascii="Wingdings" w:hAnsi="Wingdings" w:hint="default"/>
      </w:rPr>
    </w:lvl>
  </w:abstractNum>
  <w:abstractNum w:abstractNumId="2" w15:restartNumberingAfterBreak="0">
    <w:nsid w:val="049A3B4E"/>
    <w:multiLevelType w:val="hybridMultilevel"/>
    <w:tmpl w:val="9D681E24"/>
    <w:lvl w:ilvl="0" w:tplc="9934F8E4">
      <w:start w:val="1"/>
      <w:numFmt w:val="bullet"/>
      <w:lvlText w:val=""/>
      <w:lvlJc w:val="left"/>
      <w:pPr>
        <w:ind w:left="862" w:hanging="360"/>
      </w:pPr>
      <w:rPr>
        <w:rFonts w:ascii="Symbol" w:hAnsi="Symbol" w:hint="default"/>
      </w:rPr>
    </w:lvl>
    <w:lvl w:ilvl="1" w:tplc="0EB6B818">
      <w:start w:val="1"/>
      <w:numFmt w:val="bullet"/>
      <w:lvlText w:val="o"/>
      <w:lvlJc w:val="left"/>
      <w:pPr>
        <w:ind w:left="1582" w:hanging="360"/>
      </w:pPr>
      <w:rPr>
        <w:rFonts w:ascii="Courier New" w:hAnsi="Courier New" w:cs="Courier New" w:hint="default"/>
      </w:rPr>
    </w:lvl>
    <w:lvl w:ilvl="2" w:tplc="DEBC538E">
      <w:start w:val="1"/>
      <w:numFmt w:val="bullet"/>
      <w:lvlText w:val=""/>
      <w:lvlJc w:val="left"/>
      <w:pPr>
        <w:ind w:left="2302" w:hanging="360"/>
      </w:pPr>
      <w:rPr>
        <w:rFonts w:ascii="Wingdings" w:hAnsi="Wingdings" w:hint="default"/>
      </w:rPr>
    </w:lvl>
    <w:lvl w:ilvl="3" w:tplc="E5CAFED8">
      <w:start w:val="1"/>
      <w:numFmt w:val="bullet"/>
      <w:lvlText w:val=""/>
      <w:lvlJc w:val="left"/>
      <w:pPr>
        <w:ind w:left="3022" w:hanging="360"/>
      </w:pPr>
      <w:rPr>
        <w:rFonts w:ascii="Symbol" w:hAnsi="Symbol" w:hint="default"/>
      </w:rPr>
    </w:lvl>
    <w:lvl w:ilvl="4" w:tplc="50CC0904">
      <w:start w:val="1"/>
      <w:numFmt w:val="bullet"/>
      <w:lvlText w:val="o"/>
      <w:lvlJc w:val="left"/>
      <w:pPr>
        <w:ind w:left="3742" w:hanging="360"/>
      </w:pPr>
      <w:rPr>
        <w:rFonts w:ascii="Courier New" w:hAnsi="Courier New" w:cs="Courier New" w:hint="default"/>
      </w:rPr>
    </w:lvl>
    <w:lvl w:ilvl="5" w:tplc="636CAC92">
      <w:start w:val="1"/>
      <w:numFmt w:val="bullet"/>
      <w:lvlText w:val=""/>
      <w:lvlJc w:val="left"/>
      <w:pPr>
        <w:ind w:left="4462" w:hanging="360"/>
      </w:pPr>
      <w:rPr>
        <w:rFonts w:ascii="Wingdings" w:hAnsi="Wingdings" w:hint="default"/>
      </w:rPr>
    </w:lvl>
    <w:lvl w:ilvl="6" w:tplc="E0A23500">
      <w:start w:val="1"/>
      <w:numFmt w:val="bullet"/>
      <w:lvlText w:val=""/>
      <w:lvlJc w:val="left"/>
      <w:pPr>
        <w:ind w:left="5182" w:hanging="360"/>
      </w:pPr>
      <w:rPr>
        <w:rFonts w:ascii="Symbol" w:hAnsi="Symbol" w:hint="default"/>
      </w:rPr>
    </w:lvl>
    <w:lvl w:ilvl="7" w:tplc="92B0EEB0">
      <w:start w:val="1"/>
      <w:numFmt w:val="bullet"/>
      <w:lvlText w:val="o"/>
      <w:lvlJc w:val="left"/>
      <w:pPr>
        <w:ind w:left="5902" w:hanging="360"/>
      </w:pPr>
      <w:rPr>
        <w:rFonts w:ascii="Courier New" w:hAnsi="Courier New" w:cs="Courier New" w:hint="default"/>
      </w:rPr>
    </w:lvl>
    <w:lvl w:ilvl="8" w:tplc="9A46EDE4">
      <w:start w:val="1"/>
      <w:numFmt w:val="bullet"/>
      <w:lvlText w:val=""/>
      <w:lvlJc w:val="left"/>
      <w:pPr>
        <w:ind w:left="6622" w:hanging="360"/>
      </w:pPr>
      <w:rPr>
        <w:rFonts w:ascii="Wingdings" w:hAnsi="Wingdings" w:hint="default"/>
      </w:rPr>
    </w:lvl>
  </w:abstractNum>
  <w:abstractNum w:abstractNumId="3" w15:restartNumberingAfterBreak="0">
    <w:nsid w:val="04E33962"/>
    <w:multiLevelType w:val="hybridMultilevel"/>
    <w:tmpl w:val="5C3E4A7C"/>
    <w:lvl w:ilvl="0" w:tplc="0824B980">
      <w:start w:val="1"/>
      <w:numFmt w:val="bullet"/>
      <w:lvlText w:val=""/>
      <w:lvlJc w:val="left"/>
      <w:pPr>
        <w:ind w:left="1429" w:hanging="360"/>
      </w:pPr>
      <w:rPr>
        <w:rFonts w:ascii="Symbol" w:hAnsi="Symbol" w:hint="default"/>
      </w:rPr>
    </w:lvl>
    <w:lvl w:ilvl="1" w:tplc="14382BDA">
      <w:start w:val="1"/>
      <w:numFmt w:val="bullet"/>
      <w:lvlText w:val="o"/>
      <w:lvlJc w:val="left"/>
      <w:pPr>
        <w:ind w:left="2149" w:hanging="360"/>
      </w:pPr>
      <w:rPr>
        <w:rFonts w:ascii="Courier New" w:hAnsi="Courier New" w:cs="Courier New" w:hint="default"/>
      </w:rPr>
    </w:lvl>
    <w:lvl w:ilvl="2" w:tplc="CD026D06">
      <w:start w:val="1"/>
      <w:numFmt w:val="bullet"/>
      <w:lvlText w:val=""/>
      <w:lvlJc w:val="left"/>
      <w:pPr>
        <w:ind w:left="2869" w:hanging="360"/>
      </w:pPr>
      <w:rPr>
        <w:rFonts w:ascii="Wingdings" w:hAnsi="Wingdings" w:hint="default"/>
      </w:rPr>
    </w:lvl>
    <w:lvl w:ilvl="3" w:tplc="F9D05354">
      <w:start w:val="1"/>
      <w:numFmt w:val="bullet"/>
      <w:lvlText w:val=""/>
      <w:lvlJc w:val="left"/>
      <w:pPr>
        <w:ind w:left="3589" w:hanging="360"/>
      </w:pPr>
      <w:rPr>
        <w:rFonts w:ascii="Symbol" w:hAnsi="Symbol" w:hint="default"/>
      </w:rPr>
    </w:lvl>
    <w:lvl w:ilvl="4" w:tplc="1A2C5638">
      <w:start w:val="1"/>
      <w:numFmt w:val="bullet"/>
      <w:lvlText w:val="o"/>
      <w:lvlJc w:val="left"/>
      <w:pPr>
        <w:ind w:left="4309" w:hanging="360"/>
      </w:pPr>
      <w:rPr>
        <w:rFonts w:ascii="Courier New" w:hAnsi="Courier New" w:cs="Courier New" w:hint="default"/>
      </w:rPr>
    </w:lvl>
    <w:lvl w:ilvl="5" w:tplc="2B26A442">
      <w:start w:val="1"/>
      <w:numFmt w:val="bullet"/>
      <w:lvlText w:val=""/>
      <w:lvlJc w:val="left"/>
      <w:pPr>
        <w:ind w:left="5029" w:hanging="360"/>
      </w:pPr>
      <w:rPr>
        <w:rFonts w:ascii="Wingdings" w:hAnsi="Wingdings" w:hint="default"/>
      </w:rPr>
    </w:lvl>
    <w:lvl w:ilvl="6" w:tplc="FFDC3756">
      <w:start w:val="1"/>
      <w:numFmt w:val="bullet"/>
      <w:lvlText w:val=""/>
      <w:lvlJc w:val="left"/>
      <w:pPr>
        <w:ind w:left="5749" w:hanging="360"/>
      </w:pPr>
      <w:rPr>
        <w:rFonts w:ascii="Symbol" w:hAnsi="Symbol" w:hint="default"/>
      </w:rPr>
    </w:lvl>
    <w:lvl w:ilvl="7" w:tplc="54F6B61E">
      <w:start w:val="1"/>
      <w:numFmt w:val="bullet"/>
      <w:lvlText w:val="o"/>
      <w:lvlJc w:val="left"/>
      <w:pPr>
        <w:ind w:left="6469" w:hanging="360"/>
      </w:pPr>
      <w:rPr>
        <w:rFonts w:ascii="Courier New" w:hAnsi="Courier New" w:cs="Courier New" w:hint="default"/>
      </w:rPr>
    </w:lvl>
    <w:lvl w:ilvl="8" w:tplc="304A0E46">
      <w:start w:val="1"/>
      <w:numFmt w:val="bullet"/>
      <w:lvlText w:val=""/>
      <w:lvlJc w:val="left"/>
      <w:pPr>
        <w:ind w:left="7189" w:hanging="360"/>
      </w:pPr>
      <w:rPr>
        <w:rFonts w:ascii="Wingdings" w:hAnsi="Wingdings" w:hint="default"/>
      </w:rPr>
    </w:lvl>
  </w:abstractNum>
  <w:abstractNum w:abstractNumId="4" w15:restartNumberingAfterBreak="0">
    <w:nsid w:val="0D8611D2"/>
    <w:multiLevelType w:val="multilevel"/>
    <w:tmpl w:val="C388E0EA"/>
    <w:lvl w:ilvl="0">
      <w:start w:val="1"/>
      <w:numFmt w:val="decimal"/>
      <w:lvlText w:val="%1."/>
      <w:lvlJc w:val="left"/>
      <w:pPr>
        <w:ind w:left="433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F009ED"/>
    <w:multiLevelType w:val="hybridMultilevel"/>
    <w:tmpl w:val="FFC831D2"/>
    <w:lvl w:ilvl="0" w:tplc="CC8E1C04">
      <w:start w:val="1"/>
      <w:numFmt w:val="bullet"/>
      <w:lvlText w:val=""/>
      <w:lvlJc w:val="left"/>
      <w:pPr>
        <w:ind w:left="720" w:hanging="360"/>
      </w:pPr>
      <w:rPr>
        <w:rFonts w:ascii="Symbol" w:hAnsi="Symbol" w:hint="default"/>
      </w:rPr>
    </w:lvl>
    <w:lvl w:ilvl="1" w:tplc="26F4B7DA">
      <w:start w:val="1"/>
      <w:numFmt w:val="bullet"/>
      <w:lvlText w:val="o"/>
      <w:lvlJc w:val="left"/>
      <w:pPr>
        <w:ind w:left="1440" w:hanging="360"/>
      </w:pPr>
      <w:rPr>
        <w:rFonts w:ascii="Courier New" w:hAnsi="Courier New" w:cs="Courier New" w:hint="default"/>
      </w:rPr>
    </w:lvl>
    <w:lvl w:ilvl="2" w:tplc="A2CCF124">
      <w:start w:val="1"/>
      <w:numFmt w:val="bullet"/>
      <w:lvlText w:val=""/>
      <w:lvlJc w:val="left"/>
      <w:pPr>
        <w:ind w:left="2160" w:hanging="360"/>
      </w:pPr>
      <w:rPr>
        <w:rFonts w:ascii="Wingdings" w:hAnsi="Wingdings" w:hint="default"/>
      </w:rPr>
    </w:lvl>
    <w:lvl w:ilvl="3" w:tplc="84A8B168">
      <w:start w:val="1"/>
      <w:numFmt w:val="bullet"/>
      <w:lvlText w:val=""/>
      <w:lvlJc w:val="left"/>
      <w:pPr>
        <w:ind w:left="2880" w:hanging="360"/>
      </w:pPr>
      <w:rPr>
        <w:rFonts w:ascii="Symbol" w:hAnsi="Symbol" w:hint="default"/>
      </w:rPr>
    </w:lvl>
    <w:lvl w:ilvl="4" w:tplc="8A184C20">
      <w:start w:val="1"/>
      <w:numFmt w:val="bullet"/>
      <w:lvlText w:val="o"/>
      <w:lvlJc w:val="left"/>
      <w:pPr>
        <w:ind w:left="3600" w:hanging="360"/>
      </w:pPr>
      <w:rPr>
        <w:rFonts w:ascii="Courier New" w:hAnsi="Courier New" w:cs="Courier New" w:hint="default"/>
      </w:rPr>
    </w:lvl>
    <w:lvl w:ilvl="5" w:tplc="DA00CBCC">
      <w:start w:val="1"/>
      <w:numFmt w:val="bullet"/>
      <w:lvlText w:val=""/>
      <w:lvlJc w:val="left"/>
      <w:pPr>
        <w:ind w:left="4320" w:hanging="360"/>
      </w:pPr>
      <w:rPr>
        <w:rFonts w:ascii="Wingdings" w:hAnsi="Wingdings" w:hint="default"/>
      </w:rPr>
    </w:lvl>
    <w:lvl w:ilvl="6" w:tplc="08F4E9AC">
      <w:start w:val="1"/>
      <w:numFmt w:val="bullet"/>
      <w:lvlText w:val=""/>
      <w:lvlJc w:val="left"/>
      <w:pPr>
        <w:ind w:left="5040" w:hanging="360"/>
      </w:pPr>
      <w:rPr>
        <w:rFonts w:ascii="Symbol" w:hAnsi="Symbol" w:hint="default"/>
      </w:rPr>
    </w:lvl>
    <w:lvl w:ilvl="7" w:tplc="22B24856">
      <w:start w:val="1"/>
      <w:numFmt w:val="bullet"/>
      <w:lvlText w:val="o"/>
      <w:lvlJc w:val="left"/>
      <w:pPr>
        <w:ind w:left="5760" w:hanging="360"/>
      </w:pPr>
      <w:rPr>
        <w:rFonts w:ascii="Courier New" w:hAnsi="Courier New" w:cs="Courier New" w:hint="default"/>
      </w:rPr>
    </w:lvl>
    <w:lvl w:ilvl="8" w:tplc="58AE98AC">
      <w:start w:val="1"/>
      <w:numFmt w:val="bullet"/>
      <w:lvlText w:val=""/>
      <w:lvlJc w:val="left"/>
      <w:pPr>
        <w:ind w:left="6480" w:hanging="360"/>
      </w:pPr>
      <w:rPr>
        <w:rFonts w:ascii="Wingdings" w:hAnsi="Wingdings" w:hint="default"/>
      </w:rPr>
    </w:lvl>
  </w:abstractNum>
  <w:abstractNum w:abstractNumId="6" w15:restartNumberingAfterBreak="0">
    <w:nsid w:val="135E2D95"/>
    <w:multiLevelType w:val="multilevel"/>
    <w:tmpl w:val="D50E0420"/>
    <w:lvl w:ilvl="0">
      <w:start w:val="5"/>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7" w15:restartNumberingAfterBreak="0">
    <w:nsid w:val="1ABB2287"/>
    <w:multiLevelType w:val="hybridMultilevel"/>
    <w:tmpl w:val="7BF002E4"/>
    <w:lvl w:ilvl="0" w:tplc="5EC06A4A">
      <w:start w:val="1"/>
      <w:numFmt w:val="bullet"/>
      <w:lvlText w:val=""/>
      <w:lvlJc w:val="left"/>
      <w:pPr>
        <w:ind w:left="1287" w:hanging="360"/>
      </w:pPr>
      <w:rPr>
        <w:rFonts w:ascii="Symbol" w:hAnsi="Symbol" w:hint="default"/>
      </w:rPr>
    </w:lvl>
    <w:lvl w:ilvl="1" w:tplc="2E560F58">
      <w:start w:val="1"/>
      <w:numFmt w:val="bullet"/>
      <w:lvlText w:val="o"/>
      <w:lvlJc w:val="left"/>
      <w:pPr>
        <w:ind w:left="2007" w:hanging="360"/>
      </w:pPr>
      <w:rPr>
        <w:rFonts w:ascii="Courier New" w:hAnsi="Courier New" w:cs="Courier New" w:hint="default"/>
      </w:rPr>
    </w:lvl>
    <w:lvl w:ilvl="2" w:tplc="DFCC4B5A">
      <w:start w:val="1"/>
      <w:numFmt w:val="bullet"/>
      <w:lvlText w:val=""/>
      <w:lvlJc w:val="left"/>
      <w:pPr>
        <w:ind w:left="2727" w:hanging="360"/>
      </w:pPr>
      <w:rPr>
        <w:rFonts w:ascii="Wingdings" w:hAnsi="Wingdings" w:hint="default"/>
      </w:rPr>
    </w:lvl>
    <w:lvl w:ilvl="3" w:tplc="1EBC7978">
      <w:start w:val="1"/>
      <w:numFmt w:val="bullet"/>
      <w:lvlText w:val=""/>
      <w:lvlJc w:val="left"/>
      <w:pPr>
        <w:ind w:left="3447" w:hanging="360"/>
      </w:pPr>
      <w:rPr>
        <w:rFonts w:ascii="Symbol" w:hAnsi="Symbol" w:hint="default"/>
      </w:rPr>
    </w:lvl>
    <w:lvl w:ilvl="4" w:tplc="79D8CDE6">
      <w:start w:val="1"/>
      <w:numFmt w:val="bullet"/>
      <w:lvlText w:val="o"/>
      <w:lvlJc w:val="left"/>
      <w:pPr>
        <w:ind w:left="4167" w:hanging="360"/>
      </w:pPr>
      <w:rPr>
        <w:rFonts w:ascii="Courier New" w:hAnsi="Courier New" w:cs="Courier New" w:hint="default"/>
      </w:rPr>
    </w:lvl>
    <w:lvl w:ilvl="5" w:tplc="9E2460AE">
      <w:start w:val="1"/>
      <w:numFmt w:val="bullet"/>
      <w:lvlText w:val=""/>
      <w:lvlJc w:val="left"/>
      <w:pPr>
        <w:ind w:left="4887" w:hanging="360"/>
      </w:pPr>
      <w:rPr>
        <w:rFonts w:ascii="Wingdings" w:hAnsi="Wingdings" w:hint="default"/>
      </w:rPr>
    </w:lvl>
    <w:lvl w:ilvl="6" w:tplc="7D187424">
      <w:start w:val="1"/>
      <w:numFmt w:val="bullet"/>
      <w:lvlText w:val=""/>
      <w:lvlJc w:val="left"/>
      <w:pPr>
        <w:ind w:left="5607" w:hanging="360"/>
      </w:pPr>
      <w:rPr>
        <w:rFonts w:ascii="Symbol" w:hAnsi="Symbol" w:hint="default"/>
      </w:rPr>
    </w:lvl>
    <w:lvl w:ilvl="7" w:tplc="2D0A63A0">
      <w:start w:val="1"/>
      <w:numFmt w:val="bullet"/>
      <w:lvlText w:val="o"/>
      <w:lvlJc w:val="left"/>
      <w:pPr>
        <w:ind w:left="6327" w:hanging="360"/>
      </w:pPr>
      <w:rPr>
        <w:rFonts w:ascii="Courier New" w:hAnsi="Courier New" w:cs="Courier New" w:hint="default"/>
      </w:rPr>
    </w:lvl>
    <w:lvl w:ilvl="8" w:tplc="87A8B370">
      <w:start w:val="1"/>
      <w:numFmt w:val="bullet"/>
      <w:lvlText w:val=""/>
      <w:lvlJc w:val="left"/>
      <w:pPr>
        <w:ind w:left="7047" w:hanging="360"/>
      </w:pPr>
      <w:rPr>
        <w:rFonts w:ascii="Wingdings" w:hAnsi="Wingdings" w:hint="default"/>
      </w:rPr>
    </w:lvl>
  </w:abstractNum>
  <w:abstractNum w:abstractNumId="8" w15:restartNumberingAfterBreak="0">
    <w:nsid w:val="1B5B1AAF"/>
    <w:multiLevelType w:val="multilevel"/>
    <w:tmpl w:val="D9C29E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2E4BAF"/>
    <w:multiLevelType w:val="multilevel"/>
    <w:tmpl w:val="886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A185D"/>
    <w:multiLevelType w:val="hybridMultilevel"/>
    <w:tmpl w:val="BA12E0D6"/>
    <w:lvl w:ilvl="0" w:tplc="03029EFE">
      <w:start w:val="1"/>
      <w:numFmt w:val="bullet"/>
      <w:lvlText w:val=""/>
      <w:lvlJc w:val="left"/>
      <w:pPr>
        <w:ind w:left="1287" w:hanging="360"/>
      </w:pPr>
      <w:rPr>
        <w:rFonts w:ascii="Symbol" w:hAnsi="Symbol" w:hint="default"/>
      </w:rPr>
    </w:lvl>
    <w:lvl w:ilvl="1" w:tplc="E48C7572">
      <w:start w:val="1"/>
      <w:numFmt w:val="bullet"/>
      <w:lvlText w:val="o"/>
      <w:lvlJc w:val="left"/>
      <w:pPr>
        <w:ind w:left="2007" w:hanging="360"/>
      </w:pPr>
      <w:rPr>
        <w:rFonts w:ascii="Courier New" w:hAnsi="Courier New" w:cs="Courier New" w:hint="default"/>
      </w:rPr>
    </w:lvl>
    <w:lvl w:ilvl="2" w:tplc="0D68C9C6">
      <w:start w:val="1"/>
      <w:numFmt w:val="bullet"/>
      <w:lvlText w:val=""/>
      <w:lvlJc w:val="left"/>
      <w:pPr>
        <w:ind w:left="2727" w:hanging="360"/>
      </w:pPr>
      <w:rPr>
        <w:rFonts w:ascii="Wingdings" w:hAnsi="Wingdings" w:hint="default"/>
      </w:rPr>
    </w:lvl>
    <w:lvl w:ilvl="3" w:tplc="55F6145C">
      <w:start w:val="1"/>
      <w:numFmt w:val="bullet"/>
      <w:lvlText w:val=""/>
      <w:lvlJc w:val="left"/>
      <w:pPr>
        <w:ind w:left="3447" w:hanging="360"/>
      </w:pPr>
      <w:rPr>
        <w:rFonts w:ascii="Symbol" w:hAnsi="Symbol" w:hint="default"/>
      </w:rPr>
    </w:lvl>
    <w:lvl w:ilvl="4" w:tplc="7C229044">
      <w:start w:val="1"/>
      <w:numFmt w:val="bullet"/>
      <w:lvlText w:val="o"/>
      <w:lvlJc w:val="left"/>
      <w:pPr>
        <w:ind w:left="4167" w:hanging="360"/>
      </w:pPr>
      <w:rPr>
        <w:rFonts w:ascii="Courier New" w:hAnsi="Courier New" w:cs="Courier New" w:hint="default"/>
      </w:rPr>
    </w:lvl>
    <w:lvl w:ilvl="5" w:tplc="F7422BEE">
      <w:start w:val="1"/>
      <w:numFmt w:val="bullet"/>
      <w:lvlText w:val=""/>
      <w:lvlJc w:val="left"/>
      <w:pPr>
        <w:ind w:left="4887" w:hanging="360"/>
      </w:pPr>
      <w:rPr>
        <w:rFonts w:ascii="Wingdings" w:hAnsi="Wingdings" w:hint="default"/>
      </w:rPr>
    </w:lvl>
    <w:lvl w:ilvl="6" w:tplc="C8423248">
      <w:start w:val="1"/>
      <w:numFmt w:val="bullet"/>
      <w:lvlText w:val=""/>
      <w:lvlJc w:val="left"/>
      <w:pPr>
        <w:ind w:left="5607" w:hanging="360"/>
      </w:pPr>
      <w:rPr>
        <w:rFonts w:ascii="Symbol" w:hAnsi="Symbol" w:hint="default"/>
      </w:rPr>
    </w:lvl>
    <w:lvl w:ilvl="7" w:tplc="39C81528">
      <w:start w:val="1"/>
      <w:numFmt w:val="bullet"/>
      <w:lvlText w:val="o"/>
      <w:lvlJc w:val="left"/>
      <w:pPr>
        <w:ind w:left="6327" w:hanging="360"/>
      </w:pPr>
      <w:rPr>
        <w:rFonts w:ascii="Courier New" w:hAnsi="Courier New" w:cs="Courier New" w:hint="default"/>
      </w:rPr>
    </w:lvl>
    <w:lvl w:ilvl="8" w:tplc="E4E268CE">
      <w:start w:val="1"/>
      <w:numFmt w:val="bullet"/>
      <w:lvlText w:val=""/>
      <w:lvlJc w:val="left"/>
      <w:pPr>
        <w:ind w:left="7047" w:hanging="360"/>
      </w:pPr>
      <w:rPr>
        <w:rFonts w:ascii="Wingdings" w:hAnsi="Wingdings" w:hint="default"/>
      </w:rPr>
    </w:lvl>
  </w:abstractNum>
  <w:abstractNum w:abstractNumId="11" w15:restartNumberingAfterBreak="0">
    <w:nsid w:val="29391FDD"/>
    <w:multiLevelType w:val="multilevel"/>
    <w:tmpl w:val="13AA9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382263"/>
    <w:multiLevelType w:val="hybridMultilevel"/>
    <w:tmpl w:val="EBFCAB74"/>
    <w:lvl w:ilvl="0" w:tplc="0B9A5D6E">
      <w:start w:val="1"/>
      <w:numFmt w:val="bullet"/>
      <w:lvlText w:val=""/>
      <w:lvlJc w:val="left"/>
      <w:pPr>
        <w:ind w:left="1287" w:hanging="360"/>
      </w:pPr>
      <w:rPr>
        <w:rFonts w:ascii="Symbol" w:hAnsi="Symbol" w:hint="default"/>
      </w:rPr>
    </w:lvl>
    <w:lvl w:ilvl="1" w:tplc="E326C0AE">
      <w:start w:val="1"/>
      <w:numFmt w:val="bullet"/>
      <w:lvlText w:val="o"/>
      <w:lvlJc w:val="left"/>
      <w:pPr>
        <w:ind w:left="2007" w:hanging="360"/>
      </w:pPr>
      <w:rPr>
        <w:rFonts w:ascii="Courier New" w:hAnsi="Courier New" w:cs="Courier New" w:hint="default"/>
      </w:rPr>
    </w:lvl>
    <w:lvl w:ilvl="2" w:tplc="6780F8D8">
      <w:start w:val="1"/>
      <w:numFmt w:val="bullet"/>
      <w:lvlText w:val=""/>
      <w:lvlJc w:val="left"/>
      <w:pPr>
        <w:ind w:left="2727" w:hanging="360"/>
      </w:pPr>
      <w:rPr>
        <w:rFonts w:ascii="Wingdings" w:hAnsi="Wingdings" w:hint="default"/>
      </w:rPr>
    </w:lvl>
    <w:lvl w:ilvl="3" w:tplc="FFD677A6">
      <w:start w:val="1"/>
      <w:numFmt w:val="bullet"/>
      <w:lvlText w:val=""/>
      <w:lvlJc w:val="left"/>
      <w:pPr>
        <w:ind w:left="3447" w:hanging="360"/>
      </w:pPr>
      <w:rPr>
        <w:rFonts w:ascii="Symbol" w:hAnsi="Symbol" w:hint="default"/>
      </w:rPr>
    </w:lvl>
    <w:lvl w:ilvl="4" w:tplc="7AA48116">
      <w:start w:val="1"/>
      <w:numFmt w:val="bullet"/>
      <w:lvlText w:val="o"/>
      <w:lvlJc w:val="left"/>
      <w:pPr>
        <w:ind w:left="4167" w:hanging="360"/>
      </w:pPr>
      <w:rPr>
        <w:rFonts w:ascii="Courier New" w:hAnsi="Courier New" w:cs="Courier New" w:hint="default"/>
      </w:rPr>
    </w:lvl>
    <w:lvl w:ilvl="5" w:tplc="C128BA2A">
      <w:start w:val="1"/>
      <w:numFmt w:val="bullet"/>
      <w:lvlText w:val=""/>
      <w:lvlJc w:val="left"/>
      <w:pPr>
        <w:ind w:left="4887" w:hanging="360"/>
      </w:pPr>
      <w:rPr>
        <w:rFonts w:ascii="Wingdings" w:hAnsi="Wingdings" w:hint="default"/>
      </w:rPr>
    </w:lvl>
    <w:lvl w:ilvl="6" w:tplc="654C9D5A">
      <w:start w:val="1"/>
      <w:numFmt w:val="bullet"/>
      <w:lvlText w:val=""/>
      <w:lvlJc w:val="left"/>
      <w:pPr>
        <w:ind w:left="5607" w:hanging="360"/>
      </w:pPr>
      <w:rPr>
        <w:rFonts w:ascii="Symbol" w:hAnsi="Symbol" w:hint="default"/>
      </w:rPr>
    </w:lvl>
    <w:lvl w:ilvl="7" w:tplc="F67809A2">
      <w:start w:val="1"/>
      <w:numFmt w:val="bullet"/>
      <w:lvlText w:val="o"/>
      <w:lvlJc w:val="left"/>
      <w:pPr>
        <w:ind w:left="6327" w:hanging="360"/>
      </w:pPr>
      <w:rPr>
        <w:rFonts w:ascii="Courier New" w:hAnsi="Courier New" w:cs="Courier New" w:hint="default"/>
      </w:rPr>
    </w:lvl>
    <w:lvl w:ilvl="8" w:tplc="F36C35B4">
      <w:start w:val="1"/>
      <w:numFmt w:val="bullet"/>
      <w:lvlText w:val=""/>
      <w:lvlJc w:val="left"/>
      <w:pPr>
        <w:ind w:left="7047" w:hanging="360"/>
      </w:pPr>
      <w:rPr>
        <w:rFonts w:ascii="Wingdings" w:hAnsi="Wingdings" w:hint="default"/>
      </w:rPr>
    </w:lvl>
  </w:abstractNum>
  <w:abstractNum w:abstractNumId="13" w15:restartNumberingAfterBreak="0">
    <w:nsid w:val="317C23CB"/>
    <w:multiLevelType w:val="multilevel"/>
    <w:tmpl w:val="BAA28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6B4F94"/>
    <w:multiLevelType w:val="hybridMultilevel"/>
    <w:tmpl w:val="3A58CE24"/>
    <w:lvl w:ilvl="0" w:tplc="F98ADFDC">
      <w:start w:val="1"/>
      <w:numFmt w:val="decimal"/>
      <w:lvlText w:val="%1."/>
      <w:lvlJc w:val="left"/>
      <w:pPr>
        <w:ind w:left="1068" w:hanging="360"/>
      </w:pPr>
      <w:rPr>
        <w:rFonts w:hint="default"/>
      </w:rPr>
    </w:lvl>
    <w:lvl w:ilvl="1" w:tplc="8C16CE58">
      <w:start w:val="1"/>
      <w:numFmt w:val="lowerLetter"/>
      <w:lvlText w:val="%2."/>
      <w:lvlJc w:val="left"/>
      <w:pPr>
        <w:ind w:left="1788" w:hanging="360"/>
      </w:pPr>
    </w:lvl>
    <w:lvl w:ilvl="2" w:tplc="B99E6072">
      <w:start w:val="1"/>
      <w:numFmt w:val="lowerRoman"/>
      <w:lvlText w:val="%3."/>
      <w:lvlJc w:val="right"/>
      <w:pPr>
        <w:ind w:left="2508" w:hanging="180"/>
      </w:pPr>
    </w:lvl>
    <w:lvl w:ilvl="3" w:tplc="81CAA3C0">
      <w:start w:val="1"/>
      <w:numFmt w:val="decimal"/>
      <w:lvlText w:val="%4."/>
      <w:lvlJc w:val="left"/>
      <w:pPr>
        <w:ind w:left="3228" w:hanging="360"/>
      </w:pPr>
    </w:lvl>
    <w:lvl w:ilvl="4" w:tplc="9C98E27C">
      <w:start w:val="1"/>
      <w:numFmt w:val="lowerLetter"/>
      <w:lvlText w:val="%5."/>
      <w:lvlJc w:val="left"/>
      <w:pPr>
        <w:ind w:left="3948" w:hanging="360"/>
      </w:pPr>
    </w:lvl>
    <w:lvl w:ilvl="5" w:tplc="4D1EE11C">
      <w:start w:val="1"/>
      <w:numFmt w:val="lowerRoman"/>
      <w:lvlText w:val="%6."/>
      <w:lvlJc w:val="right"/>
      <w:pPr>
        <w:ind w:left="4668" w:hanging="180"/>
      </w:pPr>
    </w:lvl>
    <w:lvl w:ilvl="6" w:tplc="7548E8F2">
      <w:start w:val="1"/>
      <w:numFmt w:val="decimal"/>
      <w:lvlText w:val="%7."/>
      <w:lvlJc w:val="left"/>
      <w:pPr>
        <w:ind w:left="5388" w:hanging="360"/>
      </w:pPr>
    </w:lvl>
    <w:lvl w:ilvl="7" w:tplc="0DCCCDCA">
      <w:start w:val="1"/>
      <w:numFmt w:val="lowerLetter"/>
      <w:lvlText w:val="%8."/>
      <w:lvlJc w:val="left"/>
      <w:pPr>
        <w:ind w:left="6108" w:hanging="360"/>
      </w:pPr>
    </w:lvl>
    <w:lvl w:ilvl="8" w:tplc="368C1596">
      <w:start w:val="1"/>
      <w:numFmt w:val="lowerRoman"/>
      <w:lvlText w:val="%9."/>
      <w:lvlJc w:val="right"/>
      <w:pPr>
        <w:ind w:left="6828" w:hanging="180"/>
      </w:pPr>
    </w:lvl>
  </w:abstractNum>
  <w:abstractNum w:abstractNumId="15" w15:restartNumberingAfterBreak="0">
    <w:nsid w:val="36B04DDE"/>
    <w:multiLevelType w:val="multilevel"/>
    <w:tmpl w:val="1646C59A"/>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6F17D80"/>
    <w:multiLevelType w:val="hybridMultilevel"/>
    <w:tmpl w:val="F93AC160"/>
    <w:lvl w:ilvl="0" w:tplc="3000BF04">
      <w:start w:val="1"/>
      <w:numFmt w:val="bullet"/>
      <w:lvlText w:val=""/>
      <w:lvlJc w:val="left"/>
      <w:pPr>
        <w:ind w:left="1287" w:hanging="360"/>
      </w:pPr>
      <w:rPr>
        <w:rFonts w:ascii="Symbol" w:hAnsi="Symbol" w:hint="default"/>
      </w:rPr>
    </w:lvl>
    <w:lvl w:ilvl="1" w:tplc="910635BA">
      <w:start w:val="1"/>
      <w:numFmt w:val="bullet"/>
      <w:lvlText w:val="o"/>
      <w:lvlJc w:val="left"/>
      <w:pPr>
        <w:ind w:left="2007" w:hanging="360"/>
      </w:pPr>
      <w:rPr>
        <w:rFonts w:ascii="Courier New" w:hAnsi="Courier New" w:cs="Courier New" w:hint="default"/>
      </w:rPr>
    </w:lvl>
    <w:lvl w:ilvl="2" w:tplc="8B7204CC">
      <w:start w:val="1"/>
      <w:numFmt w:val="bullet"/>
      <w:lvlText w:val=""/>
      <w:lvlJc w:val="left"/>
      <w:pPr>
        <w:ind w:left="2727" w:hanging="360"/>
      </w:pPr>
      <w:rPr>
        <w:rFonts w:ascii="Wingdings" w:hAnsi="Wingdings" w:hint="default"/>
      </w:rPr>
    </w:lvl>
    <w:lvl w:ilvl="3" w:tplc="4BD0EA70">
      <w:start w:val="1"/>
      <w:numFmt w:val="bullet"/>
      <w:lvlText w:val=""/>
      <w:lvlJc w:val="left"/>
      <w:pPr>
        <w:ind w:left="3447" w:hanging="360"/>
      </w:pPr>
      <w:rPr>
        <w:rFonts w:ascii="Symbol" w:hAnsi="Symbol" w:hint="default"/>
      </w:rPr>
    </w:lvl>
    <w:lvl w:ilvl="4" w:tplc="91D2BA9E">
      <w:start w:val="1"/>
      <w:numFmt w:val="bullet"/>
      <w:lvlText w:val="o"/>
      <w:lvlJc w:val="left"/>
      <w:pPr>
        <w:ind w:left="4167" w:hanging="360"/>
      </w:pPr>
      <w:rPr>
        <w:rFonts w:ascii="Courier New" w:hAnsi="Courier New" w:cs="Courier New" w:hint="default"/>
      </w:rPr>
    </w:lvl>
    <w:lvl w:ilvl="5" w:tplc="D3062B00">
      <w:start w:val="1"/>
      <w:numFmt w:val="bullet"/>
      <w:lvlText w:val=""/>
      <w:lvlJc w:val="left"/>
      <w:pPr>
        <w:ind w:left="4887" w:hanging="360"/>
      </w:pPr>
      <w:rPr>
        <w:rFonts w:ascii="Wingdings" w:hAnsi="Wingdings" w:hint="default"/>
      </w:rPr>
    </w:lvl>
    <w:lvl w:ilvl="6" w:tplc="22F2EADC">
      <w:start w:val="1"/>
      <w:numFmt w:val="bullet"/>
      <w:lvlText w:val=""/>
      <w:lvlJc w:val="left"/>
      <w:pPr>
        <w:ind w:left="5607" w:hanging="360"/>
      </w:pPr>
      <w:rPr>
        <w:rFonts w:ascii="Symbol" w:hAnsi="Symbol" w:hint="default"/>
      </w:rPr>
    </w:lvl>
    <w:lvl w:ilvl="7" w:tplc="AF1A1D50">
      <w:start w:val="1"/>
      <w:numFmt w:val="bullet"/>
      <w:lvlText w:val="o"/>
      <w:lvlJc w:val="left"/>
      <w:pPr>
        <w:ind w:left="6327" w:hanging="360"/>
      </w:pPr>
      <w:rPr>
        <w:rFonts w:ascii="Courier New" w:hAnsi="Courier New" w:cs="Courier New" w:hint="default"/>
      </w:rPr>
    </w:lvl>
    <w:lvl w:ilvl="8" w:tplc="CC08D8F4">
      <w:start w:val="1"/>
      <w:numFmt w:val="bullet"/>
      <w:lvlText w:val=""/>
      <w:lvlJc w:val="left"/>
      <w:pPr>
        <w:ind w:left="7047" w:hanging="360"/>
      </w:pPr>
      <w:rPr>
        <w:rFonts w:ascii="Wingdings" w:hAnsi="Wingdings" w:hint="default"/>
      </w:rPr>
    </w:lvl>
  </w:abstractNum>
  <w:abstractNum w:abstractNumId="17" w15:restartNumberingAfterBreak="0">
    <w:nsid w:val="3FAD0B8D"/>
    <w:multiLevelType w:val="hybridMultilevel"/>
    <w:tmpl w:val="C2C4601C"/>
    <w:lvl w:ilvl="0" w:tplc="B096DDB6">
      <w:start w:val="1"/>
      <w:numFmt w:val="decimal"/>
      <w:lvlText w:val="%1."/>
      <w:lvlJc w:val="left"/>
      <w:pPr>
        <w:ind w:left="1429" w:hanging="360"/>
      </w:pPr>
    </w:lvl>
    <w:lvl w:ilvl="1" w:tplc="083A13C4">
      <w:start w:val="1"/>
      <w:numFmt w:val="lowerLetter"/>
      <w:lvlText w:val="%2."/>
      <w:lvlJc w:val="left"/>
      <w:pPr>
        <w:ind w:left="2149" w:hanging="360"/>
      </w:pPr>
    </w:lvl>
    <w:lvl w:ilvl="2" w:tplc="82AA4848">
      <w:start w:val="1"/>
      <w:numFmt w:val="lowerRoman"/>
      <w:lvlText w:val="%3."/>
      <w:lvlJc w:val="right"/>
      <w:pPr>
        <w:ind w:left="2869" w:hanging="180"/>
      </w:pPr>
    </w:lvl>
    <w:lvl w:ilvl="3" w:tplc="80C0C802">
      <w:start w:val="1"/>
      <w:numFmt w:val="decimal"/>
      <w:lvlText w:val="%4."/>
      <w:lvlJc w:val="left"/>
      <w:pPr>
        <w:ind w:left="3589" w:hanging="360"/>
      </w:pPr>
    </w:lvl>
    <w:lvl w:ilvl="4" w:tplc="71D8C8EA">
      <w:start w:val="1"/>
      <w:numFmt w:val="lowerLetter"/>
      <w:lvlText w:val="%5."/>
      <w:lvlJc w:val="left"/>
      <w:pPr>
        <w:ind w:left="4309" w:hanging="360"/>
      </w:pPr>
    </w:lvl>
    <w:lvl w:ilvl="5" w:tplc="666CC524">
      <w:start w:val="1"/>
      <w:numFmt w:val="lowerRoman"/>
      <w:lvlText w:val="%6."/>
      <w:lvlJc w:val="right"/>
      <w:pPr>
        <w:ind w:left="5029" w:hanging="180"/>
      </w:pPr>
    </w:lvl>
    <w:lvl w:ilvl="6" w:tplc="8BDA8B8A">
      <w:start w:val="1"/>
      <w:numFmt w:val="decimal"/>
      <w:lvlText w:val="%7."/>
      <w:lvlJc w:val="left"/>
      <w:pPr>
        <w:ind w:left="5749" w:hanging="360"/>
      </w:pPr>
    </w:lvl>
    <w:lvl w:ilvl="7" w:tplc="9AF63D18">
      <w:start w:val="1"/>
      <w:numFmt w:val="lowerLetter"/>
      <w:lvlText w:val="%8."/>
      <w:lvlJc w:val="left"/>
      <w:pPr>
        <w:ind w:left="6469" w:hanging="360"/>
      </w:pPr>
    </w:lvl>
    <w:lvl w:ilvl="8" w:tplc="54CA4732">
      <w:start w:val="1"/>
      <w:numFmt w:val="lowerRoman"/>
      <w:lvlText w:val="%9."/>
      <w:lvlJc w:val="right"/>
      <w:pPr>
        <w:ind w:left="7189" w:hanging="180"/>
      </w:pPr>
    </w:lvl>
  </w:abstractNum>
  <w:abstractNum w:abstractNumId="18" w15:restartNumberingAfterBreak="0">
    <w:nsid w:val="40165022"/>
    <w:multiLevelType w:val="hybridMultilevel"/>
    <w:tmpl w:val="CE042D0C"/>
    <w:lvl w:ilvl="0" w:tplc="6E120592">
      <w:start w:val="1"/>
      <w:numFmt w:val="bullet"/>
      <w:pStyle w:val="2"/>
      <w:lvlText w:val=""/>
      <w:lvlJc w:val="left"/>
      <w:pPr>
        <w:tabs>
          <w:tab w:val="num" w:pos="643"/>
        </w:tabs>
        <w:ind w:left="643" w:hanging="360"/>
      </w:pPr>
      <w:rPr>
        <w:rFonts w:ascii="Symbol" w:hAnsi="Symbol" w:hint="default"/>
      </w:rPr>
    </w:lvl>
    <w:lvl w:ilvl="1" w:tplc="FE7A35A0">
      <w:start w:val="1"/>
      <w:numFmt w:val="bullet"/>
      <w:lvlText w:val="o"/>
      <w:lvlJc w:val="left"/>
      <w:pPr>
        <w:ind w:left="1440" w:hanging="360"/>
      </w:pPr>
      <w:rPr>
        <w:rFonts w:ascii="Courier New" w:eastAsia="Courier New" w:hAnsi="Courier New" w:cs="Courier New" w:hint="default"/>
      </w:rPr>
    </w:lvl>
    <w:lvl w:ilvl="2" w:tplc="C35C1E18">
      <w:start w:val="1"/>
      <w:numFmt w:val="bullet"/>
      <w:lvlText w:val="§"/>
      <w:lvlJc w:val="left"/>
      <w:pPr>
        <w:ind w:left="2160" w:hanging="360"/>
      </w:pPr>
      <w:rPr>
        <w:rFonts w:ascii="Wingdings" w:eastAsia="Wingdings" w:hAnsi="Wingdings" w:cs="Wingdings" w:hint="default"/>
      </w:rPr>
    </w:lvl>
    <w:lvl w:ilvl="3" w:tplc="E3EC7142">
      <w:start w:val="1"/>
      <w:numFmt w:val="bullet"/>
      <w:lvlText w:val="·"/>
      <w:lvlJc w:val="left"/>
      <w:pPr>
        <w:ind w:left="2880" w:hanging="360"/>
      </w:pPr>
      <w:rPr>
        <w:rFonts w:ascii="Symbol" w:eastAsia="Symbol" w:hAnsi="Symbol" w:cs="Symbol" w:hint="default"/>
      </w:rPr>
    </w:lvl>
    <w:lvl w:ilvl="4" w:tplc="7652C9CC">
      <w:start w:val="1"/>
      <w:numFmt w:val="bullet"/>
      <w:lvlText w:val="o"/>
      <w:lvlJc w:val="left"/>
      <w:pPr>
        <w:ind w:left="3600" w:hanging="360"/>
      </w:pPr>
      <w:rPr>
        <w:rFonts w:ascii="Courier New" w:eastAsia="Courier New" w:hAnsi="Courier New" w:cs="Courier New" w:hint="default"/>
      </w:rPr>
    </w:lvl>
    <w:lvl w:ilvl="5" w:tplc="13669CBE">
      <w:start w:val="1"/>
      <w:numFmt w:val="bullet"/>
      <w:lvlText w:val="§"/>
      <w:lvlJc w:val="left"/>
      <w:pPr>
        <w:ind w:left="4320" w:hanging="360"/>
      </w:pPr>
      <w:rPr>
        <w:rFonts w:ascii="Wingdings" w:eastAsia="Wingdings" w:hAnsi="Wingdings" w:cs="Wingdings" w:hint="default"/>
      </w:rPr>
    </w:lvl>
    <w:lvl w:ilvl="6" w:tplc="BE4E70F4">
      <w:start w:val="1"/>
      <w:numFmt w:val="bullet"/>
      <w:lvlText w:val="·"/>
      <w:lvlJc w:val="left"/>
      <w:pPr>
        <w:ind w:left="5040" w:hanging="360"/>
      </w:pPr>
      <w:rPr>
        <w:rFonts w:ascii="Symbol" w:eastAsia="Symbol" w:hAnsi="Symbol" w:cs="Symbol" w:hint="default"/>
      </w:rPr>
    </w:lvl>
    <w:lvl w:ilvl="7" w:tplc="CCC2AF02">
      <w:start w:val="1"/>
      <w:numFmt w:val="bullet"/>
      <w:lvlText w:val="o"/>
      <w:lvlJc w:val="left"/>
      <w:pPr>
        <w:ind w:left="5760" w:hanging="360"/>
      </w:pPr>
      <w:rPr>
        <w:rFonts w:ascii="Courier New" w:eastAsia="Courier New" w:hAnsi="Courier New" w:cs="Courier New" w:hint="default"/>
      </w:rPr>
    </w:lvl>
    <w:lvl w:ilvl="8" w:tplc="875E9A7A">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1104EB5"/>
    <w:multiLevelType w:val="hybridMultilevel"/>
    <w:tmpl w:val="67383B42"/>
    <w:lvl w:ilvl="0" w:tplc="CECE68A2">
      <w:start w:val="1"/>
      <w:numFmt w:val="decimal"/>
      <w:lvlText w:val="%1."/>
      <w:lvlJc w:val="left"/>
      <w:pPr>
        <w:ind w:left="927" w:hanging="360"/>
      </w:pPr>
      <w:rPr>
        <w:rFonts w:hint="default"/>
      </w:rPr>
    </w:lvl>
    <w:lvl w:ilvl="1" w:tplc="9D5428F0">
      <w:start w:val="1"/>
      <w:numFmt w:val="lowerLetter"/>
      <w:lvlText w:val="%2."/>
      <w:lvlJc w:val="left"/>
      <w:pPr>
        <w:ind w:left="1647" w:hanging="360"/>
      </w:pPr>
    </w:lvl>
    <w:lvl w:ilvl="2" w:tplc="FAAC200E">
      <w:start w:val="1"/>
      <w:numFmt w:val="lowerRoman"/>
      <w:lvlText w:val="%3."/>
      <w:lvlJc w:val="right"/>
      <w:pPr>
        <w:ind w:left="2367" w:hanging="180"/>
      </w:pPr>
    </w:lvl>
    <w:lvl w:ilvl="3" w:tplc="1C82FD1E">
      <w:start w:val="1"/>
      <w:numFmt w:val="decimal"/>
      <w:lvlText w:val="%4."/>
      <w:lvlJc w:val="left"/>
      <w:pPr>
        <w:ind w:left="3087" w:hanging="360"/>
      </w:pPr>
    </w:lvl>
    <w:lvl w:ilvl="4" w:tplc="0950B19C">
      <w:start w:val="1"/>
      <w:numFmt w:val="lowerLetter"/>
      <w:lvlText w:val="%5."/>
      <w:lvlJc w:val="left"/>
      <w:pPr>
        <w:ind w:left="3807" w:hanging="360"/>
      </w:pPr>
    </w:lvl>
    <w:lvl w:ilvl="5" w:tplc="21169180">
      <w:start w:val="1"/>
      <w:numFmt w:val="lowerRoman"/>
      <w:lvlText w:val="%6."/>
      <w:lvlJc w:val="right"/>
      <w:pPr>
        <w:ind w:left="4527" w:hanging="180"/>
      </w:pPr>
    </w:lvl>
    <w:lvl w:ilvl="6" w:tplc="81CCD69C">
      <w:start w:val="1"/>
      <w:numFmt w:val="decimal"/>
      <w:lvlText w:val="%7."/>
      <w:lvlJc w:val="left"/>
      <w:pPr>
        <w:ind w:left="5247" w:hanging="360"/>
      </w:pPr>
    </w:lvl>
    <w:lvl w:ilvl="7" w:tplc="A9C2F8F4">
      <w:start w:val="1"/>
      <w:numFmt w:val="lowerLetter"/>
      <w:lvlText w:val="%8."/>
      <w:lvlJc w:val="left"/>
      <w:pPr>
        <w:ind w:left="5967" w:hanging="360"/>
      </w:pPr>
    </w:lvl>
    <w:lvl w:ilvl="8" w:tplc="71A8DBEC">
      <w:start w:val="1"/>
      <w:numFmt w:val="lowerRoman"/>
      <w:lvlText w:val="%9."/>
      <w:lvlJc w:val="right"/>
      <w:pPr>
        <w:ind w:left="6687" w:hanging="180"/>
      </w:pPr>
    </w:lvl>
  </w:abstractNum>
  <w:abstractNum w:abstractNumId="20" w15:restartNumberingAfterBreak="0">
    <w:nsid w:val="426A0C0B"/>
    <w:multiLevelType w:val="hybridMultilevel"/>
    <w:tmpl w:val="4536B480"/>
    <w:lvl w:ilvl="0" w:tplc="42B6C7B6">
      <w:start w:val="1"/>
      <w:numFmt w:val="bullet"/>
      <w:lvlText w:val=""/>
      <w:lvlJc w:val="left"/>
      <w:pPr>
        <w:ind w:left="1429" w:hanging="360"/>
      </w:pPr>
      <w:rPr>
        <w:rFonts w:ascii="Symbol" w:hAnsi="Symbol" w:hint="default"/>
      </w:rPr>
    </w:lvl>
    <w:lvl w:ilvl="1" w:tplc="2506DB90">
      <w:start w:val="1"/>
      <w:numFmt w:val="bullet"/>
      <w:lvlText w:val="o"/>
      <w:lvlJc w:val="left"/>
      <w:pPr>
        <w:ind w:left="2149" w:hanging="360"/>
      </w:pPr>
      <w:rPr>
        <w:rFonts w:ascii="Courier New" w:hAnsi="Courier New" w:cs="Courier New" w:hint="default"/>
      </w:rPr>
    </w:lvl>
    <w:lvl w:ilvl="2" w:tplc="BF244914">
      <w:start w:val="1"/>
      <w:numFmt w:val="bullet"/>
      <w:lvlText w:val=""/>
      <w:lvlJc w:val="left"/>
      <w:pPr>
        <w:ind w:left="2869" w:hanging="360"/>
      </w:pPr>
      <w:rPr>
        <w:rFonts w:ascii="Wingdings" w:hAnsi="Wingdings" w:hint="default"/>
      </w:rPr>
    </w:lvl>
    <w:lvl w:ilvl="3" w:tplc="06902134">
      <w:start w:val="1"/>
      <w:numFmt w:val="bullet"/>
      <w:lvlText w:val=""/>
      <w:lvlJc w:val="left"/>
      <w:pPr>
        <w:ind w:left="3589" w:hanging="360"/>
      </w:pPr>
      <w:rPr>
        <w:rFonts w:ascii="Symbol" w:hAnsi="Symbol" w:hint="default"/>
      </w:rPr>
    </w:lvl>
    <w:lvl w:ilvl="4" w:tplc="1F963B5E">
      <w:start w:val="1"/>
      <w:numFmt w:val="bullet"/>
      <w:lvlText w:val="o"/>
      <w:lvlJc w:val="left"/>
      <w:pPr>
        <w:ind w:left="4309" w:hanging="360"/>
      </w:pPr>
      <w:rPr>
        <w:rFonts w:ascii="Courier New" w:hAnsi="Courier New" w:cs="Courier New" w:hint="default"/>
      </w:rPr>
    </w:lvl>
    <w:lvl w:ilvl="5" w:tplc="DC7C057E">
      <w:start w:val="1"/>
      <w:numFmt w:val="bullet"/>
      <w:lvlText w:val=""/>
      <w:lvlJc w:val="left"/>
      <w:pPr>
        <w:ind w:left="5029" w:hanging="360"/>
      </w:pPr>
      <w:rPr>
        <w:rFonts w:ascii="Wingdings" w:hAnsi="Wingdings" w:hint="default"/>
      </w:rPr>
    </w:lvl>
    <w:lvl w:ilvl="6" w:tplc="0CA8CAD2">
      <w:start w:val="1"/>
      <w:numFmt w:val="bullet"/>
      <w:lvlText w:val=""/>
      <w:lvlJc w:val="left"/>
      <w:pPr>
        <w:ind w:left="5749" w:hanging="360"/>
      </w:pPr>
      <w:rPr>
        <w:rFonts w:ascii="Symbol" w:hAnsi="Symbol" w:hint="default"/>
      </w:rPr>
    </w:lvl>
    <w:lvl w:ilvl="7" w:tplc="99D02852">
      <w:start w:val="1"/>
      <w:numFmt w:val="bullet"/>
      <w:lvlText w:val="o"/>
      <w:lvlJc w:val="left"/>
      <w:pPr>
        <w:ind w:left="6469" w:hanging="360"/>
      </w:pPr>
      <w:rPr>
        <w:rFonts w:ascii="Courier New" w:hAnsi="Courier New" w:cs="Courier New" w:hint="default"/>
      </w:rPr>
    </w:lvl>
    <w:lvl w:ilvl="8" w:tplc="41B636D2">
      <w:start w:val="1"/>
      <w:numFmt w:val="bullet"/>
      <w:lvlText w:val=""/>
      <w:lvlJc w:val="left"/>
      <w:pPr>
        <w:ind w:left="7189" w:hanging="360"/>
      </w:pPr>
      <w:rPr>
        <w:rFonts w:ascii="Wingdings" w:hAnsi="Wingdings" w:hint="default"/>
      </w:rPr>
    </w:lvl>
  </w:abstractNum>
  <w:abstractNum w:abstractNumId="21" w15:restartNumberingAfterBreak="0">
    <w:nsid w:val="457606F5"/>
    <w:multiLevelType w:val="hybridMultilevel"/>
    <w:tmpl w:val="32B0DB2E"/>
    <w:lvl w:ilvl="0" w:tplc="0C4898DC">
      <w:start w:val="1"/>
      <w:numFmt w:val="bullet"/>
      <w:lvlText w:val=""/>
      <w:lvlJc w:val="left"/>
      <w:pPr>
        <w:ind w:left="1287" w:hanging="360"/>
      </w:pPr>
      <w:rPr>
        <w:rFonts w:ascii="Symbol" w:hAnsi="Symbol" w:hint="default"/>
      </w:rPr>
    </w:lvl>
    <w:lvl w:ilvl="1" w:tplc="AD60E222">
      <w:start w:val="1"/>
      <w:numFmt w:val="bullet"/>
      <w:lvlText w:val="o"/>
      <w:lvlJc w:val="left"/>
      <w:pPr>
        <w:ind w:left="2007" w:hanging="360"/>
      </w:pPr>
      <w:rPr>
        <w:rFonts w:ascii="Courier New" w:hAnsi="Courier New" w:cs="Courier New" w:hint="default"/>
      </w:rPr>
    </w:lvl>
    <w:lvl w:ilvl="2" w:tplc="C47AF7C2">
      <w:start w:val="1"/>
      <w:numFmt w:val="bullet"/>
      <w:lvlText w:val=""/>
      <w:lvlJc w:val="left"/>
      <w:pPr>
        <w:ind w:left="2727" w:hanging="360"/>
      </w:pPr>
      <w:rPr>
        <w:rFonts w:ascii="Wingdings" w:hAnsi="Wingdings" w:hint="default"/>
      </w:rPr>
    </w:lvl>
    <w:lvl w:ilvl="3" w:tplc="97926AFC">
      <w:start w:val="1"/>
      <w:numFmt w:val="bullet"/>
      <w:lvlText w:val=""/>
      <w:lvlJc w:val="left"/>
      <w:pPr>
        <w:ind w:left="3447" w:hanging="360"/>
      </w:pPr>
      <w:rPr>
        <w:rFonts w:ascii="Symbol" w:hAnsi="Symbol" w:hint="default"/>
      </w:rPr>
    </w:lvl>
    <w:lvl w:ilvl="4" w:tplc="A14A1C1C">
      <w:start w:val="1"/>
      <w:numFmt w:val="bullet"/>
      <w:lvlText w:val="o"/>
      <w:lvlJc w:val="left"/>
      <w:pPr>
        <w:ind w:left="4167" w:hanging="360"/>
      </w:pPr>
      <w:rPr>
        <w:rFonts w:ascii="Courier New" w:hAnsi="Courier New" w:cs="Courier New" w:hint="default"/>
      </w:rPr>
    </w:lvl>
    <w:lvl w:ilvl="5" w:tplc="BE1475A4">
      <w:start w:val="1"/>
      <w:numFmt w:val="bullet"/>
      <w:lvlText w:val=""/>
      <w:lvlJc w:val="left"/>
      <w:pPr>
        <w:ind w:left="4887" w:hanging="360"/>
      </w:pPr>
      <w:rPr>
        <w:rFonts w:ascii="Wingdings" w:hAnsi="Wingdings" w:hint="default"/>
      </w:rPr>
    </w:lvl>
    <w:lvl w:ilvl="6" w:tplc="8DE06C0A">
      <w:start w:val="1"/>
      <w:numFmt w:val="bullet"/>
      <w:lvlText w:val=""/>
      <w:lvlJc w:val="left"/>
      <w:pPr>
        <w:ind w:left="5607" w:hanging="360"/>
      </w:pPr>
      <w:rPr>
        <w:rFonts w:ascii="Symbol" w:hAnsi="Symbol" w:hint="default"/>
      </w:rPr>
    </w:lvl>
    <w:lvl w:ilvl="7" w:tplc="40F09998">
      <w:start w:val="1"/>
      <w:numFmt w:val="bullet"/>
      <w:lvlText w:val="o"/>
      <w:lvlJc w:val="left"/>
      <w:pPr>
        <w:ind w:left="6327" w:hanging="360"/>
      </w:pPr>
      <w:rPr>
        <w:rFonts w:ascii="Courier New" w:hAnsi="Courier New" w:cs="Courier New" w:hint="default"/>
      </w:rPr>
    </w:lvl>
    <w:lvl w:ilvl="8" w:tplc="F9EEAEC0">
      <w:start w:val="1"/>
      <w:numFmt w:val="bullet"/>
      <w:lvlText w:val=""/>
      <w:lvlJc w:val="left"/>
      <w:pPr>
        <w:ind w:left="7047" w:hanging="360"/>
      </w:pPr>
      <w:rPr>
        <w:rFonts w:ascii="Wingdings" w:hAnsi="Wingdings" w:hint="default"/>
      </w:rPr>
    </w:lvl>
  </w:abstractNum>
  <w:abstractNum w:abstractNumId="22" w15:restartNumberingAfterBreak="0">
    <w:nsid w:val="4BCE6D9B"/>
    <w:multiLevelType w:val="hybridMultilevel"/>
    <w:tmpl w:val="3B50C4D8"/>
    <w:lvl w:ilvl="0" w:tplc="1D7EC7F0">
      <w:start w:val="1"/>
      <w:numFmt w:val="bullet"/>
      <w:lvlText w:val=""/>
      <w:lvlJc w:val="left"/>
      <w:pPr>
        <w:ind w:left="1287" w:hanging="360"/>
      </w:pPr>
      <w:rPr>
        <w:rFonts w:ascii="Symbol" w:hAnsi="Symbol" w:hint="default"/>
      </w:rPr>
    </w:lvl>
    <w:lvl w:ilvl="1" w:tplc="DB3E8EFC">
      <w:start w:val="1"/>
      <w:numFmt w:val="bullet"/>
      <w:lvlText w:val="o"/>
      <w:lvlJc w:val="left"/>
      <w:pPr>
        <w:ind w:left="2007" w:hanging="360"/>
      </w:pPr>
      <w:rPr>
        <w:rFonts w:ascii="Courier New" w:hAnsi="Courier New" w:cs="Courier New" w:hint="default"/>
      </w:rPr>
    </w:lvl>
    <w:lvl w:ilvl="2" w:tplc="E91A2DE0">
      <w:start w:val="1"/>
      <w:numFmt w:val="bullet"/>
      <w:lvlText w:val=""/>
      <w:lvlJc w:val="left"/>
      <w:pPr>
        <w:ind w:left="2727" w:hanging="360"/>
      </w:pPr>
      <w:rPr>
        <w:rFonts w:ascii="Wingdings" w:hAnsi="Wingdings" w:hint="default"/>
      </w:rPr>
    </w:lvl>
    <w:lvl w:ilvl="3" w:tplc="6DBA1BC6">
      <w:start w:val="1"/>
      <w:numFmt w:val="bullet"/>
      <w:lvlText w:val=""/>
      <w:lvlJc w:val="left"/>
      <w:pPr>
        <w:ind w:left="3447" w:hanging="360"/>
      </w:pPr>
      <w:rPr>
        <w:rFonts w:ascii="Symbol" w:hAnsi="Symbol" w:hint="default"/>
      </w:rPr>
    </w:lvl>
    <w:lvl w:ilvl="4" w:tplc="D8AC0052">
      <w:start w:val="1"/>
      <w:numFmt w:val="bullet"/>
      <w:lvlText w:val="o"/>
      <w:lvlJc w:val="left"/>
      <w:pPr>
        <w:ind w:left="4167" w:hanging="360"/>
      </w:pPr>
      <w:rPr>
        <w:rFonts w:ascii="Courier New" w:hAnsi="Courier New" w:cs="Courier New" w:hint="default"/>
      </w:rPr>
    </w:lvl>
    <w:lvl w:ilvl="5" w:tplc="A7B8BC06">
      <w:start w:val="1"/>
      <w:numFmt w:val="bullet"/>
      <w:lvlText w:val=""/>
      <w:lvlJc w:val="left"/>
      <w:pPr>
        <w:ind w:left="4887" w:hanging="360"/>
      </w:pPr>
      <w:rPr>
        <w:rFonts w:ascii="Wingdings" w:hAnsi="Wingdings" w:hint="default"/>
      </w:rPr>
    </w:lvl>
    <w:lvl w:ilvl="6" w:tplc="D12AD9E6">
      <w:start w:val="1"/>
      <w:numFmt w:val="bullet"/>
      <w:lvlText w:val=""/>
      <w:lvlJc w:val="left"/>
      <w:pPr>
        <w:ind w:left="5607" w:hanging="360"/>
      </w:pPr>
      <w:rPr>
        <w:rFonts w:ascii="Symbol" w:hAnsi="Symbol" w:hint="default"/>
      </w:rPr>
    </w:lvl>
    <w:lvl w:ilvl="7" w:tplc="CC08F8F8">
      <w:start w:val="1"/>
      <w:numFmt w:val="bullet"/>
      <w:lvlText w:val="o"/>
      <w:lvlJc w:val="left"/>
      <w:pPr>
        <w:ind w:left="6327" w:hanging="360"/>
      </w:pPr>
      <w:rPr>
        <w:rFonts w:ascii="Courier New" w:hAnsi="Courier New" w:cs="Courier New" w:hint="default"/>
      </w:rPr>
    </w:lvl>
    <w:lvl w:ilvl="8" w:tplc="E7ECFD7C">
      <w:start w:val="1"/>
      <w:numFmt w:val="bullet"/>
      <w:lvlText w:val=""/>
      <w:lvlJc w:val="left"/>
      <w:pPr>
        <w:ind w:left="7047" w:hanging="360"/>
      </w:pPr>
      <w:rPr>
        <w:rFonts w:ascii="Wingdings" w:hAnsi="Wingdings" w:hint="default"/>
      </w:rPr>
    </w:lvl>
  </w:abstractNum>
  <w:abstractNum w:abstractNumId="23" w15:restartNumberingAfterBreak="0">
    <w:nsid w:val="4BF66983"/>
    <w:multiLevelType w:val="hybridMultilevel"/>
    <w:tmpl w:val="0CB4DBD2"/>
    <w:lvl w:ilvl="0" w:tplc="C5B2B5F2">
      <w:start w:val="1"/>
      <w:numFmt w:val="bullet"/>
      <w:lvlText w:val=""/>
      <w:lvlJc w:val="left"/>
      <w:pPr>
        <w:ind w:left="1287" w:hanging="360"/>
      </w:pPr>
      <w:rPr>
        <w:rFonts w:ascii="Symbol" w:hAnsi="Symbol" w:hint="default"/>
      </w:rPr>
    </w:lvl>
    <w:lvl w:ilvl="1" w:tplc="9F76F09C">
      <w:start w:val="1"/>
      <w:numFmt w:val="bullet"/>
      <w:lvlText w:val="o"/>
      <w:lvlJc w:val="left"/>
      <w:pPr>
        <w:ind w:left="2007" w:hanging="360"/>
      </w:pPr>
      <w:rPr>
        <w:rFonts w:ascii="Courier New" w:hAnsi="Courier New" w:cs="Courier New" w:hint="default"/>
      </w:rPr>
    </w:lvl>
    <w:lvl w:ilvl="2" w:tplc="121AE7D0">
      <w:start w:val="1"/>
      <w:numFmt w:val="bullet"/>
      <w:lvlText w:val=""/>
      <w:lvlJc w:val="left"/>
      <w:pPr>
        <w:ind w:left="2727" w:hanging="360"/>
      </w:pPr>
      <w:rPr>
        <w:rFonts w:ascii="Symbol" w:hAnsi="Symbol" w:hint="default"/>
      </w:rPr>
    </w:lvl>
    <w:lvl w:ilvl="3" w:tplc="95903E50">
      <w:start w:val="1"/>
      <w:numFmt w:val="bullet"/>
      <w:lvlText w:val=""/>
      <w:lvlJc w:val="left"/>
      <w:pPr>
        <w:ind w:left="3447" w:hanging="360"/>
      </w:pPr>
      <w:rPr>
        <w:rFonts w:ascii="Symbol" w:hAnsi="Symbol" w:hint="default"/>
      </w:rPr>
    </w:lvl>
    <w:lvl w:ilvl="4" w:tplc="0E6A6126">
      <w:start w:val="1"/>
      <w:numFmt w:val="bullet"/>
      <w:lvlText w:val="o"/>
      <w:lvlJc w:val="left"/>
      <w:pPr>
        <w:ind w:left="4167" w:hanging="360"/>
      </w:pPr>
      <w:rPr>
        <w:rFonts w:ascii="Courier New" w:hAnsi="Courier New" w:cs="Courier New" w:hint="default"/>
      </w:rPr>
    </w:lvl>
    <w:lvl w:ilvl="5" w:tplc="4E56932E">
      <w:start w:val="1"/>
      <w:numFmt w:val="bullet"/>
      <w:lvlText w:val=""/>
      <w:lvlJc w:val="left"/>
      <w:pPr>
        <w:ind w:left="4887" w:hanging="360"/>
      </w:pPr>
      <w:rPr>
        <w:rFonts w:ascii="Wingdings" w:hAnsi="Wingdings" w:hint="default"/>
      </w:rPr>
    </w:lvl>
    <w:lvl w:ilvl="6" w:tplc="B9B274FC">
      <w:start w:val="1"/>
      <w:numFmt w:val="bullet"/>
      <w:lvlText w:val=""/>
      <w:lvlJc w:val="left"/>
      <w:pPr>
        <w:ind w:left="5607" w:hanging="360"/>
      </w:pPr>
      <w:rPr>
        <w:rFonts w:ascii="Symbol" w:hAnsi="Symbol" w:hint="default"/>
      </w:rPr>
    </w:lvl>
    <w:lvl w:ilvl="7" w:tplc="71C04D7E">
      <w:start w:val="1"/>
      <w:numFmt w:val="bullet"/>
      <w:lvlText w:val="o"/>
      <w:lvlJc w:val="left"/>
      <w:pPr>
        <w:ind w:left="6327" w:hanging="360"/>
      </w:pPr>
      <w:rPr>
        <w:rFonts w:ascii="Courier New" w:hAnsi="Courier New" w:cs="Courier New" w:hint="default"/>
      </w:rPr>
    </w:lvl>
    <w:lvl w:ilvl="8" w:tplc="659443DC">
      <w:start w:val="1"/>
      <w:numFmt w:val="bullet"/>
      <w:lvlText w:val=""/>
      <w:lvlJc w:val="left"/>
      <w:pPr>
        <w:ind w:left="7047" w:hanging="360"/>
      </w:pPr>
      <w:rPr>
        <w:rFonts w:ascii="Wingdings" w:hAnsi="Wingdings" w:hint="default"/>
      </w:rPr>
    </w:lvl>
  </w:abstractNum>
  <w:abstractNum w:abstractNumId="24" w15:restartNumberingAfterBreak="0">
    <w:nsid w:val="51AF7307"/>
    <w:multiLevelType w:val="hybridMultilevel"/>
    <w:tmpl w:val="3D36A024"/>
    <w:lvl w:ilvl="0" w:tplc="FC32AD6E">
      <w:start w:val="1"/>
      <w:numFmt w:val="bullet"/>
      <w:lvlText w:val=""/>
      <w:lvlJc w:val="left"/>
      <w:pPr>
        <w:ind w:left="1287" w:hanging="360"/>
      </w:pPr>
      <w:rPr>
        <w:rFonts w:ascii="Symbol" w:hAnsi="Symbol" w:hint="default"/>
      </w:rPr>
    </w:lvl>
    <w:lvl w:ilvl="1" w:tplc="01E64C6C">
      <w:start w:val="1"/>
      <w:numFmt w:val="bullet"/>
      <w:lvlText w:val="o"/>
      <w:lvlJc w:val="left"/>
      <w:pPr>
        <w:ind w:left="2007" w:hanging="360"/>
      </w:pPr>
      <w:rPr>
        <w:rFonts w:ascii="Courier New" w:hAnsi="Courier New" w:cs="Courier New" w:hint="default"/>
      </w:rPr>
    </w:lvl>
    <w:lvl w:ilvl="2" w:tplc="3C4CC44A">
      <w:start w:val="1"/>
      <w:numFmt w:val="bullet"/>
      <w:lvlText w:val=""/>
      <w:lvlJc w:val="left"/>
      <w:pPr>
        <w:ind w:left="2727" w:hanging="360"/>
      </w:pPr>
      <w:rPr>
        <w:rFonts w:ascii="Wingdings" w:hAnsi="Wingdings" w:hint="default"/>
      </w:rPr>
    </w:lvl>
    <w:lvl w:ilvl="3" w:tplc="C95C795A">
      <w:start w:val="1"/>
      <w:numFmt w:val="bullet"/>
      <w:lvlText w:val=""/>
      <w:lvlJc w:val="left"/>
      <w:pPr>
        <w:ind w:left="3447" w:hanging="360"/>
      </w:pPr>
      <w:rPr>
        <w:rFonts w:ascii="Symbol" w:hAnsi="Symbol" w:hint="default"/>
      </w:rPr>
    </w:lvl>
    <w:lvl w:ilvl="4" w:tplc="DBB65AB2">
      <w:start w:val="1"/>
      <w:numFmt w:val="bullet"/>
      <w:lvlText w:val="o"/>
      <w:lvlJc w:val="left"/>
      <w:pPr>
        <w:ind w:left="4167" w:hanging="360"/>
      </w:pPr>
      <w:rPr>
        <w:rFonts w:ascii="Courier New" w:hAnsi="Courier New" w:cs="Courier New" w:hint="default"/>
      </w:rPr>
    </w:lvl>
    <w:lvl w:ilvl="5" w:tplc="D4E62454">
      <w:start w:val="1"/>
      <w:numFmt w:val="bullet"/>
      <w:lvlText w:val=""/>
      <w:lvlJc w:val="left"/>
      <w:pPr>
        <w:ind w:left="4887" w:hanging="360"/>
      </w:pPr>
      <w:rPr>
        <w:rFonts w:ascii="Wingdings" w:hAnsi="Wingdings" w:hint="default"/>
      </w:rPr>
    </w:lvl>
    <w:lvl w:ilvl="6" w:tplc="FA8442D0">
      <w:start w:val="1"/>
      <w:numFmt w:val="bullet"/>
      <w:lvlText w:val=""/>
      <w:lvlJc w:val="left"/>
      <w:pPr>
        <w:ind w:left="5607" w:hanging="360"/>
      </w:pPr>
      <w:rPr>
        <w:rFonts w:ascii="Symbol" w:hAnsi="Symbol" w:hint="default"/>
      </w:rPr>
    </w:lvl>
    <w:lvl w:ilvl="7" w:tplc="B0924EB0">
      <w:start w:val="1"/>
      <w:numFmt w:val="bullet"/>
      <w:lvlText w:val="o"/>
      <w:lvlJc w:val="left"/>
      <w:pPr>
        <w:ind w:left="6327" w:hanging="360"/>
      </w:pPr>
      <w:rPr>
        <w:rFonts w:ascii="Courier New" w:hAnsi="Courier New" w:cs="Courier New" w:hint="default"/>
      </w:rPr>
    </w:lvl>
    <w:lvl w:ilvl="8" w:tplc="09AC60BE">
      <w:start w:val="1"/>
      <w:numFmt w:val="bullet"/>
      <w:lvlText w:val=""/>
      <w:lvlJc w:val="left"/>
      <w:pPr>
        <w:ind w:left="7047" w:hanging="360"/>
      </w:pPr>
      <w:rPr>
        <w:rFonts w:ascii="Wingdings" w:hAnsi="Wingdings" w:hint="default"/>
      </w:rPr>
    </w:lvl>
  </w:abstractNum>
  <w:abstractNum w:abstractNumId="25" w15:restartNumberingAfterBreak="0">
    <w:nsid w:val="535E07DD"/>
    <w:multiLevelType w:val="hybridMultilevel"/>
    <w:tmpl w:val="BC58F3B4"/>
    <w:lvl w:ilvl="0" w:tplc="C5609D2C">
      <w:start w:val="1"/>
      <w:numFmt w:val="bullet"/>
      <w:lvlText w:val=""/>
      <w:lvlJc w:val="left"/>
      <w:pPr>
        <w:tabs>
          <w:tab w:val="num" w:pos="720"/>
        </w:tabs>
        <w:ind w:left="720" w:hanging="360"/>
      </w:pPr>
      <w:rPr>
        <w:rFonts w:ascii="Symbol" w:hAnsi="Symbol" w:cs="OpenSymbol" w:hint="default"/>
        <w:sz w:val="28"/>
      </w:rPr>
    </w:lvl>
    <w:lvl w:ilvl="1" w:tplc="2578CCC8">
      <w:start w:val="1"/>
      <w:numFmt w:val="bullet"/>
      <w:lvlText w:val="◦"/>
      <w:lvlJc w:val="left"/>
      <w:pPr>
        <w:tabs>
          <w:tab w:val="num" w:pos="1080"/>
        </w:tabs>
        <w:ind w:left="1080" w:hanging="360"/>
      </w:pPr>
      <w:rPr>
        <w:rFonts w:ascii="OpenSymbol" w:hAnsi="OpenSymbol" w:cs="OpenSymbol" w:hint="default"/>
      </w:rPr>
    </w:lvl>
    <w:lvl w:ilvl="2" w:tplc="8E4468C6">
      <w:start w:val="1"/>
      <w:numFmt w:val="bullet"/>
      <w:lvlText w:val="▪"/>
      <w:lvlJc w:val="left"/>
      <w:pPr>
        <w:tabs>
          <w:tab w:val="num" w:pos="1440"/>
        </w:tabs>
        <w:ind w:left="1440" w:hanging="360"/>
      </w:pPr>
      <w:rPr>
        <w:rFonts w:ascii="OpenSymbol" w:hAnsi="OpenSymbol" w:cs="OpenSymbol" w:hint="default"/>
      </w:rPr>
    </w:lvl>
    <w:lvl w:ilvl="3" w:tplc="E24C0778">
      <w:start w:val="1"/>
      <w:numFmt w:val="bullet"/>
      <w:lvlText w:val=""/>
      <w:lvlJc w:val="left"/>
      <w:pPr>
        <w:tabs>
          <w:tab w:val="num" w:pos="1800"/>
        </w:tabs>
        <w:ind w:left="1800" w:hanging="360"/>
      </w:pPr>
      <w:rPr>
        <w:rFonts w:ascii="Symbol" w:hAnsi="Symbol" w:cs="OpenSymbol" w:hint="default"/>
      </w:rPr>
    </w:lvl>
    <w:lvl w:ilvl="4" w:tplc="F51A9ED6">
      <w:start w:val="1"/>
      <w:numFmt w:val="bullet"/>
      <w:lvlText w:val="◦"/>
      <w:lvlJc w:val="left"/>
      <w:pPr>
        <w:tabs>
          <w:tab w:val="num" w:pos="2160"/>
        </w:tabs>
        <w:ind w:left="2160" w:hanging="360"/>
      </w:pPr>
      <w:rPr>
        <w:rFonts w:ascii="OpenSymbol" w:hAnsi="OpenSymbol" w:cs="OpenSymbol" w:hint="default"/>
      </w:rPr>
    </w:lvl>
    <w:lvl w:ilvl="5" w:tplc="0D68CB02">
      <w:start w:val="1"/>
      <w:numFmt w:val="bullet"/>
      <w:lvlText w:val="▪"/>
      <w:lvlJc w:val="left"/>
      <w:pPr>
        <w:tabs>
          <w:tab w:val="num" w:pos="2520"/>
        </w:tabs>
        <w:ind w:left="2520" w:hanging="360"/>
      </w:pPr>
      <w:rPr>
        <w:rFonts w:ascii="OpenSymbol" w:hAnsi="OpenSymbol" w:cs="OpenSymbol" w:hint="default"/>
      </w:rPr>
    </w:lvl>
    <w:lvl w:ilvl="6" w:tplc="C138F7BC">
      <w:start w:val="1"/>
      <w:numFmt w:val="bullet"/>
      <w:lvlText w:val=""/>
      <w:lvlJc w:val="left"/>
      <w:pPr>
        <w:tabs>
          <w:tab w:val="num" w:pos="2880"/>
        </w:tabs>
        <w:ind w:left="2880" w:hanging="360"/>
      </w:pPr>
      <w:rPr>
        <w:rFonts w:ascii="Symbol" w:hAnsi="Symbol" w:cs="OpenSymbol" w:hint="default"/>
      </w:rPr>
    </w:lvl>
    <w:lvl w:ilvl="7" w:tplc="AA507018">
      <w:start w:val="1"/>
      <w:numFmt w:val="bullet"/>
      <w:lvlText w:val="◦"/>
      <w:lvlJc w:val="left"/>
      <w:pPr>
        <w:tabs>
          <w:tab w:val="num" w:pos="3240"/>
        </w:tabs>
        <w:ind w:left="3240" w:hanging="360"/>
      </w:pPr>
      <w:rPr>
        <w:rFonts w:ascii="OpenSymbol" w:hAnsi="OpenSymbol" w:cs="OpenSymbol" w:hint="default"/>
      </w:rPr>
    </w:lvl>
    <w:lvl w:ilvl="8" w:tplc="AA90E03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537749FC"/>
    <w:multiLevelType w:val="hybridMultilevel"/>
    <w:tmpl w:val="2BDE576C"/>
    <w:lvl w:ilvl="0" w:tplc="50E0F79E">
      <w:start w:val="1"/>
      <w:numFmt w:val="bullet"/>
      <w:lvlText w:val=""/>
      <w:lvlJc w:val="left"/>
      <w:pPr>
        <w:ind w:left="1287" w:hanging="360"/>
      </w:pPr>
      <w:rPr>
        <w:rFonts w:ascii="Symbol" w:hAnsi="Symbol" w:hint="default"/>
      </w:rPr>
    </w:lvl>
    <w:lvl w:ilvl="1" w:tplc="06600C82">
      <w:start w:val="1"/>
      <w:numFmt w:val="bullet"/>
      <w:lvlText w:val="o"/>
      <w:lvlJc w:val="left"/>
      <w:pPr>
        <w:ind w:left="2007" w:hanging="360"/>
      </w:pPr>
      <w:rPr>
        <w:rFonts w:ascii="Courier New" w:hAnsi="Courier New" w:cs="Courier New" w:hint="default"/>
      </w:rPr>
    </w:lvl>
    <w:lvl w:ilvl="2" w:tplc="4432B688">
      <w:start w:val="1"/>
      <w:numFmt w:val="bullet"/>
      <w:lvlText w:val=""/>
      <w:lvlJc w:val="left"/>
      <w:pPr>
        <w:ind w:left="2727" w:hanging="360"/>
      </w:pPr>
      <w:rPr>
        <w:rFonts w:ascii="Wingdings" w:hAnsi="Wingdings" w:hint="default"/>
      </w:rPr>
    </w:lvl>
    <w:lvl w:ilvl="3" w:tplc="FAB20564">
      <w:start w:val="1"/>
      <w:numFmt w:val="bullet"/>
      <w:lvlText w:val=""/>
      <w:lvlJc w:val="left"/>
      <w:pPr>
        <w:ind w:left="3447" w:hanging="360"/>
      </w:pPr>
      <w:rPr>
        <w:rFonts w:ascii="Symbol" w:hAnsi="Symbol" w:hint="default"/>
      </w:rPr>
    </w:lvl>
    <w:lvl w:ilvl="4" w:tplc="427C0258">
      <w:start w:val="1"/>
      <w:numFmt w:val="bullet"/>
      <w:lvlText w:val="o"/>
      <w:lvlJc w:val="left"/>
      <w:pPr>
        <w:ind w:left="4167" w:hanging="360"/>
      </w:pPr>
      <w:rPr>
        <w:rFonts w:ascii="Courier New" w:hAnsi="Courier New" w:cs="Courier New" w:hint="default"/>
      </w:rPr>
    </w:lvl>
    <w:lvl w:ilvl="5" w:tplc="57EC49AE">
      <w:start w:val="1"/>
      <w:numFmt w:val="bullet"/>
      <w:lvlText w:val=""/>
      <w:lvlJc w:val="left"/>
      <w:pPr>
        <w:ind w:left="4887" w:hanging="360"/>
      </w:pPr>
      <w:rPr>
        <w:rFonts w:ascii="Wingdings" w:hAnsi="Wingdings" w:hint="default"/>
      </w:rPr>
    </w:lvl>
    <w:lvl w:ilvl="6" w:tplc="2DB4AE3C">
      <w:start w:val="1"/>
      <w:numFmt w:val="bullet"/>
      <w:lvlText w:val=""/>
      <w:lvlJc w:val="left"/>
      <w:pPr>
        <w:ind w:left="5607" w:hanging="360"/>
      </w:pPr>
      <w:rPr>
        <w:rFonts w:ascii="Symbol" w:hAnsi="Symbol" w:hint="default"/>
      </w:rPr>
    </w:lvl>
    <w:lvl w:ilvl="7" w:tplc="A726F3E0">
      <w:start w:val="1"/>
      <w:numFmt w:val="bullet"/>
      <w:lvlText w:val="o"/>
      <w:lvlJc w:val="left"/>
      <w:pPr>
        <w:ind w:left="6327" w:hanging="360"/>
      </w:pPr>
      <w:rPr>
        <w:rFonts w:ascii="Courier New" w:hAnsi="Courier New" w:cs="Courier New" w:hint="default"/>
      </w:rPr>
    </w:lvl>
    <w:lvl w:ilvl="8" w:tplc="736465E4">
      <w:start w:val="1"/>
      <w:numFmt w:val="bullet"/>
      <w:lvlText w:val=""/>
      <w:lvlJc w:val="left"/>
      <w:pPr>
        <w:ind w:left="7047" w:hanging="360"/>
      </w:pPr>
      <w:rPr>
        <w:rFonts w:ascii="Wingdings" w:hAnsi="Wingdings" w:hint="default"/>
      </w:rPr>
    </w:lvl>
  </w:abstractNum>
  <w:abstractNum w:abstractNumId="27" w15:restartNumberingAfterBreak="0">
    <w:nsid w:val="55781A34"/>
    <w:multiLevelType w:val="hybridMultilevel"/>
    <w:tmpl w:val="C18827F6"/>
    <w:lvl w:ilvl="0" w:tplc="942CEC4E">
      <w:start w:val="1"/>
      <w:numFmt w:val="decimal"/>
      <w:lvlText w:val="%1."/>
      <w:lvlJc w:val="left"/>
      <w:pPr>
        <w:ind w:left="927" w:hanging="360"/>
      </w:pPr>
      <w:rPr>
        <w:rFonts w:hint="default"/>
      </w:rPr>
    </w:lvl>
    <w:lvl w:ilvl="1" w:tplc="0560977C">
      <w:start w:val="1"/>
      <w:numFmt w:val="lowerLetter"/>
      <w:lvlText w:val="%2."/>
      <w:lvlJc w:val="left"/>
      <w:pPr>
        <w:ind w:left="1647" w:hanging="360"/>
      </w:pPr>
    </w:lvl>
    <w:lvl w:ilvl="2" w:tplc="02FA6EBC">
      <w:start w:val="1"/>
      <w:numFmt w:val="lowerRoman"/>
      <w:lvlText w:val="%3."/>
      <w:lvlJc w:val="right"/>
      <w:pPr>
        <w:ind w:left="2367" w:hanging="180"/>
      </w:pPr>
    </w:lvl>
    <w:lvl w:ilvl="3" w:tplc="C1EC06A8">
      <w:start w:val="1"/>
      <w:numFmt w:val="decimal"/>
      <w:lvlText w:val="%4."/>
      <w:lvlJc w:val="left"/>
      <w:pPr>
        <w:ind w:left="3087" w:hanging="360"/>
      </w:pPr>
    </w:lvl>
    <w:lvl w:ilvl="4" w:tplc="C778BC84">
      <w:start w:val="1"/>
      <w:numFmt w:val="lowerLetter"/>
      <w:lvlText w:val="%5."/>
      <w:lvlJc w:val="left"/>
      <w:pPr>
        <w:ind w:left="3807" w:hanging="360"/>
      </w:pPr>
    </w:lvl>
    <w:lvl w:ilvl="5" w:tplc="972054A6">
      <w:start w:val="1"/>
      <w:numFmt w:val="lowerRoman"/>
      <w:lvlText w:val="%6."/>
      <w:lvlJc w:val="right"/>
      <w:pPr>
        <w:ind w:left="4527" w:hanging="180"/>
      </w:pPr>
    </w:lvl>
    <w:lvl w:ilvl="6" w:tplc="BE90152E">
      <w:start w:val="1"/>
      <w:numFmt w:val="decimal"/>
      <w:lvlText w:val="%7."/>
      <w:lvlJc w:val="left"/>
      <w:pPr>
        <w:ind w:left="5247" w:hanging="360"/>
      </w:pPr>
    </w:lvl>
    <w:lvl w:ilvl="7" w:tplc="DB3AEEA2">
      <w:start w:val="1"/>
      <w:numFmt w:val="lowerLetter"/>
      <w:lvlText w:val="%8."/>
      <w:lvlJc w:val="left"/>
      <w:pPr>
        <w:ind w:left="5967" w:hanging="360"/>
      </w:pPr>
    </w:lvl>
    <w:lvl w:ilvl="8" w:tplc="7382D646">
      <w:start w:val="1"/>
      <w:numFmt w:val="lowerRoman"/>
      <w:lvlText w:val="%9."/>
      <w:lvlJc w:val="right"/>
      <w:pPr>
        <w:ind w:left="6687" w:hanging="180"/>
      </w:pPr>
    </w:lvl>
  </w:abstractNum>
  <w:abstractNum w:abstractNumId="28" w15:restartNumberingAfterBreak="0">
    <w:nsid w:val="59457DA7"/>
    <w:multiLevelType w:val="hybridMultilevel"/>
    <w:tmpl w:val="73388862"/>
    <w:lvl w:ilvl="0" w:tplc="7EC02D2A">
      <w:start w:val="1"/>
      <w:numFmt w:val="decimal"/>
      <w:lvlText w:val="%1."/>
      <w:lvlJc w:val="left"/>
      <w:pPr>
        <w:ind w:left="1210" w:hanging="360"/>
      </w:pPr>
    </w:lvl>
    <w:lvl w:ilvl="1" w:tplc="EF764726">
      <w:start w:val="1"/>
      <w:numFmt w:val="decimal"/>
      <w:lvlText w:val="%2."/>
      <w:lvlJc w:val="left"/>
      <w:pPr>
        <w:tabs>
          <w:tab w:val="num" w:pos="1570"/>
        </w:tabs>
        <w:ind w:left="1570" w:hanging="360"/>
      </w:pPr>
    </w:lvl>
    <w:lvl w:ilvl="2" w:tplc="0792AD10">
      <w:start w:val="1"/>
      <w:numFmt w:val="decimal"/>
      <w:lvlText w:val="%3."/>
      <w:lvlJc w:val="left"/>
      <w:pPr>
        <w:tabs>
          <w:tab w:val="num" w:pos="2290"/>
        </w:tabs>
        <w:ind w:left="2290" w:hanging="360"/>
      </w:pPr>
    </w:lvl>
    <w:lvl w:ilvl="3" w:tplc="C214ED8A">
      <w:start w:val="1"/>
      <w:numFmt w:val="decimal"/>
      <w:lvlText w:val="%4."/>
      <w:lvlJc w:val="left"/>
      <w:pPr>
        <w:tabs>
          <w:tab w:val="num" w:pos="3010"/>
        </w:tabs>
        <w:ind w:left="3010" w:hanging="360"/>
      </w:pPr>
    </w:lvl>
    <w:lvl w:ilvl="4" w:tplc="74CAF226">
      <w:start w:val="1"/>
      <w:numFmt w:val="decimal"/>
      <w:lvlText w:val="%5."/>
      <w:lvlJc w:val="left"/>
      <w:pPr>
        <w:tabs>
          <w:tab w:val="num" w:pos="3730"/>
        </w:tabs>
        <w:ind w:left="3730" w:hanging="360"/>
      </w:pPr>
    </w:lvl>
    <w:lvl w:ilvl="5" w:tplc="4C70B5A2">
      <w:start w:val="1"/>
      <w:numFmt w:val="decimal"/>
      <w:lvlText w:val="%6."/>
      <w:lvlJc w:val="left"/>
      <w:pPr>
        <w:tabs>
          <w:tab w:val="num" w:pos="4450"/>
        </w:tabs>
        <w:ind w:left="4450" w:hanging="360"/>
      </w:pPr>
    </w:lvl>
    <w:lvl w:ilvl="6" w:tplc="A750159E">
      <w:start w:val="1"/>
      <w:numFmt w:val="decimal"/>
      <w:lvlText w:val="%7."/>
      <w:lvlJc w:val="left"/>
      <w:pPr>
        <w:tabs>
          <w:tab w:val="num" w:pos="5170"/>
        </w:tabs>
        <w:ind w:left="5170" w:hanging="360"/>
      </w:pPr>
    </w:lvl>
    <w:lvl w:ilvl="7" w:tplc="9530CB7A">
      <w:start w:val="1"/>
      <w:numFmt w:val="decimal"/>
      <w:lvlText w:val="%8."/>
      <w:lvlJc w:val="left"/>
      <w:pPr>
        <w:tabs>
          <w:tab w:val="num" w:pos="5890"/>
        </w:tabs>
        <w:ind w:left="5890" w:hanging="360"/>
      </w:pPr>
    </w:lvl>
    <w:lvl w:ilvl="8" w:tplc="C420BC56">
      <w:start w:val="1"/>
      <w:numFmt w:val="decimal"/>
      <w:lvlText w:val="%9."/>
      <w:lvlJc w:val="left"/>
      <w:pPr>
        <w:tabs>
          <w:tab w:val="num" w:pos="6610"/>
        </w:tabs>
        <w:ind w:left="6610" w:hanging="360"/>
      </w:pPr>
    </w:lvl>
  </w:abstractNum>
  <w:abstractNum w:abstractNumId="29" w15:restartNumberingAfterBreak="0">
    <w:nsid w:val="5A454406"/>
    <w:multiLevelType w:val="hybridMultilevel"/>
    <w:tmpl w:val="C026FEA0"/>
    <w:lvl w:ilvl="0" w:tplc="E51ACE9E">
      <w:start w:val="1"/>
      <w:numFmt w:val="decimal"/>
      <w:lvlText w:val="%1."/>
      <w:lvlJc w:val="left"/>
      <w:pPr>
        <w:ind w:left="720" w:hanging="360"/>
      </w:pPr>
      <w:rPr>
        <w:rFonts w:hint="default"/>
      </w:rPr>
    </w:lvl>
    <w:lvl w:ilvl="1" w:tplc="3522B4BA">
      <w:start w:val="1"/>
      <w:numFmt w:val="lowerLetter"/>
      <w:lvlText w:val="%2."/>
      <w:lvlJc w:val="left"/>
      <w:pPr>
        <w:ind w:left="1440" w:hanging="360"/>
      </w:pPr>
    </w:lvl>
    <w:lvl w:ilvl="2" w:tplc="D1C40B0C">
      <w:start w:val="1"/>
      <w:numFmt w:val="lowerRoman"/>
      <w:lvlText w:val="%3."/>
      <w:lvlJc w:val="right"/>
      <w:pPr>
        <w:ind w:left="2160" w:hanging="180"/>
      </w:pPr>
    </w:lvl>
    <w:lvl w:ilvl="3" w:tplc="11D8FCE2">
      <w:start w:val="1"/>
      <w:numFmt w:val="decimal"/>
      <w:lvlText w:val="%4."/>
      <w:lvlJc w:val="left"/>
      <w:pPr>
        <w:ind w:left="2880" w:hanging="360"/>
      </w:pPr>
    </w:lvl>
    <w:lvl w:ilvl="4" w:tplc="1C344EE6">
      <w:start w:val="1"/>
      <w:numFmt w:val="lowerLetter"/>
      <w:lvlText w:val="%5."/>
      <w:lvlJc w:val="left"/>
      <w:pPr>
        <w:ind w:left="3600" w:hanging="360"/>
      </w:pPr>
    </w:lvl>
    <w:lvl w:ilvl="5" w:tplc="1EB8BD16">
      <w:start w:val="1"/>
      <w:numFmt w:val="lowerRoman"/>
      <w:lvlText w:val="%6."/>
      <w:lvlJc w:val="right"/>
      <w:pPr>
        <w:ind w:left="4320" w:hanging="180"/>
      </w:pPr>
    </w:lvl>
    <w:lvl w:ilvl="6" w:tplc="7D525904">
      <w:start w:val="1"/>
      <w:numFmt w:val="decimal"/>
      <w:lvlText w:val="%7."/>
      <w:lvlJc w:val="left"/>
      <w:pPr>
        <w:ind w:left="5040" w:hanging="360"/>
      </w:pPr>
    </w:lvl>
    <w:lvl w:ilvl="7" w:tplc="408A70D6">
      <w:start w:val="1"/>
      <w:numFmt w:val="lowerLetter"/>
      <w:lvlText w:val="%8."/>
      <w:lvlJc w:val="left"/>
      <w:pPr>
        <w:ind w:left="5760" w:hanging="360"/>
      </w:pPr>
    </w:lvl>
    <w:lvl w:ilvl="8" w:tplc="1E2849F4">
      <w:start w:val="1"/>
      <w:numFmt w:val="lowerRoman"/>
      <w:lvlText w:val="%9."/>
      <w:lvlJc w:val="right"/>
      <w:pPr>
        <w:ind w:left="6480" w:hanging="180"/>
      </w:pPr>
    </w:lvl>
  </w:abstractNum>
  <w:abstractNum w:abstractNumId="30" w15:restartNumberingAfterBreak="0">
    <w:nsid w:val="5CCE0ED9"/>
    <w:multiLevelType w:val="hybridMultilevel"/>
    <w:tmpl w:val="BD0AAB44"/>
    <w:lvl w:ilvl="0" w:tplc="D1822928">
      <w:start w:val="1"/>
      <w:numFmt w:val="bullet"/>
      <w:lvlText w:val=""/>
      <w:lvlJc w:val="left"/>
      <w:pPr>
        <w:ind w:left="1464" w:hanging="360"/>
      </w:pPr>
      <w:rPr>
        <w:rFonts w:ascii="Symbol" w:hAnsi="Symbol" w:hint="default"/>
      </w:rPr>
    </w:lvl>
    <w:lvl w:ilvl="1" w:tplc="64101668">
      <w:start w:val="1"/>
      <w:numFmt w:val="bullet"/>
      <w:lvlText w:val="o"/>
      <w:lvlJc w:val="left"/>
      <w:pPr>
        <w:ind w:left="2184" w:hanging="360"/>
      </w:pPr>
      <w:rPr>
        <w:rFonts w:ascii="Courier New" w:hAnsi="Courier New" w:cs="Courier New" w:hint="default"/>
      </w:rPr>
    </w:lvl>
    <w:lvl w:ilvl="2" w:tplc="E20203B8">
      <w:start w:val="1"/>
      <w:numFmt w:val="bullet"/>
      <w:lvlText w:val=""/>
      <w:lvlJc w:val="left"/>
      <w:pPr>
        <w:ind w:left="2904" w:hanging="360"/>
      </w:pPr>
      <w:rPr>
        <w:rFonts w:ascii="Wingdings" w:hAnsi="Wingdings" w:hint="default"/>
      </w:rPr>
    </w:lvl>
    <w:lvl w:ilvl="3" w:tplc="F6EEC3DE">
      <w:start w:val="1"/>
      <w:numFmt w:val="bullet"/>
      <w:lvlText w:val=""/>
      <w:lvlJc w:val="left"/>
      <w:pPr>
        <w:ind w:left="3624" w:hanging="360"/>
      </w:pPr>
      <w:rPr>
        <w:rFonts w:ascii="Symbol" w:hAnsi="Symbol" w:hint="default"/>
      </w:rPr>
    </w:lvl>
    <w:lvl w:ilvl="4" w:tplc="B08EBD40">
      <w:start w:val="1"/>
      <w:numFmt w:val="bullet"/>
      <w:lvlText w:val="o"/>
      <w:lvlJc w:val="left"/>
      <w:pPr>
        <w:ind w:left="4344" w:hanging="360"/>
      </w:pPr>
      <w:rPr>
        <w:rFonts w:ascii="Courier New" w:hAnsi="Courier New" w:cs="Courier New" w:hint="default"/>
      </w:rPr>
    </w:lvl>
    <w:lvl w:ilvl="5" w:tplc="F29CFFD4">
      <w:start w:val="1"/>
      <w:numFmt w:val="bullet"/>
      <w:lvlText w:val=""/>
      <w:lvlJc w:val="left"/>
      <w:pPr>
        <w:ind w:left="5064" w:hanging="360"/>
      </w:pPr>
      <w:rPr>
        <w:rFonts w:ascii="Wingdings" w:hAnsi="Wingdings" w:hint="default"/>
      </w:rPr>
    </w:lvl>
    <w:lvl w:ilvl="6" w:tplc="01C8BC70">
      <w:start w:val="1"/>
      <w:numFmt w:val="bullet"/>
      <w:lvlText w:val=""/>
      <w:lvlJc w:val="left"/>
      <w:pPr>
        <w:ind w:left="5784" w:hanging="360"/>
      </w:pPr>
      <w:rPr>
        <w:rFonts w:ascii="Symbol" w:hAnsi="Symbol" w:hint="default"/>
      </w:rPr>
    </w:lvl>
    <w:lvl w:ilvl="7" w:tplc="972E2CDC">
      <w:start w:val="1"/>
      <w:numFmt w:val="bullet"/>
      <w:lvlText w:val="o"/>
      <w:lvlJc w:val="left"/>
      <w:pPr>
        <w:ind w:left="6504" w:hanging="360"/>
      </w:pPr>
      <w:rPr>
        <w:rFonts w:ascii="Courier New" w:hAnsi="Courier New" w:cs="Courier New" w:hint="default"/>
      </w:rPr>
    </w:lvl>
    <w:lvl w:ilvl="8" w:tplc="647C7070">
      <w:start w:val="1"/>
      <w:numFmt w:val="bullet"/>
      <w:lvlText w:val=""/>
      <w:lvlJc w:val="left"/>
      <w:pPr>
        <w:ind w:left="7224" w:hanging="360"/>
      </w:pPr>
      <w:rPr>
        <w:rFonts w:ascii="Wingdings" w:hAnsi="Wingdings" w:hint="default"/>
      </w:rPr>
    </w:lvl>
  </w:abstractNum>
  <w:abstractNum w:abstractNumId="31" w15:restartNumberingAfterBreak="0">
    <w:nsid w:val="5D9035EF"/>
    <w:multiLevelType w:val="hybridMultilevel"/>
    <w:tmpl w:val="B1524052"/>
    <w:styleLink w:val="1212"/>
    <w:lvl w:ilvl="0" w:tplc="09844CB4">
      <w:start w:val="1"/>
      <w:numFmt w:val="bullet"/>
      <w:pStyle w:val="1212"/>
      <w:lvlText w:val=""/>
      <w:lvlJc w:val="left"/>
      <w:pPr>
        <w:tabs>
          <w:tab w:val="num" w:pos="1134"/>
        </w:tabs>
        <w:ind w:left="1134" w:hanging="567"/>
      </w:pPr>
      <w:rPr>
        <w:rFonts w:ascii="Symbol" w:hAnsi="Symbol" w:hint="default"/>
      </w:rPr>
    </w:lvl>
    <w:lvl w:ilvl="1" w:tplc="17824998">
      <w:start w:val="1"/>
      <w:numFmt w:val="bullet"/>
      <w:lvlText w:val="o"/>
      <w:lvlJc w:val="left"/>
      <w:pPr>
        <w:tabs>
          <w:tab w:val="num" w:pos="1134"/>
        </w:tabs>
        <w:ind w:left="1134" w:firstLine="797"/>
      </w:pPr>
      <w:rPr>
        <w:rFonts w:ascii="Courier New" w:hAnsi="Courier New" w:hint="default"/>
        <w:sz w:val="24"/>
      </w:rPr>
    </w:lvl>
    <w:lvl w:ilvl="2" w:tplc="A2F04A52">
      <w:start w:val="1"/>
      <w:numFmt w:val="bullet"/>
      <w:lvlText w:val=""/>
      <w:lvlJc w:val="left"/>
      <w:pPr>
        <w:tabs>
          <w:tab w:val="num" w:pos="3011"/>
        </w:tabs>
        <w:ind w:left="3011" w:hanging="360"/>
      </w:pPr>
      <w:rPr>
        <w:rFonts w:ascii="Wingdings" w:hAnsi="Wingdings" w:hint="default"/>
      </w:rPr>
    </w:lvl>
    <w:lvl w:ilvl="3" w:tplc="AABA1F5E">
      <w:start w:val="1"/>
      <w:numFmt w:val="bullet"/>
      <w:lvlText w:val=""/>
      <w:lvlJc w:val="left"/>
      <w:pPr>
        <w:tabs>
          <w:tab w:val="num" w:pos="3731"/>
        </w:tabs>
        <w:ind w:left="3731" w:hanging="360"/>
      </w:pPr>
      <w:rPr>
        <w:rFonts w:ascii="Symbol" w:hAnsi="Symbol" w:hint="default"/>
      </w:rPr>
    </w:lvl>
    <w:lvl w:ilvl="4" w:tplc="9C5640CE">
      <w:start w:val="1"/>
      <w:numFmt w:val="bullet"/>
      <w:lvlText w:val="o"/>
      <w:lvlJc w:val="left"/>
      <w:pPr>
        <w:tabs>
          <w:tab w:val="num" w:pos="4451"/>
        </w:tabs>
        <w:ind w:left="4451" w:hanging="360"/>
      </w:pPr>
      <w:rPr>
        <w:rFonts w:ascii="Courier New" w:hAnsi="Courier New" w:cs="Courier New" w:hint="default"/>
      </w:rPr>
    </w:lvl>
    <w:lvl w:ilvl="5" w:tplc="AE905BE8">
      <w:start w:val="1"/>
      <w:numFmt w:val="bullet"/>
      <w:lvlText w:val=""/>
      <w:lvlJc w:val="left"/>
      <w:pPr>
        <w:tabs>
          <w:tab w:val="num" w:pos="5171"/>
        </w:tabs>
        <w:ind w:left="5171" w:hanging="360"/>
      </w:pPr>
      <w:rPr>
        <w:rFonts w:ascii="Wingdings" w:hAnsi="Wingdings" w:hint="default"/>
      </w:rPr>
    </w:lvl>
    <w:lvl w:ilvl="6" w:tplc="5ACE0BFC">
      <w:start w:val="1"/>
      <w:numFmt w:val="bullet"/>
      <w:lvlText w:val=""/>
      <w:lvlJc w:val="left"/>
      <w:pPr>
        <w:tabs>
          <w:tab w:val="num" w:pos="5891"/>
        </w:tabs>
        <w:ind w:left="5891" w:hanging="360"/>
      </w:pPr>
      <w:rPr>
        <w:rFonts w:ascii="Symbol" w:hAnsi="Symbol" w:hint="default"/>
      </w:rPr>
    </w:lvl>
    <w:lvl w:ilvl="7" w:tplc="278EB8E0">
      <w:start w:val="1"/>
      <w:numFmt w:val="bullet"/>
      <w:lvlText w:val="o"/>
      <w:lvlJc w:val="left"/>
      <w:pPr>
        <w:tabs>
          <w:tab w:val="num" w:pos="6611"/>
        </w:tabs>
        <w:ind w:left="6611" w:hanging="360"/>
      </w:pPr>
      <w:rPr>
        <w:rFonts w:ascii="Courier New" w:hAnsi="Courier New" w:cs="Courier New" w:hint="default"/>
      </w:rPr>
    </w:lvl>
    <w:lvl w:ilvl="8" w:tplc="EC04F552">
      <w:start w:val="1"/>
      <w:numFmt w:val="bullet"/>
      <w:lvlText w:val=""/>
      <w:lvlJc w:val="left"/>
      <w:pPr>
        <w:tabs>
          <w:tab w:val="num" w:pos="7331"/>
        </w:tabs>
        <w:ind w:left="7331" w:hanging="360"/>
      </w:pPr>
      <w:rPr>
        <w:rFonts w:ascii="Wingdings" w:hAnsi="Wingdings" w:hint="default"/>
      </w:rPr>
    </w:lvl>
  </w:abstractNum>
  <w:abstractNum w:abstractNumId="32" w15:restartNumberingAfterBreak="0">
    <w:nsid w:val="5F626C69"/>
    <w:multiLevelType w:val="multilevel"/>
    <w:tmpl w:val="5F5240AC"/>
    <w:lvl w:ilvl="0">
      <w:start w:val="2"/>
      <w:numFmt w:val="decimal"/>
      <w:lvlText w:val="%1."/>
      <w:lvlJc w:val="left"/>
      <w:pPr>
        <w:ind w:left="420" w:hanging="42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639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680B4E5B"/>
    <w:multiLevelType w:val="hybridMultilevel"/>
    <w:tmpl w:val="7B18C3E8"/>
    <w:lvl w:ilvl="0" w:tplc="0EFAEEE4">
      <w:start w:val="1"/>
      <w:numFmt w:val="bullet"/>
      <w:lvlText w:val=""/>
      <w:lvlJc w:val="left"/>
      <w:pPr>
        <w:ind w:left="1429" w:hanging="360"/>
      </w:pPr>
      <w:rPr>
        <w:rFonts w:ascii="Symbol" w:hAnsi="Symbol" w:hint="default"/>
      </w:rPr>
    </w:lvl>
    <w:lvl w:ilvl="1" w:tplc="5D4EE43E">
      <w:start w:val="1"/>
      <w:numFmt w:val="bullet"/>
      <w:lvlText w:val="o"/>
      <w:lvlJc w:val="left"/>
      <w:pPr>
        <w:ind w:left="2149" w:hanging="360"/>
      </w:pPr>
      <w:rPr>
        <w:rFonts w:ascii="Courier New" w:hAnsi="Courier New" w:cs="Courier New" w:hint="default"/>
      </w:rPr>
    </w:lvl>
    <w:lvl w:ilvl="2" w:tplc="9C0C21D2">
      <w:start w:val="1"/>
      <w:numFmt w:val="bullet"/>
      <w:lvlText w:val=""/>
      <w:lvlJc w:val="left"/>
      <w:pPr>
        <w:ind w:left="2869" w:hanging="360"/>
      </w:pPr>
      <w:rPr>
        <w:rFonts w:ascii="Wingdings" w:hAnsi="Wingdings" w:hint="default"/>
      </w:rPr>
    </w:lvl>
    <w:lvl w:ilvl="3" w:tplc="FF52A39C">
      <w:start w:val="1"/>
      <w:numFmt w:val="bullet"/>
      <w:lvlText w:val=""/>
      <w:lvlJc w:val="left"/>
      <w:pPr>
        <w:ind w:left="3589" w:hanging="360"/>
      </w:pPr>
      <w:rPr>
        <w:rFonts w:ascii="Symbol" w:hAnsi="Symbol" w:hint="default"/>
      </w:rPr>
    </w:lvl>
    <w:lvl w:ilvl="4" w:tplc="188AAA3A">
      <w:start w:val="1"/>
      <w:numFmt w:val="bullet"/>
      <w:lvlText w:val="o"/>
      <w:lvlJc w:val="left"/>
      <w:pPr>
        <w:ind w:left="4309" w:hanging="360"/>
      </w:pPr>
      <w:rPr>
        <w:rFonts w:ascii="Courier New" w:hAnsi="Courier New" w:cs="Courier New" w:hint="default"/>
      </w:rPr>
    </w:lvl>
    <w:lvl w:ilvl="5" w:tplc="E476FDBC">
      <w:start w:val="1"/>
      <w:numFmt w:val="bullet"/>
      <w:lvlText w:val=""/>
      <w:lvlJc w:val="left"/>
      <w:pPr>
        <w:ind w:left="5029" w:hanging="360"/>
      </w:pPr>
      <w:rPr>
        <w:rFonts w:ascii="Wingdings" w:hAnsi="Wingdings" w:hint="default"/>
      </w:rPr>
    </w:lvl>
    <w:lvl w:ilvl="6" w:tplc="BD807DAA">
      <w:start w:val="1"/>
      <w:numFmt w:val="bullet"/>
      <w:lvlText w:val=""/>
      <w:lvlJc w:val="left"/>
      <w:pPr>
        <w:ind w:left="5749" w:hanging="360"/>
      </w:pPr>
      <w:rPr>
        <w:rFonts w:ascii="Symbol" w:hAnsi="Symbol" w:hint="default"/>
      </w:rPr>
    </w:lvl>
    <w:lvl w:ilvl="7" w:tplc="869A689C">
      <w:start w:val="1"/>
      <w:numFmt w:val="bullet"/>
      <w:lvlText w:val="o"/>
      <w:lvlJc w:val="left"/>
      <w:pPr>
        <w:ind w:left="6469" w:hanging="360"/>
      </w:pPr>
      <w:rPr>
        <w:rFonts w:ascii="Courier New" w:hAnsi="Courier New" w:cs="Courier New" w:hint="default"/>
      </w:rPr>
    </w:lvl>
    <w:lvl w:ilvl="8" w:tplc="9098A1D2">
      <w:start w:val="1"/>
      <w:numFmt w:val="bullet"/>
      <w:lvlText w:val=""/>
      <w:lvlJc w:val="left"/>
      <w:pPr>
        <w:ind w:left="7189" w:hanging="360"/>
      </w:pPr>
      <w:rPr>
        <w:rFonts w:ascii="Wingdings" w:hAnsi="Wingdings" w:hint="default"/>
      </w:rPr>
    </w:lvl>
  </w:abstractNum>
  <w:abstractNum w:abstractNumId="34" w15:restartNumberingAfterBreak="0">
    <w:nsid w:val="6D7451F0"/>
    <w:multiLevelType w:val="hybridMultilevel"/>
    <w:tmpl w:val="77AEB72A"/>
    <w:lvl w:ilvl="0" w:tplc="6608DF1E">
      <w:start w:val="1"/>
      <w:numFmt w:val="bullet"/>
      <w:lvlText w:val=""/>
      <w:lvlJc w:val="left"/>
      <w:pPr>
        <w:ind w:left="1287" w:hanging="360"/>
      </w:pPr>
      <w:rPr>
        <w:rFonts w:ascii="Symbol" w:hAnsi="Symbol" w:hint="default"/>
      </w:rPr>
    </w:lvl>
    <w:lvl w:ilvl="1" w:tplc="14B0F038">
      <w:start w:val="1"/>
      <w:numFmt w:val="bullet"/>
      <w:lvlText w:val="o"/>
      <w:lvlJc w:val="left"/>
      <w:pPr>
        <w:ind w:left="2007" w:hanging="360"/>
      </w:pPr>
      <w:rPr>
        <w:rFonts w:ascii="Courier New" w:hAnsi="Courier New" w:cs="Courier New" w:hint="default"/>
      </w:rPr>
    </w:lvl>
    <w:lvl w:ilvl="2" w:tplc="3648F196">
      <w:start w:val="1"/>
      <w:numFmt w:val="bullet"/>
      <w:lvlText w:val=""/>
      <w:lvlJc w:val="left"/>
      <w:pPr>
        <w:ind w:left="2727" w:hanging="360"/>
      </w:pPr>
      <w:rPr>
        <w:rFonts w:ascii="Wingdings" w:hAnsi="Wingdings" w:hint="default"/>
      </w:rPr>
    </w:lvl>
    <w:lvl w:ilvl="3" w:tplc="ACDE4E7C">
      <w:start w:val="1"/>
      <w:numFmt w:val="bullet"/>
      <w:lvlText w:val=""/>
      <w:lvlJc w:val="left"/>
      <w:pPr>
        <w:ind w:left="3447" w:hanging="360"/>
      </w:pPr>
      <w:rPr>
        <w:rFonts w:ascii="Symbol" w:hAnsi="Symbol" w:hint="default"/>
      </w:rPr>
    </w:lvl>
    <w:lvl w:ilvl="4" w:tplc="40DE054E">
      <w:start w:val="1"/>
      <w:numFmt w:val="bullet"/>
      <w:lvlText w:val="o"/>
      <w:lvlJc w:val="left"/>
      <w:pPr>
        <w:ind w:left="4167" w:hanging="360"/>
      </w:pPr>
      <w:rPr>
        <w:rFonts w:ascii="Courier New" w:hAnsi="Courier New" w:cs="Courier New" w:hint="default"/>
      </w:rPr>
    </w:lvl>
    <w:lvl w:ilvl="5" w:tplc="05AAA1D4">
      <w:start w:val="1"/>
      <w:numFmt w:val="bullet"/>
      <w:lvlText w:val=""/>
      <w:lvlJc w:val="left"/>
      <w:pPr>
        <w:ind w:left="4887" w:hanging="360"/>
      </w:pPr>
      <w:rPr>
        <w:rFonts w:ascii="Wingdings" w:hAnsi="Wingdings" w:hint="default"/>
      </w:rPr>
    </w:lvl>
    <w:lvl w:ilvl="6" w:tplc="B9B6FFFC">
      <w:start w:val="1"/>
      <w:numFmt w:val="bullet"/>
      <w:lvlText w:val=""/>
      <w:lvlJc w:val="left"/>
      <w:pPr>
        <w:ind w:left="5607" w:hanging="360"/>
      </w:pPr>
      <w:rPr>
        <w:rFonts w:ascii="Symbol" w:hAnsi="Symbol" w:hint="default"/>
      </w:rPr>
    </w:lvl>
    <w:lvl w:ilvl="7" w:tplc="32961E1C">
      <w:start w:val="1"/>
      <w:numFmt w:val="bullet"/>
      <w:lvlText w:val="o"/>
      <w:lvlJc w:val="left"/>
      <w:pPr>
        <w:ind w:left="6327" w:hanging="360"/>
      </w:pPr>
      <w:rPr>
        <w:rFonts w:ascii="Courier New" w:hAnsi="Courier New" w:cs="Courier New" w:hint="default"/>
      </w:rPr>
    </w:lvl>
    <w:lvl w:ilvl="8" w:tplc="9E387480">
      <w:start w:val="1"/>
      <w:numFmt w:val="bullet"/>
      <w:lvlText w:val=""/>
      <w:lvlJc w:val="left"/>
      <w:pPr>
        <w:ind w:left="7047" w:hanging="360"/>
      </w:pPr>
      <w:rPr>
        <w:rFonts w:ascii="Wingdings" w:hAnsi="Wingdings" w:hint="default"/>
      </w:rPr>
    </w:lvl>
  </w:abstractNum>
  <w:abstractNum w:abstractNumId="35" w15:restartNumberingAfterBreak="0">
    <w:nsid w:val="74E66729"/>
    <w:multiLevelType w:val="multilevel"/>
    <w:tmpl w:val="516636DA"/>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15:restartNumberingAfterBreak="0">
    <w:nsid w:val="75087FD9"/>
    <w:multiLevelType w:val="hybridMultilevel"/>
    <w:tmpl w:val="151E9F5C"/>
    <w:lvl w:ilvl="0" w:tplc="F648EC5C">
      <w:start w:val="1"/>
      <w:numFmt w:val="bullet"/>
      <w:lvlText w:val=""/>
      <w:lvlJc w:val="left"/>
      <w:pPr>
        <w:ind w:left="1287" w:hanging="360"/>
      </w:pPr>
      <w:rPr>
        <w:rFonts w:ascii="Symbol" w:hAnsi="Symbol" w:hint="default"/>
      </w:rPr>
    </w:lvl>
    <w:lvl w:ilvl="1" w:tplc="47502B66">
      <w:start w:val="1"/>
      <w:numFmt w:val="bullet"/>
      <w:lvlText w:val="o"/>
      <w:lvlJc w:val="left"/>
      <w:pPr>
        <w:ind w:left="2007" w:hanging="360"/>
      </w:pPr>
      <w:rPr>
        <w:rFonts w:ascii="Courier New" w:hAnsi="Courier New" w:cs="Courier New" w:hint="default"/>
      </w:rPr>
    </w:lvl>
    <w:lvl w:ilvl="2" w:tplc="736800C0">
      <w:start w:val="1"/>
      <w:numFmt w:val="bullet"/>
      <w:lvlText w:val=""/>
      <w:lvlJc w:val="left"/>
      <w:pPr>
        <w:ind w:left="2727" w:hanging="360"/>
      </w:pPr>
      <w:rPr>
        <w:rFonts w:ascii="Wingdings" w:hAnsi="Wingdings" w:hint="default"/>
      </w:rPr>
    </w:lvl>
    <w:lvl w:ilvl="3" w:tplc="45260F4C">
      <w:start w:val="1"/>
      <w:numFmt w:val="bullet"/>
      <w:lvlText w:val=""/>
      <w:lvlJc w:val="left"/>
      <w:pPr>
        <w:ind w:left="3447" w:hanging="360"/>
      </w:pPr>
      <w:rPr>
        <w:rFonts w:ascii="Symbol" w:hAnsi="Symbol" w:hint="default"/>
      </w:rPr>
    </w:lvl>
    <w:lvl w:ilvl="4" w:tplc="2EEEDF2E">
      <w:start w:val="1"/>
      <w:numFmt w:val="bullet"/>
      <w:lvlText w:val="o"/>
      <w:lvlJc w:val="left"/>
      <w:pPr>
        <w:ind w:left="4167" w:hanging="360"/>
      </w:pPr>
      <w:rPr>
        <w:rFonts w:ascii="Courier New" w:hAnsi="Courier New" w:cs="Courier New" w:hint="default"/>
      </w:rPr>
    </w:lvl>
    <w:lvl w:ilvl="5" w:tplc="907A3A5A">
      <w:start w:val="1"/>
      <w:numFmt w:val="bullet"/>
      <w:lvlText w:val=""/>
      <w:lvlJc w:val="left"/>
      <w:pPr>
        <w:ind w:left="4887" w:hanging="360"/>
      </w:pPr>
      <w:rPr>
        <w:rFonts w:ascii="Wingdings" w:hAnsi="Wingdings" w:hint="default"/>
      </w:rPr>
    </w:lvl>
    <w:lvl w:ilvl="6" w:tplc="0818DB26">
      <w:start w:val="1"/>
      <w:numFmt w:val="bullet"/>
      <w:lvlText w:val=""/>
      <w:lvlJc w:val="left"/>
      <w:pPr>
        <w:ind w:left="5607" w:hanging="360"/>
      </w:pPr>
      <w:rPr>
        <w:rFonts w:ascii="Symbol" w:hAnsi="Symbol" w:hint="default"/>
      </w:rPr>
    </w:lvl>
    <w:lvl w:ilvl="7" w:tplc="F91421C2">
      <w:start w:val="1"/>
      <w:numFmt w:val="bullet"/>
      <w:lvlText w:val="o"/>
      <w:lvlJc w:val="left"/>
      <w:pPr>
        <w:ind w:left="6327" w:hanging="360"/>
      </w:pPr>
      <w:rPr>
        <w:rFonts w:ascii="Courier New" w:hAnsi="Courier New" w:cs="Courier New" w:hint="default"/>
      </w:rPr>
    </w:lvl>
    <w:lvl w:ilvl="8" w:tplc="80803B12">
      <w:start w:val="1"/>
      <w:numFmt w:val="bullet"/>
      <w:lvlText w:val=""/>
      <w:lvlJc w:val="left"/>
      <w:pPr>
        <w:ind w:left="7047" w:hanging="360"/>
      </w:pPr>
      <w:rPr>
        <w:rFonts w:ascii="Wingdings" w:hAnsi="Wingdings" w:hint="default"/>
      </w:rPr>
    </w:lvl>
  </w:abstractNum>
  <w:abstractNum w:abstractNumId="37" w15:restartNumberingAfterBreak="0">
    <w:nsid w:val="7BC462F8"/>
    <w:multiLevelType w:val="hybridMultilevel"/>
    <w:tmpl w:val="2766B708"/>
    <w:lvl w:ilvl="0" w:tplc="200491E4">
      <w:start w:val="1"/>
      <w:numFmt w:val="bullet"/>
      <w:lvlText w:val=""/>
      <w:lvlJc w:val="left"/>
      <w:pPr>
        <w:ind w:left="720" w:hanging="360"/>
      </w:pPr>
      <w:rPr>
        <w:rFonts w:ascii="Symbol" w:hAnsi="Symbol" w:hint="default"/>
      </w:rPr>
    </w:lvl>
    <w:lvl w:ilvl="1" w:tplc="6B8C66D6">
      <w:start w:val="1"/>
      <w:numFmt w:val="bullet"/>
      <w:lvlText w:val="o"/>
      <w:lvlJc w:val="left"/>
      <w:pPr>
        <w:ind w:left="1440" w:hanging="360"/>
      </w:pPr>
      <w:rPr>
        <w:rFonts w:ascii="Courier New" w:hAnsi="Courier New" w:cs="Courier New" w:hint="default"/>
      </w:rPr>
    </w:lvl>
    <w:lvl w:ilvl="2" w:tplc="808CE75E">
      <w:start w:val="1"/>
      <w:numFmt w:val="bullet"/>
      <w:lvlText w:val=""/>
      <w:lvlJc w:val="left"/>
      <w:pPr>
        <w:ind w:left="2160" w:hanging="360"/>
      </w:pPr>
      <w:rPr>
        <w:rFonts w:ascii="Wingdings" w:hAnsi="Wingdings" w:hint="default"/>
      </w:rPr>
    </w:lvl>
    <w:lvl w:ilvl="3" w:tplc="9EB2AEBE">
      <w:start w:val="1"/>
      <w:numFmt w:val="bullet"/>
      <w:lvlText w:val=""/>
      <w:lvlJc w:val="left"/>
      <w:pPr>
        <w:ind w:left="2880" w:hanging="360"/>
      </w:pPr>
      <w:rPr>
        <w:rFonts w:ascii="Symbol" w:hAnsi="Symbol" w:hint="default"/>
      </w:rPr>
    </w:lvl>
    <w:lvl w:ilvl="4" w:tplc="51AE1682">
      <w:start w:val="1"/>
      <w:numFmt w:val="bullet"/>
      <w:lvlText w:val="o"/>
      <w:lvlJc w:val="left"/>
      <w:pPr>
        <w:ind w:left="3600" w:hanging="360"/>
      </w:pPr>
      <w:rPr>
        <w:rFonts w:ascii="Courier New" w:hAnsi="Courier New" w:cs="Courier New" w:hint="default"/>
      </w:rPr>
    </w:lvl>
    <w:lvl w:ilvl="5" w:tplc="F1FCE166">
      <w:start w:val="1"/>
      <w:numFmt w:val="bullet"/>
      <w:lvlText w:val=""/>
      <w:lvlJc w:val="left"/>
      <w:pPr>
        <w:ind w:left="4320" w:hanging="360"/>
      </w:pPr>
      <w:rPr>
        <w:rFonts w:ascii="Wingdings" w:hAnsi="Wingdings" w:hint="default"/>
      </w:rPr>
    </w:lvl>
    <w:lvl w:ilvl="6" w:tplc="9C60A7B4">
      <w:start w:val="1"/>
      <w:numFmt w:val="bullet"/>
      <w:lvlText w:val=""/>
      <w:lvlJc w:val="left"/>
      <w:pPr>
        <w:ind w:left="5040" w:hanging="360"/>
      </w:pPr>
      <w:rPr>
        <w:rFonts w:ascii="Symbol" w:hAnsi="Symbol" w:hint="default"/>
      </w:rPr>
    </w:lvl>
    <w:lvl w:ilvl="7" w:tplc="502ABC8A">
      <w:start w:val="1"/>
      <w:numFmt w:val="bullet"/>
      <w:lvlText w:val="o"/>
      <w:lvlJc w:val="left"/>
      <w:pPr>
        <w:ind w:left="5760" w:hanging="360"/>
      </w:pPr>
      <w:rPr>
        <w:rFonts w:ascii="Courier New" w:hAnsi="Courier New" w:cs="Courier New" w:hint="default"/>
      </w:rPr>
    </w:lvl>
    <w:lvl w:ilvl="8" w:tplc="95E05B90">
      <w:start w:val="1"/>
      <w:numFmt w:val="bullet"/>
      <w:lvlText w:val=""/>
      <w:lvlJc w:val="left"/>
      <w:pPr>
        <w:ind w:left="6480" w:hanging="360"/>
      </w:pPr>
      <w:rPr>
        <w:rFonts w:ascii="Wingdings" w:hAnsi="Wingdings" w:hint="default"/>
      </w:rPr>
    </w:lvl>
  </w:abstractNum>
  <w:abstractNum w:abstractNumId="38" w15:restartNumberingAfterBreak="0">
    <w:nsid w:val="7BD203AA"/>
    <w:multiLevelType w:val="hybridMultilevel"/>
    <w:tmpl w:val="95D0F73C"/>
    <w:lvl w:ilvl="0" w:tplc="55D64364">
      <w:start w:val="1"/>
      <w:numFmt w:val="bullet"/>
      <w:lvlText w:val=""/>
      <w:lvlJc w:val="left"/>
      <w:pPr>
        <w:ind w:left="1287" w:hanging="360"/>
      </w:pPr>
      <w:rPr>
        <w:rFonts w:ascii="Symbol" w:hAnsi="Symbol" w:hint="default"/>
      </w:rPr>
    </w:lvl>
    <w:lvl w:ilvl="1" w:tplc="DA1AA328">
      <w:start w:val="1"/>
      <w:numFmt w:val="bullet"/>
      <w:lvlText w:val="o"/>
      <w:lvlJc w:val="left"/>
      <w:pPr>
        <w:ind w:left="2007" w:hanging="360"/>
      </w:pPr>
      <w:rPr>
        <w:rFonts w:ascii="Courier New" w:hAnsi="Courier New" w:cs="Courier New" w:hint="default"/>
      </w:rPr>
    </w:lvl>
    <w:lvl w:ilvl="2" w:tplc="B34E63E4">
      <w:start w:val="1"/>
      <w:numFmt w:val="bullet"/>
      <w:lvlText w:val=""/>
      <w:lvlJc w:val="left"/>
      <w:pPr>
        <w:ind w:left="2727" w:hanging="360"/>
      </w:pPr>
      <w:rPr>
        <w:rFonts w:ascii="Wingdings" w:hAnsi="Wingdings" w:hint="default"/>
      </w:rPr>
    </w:lvl>
    <w:lvl w:ilvl="3" w:tplc="B1768CB4">
      <w:start w:val="1"/>
      <w:numFmt w:val="bullet"/>
      <w:lvlText w:val=""/>
      <w:lvlJc w:val="left"/>
      <w:pPr>
        <w:ind w:left="3447" w:hanging="360"/>
      </w:pPr>
      <w:rPr>
        <w:rFonts w:ascii="Symbol" w:hAnsi="Symbol" w:hint="default"/>
      </w:rPr>
    </w:lvl>
    <w:lvl w:ilvl="4" w:tplc="51B6452C">
      <w:start w:val="1"/>
      <w:numFmt w:val="bullet"/>
      <w:lvlText w:val="o"/>
      <w:lvlJc w:val="left"/>
      <w:pPr>
        <w:ind w:left="4167" w:hanging="360"/>
      </w:pPr>
      <w:rPr>
        <w:rFonts w:ascii="Courier New" w:hAnsi="Courier New" w:cs="Courier New" w:hint="default"/>
      </w:rPr>
    </w:lvl>
    <w:lvl w:ilvl="5" w:tplc="F5F8E810">
      <w:start w:val="1"/>
      <w:numFmt w:val="bullet"/>
      <w:lvlText w:val=""/>
      <w:lvlJc w:val="left"/>
      <w:pPr>
        <w:ind w:left="4887" w:hanging="360"/>
      </w:pPr>
      <w:rPr>
        <w:rFonts w:ascii="Wingdings" w:hAnsi="Wingdings" w:hint="default"/>
      </w:rPr>
    </w:lvl>
    <w:lvl w:ilvl="6" w:tplc="74CC2F10">
      <w:start w:val="1"/>
      <w:numFmt w:val="bullet"/>
      <w:lvlText w:val=""/>
      <w:lvlJc w:val="left"/>
      <w:pPr>
        <w:ind w:left="5607" w:hanging="360"/>
      </w:pPr>
      <w:rPr>
        <w:rFonts w:ascii="Symbol" w:hAnsi="Symbol" w:hint="default"/>
      </w:rPr>
    </w:lvl>
    <w:lvl w:ilvl="7" w:tplc="FDA08C50">
      <w:start w:val="1"/>
      <w:numFmt w:val="bullet"/>
      <w:lvlText w:val="o"/>
      <w:lvlJc w:val="left"/>
      <w:pPr>
        <w:ind w:left="6327" w:hanging="360"/>
      </w:pPr>
      <w:rPr>
        <w:rFonts w:ascii="Courier New" w:hAnsi="Courier New" w:cs="Courier New" w:hint="default"/>
      </w:rPr>
    </w:lvl>
    <w:lvl w:ilvl="8" w:tplc="6EC26ABE">
      <w:start w:val="1"/>
      <w:numFmt w:val="bullet"/>
      <w:lvlText w:val=""/>
      <w:lvlJc w:val="left"/>
      <w:pPr>
        <w:ind w:left="7047" w:hanging="360"/>
      </w:pPr>
      <w:rPr>
        <w:rFonts w:ascii="Wingdings" w:hAnsi="Wingdings" w:hint="default"/>
      </w:rPr>
    </w:lvl>
  </w:abstractNum>
  <w:num w:numId="1">
    <w:abstractNumId w:val="35"/>
  </w:num>
  <w:num w:numId="2">
    <w:abstractNumId w:val="15"/>
  </w:num>
  <w:num w:numId="3">
    <w:abstractNumId w:val="18"/>
  </w:num>
  <w:num w:numId="4">
    <w:abstractNumId w:val="31"/>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2"/>
  </w:num>
  <w:num w:numId="8">
    <w:abstractNumId w:val="2"/>
  </w:num>
  <w:num w:numId="9">
    <w:abstractNumId w:val="5"/>
  </w:num>
  <w:num w:numId="10">
    <w:abstractNumId w:val="32"/>
  </w:num>
  <w:num w:numId="11">
    <w:abstractNumId w:val="19"/>
  </w:num>
  <w:num w:numId="12">
    <w:abstractNumId w:val="29"/>
  </w:num>
  <w:num w:numId="13">
    <w:abstractNumId w:val="30"/>
  </w:num>
  <w:num w:numId="14">
    <w:abstractNumId w:val="16"/>
  </w:num>
  <w:num w:numId="15">
    <w:abstractNumId w:val="23"/>
  </w:num>
  <w:num w:numId="16">
    <w:abstractNumId w:val="12"/>
  </w:num>
  <w:num w:numId="17">
    <w:abstractNumId w:val="34"/>
  </w:num>
  <w:num w:numId="18">
    <w:abstractNumId w:val="10"/>
  </w:num>
  <w:num w:numId="19">
    <w:abstractNumId w:val="26"/>
  </w:num>
  <w:num w:numId="20">
    <w:abstractNumId w:val="21"/>
  </w:num>
  <w:num w:numId="21">
    <w:abstractNumId w:val="38"/>
  </w:num>
  <w:num w:numId="22">
    <w:abstractNumId w:val="7"/>
  </w:num>
  <w:num w:numId="23">
    <w:abstractNumId w:val="36"/>
  </w:num>
  <w:num w:numId="24">
    <w:abstractNumId w:val="37"/>
  </w:num>
  <w:num w:numId="25">
    <w:abstractNumId w:val="24"/>
  </w:num>
  <w:num w:numId="26">
    <w:abstractNumId w:val="0"/>
  </w:num>
  <w:num w:numId="27">
    <w:abstractNumId w:val="27"/>
  </w:num>
  <w:num w:numId="28">
    <w:abstractNumId w:val="3"/>
  </w:num>
  <w:num w:numId="29">
    <w:abstractNumId w:val="33"/>
  </w:num>
  <w:num w:numId="30">
    <w:abstractNumId w:val="17"/>
  </w:num>
  <w:num w:numId="31">
    <w:abstractNumId w:val="20"/>
  </w:num>
  <w:num w:numId="32">
    <w:abstractNumId w:val="1"/>
  </w:num>
  <w:num w:numId="33">
    <w:abstractNumId w:val="14"/>
  </w:num>
  <w:num w:numId="34">
    <w:abstractNumId w:val="4"/>
  </w:num>
  <w:num w:numId="35">
    <w:abstractNumId w:val="13"/>
  </w:num>
  <w:num w:numId="36">
    <w:abstractNumId w:val="8"/>
    <w:lvlOverride w:ilvl="0">
      <w:lvl w:ilvl="0">
        <w:numFmt w:val="decimal"/>
        <w:lvlText w:val="%1."/>
        <w:lvlJc w:val="left"/>
      </w:lvl>
    </w:lvlOverride>
  </w:num>
  <w:num w:numId="37">
    <w:abstractNumId w:val="9"/>
  </w:num>
  <w:num w:numId="38">
    <w:abstractNumId w:val="11"/>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2E"/>
    <w:rsid w:val="0000231F"/>
    <w:rsid w:val="00005149"/>
    <w:rsid w:val="000E0B07"/>
    <w:rsid w:val="00501746"/>
    <w:rsid w:val="006E562E"/>
    <w:rsid w:val="00A14BAC"/>
    <w:rsid w:val="00A77809"/>
    <w:rsid w:val="00D65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29D3A"/>
  <w15:docId w15:val="{459DB7FA-77C9-430F-A357-C1F5DA46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pPr>
      <w:keepNext/>
      <w:jc w:val="center"/>
      <w:outlineLvl w:val="0"/>
    </w:pPr>
    <w:rPr>
      <w:b/>
      <w:sz w:val="24"/>
    </w:rPr>
  </w:style>
  <w:style w:type="paragraph" w:styleId="20">
    <w:name w:val="heading 2"/>
    <w:basedOn w:val="a"/>
    <w:next w:val="a"/>
    <w:link w:val="21"/>
    <w:uiPriority w:val="9"/>
    <w:qFormat/>
    <w:pPr>
      <w:keepNext/>
      <w:jc w:val="right"/>
      <w:outlineLvl w:val="1"/>
    </w:pPr>
    <w:rPr>
      <w:sz w:val="24"/>
    </w:rPr>
  </w:style>
  <w:style w:type="paragraph" w:styleId="3">
    <w:name w:val="heading 3"/>
    <w:basedOn w:val="a"/>
    <w:next w:val="a"/>
    <w:link w:val="30"/>
    <w:qFormat/>
    <w:pPr>
      <w:keepNext/>
      <w:jc w:val="center"/>
      <w:outlineLvl w:val="2"/>
    </w:pPr>
    <w:rPr>
      <w:sz w:val="28"/>
    </w:rPr>
  </w:style>
  <w:style w:type="paragraph" w:styleId="4">
    <w:name w:val="heading 4"/>
    <w:basedOn w:val="a"/>
    <w:next w:val="a"/>
    <w:link w:val="40"/>
    <w:qFormat/>
    <w:pPr>
      <w:keepNext/>
      <w:outlineLvl w:val="3"/>
    </w:pPr>
    <w:rPr>
      <w:sz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qFormat/>
    <w:pPr>
      <w:keepNext/>
      <w:jc w:val="center"/>
      <w:outlineLvl w:val="5"/>
    </w:pPr>
    <w:rPr>
      <w:b/>
      <w:sz w:val="24"/>
    </w:rPr>
  </w:style>
  <w:style w:type="paragraph" w:styleId="7">
    <w:name w:val="heading 7"/>
    <w:basedOn w:val="a"/>
    <w:next w:val="a"/>
    <w:link w:val="70"/>
    <w:qFormat/>
    <w:pPr>
      <w:spacing w:before="240" w:after="60"/>
      <w:outlineLvl w:val="6"/>
    </w:pPr>
    <w:rPr>
      <w:sz w:val="24"/>
      <w:szCs w:val="24"/>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7">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Body Text"/>
    <w:basedOn w:val="a"/>
    <w:link w:val="af2"/>
    <w:rPr>
      <w:sz w:val="28"/>
    </w:rPr>
  </w:style>
  <w:style w:type="paragraph" w:styleId="af3">
    <w:name w:val="Body Text Indent"/>
    <w:basedOn w:val="a"/>
    <w:link w:val="af4"/>
    <w:pPr>
      <w:ind w:firstLine="567"/>
    </w:pPr>
    <w:rPr>
      <w:b/>
      <w:sz w:val="28"/>
    </w:rPr>
  </w:style>
  <w:style w:type="paragraph" w:styleId="26">
    <w:name w:val="Body Text Indent 2"/>
    <w:basedOn w:val="a"/>
    <w:link w:val="27"/>
    <w:pPr>
      <w:ind w:firstLine="851"/>
      <w:jc w:val="both"/>
    </w:pPr>
    <w:rPr>
      <w:sz w:val="24"/>
    </w:rPr>
  </w:style>
  <w:style w:type="paragraph" w:styleId="a8">
    <w:name w:val="caption"/>
    <w:basedOn w:val="a"/>
    <w:link w:val="a7"/>
    <w:qFormat/>
    <w:pPr>
      <w:ind w:left="2124"/>
      <w:jc w:val="center"/>
    </w:pPr>
    <w:rPr>
      <w:b/>
      <w:sz w:val="24"/>
    </w:rPr>
  </w:style>
  <w:style w:type="paragraph" w:customStyle="1" w:styleId="13">
    <w:name w:val="Обычный1"/>
    <w:rPr>
      <w:rFonts w:ascii="MS Sans Serif" w:hAnsi="MS Sans Serif"/>
      <w:sz w:val="24"/>
    </w:rPr>
  </w:style>
  <w:style w:type="paragraph" w:customStyle="1" w:styleId="ConsNormal">
    <w:name w:val="ConsNormal"/>
    <w:pPr>
      <w:ind w:firstLine="720"/>
    </w:pPr>
    <w:rPr>
      <w:rFonts w:ascii="Arial" w:hAnsi="Arial"/>
    </w:rPr>
  </w:style>
  <w:style w:type="paragraph" w:customStyle="1" w:styleId="28">
    <w:name w:val="заголовок 2"/>
    <w:basedOn w:val="a"/>
    <w:next w:val="a"/>
    <w:pPr>
      <w:keepNext/>
      <w:jc w:val="center"/>
    </w:pPr>
    <w:rPr>
      <w:sz w:val="28"/>
    </w:rPr>
  </w:style>
  <w:style w:type="paragraph" w:styleId="29">
    <w:name w:val="Body Text 2"/>
    <w:basedOn w:val="a"/>
    <w:link w:val="2a"/>
    <w:pPr>
      <w:tabs>
        <w:tab w:val="left" w:pos="1985"/>
      </w:tabs>
      <w:jc w:val="both"/>
    </w:pPr>
    <w:rPr>
      <w:sz w:val="24"/>
    </w:rPr>
  </w:style>
  <w:style w:type="paragraph" w:styleId="33">
    <w:name w:val="Body Text Indent 3"/>
    <w:basedOn w:val="a"/>
    <w:link w:val="34"/>
    <w:pPr>
      <w:ind w:firstLine="720"/>
      <w:jc w:val="both"/>
    </w:pPr>
    <w:rPr>
      <w:sz w:val="24"/>
      <w:lang w:val="en-US"/>
    </w:rPr>
  </w:style>
  <w:style w:type="paragraph" w:styleId="af5">
    <w:name w:val="header"/>
    <w:basedOn w:val="a"/>
    <w:link w:val="af6"/>
    <w:uiPriority w:val="99"/>
    <w:pPr>
      <w:tabs>
        <w:tab w:val="center" w:pos="4677"/>
        <w:tab w:val="right" w:pos="9355"/>
      </w:tabs>
    </w:pPr>
  </w:style>
  <w:style w:type="character" w:styleId="af7">
    <w:name w:val="page number"/>
    <w:basedOn w:val="a0"/>
  </w:style>
  <w:style w:type="paragraph" w:styleId="af8">
    <w:name w:val="footer"/>
    <w:basedOn w:val="a"/>
    <w:link w:val="af9"/>
    <w:uiPriority w:val="99"/>
    <w:pPr>
      <w:tabs>
        <w:tab w:val="center" w:pos="4677"/>
        <w:tab w:val="right" w:pos="9355"/>
      </w:tabs>
    </w:pPr>
  </w:style>
  <w:style w:type="paragraph" w:styleId="afa">
    <w:name w:val="Balloon Text"/>
    <w:basedOn w:val="a"/>
    <w:link w:val="afb"/>
    <w:qFormat/>
    <w:rPr>
      <w:rFonts w:ascii="Tahoma" w:hAnsi="Tahoma" w:cs="Tahoma"/>
      <w:sz w:val="16"/>
      <w:szCs w:val="16"/>
    </w:rPr>
  </w:style>
  <w:style w:type="table" w:styleId="af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pPr>
      <w:ind w:firstLine="720"/>
    </w:pPr>
    <w:rPr>
      <w:rFonts w:ascii="Arial" w:eastAsia="Times New Roman" w:hAnsi="Arial" w:cs="Arial"/>
    </w:rPr>
  </w:style>
  <w:style w:type="paragraph" w:customStyle="1" w:styleId="ConsPlusNonformat">
    <w:name w:val="ConsPlusNonformat"/>
    <w:pPr>
      <w:widowControl w:val="0"/>
    </w:pPr>
    <w:rPr>
      <w:rFonts w:ascii="Courier New" w:eastAsia="Times New Roman" w:hAnsi="Courier New" w:cs="Courier New"/>
    </w:rPr>
  </w:style>
  <w:style w:type="paragraph" w:customStyle="1" w:styleId="14">
    <w:name w:val="Знак1 Знак Знак Знак Знак"/>
    <w:basedOn w:val="a"/>
    <w:pPr>
      <w:spacing w:before="100" w:beforeAutospacing="1" w:after="100" w:afterAutospacing="1"/>
    </w:pPr>
    <w:rPr>
      <w:rFonts w:ascii="Tahoma" w:eastAsia="Times New Roman" w:hAnsi="Tahoma"/>
      <w:lang w:val="en-US" w:eastAsia="en-US"/>
    </w:rPr>
  </w:style>
  <w:style w:type="character" w:styleId="afd">
    <w:name w:val="Hyperlink"/>
    <w:rPr>
      <w:rFonts w:cs="Times New Roman"/>
      <w:color w:val="0000FF"/>
      <w:u w:val="single"/>
    </w:rPr>
  </w:style>
  <w:style w:type="character" w:customStyle="1" w:styleId="green">
    <w:name w:val="green"/>
    <w:basedOn w:val="a0"/>
  </w:style>
  <w:style w:type="paragraph" w:customStyle="1" w:styleId="p5">
    <w:name w:val="p5"/>
    <w:basedOn w:val="a"/>
    <w:pPr>
      <w:spacing w:before="100" w:beforeAutospacing="1" w:after="100" w:afterAutospacing="1"/>
    </w:pPr>
    <w:rPr>
      <w:rFonts w:eastAsia="Times New Roman"/>
      <w:sz w:val="24"/>
      <w:szCs w:val="24"/>
    </w:rPr>
  </w:style>
  <w:style w:type="paragraph" w:styleId="afe">
    <w:name w:val="List Paragraph"/>
    <w:basedOn w:val="a"/>
    <w:link w:val="aff"/>
    <w:uiPriority w:val="34"/>
    <w:qFormat/>
    <w:pPr>
      <w:ind w:left="720"/>
      <w:contextualSpacing/>
    </w:pPr>
  </w:style>
  <w:style w:type="paragraph" w:customStyle="1" w:styleId="Style5">
    <w:name w:val="Style5"/>
    <w:basedOn w:val="a"/>
    <w:uiPriority w:val="99"/>
    <w:pPr>
      <w:widowControl w:val="0"/>
      <w:jc w:val="both"/>
    </w:pPr>
    <w:rPr>
      <w:rFonts w:eastAsia="Times New Roman"/>
      <w:sz w:val="24"/>
      <w:szCs w:val="24"/>
    </w:rPr>
  </w:style>
  <w:style w:type="character" w:customStyle="1" w:styleId="FontStyle14">
    <w:name w:val="Font Style14"/>
    <w:basedOn w:val="a0"/>
    <w:uiPriority w:val="99"/>
    <w:rPr>
      <w:rFonts w:ascii="Times New Roman" w:hAnsi="Times New Roman" w:cs="Times New Roman"/>
      <w:b/>
      <w:bCs/>
      <w:sz w:val="26"/>
      <w:szCs w:val="26"/>
    </w:rPr>
  </w:style>
  <w:style w:type="paragraph" w:customStyle="1" w:styleId="Style2">
    <w:name w:val="Style2"/>
    <w:basedOn w:val="a"/>
    <w:pPr>
      <w:widowControl w:val="0"/>
      <w:spacing w:line="322" w:lineRule="exact"/>
      <w:jc w:val="right"/>
    </w:pPr>
    <w:rPr>
      <w:rFonts w:eastAsia="Times New Roman"/>
      <w:sz w:val="24"/>
      <w:szCs w:val="24"/>
    </w:rPr>
  </w:style>
  <w:style w:type="paragraph" w:customStyle="1" w:styleId="Style3">
    <w:name w:val="Style3"/>
    <w:basedOn w:val="a"/>
    <w:uiPriority w:val="99"/>
    <w:pPr>
      <w:widowControl w:val="0"/>
      <w:spacing w:line="324" w:lineRule="exact"/>
      <w:jc w:val="center"/>
    </w:pPr>
    <w:rPr>
      <w:rFonts w:eastAsia="Times New Roman"/>
      <w:sz w:val="24"/>
      <w:szCs w:val="24"/>
    </w:rPr>
  </w:style>
  <w:style w:type="character" w:customStyle="1" w:styleId="FontStyle15">
    <w:name w:val="Font Style15"/>
    <w:uiPriority w:val="99"/>
    <w:rPr>
      <w:rFonts w:ascii="Times New Roman" w:hAnsi="Times New Roman" w:cs="Times New Roman"/>
      <w:b/>
      <w:bCs/>
      <w:sz w:val="26"/>
      <w:szCs w:val="26"/>
    </w:rPr>
  </w:style>
  <w:style w:type="character" w:customStyle="1" w:styleId="FontStyle17">
    <w:name w:val="Font Style17"/>
    <w:uiPriority w:val="99"/>
    <w:rPr>
      <w:rFonts w:ascii="Times New Roman" w:hAnsi="Times New Roman" w:cs="Times New Roman"/>
      <w:sz w:val="26"/>
      <w:szCs w:val="26"/>
    </w:rPr>
  </w:style>
  <w:style w:type="paragraph" w:customStyle="1" w:styleId="Style8">
    <w:name w:val="Style8"/>
    <w:basedOn w:val="a"/>
    <w:uiPriority w:val="99"/>
    <w:pPr>
      <w:widowControl w:val="0"/>
    </w:pPr>
    <w:rPr>
      <w:rFonts w:eastAsia="Times New Roman"/>
      <w:sz w:val="24"/>
      <w:szCs w:val="24"/>
    </w:rPr>
  </w:style>
  <w:style w:type="paragraph" w:customStyle="1" w:styleId="Style9">
    <w:name w:val="Style9"/>
    <w:basedOn w:val="a"/>
    <w:uiPriority w:val="99"/>
    <w:pPr>
      <w:widowControl w:val="0"/>
    </w:pPr>
    <w:rPr>
      <w:rFonts w:eastAsia="Times New Roman"/>
      <w:sz w:val="24"/>
      <w:szCs w:val="24"/>
    </w:rPr>
  </w:style>
  <w:style w:type="paragraph" w:customStyle="1" w:styleId="Style10">
    <w:name w:val="Style10"/>
    <w:basedOn w:val="a"/>
    <w:uiPriority w:val="99"/>
    <w:pPr>
      <w:widowControl w:val="0"/>
    </w:pPr>
    <w:rPr>
      <w:rFonts w:eastAsia="Times New Roman"/>
      <w:sz w:val="24"/>
      <w:szCs w:val="24"/>
    </w:rPr>
  </w:style>
  <w:style w:type="character" w:customStyle="1" w:styleId="FontStyle18">
    <w:name w:val="Font Style18"/>
    <w:uiPriority w:val="99"/>
    <w:rPr>
      <w:rFonts w:ascii="Times New Roman" w:hAnsi="Times New Roman" w:cs="Times New Roman"/>
      <w:b/>
      <w:bCs/>
      <w:sz w:val="28"/>
      <w:szCs w:val="28"/>
    </w:rPr>
  </w:style>
  <w:style w:type="paragraph" w:customStyle="1" w:styleId="Style7">
    <w:name w:val="Style7"/>
    <w:basedOn w:val="a"/>
    <w:uiPriority w:val="99"/>
    <w:pPr>
      <w:widowControl w:val="0"/>
    </w:pPr>
    <w:rPr>
      <w:rFonts w:eastAsia="Times New Roman"/>
      <w:sz w:val="24"/>
      <w:szCs w:val="24"/>
    </w:rPr>
  </w:style>
  <w:style w:type="character" w:customStyle="1" w:styleId="af6">
    <w:name w:val="Верхний колонтитул Знак"/>
    <w:basedOn w:val="a0"/>
    <w:link w:val="af5"/>
    <w:uiPriority w:val="99"/>
  </w:style>
  <w:style w:type="paragraph" w:styleId="2">
    <w:name w:val="List Bullet 2"/>
    <w:basedOn w:val="a"/>
    <w:pPr>
      <w:numPr>
        <w:numId w:val="3"/>
      </w:numPr>
      <w:spacing w:after="60"/>
      <w:jc w:val="both"/>
    </w:pPr>
    <w:rPr>
      <w:rFonts w:eastAsia="Times New Roman"/>
      <w:sz w:val="24"/>
      <w:szCs w:val="24"/>
    </w:rPr>
  </w:style>
  <w:style w:type="numbering" w:customStyle="1" w:styleId="1212">
    <w:name w:val="Стиль Стиль маркированный 12 пт + многоуровневый 12 пт"/>
    <w:basedOn w:val="a2"/>
    <w:pPr>
      <w:numPr>
        <w:numId w:val="4"/>
      </w:numPr>
    </w:pPr>
  </w:style>
  <w:style w:type="character" w:customStyle="1" w:styleId="27">
    <w:name w:val="Основной текст с отступом 2 Знак"/>
    <w:basedOn w:val="a0"/>
    <w:link w:val="26"/>
    <w:rPr>
      <w:sz w:val="24"/>
    </w:rPr>
  </w:style>
  <w:style w:type="character" w:customStyle="1" w:styleId="aff">
    <w:name w:val="Абзац списка Знак"/>
    <w:link w:val="afe"/>
    <w:uiPriority w:val="34"/>
  </w:style>
  <w:style w:type="character" w:customStyle="1" w:styleId="10">
    <w:name w:val="Заголовок 1 Знак"/>
    <w:basedOn w:val="a0"/>
    <w:link w:val="1"/>
    <w:rPr>
      <w:b/>
      <w:sz w:val="24"/>
    </w:rPr>
  </w:style>
  <w:style w:type="character" w:customStyle="1" w:styleId="21">
    <w:name w:val="Заголовок 2 Знак"/>
    <w:basedOn w:val="a0"/>
    <w:link w:val="20"/>
    <w:uiPriority w:val="9"/>
    <w:rPr>
      <w:sz w:val="24"/>
    </w:rPr>
  </w:style>
  <w:style w:type="character" w:customStyle="1" w:styleId="30">
    <w:name w:val="Заголовок 3 Знак"/>
    <w:basedOn w:val="a0"/>
    <w:link w:val="3"/>
    <w:rPr>
      <w:sz w:val="28"/>
    </w:rPr>
  </w:style>
  <w:style w:type="character" w:customStyle="1" w:styleId="40">
    <w:name w:val="Заголовок 4 Знак"/>
    <w:basedOn w:val="a0"/>
    <w:link w:val="4"/>
    <w:rPr>
      <w:sz w:val="28"/>
    </w:rPr>
  </w:style>
  <w:style w:type="character" w:customStyle="1" w:styleId="60">
    <w:name w:val="Заголовок 6 Знак"/>
    <w:basedOn w:val="a0"/>
    <w:link w:val="6"/>
    <w:rPr>
      <w:b/>
      <w:sz w:val="24"/>
    </w:rPr>
  </w:style>
  <w:style w:type="character" w:customStyle="1" w:styleId="70">
    <w:name w:val="Заголовок 7 Знак"/>
    <w:basedOn w:val="a0"/>
    <w:link w:val="7"/>
    <w:rPr>
      <w:sz w:val="24"/>
      <w:szCs w:val="24"/>
    </w:rPr>
  </w:style>
  <w:style w:type="character" w:customStyle="1" w:styleId="af2">
    <w:name w:val="Основной текст Знак"/>
    <w:basedOn w:val="a0"/>
    <w:link w:val="af1"/>
    <w:rPr>
      <w:sz w:val="28"/>
    </w:rPr>
  </w:style>
  <w:style w:type="character" w:customStyle="1" w:styleId="af4">
    <w:name w:val="Основной текст с отступом Знак"/>
    <w:basedOn w:val="a0"/>
    <w:link w:val="af3"/>
    <w:rPr>
      <w:b/>
      <w:sz w:val="28"/>
    </w:rPr>
  </w:style>
  <w:style w:type="character" w:customStyle="1" w:styleId="2a">
    <w:name w:val="Основной текст 2 Знак"/>
    <w:basedOn w:val="a0"/>
    <w:link w:val="29"/>
    <w:rPr>
      <w:sz w:val="24"/>
    </w:rPr>
  </w:style>
  <w:style w:type="character" w:customStyle="1" w:styleId="34">
    <w:name w:val="Основной текст с отступом 3 Знак"/>
    <w:basedOn w:val="a0"/>
    <w:link w:val="33"/>
    <w:rPr>
      <w:sz w:val="24"/>
      <w:lang w:val="en-US"/>
    </w:rPr>
  </w:style>
  <w:style w:type="character" w:customStyle="1" w:styleId="af9">
    <w:name w:val="Нижний колонтитул Знак"/>
    <w:basedOn w:val="a0"/>
    <w:link w:val="af8"/>
    <w:uiPriority w:val="99"/>
    <w:qFormat/>
  </w:style>
  <w:style w:type="character" w:customStyle="1" w:styleId="afb">
    <w:name w:val="Текст выноски Знак"/>
    <w:basedOn w:val="a0"/>
    <w:link w:val="afa"/>
    <w:qFormat/>
    <w:rPr>
      <w:rFonts w:ascii="Tahoma" w:hAnsi="Tahoma" w:cs="Tahoma"/>
      <w:sz w:val="16"/>
      <w:szCs w:val="16"/>
    </w:rPr>
  </w:style>
  <w:style w:type="numbering" w:customStyle="1" w:styleId="12121">
    <w:name w:val="Стиль Стиль маркированный 12 пт + многоуровневый 12 пт1"/>
    <w:basedOn w:val="a2"/>
  </w:style>
  <w:style w:type="table" w:customStyle="1" w:styleId="15">
    <w:name w:val="Сетка таблицы1"/>
    <w:basedOn w:val="a1"/>
    <w:next w:val="afc"/>
    <w:uiPriority w:val="3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0">
    <w:name w:val="Сетка таблицы11"/>
    <w:basedOn w:val="a1"/>
    <w:next w:val="afc"/>
    <w:uiPriority w:val="3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f0">
    <w:name w:val="annotation reference"/>
    <w:basedOn w:val="a0"/>
    <w:semiHidden/>
    <w:unhideWhenUsed/>
    <w:rPr>
      <w:sz w:val="16"/>
      <w:szCs w:val="16"/>
    </w:rPr>
  </w:style>
  <w:style w:type="paragraph" w:styleId="aff1">
    <w:name w:val="annotation text"/>
    <w:basedOn w:val="a"/>
    <w:link w:val="aff2"/>
    <w:semiHidden/>
    <w:unhideWhenUsed/>
  </w:style>
  <w:style w:type="character" w:customStyle="1" w:styleId="aff2">
    <w:name w:val="Текст примечания Знак"/>
    <w:basedOn w:val="a0"/>
    <w:link w:val="aff1"/>
    <w:semiHidden/>
  </w:style>
  <w:style w:type="paragraph" w:styleId="aff3">
    <w:name w:val="annotation subject"/>
    <w:basedOn w:val="aff1"/>
    <w:next w:val="aff1"/>
    <w:link w:val="aff4"/>
    <w:semiHidden/>
    <w:unhideWhenUsed/>
    <w:rPr>
      <w:b/>
      <w:bCs/>
    </w:rPr>
  </w:style>
  <w:style w:type="character" w:customStyle="1" w:styleId="aff4">
    <w:name w:val="Тема примечания Знак"/>
    <w:basedOn w:val="aff2"/>
    <w:link w:val="aff3"/>
    <w:semiHidden/>
    <w:rPr>
      <w:b/>
      <w:bCs/>
    </w:rPr>
  </w:style>
  <w:style w:type="character" w:customStyle="1" w:styleId="blk">
    <w:name w:val="blk"/>
  </w:style>
  <w:style w:type="table" w:customStyle="1" w:styleId="2c">
    <w:name w:val="Сетка таблицы2"/>
    <w:basedOn w:val="a1"/>
    <w:next w:val="afc"/>
    <w:uiPriority w:val="5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No Spacing"/>
    <w:uiPriority w:val="1"/>
    <w:qFormat/>
    <w:rPr>
      <w:rFonts w:ascii="Calibri" w:eastAsia="Calibri" w:hAnsi="Calibri"/>
      <w:sz w:val="22"/>
      <w:szCs w:val="22"/>
      <w:lang w:eastAsia="en-US"/>
    </w:rPr>
  </w:style>
  <w:style w:type="table" w:customStyle="1" w:styleId="210">
    <w:name w:val="Сетка таблицы21"/>
    <w:basedOn w:val="a1"/>
    <w:next w:val="afc"/>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
    <w:next w:val="aff6"/>
    <w:uiPriority w:val="99"/>
    <w:pPr>
      <w:spacing w:before="280" w:after="280"/>
    </w:pPr>
    <w:rPr>
      <w:rFonts w:eastAsia="Times New Roman"/>
      <w:color w:val="000000"/>
      <w:sz w:val="24"/>
      <w:szCs w:val="24"/>
      <w:lang w:eastAsia="zh-CN"/>
    </w:rPr>
  </w:style>
  <w:style w:type="paragraph" w:styleId="aff6">
    <w:name w:val="Normal (Web)"/>
    <w:basedOn w:val="a"/>
    <w:uiPriority w:val="99"/>
    <w:unhideWhenUsed/>
    <w:qFormat/>
    <w:rPr>
      <w:sz w:val="24"/>
      <w:szCs w:val="24"/>
    </w:rPr>
  </w:style>
  <w:style w:type="paragraph" w:customStyle="1" w:styleId="StGen1">
    <w:name w:val="StGen1"/>
    <w:basedOn w:val="a"/>
    <w:next w:val="aff6"/>
    <w:uiPriority w:val="99"/>
    <w:pPr>
      <w:spacing w:before="280" w:after="280"/>
    </w:pPr>
    <w:rPr>
      <w:rFonts w:eastAsia="Times New Roman"/>
      <w:color w:val="000000"/>
      <w:sz w:val="24"/>
      <w:szCs w:val="24"/>
      <w:lang w:eastAsia="zh-CN"/>
    </w:rPr>
  </w:style>
  <w:style w:type="paragraph" w:customStyle="1" w:styleId="Standard">
    <w:name w:val="Standard"/>
    <w:rPr>
      <w:rFonts w:eastAsia="SimSun, 宋体"/>
      <w:color w:val="00000A"/>
      <w:lang w:eastAsia="zh-CN"/>
    </w:rPr>
  </w:style>
  <w:style w:type="table" w:customStyle="1" w:styleId="35">
    <w:name w:val="Сетка таблицы3"/>
    <w:basedOn w:val="a1"/>
    <w:next w:val="afc"/>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c"/>
    <w:uiPriority w:val="59"/>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c"/>
    <w:uiPriority w:val="5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7">
    <w:name w:val="Содержимое таблицы"/>
    <w:basedOn w:val="a"/>
    <w:qFormat/>
    <w:pPr>
      <w:widowControl w:val="0"/>
      <w:suppressLineNumbers/>
    </w:pPr>
  </w:style>
  <w:style w:type="numbering" w:customStyle="1" w:styleId="16">
    <w:name w:val="Нет списка1"/>
    <w:next w:val="a2"/>
    <w:uiPriority w:val="99"/>
    <w:semiHidden/>
    <w:unhideWhenUsed/>
  </w:style>
  <w:style w:type="paragraph" w:styleId="aff8">
    <w:name w:val="Title"/>
    <w:basedOn w:val="a"/>
    <w:next w:val="af1"/>
    <w:link w:val="aff9"/>
    <w:qFormat/>
    <w:pPr>
      <w:keepNext/>
      <w:spacing w:before="240" w:after="120"/>
    </w:pPr>
    <w:rPr>
      <w:rFonts w:ascii="Liberation Sans" w:eastAsia="Microsoft YaHei" w:hAnsi="Liberation Sans" w:cs="Arial"/>
      <w:color w:val="00000A"/>
      <w:sz w:val="28"/>
      <w:szCs w:val="28"/>
    </w:rPr>
  </w:style>
  <w:style w:type="character" w:customStyle="1" w:styleId="aff9">
    <w:name w:val="Заголовок Знак"/>
    <w:basedOn w:val="a0"/>
    <w:link w:val="aff8"/>
    <w:rPr>
      <w:rFonts w:ascii="Liberation Sans" w:eastAsia="Microsoft YaHei" w:hAnsi="Liberation Sans" w:cs="Arial"/>
      <w:color w:val="00000A"/>
      <w:sz w:val="28"/>
      <w:szCs w:val="28"/>
    </w:rPr>
  </w:style>
  <w:style w:type="paragraph" w:styleId="affa">
    <w:name w:val="List"/>
    <w:basedOn w:val="af1"/>
    <w:pPr>
      <w:spacing w:after="140" w:line="276" w:lineRule="auto"/>
    </w:pPr>
    <w:rPr>
      <w:rFonts w:eastAsia="Times New Roman" w:cs="Arial"/>
      <w:color w:val="00000A"/>
      <w:sz w:val="24"/>
      <w:szCs w:val="24"/>
    </w:rPr>
  </w:style>
  <w:style w:type="paragraph" w:styleId="17">
    <w:name w:val="index 1"/>
    <w:basedOn w:val="a"/>
    <w:next w:val="a"/>
    <w:uiPriority w:val="99"/>
    <w:semiHidden/>
    <w:unhideWhenUsed/>
    <w:pPr>
      <w:ind w:left="240" w:hanging="240"/>
    </w:pPr>
    <w:rPr>
      <w:rFonts w:eastAsia="Times New Roman"/>
      <w:color w:val="00000A"/>
      <w:sz w:val="24"/>
      <w:szCs w:val="24"/>
    </w:rPr>
  </w:style>
  <w:style w:type="paragraph" w:styleId="affb">
    <w:name w:val="index heading"/>
    <w:basedOn w:val="a"/>
    <w:qFormat/>
    <w:pPr>
      <w:suppressLineNumbers/>
    </w:pPr>
    <w:rPr>
      <w:rFonts w:eastAsia="Times New Roman" w:cs="Arial"/>
      <w:color w:val="00000A"/>
      <w:sz w:val="24"/>
      <w:szCs w:val="24"/>
    </w:rPr>
  </w:style>
  <w:style w:type="paragraph" w:customStyle="1" w:styleId="affc">
    <w:name w:val="Верхний и нижний колонтитулы"/>
    <w:basedOn w:val="a"/>
    <w:qFormat/>
    <w:rPr>
      <w:rFonts w:eastAsia="Times New Roman"/>
      <w:color w:val="00000A"/>
      <w:sz w:val="24"/>
      <w:szCs w:val="24"/>
    </w:rPr>
  </w:style>
  <w:style w:type="character" w:customStyle="1" w:styleId="18">
    <w:name w:val="Нижний колонтитул Знак1"/>
    <w:basedOn w:val="a0"/>
    <w:rPr>
      <w:color w:val="00000A"/>
      <w:sz w:val="24"/>
      <w:szCs w:val="24"/>
    </w:rPr>
  </w:style>
  <w:style w:type="character" w:customStyle="1" w:styleId="19">
    <w:name w:val="Текст выноски Знак1"/>
    <w:basedOn w:val="a0"/>
    <w:rPr>
      <w:rFonts w:ascii="Tahoma" w:hAnsi="Tahoma" w:cs="Tahoma"/>
      <w:color w:val="00000A"/>
      <w:sz w:val="16"/>
      <w:szCs w:val="16"/>
    </w:rPr>
  </w:style>
  <w:style w:type="paragraph" w:customStyle="1" w:styleId="TimesNewRoman">
    <w:name w:val="Times New Roman"/>
    <w:basedOn w:val="20"/>
    <w:pPr>
      <w:spacing w:before="240" w:after="60"/>
      <w:ind w:left="4111"/>
      <w:jc w:val="left"/>
    </w:pPr>
    <w:rPr>
      <w:rFonts w:eastAsia="Times New Roman" w:cs="Arial"/>
      <w:b/>
      <w:bCs/>
      <w:iCs/>
      <w:color w:val="000000"/>
      <w:sz w:val="26"/>
      <w:szCs w:val="26"/>
      <w:lang w:eastAsia="zh-CN"/>
    </w:rPr>
  </w:style>
  <w:style w:type="paragraph" w:customStyle="1" w:styleId="Textbody">
    <w:name w:val="Text body"/>
    <w:basedOn w:val="Standard"/>
    <w:pPr>
      <w:spacing w:after="120"/>
    </w:pPr>
    <w:rPr>
      <w:rFonts w:eastAsia="Times New Roman"/>
      <w:color w:val="auto"/>
      <w:sz w:val="24"/>
      <w:szCs w:val="24"/>
    </w:rPr>
  </w:style>
  <w:style w:type="paragraph" w:customStyle="1" w:styleId="affd">
    <w:name w:val="Пункт"/>
    <w:basedOn w:val="Standard"/>
    <w:pPr>
      <w:ind w:left="504" w:hanging="504"/>
      <w:jc w:val="both"/>
    </w:pPr>
    <w:rPr>
      <w:rFonts w:eastAsia="Times New Roman"/>
      <w:color w:val="auto"/>
      <w:sz w:val="24"/>
      <w:szCs w:val="28"/>
    </w:rPr>
  </w:style>
  <w:style w:type="paragraph" w:customStyle="1" w:styleId="Standarduser">
    <w:name w:val="Standard (user)"/>
    <w:pPr>
      <w:widowControl w:val="0"/>
    </w:pPr>
    <w:rPr>
      <w:rFonts w:eastAsia="Lucida Sans Unicode" w:cs="Mangal"/>
      <w:sz w:val="24"/>
      <w:szCs w:val="24"/>
      <w:lang w:eastAsia="zh-CN" w:bidi="hi-IN"/>
    </w:rPr>
  </w:style>
  <w:style w:type="character" w:customStyle="1" w:styleId="1a">
    <w:name w:val="Основной шрифт абзаца1"/>
  </w:style>
  <w:style w:type="character" w:customStyle="1" w:styleId="-">
    <w:name w:val="Интернет-ссылка"/>
    <w:rPr>
      <w:color w:val="000080"/>
      <w:u w:val="single"/>
    </w:rPr>
  </w:style>
  <w:style w:type="paragraph" w:styleId="affe">
    <w:name w:val="List Bullet"/>
    <w:basedOn w:val="a"/>
    <w:qFormat/>
    <w:pPr>
      <w:tabs>
        <w:tab w:val="left" w:pos="1418"/>
      </w:tabs>
      <w:spacing w:after="200" w:line="276" w:lineRule="auto"/>
    </w:pPr>
    <w:rPr>
      <w:rFonts w:ascii="Calibri" w:eastAsia="Calibri" w:hAnsi="Calibri" w:cs="Calibri"/>
      <w:color w:val="00000A"/>
      <w:sz w:val="22"/>
      <w:szCs w:val="22"/>
    </w:rPr>
  </w:style>
  <w:style w:type="character" w:customStyle="1" w:styleId="ConsPlusNormal0">
    <w:name w:val="ConsPlusNormal Знак"/>
    <w:link w:val="ConsPlusNormal"/>
    <w:qFormat/>
    <w:rPr>
      <w:rFonts w:ascii="Arial" w:eastAsia="Times New Roman" w:hAnsi="Arial" w:cs="Arial"/>
    </w:rPr>
  </w:style>
  <w:style w:type="paragraph" w:customStyle="1" w:styleId="Default">
    <w:name w:val="Default"/>
    <w:rPr>
      <w:rFonts w:eastAsiaTheme="minorHAnsi"/>
      <w:color w:val="000000"/>
      <w:sz w:val="24"/>
      <w:szCs w:val="24"/>
      <w:lang w:eastAsia="en-US"/>
    </w:rPr>
  </w:style>
  <w:style w:type="character" w:styleId="afff">
    <w:name w:val="Strong"/>
    <w:basedOn w:val="a0"/>
    <w:uiPriority w:val="22"/>
    <w:qFormat/>
    <w:rPr>
      <w:b/>
      <w:bCs/>
    </w:rPr>
  </w:style>
  <w:style w:type="character" w:customStyle="1" w:styleId="docdata">
    <w:name w:val="docdata"/>
    <w:aliases w:val="1570,bqiaagaaeyqcaaagiaiaaaoaawaaby4daaaaaaaaaaaaaaaaaaaaaaaaaaaaaaaaaaaaaaaaaaaaaaaaaaaaaaaaaaaaaaaaaaaaaaaaaaaaaaaaaaaaaaaaaaaaaaaaaaaaaaaaaaaaaaaaaaaaaaaaaaaaaaaaaaaaaaaaaaaaaaaaaaaaaaaaaaaaaaaaaaaaaaaaaaaaaaaaaaaaaaaaaaaaaaaaaaaaaaaa"/>
    <w:basedOn w:val="a0"/>
  </w:style>
  <w:style w:type="paragraph" w:customStyle="1" w:styleId="138420">
    <w:name w:val="138420"/>
    <w:basedOn w:val="a"/>
    <w:pPr>
      <w:spacing w:before="100" w:beforeAutospacing="1" w:after="100" w:afterAutospacing="1"/>
    </w:pPr>
    <w:rPr>
      <w:rFonts w:eastAsia="Times New Roman"/>
      <w:sz w:val="24"/>
      <w:szCs w:val="24"/>
    </w:rPr>
  </w:style>
  <w:style w:type="paragraph" w:customStyle="1" w:styleId="25999">
    <w:name w:val="25999"/>
    <w:basedOn w:val="a"/>
    <w:pPr>
      <w:spacing w:before="100" w:beforeAutospacing="1" w:after="100" w:afterAutospacing="1"/>
    </w:pPr>
    <w:rPr>
      <w:rFonts w:eastAsia="Times New Roman"/>
      <w:sz w:val="24"/>
      <w:szCs w:val="24"/>
    </w:rPr>
  </w:style>
  <w:style w:type="paragraph" w:customStyle="1" w:styleId="26797">
    <w:name w:val="26797"/>
    <w:basedOn w:val="a"/>
    <w:pPr>
      <w:spacing w:before="100" w:beforeAutospacing="1" w:after="100" w:afterAutospacing="1"/>
    </w:pPr>
    <w:rPr>
      <w:rFonts w:eastAsia="Times New Roman"/>
      <w:sz w:val="24"/>
      <w:szCs w:val="24"/>
    </w:rPr>
  </w:style>
  <w:style w:type="paragraph" w:customStyle="1" w:styleId="docy">
    <w:name w:val="docy"/>
    <w:aliases w:val="v5,7065,bqiaagaaeyqcaaagiaiaaamagwaabq4baaaaaaaaaaaaaaaaaaaaaaaaaaaaaaaaaaaaaaaaaaaaaaaaaaaaaaaaaaaaaaaaaaaaaaaaaaaaaaaaaaaaaaaaaaaaaaaaaaaaaaaaaaaaaaaaaaaaaaaaaaaaaaaaaaaaaaaaaaaaaaaaaaaaaaaaaaaaaaaaaaaaaaaaaaaaaaaaaaaaaaaaaaaaaaaaaaaaaaaa,82751"/>
    <w:basedOn w:val="a"/>
    <w:rsid w:val="0000231F"/>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58541">
      <w:bodyDiv w:val="1"/>
      <w:marLeft w:val="0"/>
      <w:marRight w:val="0"/>
      <w:marTop w:val="0"/>
      <w:marBottom w:val="0"/>
      <w:divBdr>
        <w:top w:val="none" w:sz="0" w:space="0" w:color="auto"/>
        <w:left w:val="none" w:sz="0" w:space="0" w:color="auto"/>
        <w:bottom w:val="none" w:sz="0" w:space="0" w:color="auto"/>
        <w:right w:val="none" w:sz="0" w:space="0" w:color="auto"/>
      </w:divBdr>
    </w:div>
    <w:div w:id="192179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C2172-4B43-4C35-923F-498D4FAF2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7339</Words>
  <Characters>41834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Grizli777</Company>
  <LinksUpToDate>false</LinksUpToDate>
  <CharactersWithSpaces>49075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Сергей Зайцев</dc:creator>
  <cp:lastModifiedBy>Донцов Виталий Павлович</cp:lastModifiedBy>
  <cp:revision>2</cp:revision>
  <dcterms:created xsi:type="dcterms:W3CDTF">2026-04-01T08:05:00Z</dcterms:created>
  <dcterms:modified xsi:type="dcterms:W3CDTF">2026-04-01T08:05:00Z</dcterms:modified>
</cp:coreProperties>
</file>