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6990B" w14:textId="77777777" w:rsidR="00A62188" w:rsidRPr="00A62188" w:rsidRDefault="00A62188" w:rsidP="00A62188">
      <w:pPr>
        <w:widowControl w:val="0"/>
        <w:suppressAutoHyphens/>
        <w:spacing w:after="0" w:line="324" w:lineRule="auto"/>
        <w:ind w:firstLine="567"/>
        <w:jc w:val="center"/>
        <w:rPr>
          <w:rFonts w:ascii="Times New Roman" w:hAnsi="Times New Roman"/>
          <w:szCs w:val="22"/>
          <w:lang w:eastAsia="ar-SA"/>
        </w:rPr>
      </w:pPr>
      <w:r w:rsidRPr="00A62188">
        <w:rPr>
          <w:rFonts w:ascii="Times New Roman" w:hAnsi="Times New Roman"/>
          <w:szCs w:val="22"/>
          <w:lang w:eastAsia="ar-SA"/>
        </w:rPr>
        <w:t>Министерство просвещения Российской Федерации</w:t>
      </w:r>
      <w:r w:rsidRPr="00A62188">
        <w:rPr>
          <w:rFonts w:ascii="Times New Roman" w:hAnsi="Times New Roman"/>
          <w:szCs w:val="22"/>
          <w:lang w:eastAsia="ar-SA"/>
        </w:rPr>
        <w:br/>
        <w:t>(МИНПРОСВЕЩЕНИЯ РОССИИ)</w:t>
      </w:r>
    </w:p>
    <w:p w14:paraId="538A1C07" w14:textId="77777777" w:rsidR="00A62188" w:rsidRPr="00A62188" w:rsidRDefault="00A62188" w:rsidP="00A62188">
      <w:pPr>
        <w:widowControl w:val="0"/>
        <w:suppressAutoHyphens/>
        <w:spacing w:after="0" w:line="312" w:lineRule="auto"/>
        <w:ind w:firstLine="567"/>
        <w:jc w:val="center"/>
        <w:rPr>
          <w:rFonts w:ascii="Times New Roman" w:hAnsi="Times New Roman"/>
          <w:szCs w:val="22"/>
          <w:lang w:eastAsia="ar-SA"/>
        </w:rPr>
      </w:pPr>
      <w:r w:rsidRPr="00A62188">
        <w:rPr>
          <w:rFonts w:ascii="Times New Roman" w:hAnsi="Times New Roman"/>
          <w:szCs w:val="22"/>
          <w:lang w:eastAsia="ar-SA"/>
        </w:rPr>
        <w:t>Федеральное государственное бюджетное профессиональное образовательное учреждение «Санкт-Петербургское специальное учебно-воспитательное учреждение закрытого типа»</w:t>
      </w:r>
      <w:r w:rsidRPr="00A62188">
        <w:rPr>
          <w:rFonts w:ascii="Times New Roman" w:hAnsi="Times New Roman"/>
          <w:szCs w:val="22"/>
          <w:lang w:eastAsia="ar-SA"/>
        </w:rPr>
        <w:br/>
        <w:t>(Санкт-Петербургское СУВУ)</w:t>
      </w:r>
    </w:p>
    <w:p w14:paraId="74621AFF" w14:textId="77777777" w:rsidR="00A62188" w:rsidRPr="00A62188" w:rsidRDefault="00A62188" w:rsidP="00A62188">
      <w:pPr>
        <w:widowControl w:val="0"/>
        <w:suppressAutoHyphens/>
        <w:spacing w:after="0"/>
        <w:ind w:firstLine="567"/>
        <w:jc w:val="both"/>
        <w:rPr>
          <w:rFonts w:ascii="Times New Roman" w:hAnsi="Times New Roman"/>
          <w:szCs w:val="22"/>
          <w:lang w:eastAsia="ar-SA"/>
        </w:rPr>
      </w:pPr>
    </w:p>
    <w:p w14:paraId="72B29C66" w14:textId="77777777" w:rsidR="00A62188" w:rsidRPr="00A62188" w:rsidRDefault="00A62188" w:rsidP="00C309B6">
      <w:pPr>
        <w:widowControl w:val="0"/>
        <w:suppressAutoHyphens/>
        <w:spacing w:after="0"/>
        <w:ind w:left="10620" w:firstLine="708"/>
        <w:jc w:val="center"/>
        <w:rPr>
          <w:rFonts w:ascii="Times New Roman" w:hAnsi="Times New Roman"/>
          <w:szCs w:val="22"/>
          <w:lang w:eastAsia="ar-SA"/>
        </w:rPr>
      </w:pPr>
      <w:r w:rsidRPr="00A62188">
        <w:rPr>
          <w:rFonts w:ascii="Times New Roman" w:hAnsi="Times New Roman"/>
          <w:szCs w:val="22"/>
          <w:lang w:eastAsia="ar-SA"/>
        </w:rPr>
        <w:t>Утверждаю:</w:t>
      </w:r>
    </w:p>
    <w:p w14:paraId="74850EC6" w14:textId="254EED1A" w:rsidR="00A62188" w:rsidRPr="00A62188" w:rsidRDefault="00A62188" w:rsidP="00C309B6">
      <w:pPr>
        <w:widowControl w:val="0"/>
        <w:suppressAutoHyphens/>
        <w:spacing w:after="0"/>
        <w:ind w:firstLine="567"/>
        <w:jc w:val="right"/>
        <w:rPr>
          <w:rFonts w:ascii="Times New Roman" w:hAnsi="Times New Roman"/>
          <w:szCs w:val="22"/>
          <w:lang w:eastAsia="ar-SA"/>
        </w:rPr>
      </w:pPr>
      <w:r w:rsidRPr="00A62188">
        <w:rPr>
          <w:rFonts w:ascii="Times New Roman" w:hAnsi="Times New Roman"/>
          <w:szCs w:val="22"/>
          <w:lang w:eastAsia="ar-SA"/>
        </w:rPr>
        <w:t>Директор</w:t>
      </w:r>
      <w:r w:rsidR="00C309B6">
        <w:rPr>
          <w:rFonts w:ascii="Times New Roman" w:hAnsi="Times New Roman"/>
          <w:szCs w:val="22"/>
          <w:lang w:eastAsia="ar-SA"/>
        </w:rPr>
        <w:t xml:space="preserve"> </w:t>
      </w:r>
      <w:r w:rsidRPr="00A62188">
        <w:rPr>
          <w:rFonts w:ascii="Times New Roman" w:hAnsi="Times New Roman"/>
          <w:szCs w:val="22"/>
          <w:lang w:eastAsia="ar-SA"/>
        </w:rPr>
        <w:t>Санкт-Петербургского СУВУ</w:t>
      </w:r>
    </w:p>
    <w:p w14:paraId="2F94C7E7" w14:textId="77777777" w:rsidR="00A62188" w:rsidRPr="00A62188" w:rsidRDefault="00A62188" w:rsidP="00A62188">
      <w:pPr>
        <w:widowControl w:val="0"/>
        <w:suppressAutoHyphens/>
        <w:spacing w:after="0"/>
        <w:ind w:firstLine="567"/>
        <w:jc w:val="right"/>
        <w:rPr>
          <w:rFonts w:ascii="Times New Roman" w:hAnsi="Times New Roman"/>
          <w:szCs w:val="22"/>
          <w:lang w:eastAsia="ar-SA"/>
        </w:rPr>
      </w:pPr>
      <w:r w:rsidRPr="00A62188">
        <w:rPr>
          <w:rFonts w:ascii="Times New Roman" w:hAnsi="Times New Roman"/>
          <w:szCs w:val="22"/>
          <w:lang w:eastAsia="ar-SA"/>
        </w:rPr>
        <w:t>____________ В.В. Миронов</w:t>
      </w:r>
    </w:p>
    <w:p w14:paraId="79C5BA10" w14:textId="77777777" w:rsidR="00A62188" w:rsidRPr="00A62188" w:rsidRDefault="00A62188" w:rsidP="00A62188">
      <w:pPr>
        <w:spacing w:after="0"/>
        <w:jc w:val="right"/>
        <w:rPr>
          <w:rFonts w:ascii="Times New Roman" w:hAnsi="Times New Roman"/>
          <w:szCs w:val="22"/>
          <w:lang w:eastAsia="ar-SA"/>
        </w:rPr>
      </w:pPr>
      <w:r w:rsidRPr="00A62188">
        <w:rPr>
          <w:rFonts w:ascii="Times New Roman" w:hAnsi="Times New Roman"/>
          <w:szCs w:val="22"/>
          <w:lang w:eastAsia="ar-SA"/>
        </w:rPr>
        <w:t>«___» ______________2026 г.</w:t>
      </w:r>
    </w:p>
    <w:p w14:paraId="1C873FDE" w14:textId="77777777" w:rsidR="002E246D" w:rsidRDefault="002E246D" w:rsidP="001D1759">
      <w:pPr>
        <w:shd w:val="clear" w:color="auto" w:fill="FFFFFF"/>
        <w:spacing w:after="20" w:line="240" w:lineRule="auto"/>
        <w:ind w:left="709"/>
        <w:jc w:val="center"/>
        <w:outlineLvl w:val="2"/>
        <w:rPr>
          <w:rFonts w:ascii="Times New Roman" w:hAnsi="Times New Roman"/>
          <w:b/>
          <w:color w:val="000000" w:themeColor="text1"/>
          <w:szCs w:val="22"/>
        </w:rPr>
      </w:pPr>
    </w:p>
    <w:p w14:paraId="627B19EB" w14:textId="33B91740" w:rsidR="001D1759" w:rsidRDefault="001D1759" w:rsidP="001D1759">
      <w:pPr>
        <w:shd w:val="clear" w:color="auto" w:fill="FFFFFF"/>
        <w:spacing w:after="20" w:line="240" w:lineRule="auto"/>
        <w:ind w:left="709"/>
        <w:jc w:val="center"/>
        <w:outlineLvl w:val="2"/>
        <w:rPr>
          <w:rFonts w:ascii="Times New Roman" w:hAnsi="Times New Roman"/>
          <w:b/>
          <w:color w:val="000000" w:themeColor="text1"/>
          <w:szCs w:val="22"/>
        </w:rPr>
      </w:pPr>
      <w:r>
        <w:rPr>
          <w:rFonts w:ascii="Times New Roman" w:hAnsi="Times New Roman"/>
          <w:b/>
          <w:color w:val="000000" w:themeColor="text1"/>
          <w:szCs w:val="22"/>
        </w:rPr>
        <w:t>Описание объекта закупки</w:t>
      </w:r>
    </w:p>
    <w:p w14:paraId="020236C4" w14:textId="2AA75EA4" w:rsidR="000E0D10" w:rsidRDefault="000E0D10" w:rsidP="001D1759">
      <w:pPr>
        <w:shd w:val="clear" w:color="auto" w:fill="FFFFFF"/>
        <w:spacing w:after="20" w:line="240" w:lineRule="auto"/>
        <w:ind w:left="709"/>
        <w:jc w:val="center"/>
        <w:outlineLvl w:val="2"/>
        <w:rPr>
          <w:rFonts w:ascii="Times New Roman" w:hAnsi="Times New Roman"/>
          <w:b/>
          <w:color w:val="000000" w:themeColor="text1"/>
          <w:szCs w:val="22"/>
        </w:rPr>
      </w:pPr>
      <w:r>
        <w:rPr>
          <w:rFonts w:ascii="Times New Roman" w:hAnsi="Times New Roman"/>
          <w:b/>
          <w:color w:val="000000" w:themeColor="text1"/>
          <w:szCs w:val="22"/>
        </w:rPr>
        <w:t xml:space="preserve">ИКЗ </w:t>
      </w:r>
      <w:r w:rsidRPr="000E0D10">
        <w:rPr>
          <w:rFonts w:ascii="Times New Roman" w:hAnsi="Times New Roman"/>
          <w:b/>
          <w:color w:val="212529"/>
          <w:sz w:val="24"/>
          <w:szCs w:val="24"/>
        </w:rPr>
        <w:t>261781701430078170100100030000000244</w:t>
      </w:r>
    </w:p>
    <w:p w14:paraId="17D2E194" w14:textId="77777777" w:rsidR="001D1759" w:rsidRDefault="001D1759" w:rsidP="001D1759">
      <w:pPr>
        <w:shd w:val="clear" w:color="auto" w:fill="FFFFFF"/>
        <w:spacing w:after="20" w:line="240" w:lineRule="auto"/>
        <w:ind w:left="709"/>
        <w:jc w:val="center"/>
        <w:outlineLvl w:val="2"/>
        <w:rPr>
          <w:rFonts w:ascii="Times New Roman" w:hAnsi="Times New Roman"/>
          <w:b/>
          <w:color w:val="000000" w:themeColor="text1"/>
          <w:szCs w:val="22"/>
        </w:rPr>
      </w:pPr>
    </w:p>
    <w:p w14:paraId="18111A3C" w14:textId="4B69F49C" w:rsidR="001D1759" w:rsidRPr="00FC3054" w:rsidRDefault="001D1759" w:rsidP="00DE6BA1">
      <w:pPr>
        <w:shd w:val="clear" w:color="auto" w:fill="FFFFFF"/>
        <w:spacing w:after="0" w:line="240" w:lineRule="auto"/>
        <w:ind w:left="-142" w:firstLine="568"/>
        <w:outlineLvl w:val="2"/>
        <w:rPr>
          <w:rFonts w:ascii="Times New Roman" w:hAnsi="Times New Roman"/>
          <w:b/>
          <w:color w:val="000000" w:themeColor="text1"/>
          <w:szCs w:val="22"/>
        </w:rPr>
      </w:pPr>
      <w:r w:rsidRPr="00FC3054">
        <w:rPr>
          <w:rFonts w:ascii="Times New Roman" w:hAnsi="Times New Roman"/>
          <w:b/>
          <w:color w:val="000000" w:themeColor="text1"/>
          <w:szCs w:val="22"/>
        </w:rPr>
        <w:t>1. Предмет контракта: «</w:t>
      </w:r>
      <w:r w:rsidR="00FC3054" w:rsidRPr="00FC3054">
        <w:rPr>
          <w:rFonts w:ascii="Times New Roman" w:hAnsi="Times New Roman"/>
          <w:b/>
          <w:color w:val="000000" w:themeColor="text1"/>
          <w:szCs w:val="22"/>
        </w:rPr>
        <w:t>Поставка индивидуального рациона питания №7</w:t>
      </w:r>
      <w:r w:rsidRPr="00FC3054">
        <w:rPr>
          <w:rFonts w:ascii="Times New Roman" w:hAnsi="Times New Roman"/>
          <w:b/>
          <w:color w:val="000000" w:themeColor="text1"/>
          <w:szCs w:val="22"/>
        </w:rPr>
        <w:t>»</w:t>
      </w:r>
    </w:p>
    <w:p w14:paraId="7E7ED78A" w14:textId="0CAF849F" w:rsidR="00FC3054" w:rsidRPr="00FC3054" w:rsidRDefault="000C10FD" w:rsidP="00DE6BA1">
      <w:pPr>
        <w:pStyle w:val="10"/>
        <w:shd w:val="clear" w:color="auto" w:fill="FFFFFF"/>
        <w:spacing w:before="0" w:after="0" w:line="240" w:lineRule="auto"/>
        <w:ind w:left="-142" w:firstLine="568"/>
        <w:textAlignment w:val="bottom"/>
        <w:rPr>
          <w:rFonts w:ascii="Times New Roman" w:hAnsi="Times New Roman"/>
          <w:b w:val="0"/>
          <w:color w:val="000000" w:themeColor="text1"/>
          <w:sz w:val="22"/>
          <w:szCs w:val="22"/>
        </w:rPr>
      </w:pPr>
      <w:r w:rsidRPr="00FC30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1D1759" w:rsidRPr="00FC3054">
        <w:rPr>
          <w:rFonts w:ascii="Times New Roman" w:hAnsi="Times New Roman"/>
          <w:bCs/>
          <w:color w:val="000000" w:themeColor="text1"/>
          <w:sz w:val="22"/>
          <w:szCs w:val="22"/>
        </w:rPr>
        <w:t>ОКПД2</w:t>
      </w:r>
      <w:r w:rsidR="000E0D10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- </w:t>
      </w:r>
      <w:hyperlink r:id="rId5" w:history="1">
        <w:r w:rsidR="00FC3054" w:rsidRPr="00FC3054">
          <w:rPr>
            <w:rStyle w:val="a3"/>
            <w:rFonts w:ascii="Times New Roman" w:hAnsi="Times New Roman"/>
            <w:b w:val="0"/>
            <w:color w:val="000000" w:themeColor="text1"/>
            <w:sz w:val="22"/>
            <w:szCs w:val="22"/>
            <w:u w:val="none"/>
          </w:rPr>
          <w:t>10.89.19.160 - Рационы питания и пайки</w:t>
        </w:r>
      </w:hyperlink>
    </w:p>
    <w:p w14:paraId="36AA920F" w14:textId="5F501CC0" w:rsidR="001D1759" w:rsidRPr="00FC3054" w:rsidRDefault="001D1759" w:rsidP="00DE6BA1">
      <w:pPr>
        <w:pStyle w:val="10"/>
        <w:shd w:val="clear" w:color="auto" w:fill="FFFFFF"/>
        <w:spacing w:before="0" w:after="0" w:line="240" w:lineRule="auto"/>
        <w:ind w:left="-142" w:firstLine="568"/>
        <w:textAlignment w:val="bottom"/>
        <w:rPr>
          <w:rFonts w:ascii="Times New Roman" w:hAnsi="Times New Roman"/>
          <w:b w:val="0"/>
          <w:color w:val="000000" w:themeColor="text1"/>
          <w:sz w:val="22"/>
          <w:szCs w:val="22"/>
        </w:rPr>
      </w:pPr>
      <w:r w:rsidRPr="00FC3054">
        <w:rPr>
          <w:rFonts w:ascii="Times New Roman" w:hAnsi="Times New Roman"/>
          <w:b w:val="0"/>
          <w:color w:val="000000" w:themeColor="text1"/>
          <w:sz w:val="22"/>
          <w:szCs w:val="22"/>
        </w:rPr>
        <w:t xml:space="preserve">КТРУ </w:t>
      </w:r>
      <w:r w:rsidR="00FC3054" w:rsidRPr="00FC3054">
        <w:rPr>
          <w:rFonts w:ascii="Times New Roman" w:hAnsi="Times New Roman"/>
          <w:b w:val="0"/>
          <w:color w:val="000000" w:themeColor="text1"/>
          <w:sz w:val="22"/>
          <w:szCs w:val="22"/>
        </w:rPr>
        <w:t>- отсутствует</w:t>
      </w:r>
    </w:p>
    <w:p w14:paraId="61CBE3A8" w14:textId="26B629EE" w:rsidR="001D1759" w:rsidRPr="00FC3054" w:rsidRDefault="001D1759" w:rsidP="00DE6BA1">
      <w:pPr>
        <w:widowControl w:val="0"/>
        <w:shd w:val="clear" w:color="auto" w:fill="FFFFFF"/>
        <w:tabs>
          <w:tab w:val="left" w:leader="underscore" w:pos="2779"/>
        </w:tabs>
        <w:spacing w:after="0" w:line="240" w:lineRule="auto"/>
        <w:ind w:left="-142" w:firstLine="568"/>
        <w:jc w:val="both"/>
        <w:rPr>
          <w:rFonts w:ascii="Times New Roman" w:hAnsi="Times New Roman"/>
          <w:color w:val="000000" w:themeColor="text1"/>
          <w:szCs w:val="22"/>
        </w:rPr>
      </w:pPr>
      <w:r w:rsidRPr="00FC3054">
        <w:rPr>
          <w:rFonts w:ascii="Times New Roman" w:hAnsi="Times New Roman"/>
          <w:b/>
          <w:color w:val="000000" w:themeColor="text1"/>
          <w:szCs w:val="22"/>
        </w:rPr>
        <w:t>2. Место поставки</w:t>
      </w:r>
      <w:r w:rsidRPr="00FC3054">
        <w:rPr>
          <w:rFonts w:ascii="Times New Roman" w:hAnsi="Times New Roman"/>
          <w:color w:val="000000" w:themeColor="text1"/>
          <w:szCs w:val="22"/>
        </w:rPr>
        <w:t>: г. Санкт-Петербург, г. Колпино, Загородная улица, д. 63.</w:t>
      </w:r>
    </w:p>
    <w:p w14:paraId="65E98D74" w14:textId="1F0D4A66" w:rsidR="001D1759" w:rsidRPr="00FC3054" w:rsidRDefault="001D1759" w:rsidP="00DE6BA1">
      <w:pPr>
        <w:widowControl w:val="0"/>
        <w:shd w:val="clear" w:color="auto" w:fill="FFFFFF"/>
        <w:tabs>
          <w:tab w:val="left" w:leader="underscore" w:pos="2779"/>
        </w:tabs>
        <w:spacing w:after="0" w:line="240" w:lineRule="auto"/>
        <w:ind w:left="-142" w:firstLine="568"/>
        <w:jc w:val="both"/>
        <w:rPr>
          <w:rFonts w:ascii="Times New Roman" w:hAnsi="Times New Roman"/>
          <w:color w:val="000000" w:themeColor="text1"/>
          <w:szCs w:val="22"/>
        </w:rPr>
      </w:pPr>
      <w:r w:rsidRPr="00FC3054">
        <w:rPr>
          <w:rFonts w:ascii="Times New Roman" w:hAnsi="Times New Roman"/>
          <w:b/>
          <w:color w:val="000000" w:themeColor="text1"/>
          <w:szCs w:val="22"/>
        </w:rPr>
        <w:t>3. Сроки поставки:</w:t>
      </w:r>
      <w:r w:rsidRPr="00FC3054">
        <w:rPr>
          <w:rFonts w:ascii="Times New Roman" w:hAnsi="Times New Roman"/>
          <w:color w:val="000000" w:themeColor="text1"/>
          <w:szCs w:val="22"/>
        </w:rPr>
        <w:t xml:space="preserve"> Поставщик проводит поставку Товара с момента заключения Контракта в течение </w:t>
      </w:r>
      <w:r w:rsidR="00FC3054" w:rsidRPr="00FC3054">
        <w:rPr>
          <w:rFonts w:ascii="Times New Roman" w:hAnsi="Times New Roman"/>
          <w:color w:val="000000" w:themeColor="text1"/>
          <w:szCs w:val="22"/>
        </w:rPr>
        <w:t>10</w:t>
      </w:r>
      <w:r w:rsidRPr="00FC3054">
        <w:rPr>
          <w:rFonts w:ascii="Times New Roman" w:hAnsi="Times New Roman"/>
          <w:color w:val="000000" w:themeColor="text1"/>
          <w:szCs w:val="22"/>
        </w:rPr>
        <w:t xml:space="preserve"> (</w:t>
      </w:r>
      <w:r w:rsidR="00FC3054" w:rsidRPr="00FC3054">
        <w:rPr>
          <w:rFonts w:ascii="Times New Roman" w:hAnsi="Times New Roman"/>
          <w:color w:val="000000" w:themeColor="text1"/>
          <w:szCs w:val="22"/>
        </w:rPr>
        <w:t>десяти</w:t>
      </w:r>
      <w:r w:rsidRPr="00FC3054">
        <w:rPr>
          <w:rFonts w:ascii="Times New Roman" w:hAnsi="Times New Roman"/>
          <w:color w:val="000000" w:themeColor="text1"/>
          <w:szCs w:val="22"/>
        </w:rPr>
        <w:t xml:space="preserve">) </w:t>
      </w:r>
      <w:r w:rsidR="00FC3054" w:rsidRPr="00FC3054">
        <w:rPr>
          <w:rFonts w:ascii="Times New Roman" w:hAnsi="Times New Roman"/>
          <w:color w:val="000000" w:themeColor="text1"/>
          <w:szCs w:val="22"/>
        </w:rPr>
        <w:t>рабочих</w:t>
      </w:r>
      <w:r w:rsidRPr="00FC3054">
        <w:rPr>
          <w:rFonts w:ascii="Times New Roman" w:hAnsi="Times New Roman"/>
          <w:color w:val="000000" w:themeColor="text1"/>
          <w:szCs w:val="22"/>
        </w:rPr>
        <w:t xml:space="preserve"> дней со дня заключения Сторонами Контракта. Поставщик не менее чем за 3 (три) дня до осуществления поставки Товара направляет в адрес Заказчика уведомление о времени и дате поставки Товара в место доставки. Поставка должна выполняться в рабочие дни с 10.00 до 16.00 часов. </w:t>
      </w:r>
    </w:p>
    <w:p w14:paraId="4BE48AC9" w14:textId="77777777" w:rsidR="001D1759" w:rsidRPr="00FC3054" w:rsidRDefault="001D1759" w:rsidP="00DE6BA1">
      <w:pPr>
        <w:widowControl w:val="0"/>
        <w:spacing w:after="0" w:line="240" w:lineRule="auto"/>
        <w:ind w:left="-142" w:firstLine="568"/>
        <w:jc w:val="both"/>
        <w:rPr>
          <w:rFonts w:ascii="Times New Roman" w:eastAsia="Calibri" w:hAnsi="Times New Roman"/>
          <w:szCs w:val="22"/>
        </w:rPr>
      </w:pPr>
      <w:r w:rsidRPr="00FC3054">
        <w:rPr>
          <w:rFonts w:ascii="Times New Roman" w:eastAsia="Calibri" w:hAnsi="Times New Roman"/>
          <w:b/>
          <w:color w:val="000000" w:themeColor="text1"/>
          <w:szCs w:val="22"/>
        </w:rPr>
        <w:t>4.</w:t>
      </w:r>
      <w:r w:rsidRPr="00FC3054">
        <w:rPr>
          <w:rFonts w:ascii="Times New Roman" w:eastAsia="Calibri" w:hAnsi="Times New Roman"/>
          <w:color w:val="000000" w:themeColor="text1"/>
          <w:szCs w:val="22"/>
        </w:rPr>
        <w:t xml:space="preserve"> </w:t>
      </w:r>
      <w:r w:rsidRPr="00FC3054">
        <w:rPr>
          <w:rFonts w:ascii="Times New Roman" w:eastAsia="Calibri" w:hAnsi="Times New Roman"/>
          <w:b/>
          <w:bCs/>
          <w:color w:val="000000" w:themeColor="text1"/>
          <w:szCs w:val="22"/>
        </w:rPr>
        <w:t>Порядок формирования цены контракта</w:t>
      </w:r>
    </w:p>
    <w:p w14:paraId="19AD0D39" w14:textId="77777777" w:rsidR="001D1759" w:rsidRPr="00FC3054" w:rsidRDefault="001D1759" w:rsidP="00DE6BA1">
      <w:pPr>
        <w:widowControl w:val="0"/>
        <w:spacing w:after="0" w:line="240" w:lineRule="auto"/>
        <w:ind w:left="-142" w:firstLine="568"/>
        <w:jc w:val="both"/>
        <w:rPr>
          <w:rFonts w:ascii="Times New Roman" w:eastAsia="Calibri" w:hAnsi="Times New Roman"/>
          <w:szCs w:val="22"/>
        </w:rPr>
      </w:pPr>
      <w:r w:rsidRPr="00FC3054">
        <w:rPr>
          <w:rFonts w:ascii="Times New Roman" w:eastAsia="Calibri" w:hAnsi="Times New Roman"/>
          <w:b/>
          <w:bCs/>
          <w:szCs w:val="22"/>
        </w:rPr>
        <w:t xml:space="preserve">Цена контракта включает: </w:t>
      </w:r>
      <w:r w:rsidRPr="00FC3054">
        <w:rPr>
          <w:rFonts w:ascii="Times New Roman" w:hAnsi="Times New Roman"/>
          <w:szCs w:val="22"/>
        </w:rPr>
        <w:t>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Pr="00FC3054">
        <w:rPr>
          <w:rFonts w:ascii="Times New Roman" w:eastAsia="Calibri" w:hAnsi="Times New Roman"/>
          <w:szCs w:val="22"/>
        </w:rPr>
        <w:t>.</w:t>
      </w:r>
      <w:r w:rsidRPr="00FC3054">
        <w:rPr>
          <w:rFonts w:ascii="Times New Roman" w:eastAsia="Calibri" w:hAnsi="Times New Roman"/>
          <w:b/>
          <w:bCs/>
          <w:szCs w:val="22"/>
        </w:rPr>
        <w:t xml:space="preserve"> </w:t>
      </w:r>
    </w:p>
    <w:p w14:paraId="1EE11322" w14:textId="3F1D7B5D" w:rsidR="001D1759" w:rsidRPr="00FC3054" w:rsidRDefault="001D1759" w:rsidP="00DE6B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568"/>
        <w:jc w:val="both"/>
        <w:rPr>
          <w:rFonts w:ascii="Times New Roman" w:hAnsi="Times New Roman"/>
          <w:b/>
          <w:szCs w:val="22"/>
        </w:rPr>
      </w:pPr>
      <w:r w:rsidRPr="00FC3054">
        <w:rPr>
          <w:rFonts w:ascii="Times New Roman" w:hAnsi="Times New Roman"/>
          <w:b/>
          <w:szCs w:val="22"/>
        </w:rPr>
        <w:t>5. Номенклатура, количество и требования, предъявляемые к качеству товара, а также к его техническим, качественным, функциональным характеристикам.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254"/>
        <w:gridCol w:w="2878"/>
        <w:gridCol w:w="1378"/>
        <w:gridCol w:w="2024"/>
        <w:gridCol w:w="1134"/>
        <w:gridCol w:w="3969"/>
      </w:tblGrid>
      <w:tr w:rsidR="00DE6BA1" w:rsidRPr="00DE6BA1" w14:paraId="345CF220" w14:textId="77777777" w:rsidTr="00C309B6">
        <w:trPr>
          <w:trHeight w:val="300"/>
        </w:trPr>
        <w:tc>
          <w:tcPr>
            <w:tcW w:w="531" w:type="dxa"/>
            <w:vMerge w:val="restart"/>
            <w:vAlign w:val="center"/>
          </w:tcPr>
          <w:p w14:paraId="01CA5255" w14:textId="77777777" w:rsidR="00DE6BA1" w:rsidRPr="00DE6BA1" w:rsidRDefault="00DE6BA1" w:rsidP="000A1D3E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№ п\п</w:t>
            </w:r>
          </w:p>
        </w:tc>
        <w:tc>
          <w:tcPr>
            <w:tcW w:w="3254" w:type="dxa"/>
            <w:vMerge w:val="restart"/>
            <w:vAlign w:val="center"/>
            <w:hideMark/>
          </w:tcPr>
          <w:p w14:paraId="49C53C87" w14:textId="77777777" w:rsidR="00DE6BA1" w:rsidRPr="00DE6BA1" w:rsidRDefault="00DE6BA1" w:rsidP="000A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6280" w:type="dxa"/>
            <w:gridSpan w:val="3"/>
            <w:vAlign w:val="center"/>
            <w:hideMark/>
          </w:tcPr>
          <w:p w14:paraId="2EAFE2FC" w14:textId="77777777" w:rsidR="00DE6BA1" w:rsidRPr="00DE6BA1" w:rsidRDefault="00DE6BA1" w:rsidP="000A1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  <w:sz w:val="24"/>
                <w:szCs w:val="24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1134" w:type="dxa"/>
            <w:vMerge w:val="restart"/>
            <w:vAlign w:val="center"/>
          </w:tcPr>
          <w:p w14:paraId="2CA3A328" w14:textId="77777777" w:rsidR="00DE6BA1" w:rsidRPr="00DE6BA1" w:rsidRDefault="00DE6BA1" w:rsidP="000A1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  <w:sz w:val="24"/>
                <w:szCs w:val="24"/>
              </w:rPr>
              <w:t>Кол-во, штук</w:t>
            </w:r>
          </w:p>
        </w:tc>
        <w:tc>
          <w:tcPr>
            <w:tcW w:w="3969" w:type="dxa"/>
            <w:vMerge w:val="restart"/>
            <w:vAlign w:val="center"/>
          </w:tcPr>
          <w:p w14:paraId="1CB7058F" w14:textId="77777777" w:rsidR="00DE6BA1" w:rsidRPr="00DE6BA1" w:rsidRDefault="00DE6BA1" w:rsidP="000A1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  <w:sz w:val="24"/>
                <w:szCs w:val="24"/>
              </w:rPr>
              <w:t>Инструкция по заполнению характеристик в заявке</w:t>
            </w:r>
          </w:p>
        </w:tc>
      </w:tr>
      <w:tr w:rsidR="00DE6BA1" w:rsidRPr="00DE6BA1" w14:paraId="2AE2DEB1" w14:textId="77777777" w:rsidTr="00C309B6">
        <w:trPr>
          <w:trHeight w:val="693"/>
        </w:trPr>
        <w:tc>
          <w:tcPr>
            <w:tcW w:w="531" w:type="dxa"/>
            <w:vMerge/>
            <w:vAlign w:val="center"/>
          </w:tcPr>
          <w:p w14:paraId="6CC191C9" w14:textId="77777777" w:rsidR="00DE6BA1" w:rsidRPr="00DE6BA1" w:rsidRDefault="00DE6BA1" w:rsidP="000A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5902B5E4" w14:textId="77777777" w:rsidR="00DE6BA1" w:rsidRPr="00DE6BA1" w:rsidRDefault="00DE6BA1" w:rsidP="000A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  <w:hideMark/>
          </w:tcPr>
          <w:p w14:paraId="5808DEFE" w14:textId="77777777" w:rsidR="00DE6BA1" w:rsidRPr="00DE6BA1" w:rsidRDefault="00DE6BA1" w:rsidP="000A1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378" w:type="dxa"/>
            <w:vAlign w:val="center"/>
            <w:hideMark/>
          </w:tcPr>
          <w:p w14:paraId="675F9714" w14:textId="0743EFBF" w:rsidR="00DE6BA1" w:rsidRPr="00DE6BA1" w:rsidRDefault="00DE6BA1" w:rsidP="000A1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</w:rPr>
              <w:t xml:space="preserve">количество в упаковке </w:t>
            </w:r>
          </w:p>
        </w:tc>
        <w:tc>
          <w:tcPr>
            <w:tcW w:w="2024" w:type="dxa"/>
            <w:vAlign w:val="center"/>
            <w:hideMark/>
          </w:tcPr>
          <w:p w14:paraId="5933CE2E" w14:textId="77777777" w:rsidR="00DE6BA1" w:rsidRPr="00DE6BA1" w:rsidRDefault="00DE6BA1" w:rsidP="000A1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1134" w:type="dxa"/>
            <w:vMerge/>
            <w:vAlign w:val="center"/>
            <w:hideMark/>
          </w:tcPr>
          <w:p w14:paraId="3379947A" w14:textId="77777777" w:rsidR="00DE6BA1" w:rsidRPr="00DE6BA1" w:rsidRDefault="00DE6BA1" w:rsidP="000A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A41D706" w14:textId="77777777" w:rsidR="00DE6BA1" w:rsidRPr="00DE6BA1" w:rsidRDefault="00DE6BA1" w:rsidP="000A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BA1" w:rsidRPr="00DE6BA1" w14:paraId="614FA89E" w14:textId="77777777" w:rsidTr="00C309B6">
        <w:trPr>
          <w:trHeight w:val="835"/>
        </w:trPr>
        <w:tc>
          <w:tcPr>
            <w:tcW w:w="531" w:type="dxa"/>
            <w:vAlign w:val="center"/>
          </w:tcPr>
          <w:p w14:paraId="5B133133" w14:textId="54E06744" w:rsidR="00DE6BA1" w:rsidRPr="00DE6BA1" w:rsidRDefault="00DE6BA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254" w:type="dxa"/>
            <w:vAlign w:val="center"/>
          </w:tcPr>
          <w:p w14:paraId="1216ACD8" w14:textId="77777777" w:rsidR="00DE6BA1" w:rsidRPr="00DE6BA1" w:rsidRDefault="00DE6BA1" w:rsidP="00DE6BA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DE6BA1">
              <w:rPr>
                <w:rFonts w:ascii="Times New Roman" w:hAnsi="Times New Roman"/>
                <w:szCs w:val="22"/>
              </w:rPr>
              <w:t>Индивидуальный</w:t>
            </w:r>
          </w:p>
          <w:p w14:paraId="6F4CB52E" w14:textId="54C7166E" w:rsidR="00DE6BA1" w:rsidRPr="00DE6BA1" w:rsidRDefault="00DE6BA1" w:rsidP="00DE6BA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  <w:szCs w:val="22"/>
              </w:rPr>
              <w:t>Рацион Питания № 7 </w:t>
            </w:r>
            <w:r w:rsidRPr="00DE6BA1">
              <w:rPr>
                <w:rFonts w:ascii="Times New Roman" w:hAnsi="Times New Roman"/>
              </w:rPr>
              <w:t>(ИРП)</w:t>
            </w:r>
          </w:p>
          <w:p w14:paraId="0A534D78" w14:textId="1BF9AF4E" w:rsidR="00DE6BA1" w:rsidRPr="00DE6BA1" w:rsidRDefault="00DE6BA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ОКПД2: 10.89.19.160</w:t>
            </w:r>
          </w:p>
        </w:tc>
        <w:tc>
          <w:tcPr>
            <w:tcW w:w="2878" w:type="dxa"/>
            <w:vAlign w:val="center"/>
          </w:tcPr>
          <w:p w14:paraId="38CFA333" w14:textId="77777777" w:rsidR="00DE6BA1" w:rsidRPr="00DE6BA1" w:rsidRDefault="00DE6BA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8" w:type="dxa"/>
            <w:vAlign w:val="center"/>
          </w:tcPr>
          <w:p w14:paraId="10B4B49F" w14:textId="77777777" w:rsidR="00DE6BA1" w:rsidRPr="00DE6BA1" w:rsidRDefault="00DE6BA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vAlign w:val="center"/>
          </w:tcPr>
          <w:p w14:paraId="7F81EA1C" w14:textId="77777777" w:rsidR="00DE6BA1" w:rsidRPr="00DE6BA1" w:rsidRDefault="00DE6BA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35FF36C6" w14:textId="74B464A8" w:rsidR="00DE6BA1" w:rsidRPr="00DE6BA1" w:rsidRDefault="00DE6BA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  <w:sz w:val="24"/>
                <w:szCs w:val="24"/>
              </w:rPr>
              <w:t xml:space="preserve">300 </w:t>
            </w:r>
          </w:p>
        </w:tc>
        <w:tc>
          <w:tcPr>
            <w:tcW w:w="3969" w:type="dxa"/>
            <w:vAlign w:val="center"/>
          </w:tcPr>
          <w:p w14:paraId="1AE5147C" w14:textId="77777777" w:rsidR="00DE6BA1" w:rsidRPr="00DE6BA1" w:rsidRDefault="00DE6BA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6BA1" w:rsidRPr="00DE6BA1" w14:paraId="6EBC4451" w14:textId="77777777" w:rsidTr="00C309B6">
        <w:trPr>
          <w:trHeight w:val="266"/>
        </w:trPr>
        <w:tc>
          <w:tcPr>
            <w:tcW w:w="15168" w:type="dxa"/>
            <w:gridSpan w:val="7"/>
            <w:vAlign w:val="center"/>
          </w:tcPr>
          <w:p w14:paraId="5CBA3626" w14:textId="56A767AE" w:rsidR="00DE6BA1" w:rsidRPr="00DE6BA1" w:rsidRDefault="00DE6BA1" w:rsidP="00DE6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комплектность 1 ИРП:</w:t>
            </w:r>
          </w:p>
        </w:tc>
      </w:tr>
      <w:tr w:rsidR="000A3311" w:rsidRPr="00DE6BA1" w14:paraId="27295721" w14:textId="77777777" w:rsidTr="00C309B6">
        <w:trPr>
          <w:trHeight w:val="549"/>
        </w:trPr>
        <w:tc>
          <w:tcPr>
            <w:tcW w:w="531" w:type="dxa"/>
            <w:vMerge w:val="restart"/>
            <w:vAlign w:val="center"/>
          </w:tcPr>
          <w:p w14:paraId="5C85FA26" w14:textId="0738272C" w:rsidR="000A3311" w:rsidRPr="00DE6BA1" w:rsidRDefault="000A3311" w:rsidP="00DE6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 w:val="restart"/>
            <w:vAlign w:val="center"/>
          </w:tcPr>
          <w:p w14:paraId="2831330D" w14:textId="651B0167" w:rsidR="000A3311" w:rsidRPr="00DE6BA1" w:rsidRDefault="000A3311" w:rsidP="00DE6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0280434E" w14:textId="72C7038A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Хлебцы (галеты) армейские из муки пшеничной 1 сорта</w:t>
            </w:r>
          </w:p>
        </w:tc>
        <w:tc>
          <w:tcPr>
            <w:tcW w:w="1378" w:type="dxa"/>
            <w:vAlign w:val="center"/>
          </w:tcPr>
          <w:p w14:paraId="0DA2C90D" w14:textId="344C64B1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200</w:t>
            </w:r>
          </w:p>
        </w:tc>
        <w:tc>
          <w:tcPr>
            <w:tcW w:w="2024" w:type="dxa"/>
            <w:vAlign w:val="center"/>
          </w:tcPr>
          <w:p w14:paraId="3907B6AA" w14:textId="29F64226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 w:val="restart"/>
            <w:vAlign w:val="center"/>
          </w:tcPr>
          <w:p w14:paraId="77F7786A" w14:textId="07131F52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BD3607C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167A53E0" w14:textId="77777777" w:rsidTr="00C309B6">
        <w:trPr>
          <w:trHeight w:val="408"/>
        </w:trPr>
        <w:tc>
          <w:tcPr>
            <w:tcW w:w="531" w:type="dxa"/>
            <w:vMerge/>
            <w:vAlign w:val="center"/>
          </w:tcPr>
          <w:p w14:paraId="78005DFC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412273F3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61C6FE3A" w14:textId="3F09C155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Консервы мясорастительные</w:t>
            </w:r>
          </w:p>
        </w:tc>
        <w:tc>
          <w:tcPr>
            <w:tcW w:w="1378" w:type="dxa"/>
            <w:vAlign w:val="center"/>
          </w:tcPr>
          <w:p w14:paraId="2A13E5D1" w14:textId="600D362A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DE6BA1">
              <w:rPr>
                <w:rFonts w:ascii="Times New Roman" w:hAnsi="Times New Roman"/>
              </w:rPr>
              <w:t>250</w:t>
            </w:r>
          </w:p>
        </w:tc>
        <w:tc>
          <w:tcPr>
            <w:tcW w:w="2024" w:type="dxa"/>
            <w:vAlign w:val="center"/>
          </w:tcPr>
          <w:p w14:paraId="5864483C" w14:textId="23128D2D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1A340050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57FCC0B9" w14:textId="059CDC7F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30401773" w14:textId="77777777" w:rsidTr="00C309B6">
        <w:trPr>
          <w:trHeight w:val="471"/>
        </w:trPr>
        <w:tc>
          <w:tcPr>
            <w:tcW w:w="531" w:type="dxa"/>
            <w:vMerge/>
            <w:vAlign w:val="center"/>
          </w:tcPr>
          <w:p w14:paraId="6DF0639B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3A2A2A18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7E9DAD10" w14:textId="729AF778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Консервы мясоовощные</w:t>
            </w:r>
          </w:p>
        </w:tc>
        <w:tc>
          <w:tcPr>
            <w:tcW w:w="1378" w:type="dxa"/>
            <w:vAlign w:val="center"/>
          </w:tcPr>
          <w:p w14:paraId="0205308F" w14:textId="4227350F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250</w:t>
            </w:r>
          </w:p>
        </w:tc>
        <w:tc>
          <w:tcPr>
            <w:tcW w:w="2024" w:type="dxa"/>
            <w:vAlign w:val="center"/>
          </w:tcPr>
          <w:p w14:paraId="1C24873D" w14:textId="470A6004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4064E5DC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9D30A53" w14:textId="0597A87F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00388EA7" w14:textId="77777777" w:rsidTr="00C309B6">
        <w:trPr>
          <w:trHeight w:val="506"/>
        </w:trPr>
        <w:tc>
          <w:tcPr>
            <w:tcW w:w="531" w:type="dxa"/>
            <w:vMerge/>
            <w:vAlign w:val="center"/>
          </w:tcPr>
          <w:p w14:paraId="25D07603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494C25C2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0951670F" w14:textId="37E9ED92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Консервы мясные</w:t>
            </w:r>
          </w:p>
        </w:tc>
        <w:tc>
          <w:tcPr>
            <w:tcW w:w="1378" w:type="dxa"/>
            <w:vAlign w:val="center"/>
          </w:tcPr>
          <w:p w14:paraId="12EB6D4A" w14:textId="1A872251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250</w:t>
            </w:r>
          </w:p>
        </w:tc>
        <w:tc>
          <w:tcPr>
            <w:tcW w:w="2024" w:type="dxa"/>
            <w:vAlign w:val="center"/>
          </w:tcPr>
          <w:p w14:paraId="6CCC6441" w14:textId="7F3A4898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782F108A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09A72F2" w14:textId="5E547209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59831C98" w14:textId="77777777" w:rsidTr="00C309B6">
        <w:trPr>
          <w:trHeight w:val="428"/>
        </w:trPr>
        <w:tc>
          <w:tcPr>
            <w:tcW w:w="531" w:type="dxa"/>
            <w:vMerge/>
            <w:vAlign w:val="center"/>
          </w:tcPr>
          <w:p w14:paraId="14C53CE4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6DBDAE59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20D68B65" w14:textId="090CB2F2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Консервы мясные фаршевые</w:t>
            </w:r>
          </w:p>
        </w:tc>
        <w:tc>
          <w:tcPr>
            <w:tcW w:w="1378" w:type="dxa"/>
            <w:vAlign w:val="center"/>
          </w:tcPr>
          <w:p w14:paraId="61AE5F81" w14:textId="1BB0C2A0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100</w:t>
            </w:r>
          </w:p>
        </w:tc>
        <w:tc>
          <w:tcPr>
            <w:tcW w:w="2024" w:type="dxa"/>
            <w:vAlign w:val="center"/>
          </w:tcPr>
          <w:p w14:paraId="7992D271" w14:textId="6A2398E5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10A03F8D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EB2B97F" w14:textId="00D01205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511FD455" w14:textId="77777777" w:rsidTr="00C309B6">
        <w:trPr>
          <w:trHeight w:val="464"/>
        </w:trPr>
        <w:tc>
          <w:tcPr>
            <w:tcW w:w="531" w:type="dxa"/>
            <w:vMerge/>
            <w:vAlign w:val="center"/>
          </w:tcPr>
          <w:p w14:paraId="15ECDCF2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3AE4EEB4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7BA65178" w14:textId="070B80DC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Консервы овощные закусочные</w:t>
            </w:r>
          </w:p>
        </w:tc>
        <w:tc>
          <w:tcPr>
            <w:tcW w:w="1378" w:type="dxa"/>
            <w:vAlign w:val="center"/>
          </w:tcPr>
          <w:p w14:paraId="36905FE1" w14:textId="63B9D588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100</w:t>
            </w:r>
          </w:p>
        </w:tc>
        <w:tc>
          <w:tcPr>
            <w:tcW w:w="2024" w:type="dxa"/>
            <w:vAlign w:val="center"/>
          </w:tcPr>
          <w:p w14:paraId="5BBB1B2B" w14:textId="0232AAC5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340E380F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0895F75" w14:textId="1E58A50A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25DA3C67" w14:textId="77777777" w:rsidTr="00C309B6">
        <w:trPr>
          <w:trHeight w:val="528"/>
        </w:trPr>
        <w:tc>
          <w:tcPr>
            <w:tcW w:w="531" w:type="dxa"/>
            <w:vMerge/>
            <w:vAlign w:val="center"/>
          </w:tcPr>
          <w:p w14:paraId="4D21AFFF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2069B1CA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11D6584B" w14:textId="3E1FBDDB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 xml:space="preserve">Концентрат </w:t>
            </w:r>
            <w:r w:rsidR="000E0D10" w:rsidRPr="00DE6BA1">
              <w:rPr>
                <w:rFonts w:ascii="Times New Roman" w:hAnsi="Times New Roman"/>
              </w:rPr>
              <w:t>для напитка,</w:t>
            </w:r>
            <w:r w:rsidRPr="00DE6BA1">
              <w:rPr>
                <w:rFonts w:ascii="Times New Roman" w:hAnsi="Times New Roman"/>
              </w:rPr>
              <w:t xml:space="preserve"> тонизирующий</w:t>
            </w:r>
          </w:p>
        </w:tc>
        <w:tc>
          <w:tcPr>
            <w:tcW w:w="1378" w:type="dxa"/>
            <w:vAlign w:val="center"/>
          </w:tcPr>
          <w:p w14:paraId="6705FAC7" w14:textId="4F7B69E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45</w:t>
            </w:r>
          </w:p>
        </w:tc>
        <w:tc>
          <w:tcPr>
            <w:tcW w:w="2024" w:type="dxa"/>
            <w:vAlign w:val="center"/>
          </w:tcPr>
          <w:p w14:paraId="6B7293B6" w14:textId="3547251F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25998AC8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E6DD03C" w14:textId="6EAE4FE1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5F208896" w14:textId="77777777" w:rsidTr="00C309B6">
        <w:trPr>
          <w:trHeight w:val="550"/>
        </w:trPr>
        <w:tc>
          <w:tcPr>
            <w:tcW w:w="531" w:type="dxa"/>
            <w:vMerge/>
            <w:vAlign w:val="center"/>
          </w:tcPr>
          <w:p w14:paraId="404C1482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41BB97F1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54C0D4C9" w14:textId="6AB1A364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Напиток молочный сухой</w:t>
            </w:r>
          </w:p>
        </w:tc>
        <w:tc>
          <w:tcPr>
            <w:tcW w:w="1378" w:type="dxa"/>
            <w:vAlign w:val="center"/>
          </w:tcPr>
          <w:p w14:paraId="04B013DE" w14:textId="633487DF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32</w:t>
            </w:r>
          </w:p>
        </w:tc>
        <w:tc>
          <w:tcPr>
            <w:tcW w:w="2024" w:type="dxa"/>
            <w:vAlign w:val="center"/>
          </w:tcPr>
          <w:p w14:paraId="71F6CDE3" w14:textId="7B6DD56A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24457E0B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9013A26" w14:textId="71549EF3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51F5E401" w14:textId="77777777" w:rsidTr="00C309B6">
        <w:trPr>
          <w:trHeight w:val="572"/>
        </w:trPr>
        <w:tc>
          <w:tcPr>
            <w:tcW w:w="531" w:type="dxa"/>
            <w:vMerge/>
            <w:vAlign w:val="center"/>
          </w:tcPr>
          <w:p w14:paraId="7E24D8F3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66A3E925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39342ED9" w14:textId="231F1E9B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Повидло фруктовое (джем)</w:t>
            </w:r>
          </w:p>
        </w:tc>
        <w:tc>
          <w:tcPr>
            <w:tcW w:w="1378" w:type="dxa"/>
            <w:vAlign w:val="center"/>
          </w:tcPr>
          <w:p w14:paraId="21F5FEB8" w14:textId="3EA3E85E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45</w:t>
            </w:r>
          </w:p>
        </w:tc>
        <w:tc>
          <w:tcPr>
            <w:tcW w:w="2024" w:type="dxa"/>
            <w:vAlign w:val="center"/>
          </w:tcPr>
          <w:p w14:paraId="7539A20C" w14:textId="257F1398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3F0A91F5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38E378D" w14:textId="25C588F3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0D73AF37" w14:textId="77777777" w:rsidTr="00C309B6">
        <w:trPr>
          <w:trHeight w:val="552"/>
        </w:trPr>
        <w:tc>
          <w:tcPr>
            <w:tcW w:w="531" w:type="dxa"/>
            <w:vMerge/>
            <w:vAlign w:val="center"/>
          </w:tcPr>
          <w:p w14:paraId="6138D4A6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5C42DFC9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0C90090D" w14:textId="3F478629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Палочка фруктовая</w:t>
            </w:r>
          </w:p>
        </w:tc>
        <w:tc>
          <w:tcPr>
            <w:tcW w:w="1378" w:type="dxa"/>
            <w:vAlign w:val="center"/>
          </w:tcPr>
          <w:p w14:paraId="0CB7E1D6" w14:textId="3B0A469E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50</w:t>
            </w:r>
          </w:p>
        </w:tc>
        <w:tc>
          <w:tcPr>
            <w:tcW w:w="2024" w:type="dxa"/>
            <w:vAlign w:val="center"/>
          </w:tcPr>
          <w:p w14:paraId="055F855E" w14:textId="2DD92E76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3C8C2A96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84A8240" w14:textId="3F920376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7C1924C4" w14:textId="77777777" w:rsidTr="00C309B6">
        <w:trPr>
          <w:trHeight w:val="560"/>
        </w:trPr>
        <w:tc>
          <w:tcPr>
            <w:tcW w:w="531" w:type="dxa"/>
            <w:vMerge/>
            <w:vAlign w:val="center"/>
          </w:tcPr>
          <w:p w14:paraId="2A157BEB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153F9CEC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4473C634" w14:textId="38F9440F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Кофе натуральный растворимый</w:t>
            </w:r>
          </w:p>
        </w:tc>
        <w:tc>
          <w:tcPr>
            <w:tcW w:w="1378" w:type="dxa"/>
            <w:vAlign w:val="center"/>
          </w:tcPr>
          <w:p w14:paraId="288782C6" w14:textId="0FEA226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2</w:t>
            </w:r>
          </w:p>
        </w:tc>
        <w:tc>
          <w:tcPr>
            <w:tcW w:w="2024" w:type="dxa"/>
            <w:vAlign w:val="center"/>
          </w:tcPr>
          <w:p w14:paraId="71B09D26" w14:textId="2443EA70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1F89B5FD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1177611" w14:textId="704D944B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79A09DFB" w14:textId="77777777" w:rsidTr="00C309B6">
        <w:trPr>
          <w:trHeight w:val="554"/>
        </w:trPr>
        <w:tc>
          <w:tcPr>
            <w:tcW w:w="531" w:type="dxa"/>
            <w:vMerge/>
            <w:vAlign w:val="center"/>
          </w:tcPr>
          <w:p w14:paraId="6BA4750D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1F2B7739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61899727" w14:textId="28910B75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Чай черный байховый</w:t>
            </w:r>
          </w:p>
        </w:tc>
        <w:tc>
          <w:tcPr>
            <w:tcW w:w="1378" w:type="dxa"/>
            <w:vAlign w:val="center"/>
          </w:tcPr>
          <w:p w14:paraId="76789E03" w14:textId="59792DD4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4</w:t>
            </w:r>
          </w:p>
        </w:tc>
        <w:tc>
          <w:tcPr>
            <w:tcW w:w="2024" w:type="dxa"/>
            <w:vAlign w:val="center"/>
          </w:tcPr>
          <w:p w14:paraId="0C52DA0B" w14:textId="0CC3AF34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6183A2B3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2058A8A" w14:textId="6A78127C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7976F2F4" w14:textId="77777777" w:rsidTr="00C309B6">
        <w:trPr>
          <w:trHeight w:val="548"/>
        </w:trPr>
        <w:tc>
          <w:tcPr>
            <w:tcW w:w="531" w:type="dxa"/>
            <w:vMerge/>
            <w:vAlign w:val="center"/>
          </w:tcPr>
          <w:p w14:paraId="21D99BD3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343BA806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6FA9B4C2" w14:textId="1A7F8C5A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Сахар</w:t>
            </w:r>
          </w:p>
        </w:tc>
        <w:tc>
          <w:tcPr>
            <w:tcW w:w="1378" w:type="dxa"/>
            <w:vAlign w:val="center"/>
          </w:tcPr>
          <w:p w14:paraId="5C887AB9" w14:textId="63F215B1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60</w:t>
            </w:r>
          </w:p>
        </w:tc>
        <w:tc>
          <w:tcPr>
            <w:tcW w:w="2024" w:type="dxa"/>
            <w:vAlign w:val="center"/>
          </w:tcPr>
          <w:p w14:paraId="7AD8FBF9" w14:textId="0B34D388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71476774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B58D1D6" w14:textId="50B3B221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65392B46" w14:textId="77777777" w:rsidTr="00C309B6">
        <w:trPr>
          <w:trHeight w:val="570"/>
        </w:trPr>
        <w:tc>
          <w:tcPr>
            <w:tcW w:w="531" w:type="dxa"/>
            <w:vMerge/>
            <w:vAlign w:val="center"/>
          </w:tcPr>
          <w:p w14:paraId="63537047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13073487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1676E5A1" w14:textId="455FACD3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Соль поваренная пищевая</w:t>
            </w:r>
          </w:p>
        </w:tc>
        <w:tc>
          <w:tcPr>
            <w:tcW w:w="1378" w:type="dxa"/>
            <w:vAlign w:val="center"/>
          </w:tcPr>
          <w:p w14:paraId="6A540902" w14:textId="335DD843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5</w:t>
            </w:r>
          </w:p>
        </w:tc>
        <w:tc>
          <w:tcPr>
            <w:tcW w:w="2024" w:type="dxa"/>
            <w:vAlign w:val="center"/>
          </w:tcPr>
          <w:p w14:paraId="34EA826B" w14:textId="17ED24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239A23E8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B60375F" w14:textId="6B1ACE1D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52C161E4" w14:textId="77777777" w:rsidTr="00C309B6">
        <w:trPr>
          <w:trHeight w:val="550"/>
        </w:trPr>
        <w:tc>
          <w:tcPr>
            <w:tcW w:w="531" w:type="dxa"/>
            <w:vMerge/>
            <w:vAlign w:val="center"/>
          </w:tcPr>
          <w:p w14:paraId="5D3E0EB2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30C69C94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4E71B268" w14:textId="0447FF65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Перец</w:t>
            </w:r>
          </w:p>
        </w:tc>
        <w:tc>
          <w:tcPr>
            <w:tcW w:w="1378" w:type="dxa"/>
            <w:vAlign w:val="center"/>
          </w:tcPr>
          <w:p w14:paraId="7AD6150C" w14:textId="1AF07E94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1</w:t>
            </w:r>
          </w:p>
        </w:tc>
        <w:tc>
          <w:tcPr>
            <w:tcW w:w="2024" w:type="dxa"/>
            <w:vAlign w:val="center"/>
          </w:tcPr>
          <w:p w14:paraId="01F26254" w14:textId="3A50AE18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vAlign w:val="center"/>
          </w:tcPr>
          <w:p w14:paraId="4AB2D275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940B736" w14:textId="17E157D3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21B52084" w14:textId="77777777" w:rsidTr="00C309B6">
        <w:trPr>
          <w:trHeight w:val="558"/>
        </w:trPr>
        <w:tc>
          <w:tcPr>
            <w:tcW w:w="531" w:type="dxa"/>
            <w:vMerge/>
            <w:vAlign w:val="center"/>
          </w:tcPr>
          <w:p w14:paraId="5FD54869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1447C328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2016954C" w14:textId="5AC9CEC5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Поливитамины, драже</w:t>
            </w:r>
          </w:p>
        </w:tc>
        <w:tc>
          <w:tcPr>
            <w:tcW w:w="1378" w:type="dxa"/>
            <w:vAlign w:val="center"/>
          </w:tcPr>
          <w:p w14:paraId="1D6A4E31" w14:textId="5C56AC4B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6BA1">
              <w:rPr>
                <w:rFonts w:ascii="Times New Roman" w:hAnsi="Times New Roman"/>
              </w:rPr>
              <w:t>1</w:t>
            </w:r>
          </w:p>
        </w:tc>
        <w:tc>
          <w:tcPr>
            <w:tcW w:w="2024" w:type="dxa"/>
            <w:vAlign w:val="center"/>
          </w:tcPr>
          <w:p w14:paraId="12466F84" w14:textId="2841F44D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штука</w:t>
            </w:r>
          </w:p>
        </w:tc>
        <w:tc>
          <w:tcPr>
            <w:tcW w:w="1134" w:type="dxa"/>
            <w:vMerge/>
            <w:vAlign w:val="center"/>
          </w:tcPr>
          <w:p w14:paraId="3330D9E5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423EFD8" w14:textId="14A25B1C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66B9EBBD" w14:textId="77777777" w:rsidTr="00C309B6">
        <w:trPr>
          <w:trHeight w:val="552"/>
        </w:trPr>
        <w:tc>
          <w:tcPr>
            <w:tcW w:w="531" w:type="dxa"/>
            <w:vMerge/>
            <w:vAlign w:val="center"/>
          </w:tcPr>
          <w:p w14:paraId="3CAD22EC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4" w:type="dxa"/>
            <w:vMerge/>
            <w:vAlign w:val="center"/>
          </w:tcPr>
          <w:p w14:paraId="59218FB3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8" w:type="dxa"/>
            <w:vAlign w:val="center"/>
          </w:tcPr>
          <w:p w14:paraId="7792A94E" w14:textId="050D465D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Разогреватель портативный</w:t>
            </w:r>
          </w:p>
        </w:tc>
        <w:tc>
          <w:tcPr>
            <w:tcW w:w="1378" w:type="dxa"/>
            <w:vAlign w:val="center"/>
          </w:tcPr>
          <w:p w14:paraId="50760906" w14:textId="5AF819FC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1</w:t>
            </w:r>
          </w:p>
        </w:tc>
        <w:tc>
          <w:tcPr>
            <w:tcW w:w="2024" w:type="dxa"/>
            <w:vAlign w:val="center"/>
          </w:tcPr>
          <w:p w14:paraId="5B451667" w14:textId="203D2B21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1134" w:type="dxa"/>
            <w:vMerge/>
            <w:vAlign w:val="center"/>
          </w:tcPr>
          <w:p w14:paraId="0479447D" w14:textId="7777777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45256F" w14:textId="6BF467AD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346E33A3" w14:textId="77777777" w:rsidTr="00C309B6"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8ED6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54C5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1022" w14:textId="54375E48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 xml:space="preserve">Спички </w:t>
            </w:r>
            <w:proofErr w:type="spellStart"/>
            <w:r w:rsidRPr="00DE6BA1">
              <w:rPr>
                <w:rFonts w:ascii="Times New Roman" w:hAnsi="Times New Roman"/>
              </w:rPr>
              <w:t>водоветроустойчивые</w:t>
            </w:r>
            <w:proofErr w:type="spellEnd"/>
            <w:r w:rsidRPr="00DE6BA1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F13F" w14:textId="4126ADF1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D256" w14:textId="1312D30D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штука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D58E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77CA" w14:textId="489EDB82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3BAEE6E0" w14:textId="77777777" w:rsidTr="00C309B6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B0FC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72F1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2E4A" w14:textId="74262CA1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Салфетки дезинфицирующие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BA34" w14:textId="0AA0473E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3755" w14:textId="512CD37C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штука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7492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E3D3" w14:textId="738D5514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2E219F7D" w14:textId="77777777" w:rsidTr="00C309B6">
        <w:trPr>
          <w:trHeight w:val="5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F551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0B60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51BD" w14:textId="7CC422E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Салфетки бумажные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C735" w14:textId="5B79913D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065B" w14:textId="0A3DB7E3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штука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C38D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C0AD" w14:textId="4AA122DD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64AAB899" w14:textId="77777777" w:rsidTr="00C309B6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54CD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26DF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1027" w14:textId="2C2FEA66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Ложки пластмассовые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8B87" w14:textId="79FB511D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DE6BA1">
              <w:rPr>
                <w:rFonts w:ascii="Times New Roman" w:hAnsi="Times New Roman"/>
              </w:rPr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6821" w14:textId="0AEAAFF6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штука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624D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F32B" w14:textId="39C80C15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4E9F57CE" w14:textId="77777777" w:rsidTr="00C309B6">
        <w:trPr>
          <w:trHeight w:val="5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A8B7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33DF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BF1D" w14:textId="781DE2E9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Сало шпик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91DA" w14:textId="425E0426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100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3BA0" w14:textId="5AB3253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4463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6CF3" w14:textId="527F3EB9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6DA6B80F" w14:textId="77777777" w:rsidTr="00C309B6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5626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C141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9F1A" w14:textId="16E3BC19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Консервы фруктовые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5CAB" w14:textId="34AD7311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100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FD1D" w14:textId="2A0471C3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1814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893D" w14:textId="7776D11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7E785916" w14:textId="77777777" w:rsidTr="00C309B6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FB8E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43D7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4D00" w14:textId="406E5C70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Шоколад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ADD3" w14:textId="707DDD02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30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53AB" w14:textId="47A6FA31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грамм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7CB1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8DA1" w14:textId="510CABD2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242EDA71" w14:textId="77777777" w:rsidTr="00C309B6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AE14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36AA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0C32" w14:textId="687002FF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Жевательная резинка, 10 драже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BE58" w14:textId="0AC157C8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0A31" w14:textId="4B3C6EB5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пачка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B391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C39A" w14:textId="226E9ACE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5F0F08DB" w14:textId="77777777" w:rsidTr="00C309B6"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DF51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FE19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A620" w14:textId="69E96A3B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Таблетки для обеззараживания воды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F770" w14:textId="652BABA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5E20" w14:textId="1230819F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штука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D4AF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F5FF" w14:textId="0CF00B63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 w:rsidR="000A3311" w:rsidRPr="00DE6BA1" w14:paraId="5B934EC5" w14:textId="77777777" w:rsidTr="00C309B6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B5DD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C63C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DBAB" w14:textId="33575562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Нож пластмассовый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E9F1" w14:textId="5D315BC7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E6BA1">
              <w:rPr>
                <w:rFonts w:ascii="Times New Roman" w:hAnsi="Times New Roman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8C94" w14:textId="61C6244E" w:rsidR="000A3311" w:rsidRPr="00DE6BA1" w:rsidRDefault="000A3311" w:rsidP="000A33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штука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F54A" w14:textId="77777777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E475" w14:textId="201D67F3" w:rsidR="000A3311" w:rsidRPr="00DE6BA1" w:rsidRDefault="000A3311" w:rsidP="000A3311">
            <w:pPr>
              <w:spacing w:after="0" w:line="240" w:lineRule="auto"/>
              <w:rPr>
                <w:rFonts w:ascii="Times New Roman" w:hAnsi="Times New Roman"/>
              </w:rPr>
            </w:pPr>
            <w:r w:rsidRPr="00DE6BA1"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</w:tbl>
    <w:p w14:paraId="5946C04D" w14:textId="32A39F07" w:rsidR="000A3311" w:rsidRPr="004A3591" w:rsidRDefault="009914F7" w:rsidP="00DE6B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Cs w:val="22"/>
          <w:lang w:eastAsia="ar-SA"/>
        </w:rPr>
      </w:pPr>
      <w:r w:rsidRPr="004A3591">
        <w:rPr>
          <w:rFonts w:ascii="Times New Roman" w:hAnsi="Times New Roman"/>
          <w:b/>
          <w:szCs w:val="22"/>
          <w:lang w:eastAsia="ar-SA"/>
        </w:rPr>
        <w:t>6.</w:t>
      </w:r>
      <w:r w:rsidR="00C309B6">
        <w:rPr>
          <w:rFonts w:ascii="Times New Roman" w:hAnsi="Times New Roman"/>
          <w:b/>
          <w:szCs w:val="22"/>
          <w:lang w:eastAsia="ar-SA"/>
        </w:rPr>
        <w:t xml:space="preserve"> </w:t>
      </w:r>
      <w:r w:rsidR="000A3311" w:rsidRPr="004A3591">
        <w:rPr>
          <w:rFonts w:ascii="Times New Roman" w:hAnsi="Times New Roman"/>
          <w:b/>
          <w:szCs w:val="22"/>
          <w:lang w:eastAsia="ar-SA"/>
        </w:rPr>
        <w:t>Требования к таре и упаковке товара</w:t>
      </w:r>
    </w:p>
    <w:p w14:paraId="0A4C1E0C" w14:textId="4A5487EB" w:rsidR="000A3311" w:rsidRPr="004A3591" w:rsidRDefault="000A3311" w:rsidP="00DE6BA1">
      <w:pPr>
        <w:spacing w:after="0" w:line="240" w:lineRule="auto"/>
        <w:ind w:firstLine="567"/>
        <w:jc w:val="both"/>
        <w:rPr>
          <w:rFonts w:ascii="Times New Roman" w:hAnsi="Times New Roman"/>
          <w:szCs w:val="22"/>
          <w:lang w:eastAsia="ar-SA"/>
        </w:rPr>
      </w:pPr>
      <w:r w:rsidRPr="004A3591">
        <w:rPr>
          <w:rFonts w:ascii="Times New Roman" w:hAnsi="Times New Roman"/>
          <w:szCs w:val="22"/>
          <w:lang w:eastAsia="ar-SA"/>
        </w:rPr>
        <w:t xml:space="preserve">Продукты, входящие в </w:t>
      </w:r>
      <w:r w:rsidR="009914F7" w:rsidRPr="004A3591">
        <w:rPr>
          <w:rFonts w:ascii="Times New Roman" w:hAnsi="Times New Roman"/>
          <w:szCs w:val="22"/>
        </w:rPr>
        <w:t>ИРП</w:t>
      </w:r>
      <w:r w:rsidRPr="004A3591">
        <w:rPr>
          <w:rFonts w:ascii="Times New Roman" w:hAnsi="Times New Roman"/>
          <w:szCs w:val="22"/>
        </w:rPr>
        <w:t xml:space="preserve"> </w:t>
      </w:r>
      <w:r w:rsidRPr="004A3591">
        <w:rPr>
          <w:rFonts w:ascii="Times New Roman" w:hAnsi="Times New Roman"/>
          <w:szCs w:val="22"/>
          <w:lang w:eastAsia="ar-SA"/>
        </w:rPr>
        <w:t xml:space="preserve">по органолептическим, физико-химическим показателям и массе (содержимому) нетто соответствовать требованиям действующих нормативных и технических документов и сопровождаться документами, подтверждающими их безопасность и качество. </w:t>
      </w:r>
      <w:r w:rsidR="009914F7" w:rsidRPr="004A3591">
        <w:rPr>
          <w:rFonts w:ascii="Times New Roman" w:hAnsi="Times New Roman"/>
          <w:szCs w:val="22"/>
          <w:lang w:eastAsia="ar-SA"/>
        </w:rPr>
        <w:t>По показателям</w:t>
      </w:r>
      <w:r w:rsidRPr="004A3591">
        <w:rPr>
          <w:rFonts w:ascii="Times New Roman" w:hAnsi="Times New Roman"/>
          <w:szCs w:val="22"/>
          <w:lang w:eastAsia="ar-SA"/>
        </w:rPr>
        <w:t xml:space="preserve"> безопасности продукты, входящие </w:t>
      </w:r>
      <w:proofErr w:type="gramStart"/>
      <w:r w:rsidRPr="004A3591">
        <w:rPr>
          <w:rFonts w:ascii="Times New Roman" w:hAnsi="Times New Roman"/>
          <w:szCs w:val="22"/>
          <w:lang w:eastAsia="ar-SA"/>
        </w:rPr>
        <w:t xml:space="preserve">в </w:t>
      </w:r>
      <w:r w:rsidR="009914F7" w:rsidRPr="004A3591">
        <w:rPr>
          <w:rFonts w:ascii="Times New Roman" w:hAnsi="Times New Roman"/>
          <w:szCs w:val="22"/>
        </w:rPr>
        <w:t>ИРП</w:t>
      </w:r>
      <w:proofErr w:type="gramEnd"/>
      <w:r w:rsidR="009914F7" w:rsidRPr="004A3591">
        <w:rPr>
          <w:rFonts w:ascii="Times New Roman" w:hAnsi="Times New Roman"/>
          <w:szCs w:val="22"/>
        </w:rPr>
        <w:t xml:space="preserve"> должны</w:t>
      </w:r>
      <w:r w:rsidRPr="004A3591">
        <w:rPr>
          <w:rFonts w:ascii="Times New Roman" w:hAnsi="Times New Roman"/>
          <w:szCs w:val="22"/>
          <w:lang w:eastAsia="ar-SA"/>
        </w:rPr>
        <w:t xml:space="preserve"> </w:t>
      </w:r>
      <w:r w:rsidR="009914F7" w:rsidRPr="004A3591">
        <w:rPr>
          <w:rFonts w:ascii="Times New Roman" w:hAnsi="Times New Roman"/>
          <w:szCs w:val="22"/>
          <w:lang w:eastAsia="ar-SA"/>
        </w:rPr>
        <w:t>отвечать требованиям</w:t>
      </w:r>
      <w:r w:rsidRPr="004A3591">
        <w:rPr>
          <w:rFonts w:ascii="Times New Roman" w:hAnsi="Times New Roman"/>
          <w:szCs w:val="22"/>
          <w:lang w:eastAsia="ar-SA"/>
        </w:rPr>
        <w:t xml:space="preserve"> соответствующих Технических регламентов Таможенного союза, в том числе ТР ТС 021/2011 «О безопасности пищевой продукции». </w:t>
      </w:r>
    </w:p>
    <w:p w14:paraId="25295E32" w14:textId="415B7AD7" w:rsidR="000A3311" w:rsidRPr="004A3591" w:rsidRDefault="009914F7" w:rsidP="00DE6BA1">
      <w:pPr>
        <w:spacing w:after="0" w:line="240" w:lineRule="auto"/>
        <w:ind w:firstLine="567"/>
        <w:rPr>
          <w:rFonts w:ascii="Times New Roman" w:hAnsi="Times New Roman"/>
          <w:szCs w:val="22"/>
          <w:lang w:eastAsia="ar-SA"/>
        </w:rPr>
      </w:pPr>
      <w:r w:rsidRPr="004A3591">
        <w:rPr>
          <w:rFonts w:ascii="Times New Roman" w:hAnsi="Times New Roman"/>
          <w:b/>
          <w:szCs w:val="22"/>
          <w:lang w:eastAsia="ar-SA"/>
        </w:rPr>
        <w:t>6.</w:t>
      </w:r>
      <w:r w:rsidRPr="002E246D">
        <w:rPr>
          <w:rFonts w:ascii="Times New Roman" w:hAnsi="Times New Roman"/>
          <w:b/>
          <w:szCs w:val="22"/>
          <w:lang w:eastAsia="ar-SA"/>
        </w:rPr>
        <w:t>1</w:t>
      </w:r>
      <w:r w:rsidRPr="002E246D">
        <w:rPr>
          <w:rFonts w:ascii="Times New Roman" w:hAnsi="Times New Roman"/>
          <w:szCs w:val="22"/>
          <w:lang w:eastAsia="ar-SA"/>
        </w:rPr>
        <w:t xml:space="preserve"> </w:t>
      </w:r>
      <w:r w:rsidR="000A3311" w:rsidRPr="002E246D">
        <w:rPr>
          <w:rFonts w:ascii="Times New Roman" w:hAnsi="Times New Roman"/>
          <w:szCs w:val="22"/>
          <w:lang w:eastAsia="ar-SA"/>
        </w:rPr>
        <w:t xml:space="preserve">Скомплектованные </w:t>
      </w:r>
      <w:r w:rsidRPr="002E246D">
        <w:rPr>
          <w:rFonts w:ascii="Times New Roman" w:hAnsi="Times New Roman"/>
          <w:szCs w:val="22"/>
        </w:rPr>
        <w:t xml:space="preserve">ИРП </w:t>
      </w:r>
      <w:r w:rsidRPr="002E246D">
        <w:rPr>
          <w:rFonts w:ascii="Times New Roman" w:hAnsi="Times New Roman"/>
          <w:szCs w:val="22"/>
          <w:lang w:eastAsia="ar-SA"/>
        </w:rPr>
        <w:t>должны быть</w:t>
      </w:r>
      <w:r w:rsidR="000A3311" w:rsidRPr="002E246D">
        <w:rPr>
          <w:rFonts w:ascii="Times New Roman" w:hAnsi="Times New Roman"/>
          <w:szCs w:val="22"/>
          <w:lang w:eastAsia="ar-SA"/>
        </w:rPr>
        <w:t xml:space="preserve"> у</w:t>
      </w:r>
      <w:r w:rsidRPr="002E246D">
        <w:rPr>
          <w:rFonts w:ascii="Times New Roman" w:hAnsi="Times New Roman"/>
          <w:szCs w:val="22"/>
          <w:lang w:eastAsia="ar-SA"/>
        </w:rPr>
        <w:t>ложены</w:t>
      </w:r>
      <w:r w:rsidR="000A3311" w:rsidRPr="002E246D">
        <w:rPr>
          <w:rFonts w:ascii="Times New Roman" w:hAnsi="Times New Roman"/>
          <w:szCs w:val="22"/>
          <w:lang w:eastAsia="ar-SA"/>
        </w:rPr>
        <w:t xml:space="preserve"> в транспортную тару-ящики с </w:t>
      </w:r>
      <w:proofErr w:type="spellStart"/>
      <w:r w:rsidR="000A3311" w:rsidRPr="002E246D">
        <w:rPr>
          <w:rFonts w:ascii="Times New Roman" w:hAnsi="Times New Roman"/>
          <w:szCs w:val="22"/>
          <w:lang w:eastAsia="ar-SA"/>
        </w:rPr>
        <w:t>четырехклапанным</w:t>
      </w:r>
      <w:proofErr w:type="spellEnd"/>
      <w:r w:rsidR="000A3311" w:rsidRPr="002E246D">
        <w:rPr>
          <w:rFonts w:ascii="Times New Roman" w:hAnsi="Times New Roman"/>
          <w:szCs w:val="22"/>
          <w:lang w:eastAsia="ar-SA"/>
        </w:rPr>
        <w:t xml:space="preserve"> дном и крышкой по ГОСТ 9142-2014 «Ящики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 из гофрированного картона. Общие технические условия» из гофрированного картона Т марки Т15 по ГОСТ Р 52901-2007 «Картон гофрированный для упаковки продукции. Технические условия»</w:t>
      </w:r>
      <w:r w:rsidRPr="004A3591">
        <w:rPr>
          <w:rFonts w:ascii="Times New Roman" w:hAnsi="Times New Roman"/>
          <w:szCs w:val="22"/>
          <w:lang w:eastAsia="ar-SA"/>
        </w:rPr>
        <w:t xml:space="preserve"> 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гофра толщиной </w:t>
      </w:r>
      <w:r w:rsidRPr="004A3591">
        <w:rPr>
          <w:rFonts w:ascii="Times New Roman" w:hAnsi="Times New Roman"/>
          <w:szCs w:val="22"/>
          <w:lang w:eastAsia="ar-SA"/>
        </w:rPr>
        <w:t xml:space="preserve">не менее </w:t>
      </w:r>
      <w:r w:rsidR="000A3311" w:rsidRPr="004A3591">
        <w:rPr>
          <w:rFonts w:ascii="Times New Roman" w:hAnsi="Times New Roman"/>
          <w:szCs w:val="22"/>
          <w:lang w:eastAsia="ar-SA"/>
        </w:rPr>
        <w:t>3,2 мм, обеспечиваю</w:t>
      </w:r>
      <w:r w:rsidRPr="004A3591">
        <w:rPr>
          <w:rFonts w:ascii="Times New Roman" w:hAnsi="Times New Roman"/>
          <w:szCs w:val="22"/>
          <w:lang w:eastAsia="ar-SA"/>
        </w:rPr>
        <w:t xml:space="preserve">щая 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сохранность </w:t>
      </w:r>
      <w:r w:rsidRPr="004A3591">
        <w:rPr>
          <w:rFonts w:ascii="Times New Roman" w:hAnsi="Times New Roman"/>
          <w:szCs w:val="22"/>
          <w:lang w:eastAsia="ar-SA"/>
        </w:rPr>
        <w:t xml:space="preserve">ИРП 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от ударов и сдавливания при транспортировке и длительном хранении в укладке штабелями. Коробки с </w:t>
      </w:r>
      <w:r w:rsidRPr="004A3591">
        <w:rPr>
          <w:rFonts w:ascii="Times New Roman" w:hAnsi="Times New Roman"/>
          <w:szCs w:val="22"/>
          <w:lang w:eastAsia="ar-SA"/>
        </w:rPr>
        <w:t>ИРП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 оклеива</w:t>
      </w:r>
      <w:r w:rsidRPr="004A3591">
        <w:rPr>
          <w:rFonts w:ascii="Times New Roman" w:hAnsi="Times New Roman"/>
          <w:szCs w:val="22"/>
          <w:lang w:eastAsia="ar-SA"/>
        </w:rPr>
        <w:t>ются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 лентой полиэтиленовой с липким слоем с заходом на боковые стороны коробки. Для оклеивания коробок </w:t>
      </w:r>
      <w:r w:rsidRPr="004A3591">
        <w:rPr>
          <w:rFonts w:ascii="Times New Roman" w:hAnsi="Times New Roman"/>
          <w:szCs w:val="22"/>
          <w:lang w:eastAsia="ar-SA"/>
        </w:rPr>
        <w:t xml:space="preserve">должны использоваться 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материалы, обеспечивающие сохранность и безопасность упакованной продукции в течении срока ее годности. Все тароупаковочные материалы </w:t>
      </w:r>
      <w:r w:rsidRPr="004A3591">
        <w:rPr>
          <w:rFonts w:ascii="Times New Roman" w:hAnsi="Times New Roman"/>
          <w:szCs w:val="22"/>
          <w:lang w:eastAsia="ar-SA"/>
        </w:rPr>
        <w:t xml:space="preserve">должны быть 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разрешены для использования в пищевой промышленности. </w:t>
      </w:r>
    </w:p>
    <w:p w14:paraId="3F0F619B" w14:textId="1DD61642" w:rsidR="000A3311" w:rsidRPr="004A3591" w:rsidRDefault="009914F7" w:rsidP="00DE6BA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Cs w:val="22"/>
          <w:lang w:eastAsia="ar-SA"/>
        </w:rPr>
      </w:pPr>
      <w:r w:rsidRPr="004A3591">
        <w:rPr>
          <w:rFonts w:ascii="Times New Roman" w:hAnsi="Times New Roman"/>
          <w:b/>
          <w:szCs w:val="22"/>
          <w:lang w:eastAsia="ar-SA"/>
        </w:rPr>
        <w:t>6.2.</w:t>
      </w:r>
      <w:r w:rsidRPr="004A3591">
        <w:rPr>
          <w:rFonts w:ascii="Times New Roman" w:hAnsi="Times New Roman"/>
          <w:szCs w:val="22"/>
          <w:lang w:eastAsia="ar-SA"/>
        </w:rPr>
        <w:t xml:space="preserve"> 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На каждую упаковочную единицу транспортной тары </w:t>
      </w:r>
      <w:r w:rsidRPr="004A3591">
        <w:rPr>
          <w:rFonts w:ascii="Times New Roman" w:hAnsi="Times New Roman"/>
          <w:szCs w:val="22"/>
          <w:lang w:eastAsia="ar-SA"/>
        </w:rPr>
        <w:t xml:space="preserve">должна быть нанесена </w:t>
      </w:r>
      <w:r w:rsidR="000A3311" w:rsidRPr="004A3591">
        <w:rPr>
          <w:rFonts w:ascii="Times New Roman" w:hAnsi="Times New Roman"/>
          <w:szCs w:val="22"/>
          <w:lang w:eastAsia="ar-SA"/>
        </w:rPr>
        <w:t>маркировк</w:t>
      </w:r>
      <w:r w:rsidRPr="004A3591">
        <w:rPr>
          <w:rFonts w:ascii="Times New Roman" w:hAnsi="Times New Roman"/>
          <w:szCs w:val="22"/>
          <w:lang w:eastAsia="ar-SA"/>
        </w:rPr>
        <w:t>а</w:t>
      </w:r>
      <w:r w:rsidR="000A3311" w:rsidRPr="004A3591">
        <w:rPr>
          <w:rFonts w:ascii="Times New Roman" w:hAnsi="Times New Roman"/>
          <w:szCs w:val="22"/>
          <w:lang w:eastAsia="ar-SA"/>
        </w:rPr>
        <w:t>, характеризующ</w:t>
      </w:r>
      <w:r w:rsidRPr="004A3591">
        <w:rPr>
          <w:rFonts w:ascii="Times New Roman" w:hAnsi="Times New Roman"/>
          <w:szCs w:val="22"/>
          <w:lang w:eastAsia="ar-SA"/>
        </w:rPr>
        <w:t>ая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 </w:t>
      </w:r>
      <w:r w:rsidRPr="004A3591">
        <w:rPr>
          <w:rFonts w:ascii="Times New Roman" w:hAnsi="Times New Roman"/>
          <w:szCs w:val="22"/>
          <w:lang w:eastAsia="ar-SA"/>
        </w:rPr>
        <w:t>ИРП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: наименование изготовителя, его товарный знак (при наличии) и адрес; обозначение технических условий, в соответствии с которыми изготовлен и идентифицирован </w:t>
      </w:r>
      <w:r w:rsidRPr="004A3591">
        <w:rPr>
          <w:rFonts w:ascii="Times New Roman" w:hAnsi="Times New Roman"/>
          <w:szCs w:val="22"/>
          <w:lang w:eastAsia="ar-SA"/>
        </w:rPr>
        <w:t>ИРП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; количество </w:t>
      </w:r>
      <w:r w:rsidRPr="004A3591">
        <w:rPr>
          <w:rFonts w:ascii="Times New Roman" w:hAnsi="Times New Roman"/>
          <w:szCs w:val="22"/>
          <w:lang w:eastAsia="ar-SA"/>
        </w:rPr>
        <w:t>ИРП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; дата комплектования; срок годности с даты комплектования, манипуляционные знаки по ГОСТ 14192-96 «Маркировка грузов»: «Хрупко. Осторожно», «Беречь от влаги», «Беречь от солнечных лучей». </w:t>
      </w:r>
      <w:r w:rsidRPr="004A3591">
        <w:rPr>
          <w:rFonts w:ascii="Times New Roman" w:hAnsi="Times New Roman"/>
          <w:szCs w:val="22"/>
          <w:lang w:eastAsia="ar-SA"/>
        </w:rPr>
        <w:t>Все тароупаковочные материалы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 </w:t>
      </w:r>
      <w:r w:rsidRPr="004A3591">
        <w:rPr>
          <w:rFonts w:ascii="Times New Roman" w:hAnsi="Times New Roman"/>
          <w:szCs w:val="22"/>
          <w:lang w:eastAsia="ar-SA"/>
        </w:rPr>
        <w:t xml:space="preserve">должны быть 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разрешены для использования в пищевой промышленности. В каждую коробку потребительской тары </w:t>
      </w:r>
      <w:r w:rsidRPr="004A3591">
        <w:rPr>
          <w:rFonts w:ascii="Times New Roman" w:hAnsi="Times New Roman"/>
          <w:szCs w:val="22"/>
          <w:lang w:eastAsia="ar-SA"/>
        </w:rPr>
        <w:t xml:space="preserve">должна быть 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вложена инструкция по использованию </w:t>
      </w:r>
      <w:r w:rsidRPr="004A3591">
        <w:rPr>
          <w:rFonts w:ascii="Times New Roman" w:hAnsi="Times New Roman"/>
          <w:szCs w:val="22"/>
          <w:lang w:eastAsia="ar-SA"/>
        </w:rPr>
        <w:t>ИРП</w:t>
      </w:r>
      <w:r w:rsidR="000A3311" w:rsidRPr="004A3591">
        <w:rPr>
          <w:rFonts w:ascii="Times New Roman" w:hAnsi="Times New Roman"/>
          <w:szCs w:val="22"/>
          <w:lang w:eastAsia="ar-SA"/>
        </w:rPr>
        <w:t>.</w:t>
      </w:r>
    </w:p>
    <w:p w14:paraId="4B65281F" w14:textId="14D16D51" w:rsidR="009914F7" w:rsidRPr="004A3591" w:rsidRDefault="009914F7" w:rsidP="00DE6BA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Cs w:val="22"/>
          <w:lang w:eastAsia="ar-SA"/>
        </w:rPr>
      </w:pPr>
      <w:r w:rsidRPr="004A3591">
        <w:rPr>
          <w:rFonts w:ascii="Times New Roman" w:hAnsi="Times New Roman"/>
          <w:b/>
          <w:szCs w:val="22"/>
          <w:lang w:eastAsia="ar-SA"/>
        </w:rPr>
        <w:t>7.</w:t>
      </w:r>
      <w:r w:rsidRPr="004A3591">
        <w:rPr>
          <w:rFonts w:ascii="Times New Roman" w:eastAsia="Calibri" w:hAnsi="Times New Roman"/>
          <w:b/>
          <w:szCs w:val="22"/>
        </w:rPr>
        <w:t xml:space="preserve"> Гарантийные обязательства Поставщика</w:t>
      </w:r>
    </w:p>
    <w:p w14:paraId="4C204F0D" w14:textId="5AE77101" w:rsidR="000A3311" w:rsidRPr="004A3591" w:rsidRDefault="009914F7" w:rsidP="00DE6BA1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Cs w:val="22"/>
          <w:lang w:eastAsia="en-US"/>
        </w:rPr>
      </w:pPr>
      <w:r w:rsidRPr="004A3591">
        <w:rPr>
          <w:rFonts w:ascii="Times New Roman" w:eastAsia="Calibri" w:hAnsi="Times New Roman"/>
          <w:szCs w:val="22"/>
          <w:lang w:eastAsia="en-US"/>
        </w:rPr>
        <w:t xml:space="preserve">7.1. </w:t>
      </w:r>
      <w:r w:rsidR="000A3311" w:rsidRPr="004A3591">
        <w:rPr>
          <w:rFonts w:ascii="Times New Roman" w:eastAsia="Calibri" w:hAnsi="Times New Roman"/>
          <w:szCs w:val="22"/>
          <w:lang w:eastAsia="en-US"/>
        </w:rPr>
        <w:t xml:space="preserve">На поставляемый товар Поставщик дает гарантию качества в соответствии с нормативными документами на данный вид товара. Объем гарантии качества составляет 100%. </w:t>
      </w:r>
    </w:p>
    <w:p w14:paraId="30C3BCC6" w14:textId="36C260FB" w:rsidR="000A3311" w:rsidRPr="004A3591" w:rsidRDefault="009914F7" w:rsidP="00DE6BA1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Cs w:val="22"/>
          <w:lang w:eastAsia="en-US"/>
        </w:rPr>
      </w:pPr>
      <w:r w:rsidRPr="004A3591">
        <w:rPr>
          <w:rFonts w:ascii="Times New Roman" w:eastAsia="Calibri" w:hAnsi="Times New Roman"/>
          <w:szCs w:val="22"/>
          <w:lang w:eastAsia="en-US"/>
        </w:rPr>
        <w:t xml:space="preserve">7.2. </w:t>
      </w:r>
      <w:r w:rsidR="000A3311" w:rsidRPr="004A3591">
        <w:rPr>
          <w:rFonts w:ascii="Times New Roman" w:eastAsia="Calibri" w:hAnsi="Times New Roman"/>
          <w:szCs w:val="22"/>
          <w:lang w:eastAsia="en-US"/>
        </w:rPr>
        <w:t>Если в период гарантийного срока обнаружатся дефекты, препятствующие нормальной эксплуатации товара, то Поставщик обязан их устранить за свой счет и в согласованные с Заказчиком сроки. Гарантийный срок в этом случае продлевается соответственно на период устранения дефектов.</w:t>
      </w:r>
    </w:p>
    <w:p w14:paraId="602DBBAA" w14:textId="1AEE109F" w:rsidR="000A3311" w:rsidRPr="004A3591" w:rsidRDefault="009914F7" w:rsidP="00DE6BA1">
      <w:pPr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Cs w:val="22"/>
          <w:lang w:eastAsia="en-US"/>
        </w:rPr>
      </w:pPr>
      <w:r w:rsidRPr="004A3591">
        <w:rPr>
          <w:rFonts w:ascii="Times New Roman" w:eastAsia="Calibri" w:hAnsi="Times New Roman"/>
          <w:szCs w:val="22"/>
          <w:lang w:eastAsia="en-US"/>
        </w:rPr>
        <w:t xml:space="preserve">7.3. </w:t>
      </w:r>
      <w:r w:rsidR="000A3311" w:rsidRPr="004A3591">
        <w:rPr>
          <w:rFonts w:ascii="Times New Roman" w:eastAsia="Calibri" w:hAnsi="Times New Roman"/>
          <w:szCs w:val="22"/>
          <w:lang w:eastAsia="en-US"/>
        </w:rPr>
        <w:t xml:space="preserve">Гарантийные обязательства включают 100 (сто) % безвозмездную замену товара, имеющего производственные дефекты, а также бесплатную доставку заменяемого товара. Не используются для комплектования </w:t>
      </w:r>
      <w:r w:rsidRPr="004A3591">
        <w:rPr>
          <w:rFonts w:ascii="Times New Roman" w:eastAsia="Calibri" w:hAnsi="Times New Roman"/>
          <w:szCs w:val="22"/>
          <w:lang w:eastAsia="en-US"/>
        </w:rPr>
        <w:t>ИРП</w:t>
      </w:r>
      <w:r w:rsidR="000A3311" w:rsidRPr="004A3591">
        <w:rPr>
          <w:rFonts w:ascii="Times New Roman" w:eastAsia="Calibri" w:hAnsi="Times New Roman"/>
          <w:szCs w:val="22"/>
          <w:lang w:eastAsia="en-US"/>
        </w:rPr>
        <w:t xml:space="preserve"> продукты, хранившиеся в загрязненной таре, зараженные амбарными вредителями, без этикеток, с нарушениями целостности упаковки, деформированные, банки </w:t>
      </w:r>
      <w:proofErr w:type="gramStart"/>
      <w:r w:rsidR="000A3311" w:rsidRPr="004A3591">
        <w:rPr>
          <w:rFonts w:ascii="Times New Roman" w:eastAsia="Calibri" w:hAnsi="Times New Roman"/>
          <w:szCs w:val="22"/>
          <w:lang w:eastAsia="en-US"/>
        </w:rPr>
        <w:t>со  следами</w:t>
      </w:r>
      <w:proofErr w:type="gramEnd"/>
      <w:r w:rsidR="000A3311" w:rsidRPr="004A3591">
        <w:rPr>
          <w:rFonts w:ascii="Times New Roman" w:eastAsia="Calibri" w:hAnsi="Times New Roman"/>
          <w:szCs w:val="22"/>
          <w:lang w:eastAsia="en-US"/>
        </w:rPr>
        <w:t xml:space="preserve"> подтеков, бомбажем.</w:t>
      </w:r>
    </w:p>
    <w:p w14:paraId="55854A63" w14:textId="65B9EFD9" w:rsidR="000A3311" w:rsidRPr="004A3591" w:rsidRDefault="000A3311" w:rsidP="00DE6B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Cs w:val="22"/>
          <w:lang w:eastAsia="en-US"/>
        </w:rPr>
      </w:pPr>
      <w:r w:rsidRPr="004A3591">
        <w:rPr>
          <w:rFonts w:ascii="Times New Roman" w:eastAsia="Calibri" w:hAnsi="Times New Roman"/>
          <w:szCs w:val="22"/>
          <w:lang w:eastAsia="en-US"/>
        </w:rPr>
        <w:t xml:space="preserve">По показателям безопасности продукты, входящие </w:t>
      </w:r>
      <w:proofErr w:type="gramStart"/>
      <w:r w:rsidRPr="004A3591">
        <w:rPr>
          <w:rFonts w:ascii="Times New Roman" w:eastAsia="Calibri" w:hAnsi="Times New Roman"/>
          <w:szCs w:val="22"/>
          <w:lang w:eastAsia="en-US"/>
        </w:rPr>
        <w:t xml:space="preserve">в </w:t>
      </w:r>
      <w:r w:rsidR="009914F7" w:rsidRPr="004A3591">
        <w:rPr>
          <w:rFonts w:ascii="Times New Roman" w:eastAsia="Calibri" w:hAnsi="Times New Roman"/>
          <w:szCs w:val="22"/>
          <w:lang w:eastAsia="en-US"/>
        </w:rPr>
        <w:t>ИРП</w:t>
      </w:r>
      <w:proofErr w:type="gramEnd"/>
      <w:r w:rsidR="009914F7" w:rsidRPr="004A3591">
        <w:rPr>
          <w:rFonts w:ascii="Times New Roman" w:eastAsia="Calibri" w:hAnsi="Times New Roman"/>
          <w:szCs w:val="22"/>
          <w:lang w:eastAsia="en-US"/>
        </w:rPr>
        <w:t xml:space="preserve"> должны 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отвечать требованиям соответствующих Технических регламентов Таможенного союза, в том числе ТР ТС 021/2011 «О безопасности пищевой продукции». Качество поставляемых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>ИРП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 подтверждаться заверенными копиями деклараций (сертификатов) соответствия.</w:t>
      </w:r>
    </w:p>
    <w:p w14:paraId="7583ABCD" w14:textId="33ED535B" w:rsidR="000A3311" w:rsidRPr="004A3591" w:rsidRDefault="004A3591" w:rsidP="00DE6B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Cs w:val="22"/>
          <w:lang w:eastAsia="ar-SA"/>
        </w:rPr>
      </w:pPr>
      <w:r w:rsidRPr="004A3591">
        <w:rPr>
          <w:rFonts w:ascii="Times New Roman" w:hAnsi="Times New Roman"/>
          <w:b/>
          <w:szCs w:val="22"/>
          <w:lang w:eastAsia="ar-SA"/>
        </w:rPr>
        <w:lastRenderedPageBreak/>
        <w:t>8.</w:t>
      </w:r>
      <w:r w:rsidR="00C309B6">
        <w:rPr>
          <w:rFonts w:ascii="Times New Roman" w:hAnsi="Times New Roman"/>
          <w:b/>
          <w:szCs w:val="22"/>
          <w:lang w:eastAsia="ar-SA"/>
        </w:rPr>
        <w:t xml:space="preserve"> </w:t>
      </w:r>
      <w:r w:rsidR="000A3311" w:rsidRPr="004A3591">
        <w:rPr>
          <w:rFonts w:ascii="Times New Roman" w:hAnsi="Times New Roman"/>
          <w:b/>
          <w:szCs w:val="22"/>
          <w:lang w:eastAsia="ar-SA"/>
        </w:rPr>
        <w:t>Условия хранения и срок годности укомплектованных пайков</w:t>
      </w:r>
    </w:p>
    <w:p w14:paraId="5762D0A1" w14:textId="0DCAFF99" w:rsidR="000A3311" w:rsidRPr="004A3591" w:rsidRDefault="004A3591" w:rsidP="00DE6B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Cs w:val="22"/>
          <w:lang w:eastAsia="ar-SA"/>
        </w:rPr>
      </w:pPr>
      <w:r w:rsidRPr="004A3591">
        <w:rPr>
          <w:rFonts w:ascii="Times New Roman" w:hAnsi="Times New Roman"/>
          <w:szCs w:val="22"/>
          <w:lang w:eastAsia="ar-SA"/>
        </w:rPr>
        <w:t xml:space="preserve">8.1. 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Условия хранения </w:t>
      </w:r>
      <w:r w:rsidRPr="004A3591">
        <w:rPr>
          <w:rFonts w:ascii="Times New Roman" w:hAnsi="Times New Roman"/>
          <w:szCs w:val="22"/>
          <w:lang w:eastAsia="ar-SA"/>
        </w:rPr>
        <w:t xml:space="preserve">ИРП должен </w:t>
      </w:r>
      <w:r w:rsidR="000A3311" w:rsidRPr="004A3591">
        <w:rPr>
          <w:rFonts w:ascii="Times New Roman" w:hAnsi="Times New Roman"/>
          <w:szCs w:val="22"/>
          <w:lang w:eastAsia="ar-SA"/>
        </w:rPr>
        <w:t>соответствовать следующим требованиям: температура 0°С - +20</w:t>
      </w:r>
      <w:r w:rsidR="000A3311" w:rsidRPr="004A3591">
        <w:rPr>
          <w:rFonts w:ascii="Times New Roman" w:hAnsi="Times New Roman"/>
          <w:szCs w:val="22"/>
          <w:vertAlign w:val="superscript"/>
          <w:lang w:eastAsia="ar-SA"/>
        </w:rPr>
        <w:t xml:space="preserve">о 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С и относительной влажности 70 %. Срок годности укомплектованных </w:t>
      </w:r>
      <w:r w:rsidRPr="004A3591">
        <w:rPr>
          <w:rFonts w:ascii="Times New Roman" w:hAnsi="Times New Roman"/>
          <w:szCs w:val="22"/>
          <w:lang w:eastAsia="ar-SA"/>
        </w:rPr>
        <w:t>ИРП должен составлять не менее</w:t>
      </w:r>
      <w:r w:rsidR="000A3311" w:rsidRPr="004A3591">
        <w:rPr>
          <w:rFonts w:ascii="Times New Roman" w:hAnsi="Times New Roman"/>
          <w:szCs w:val="22"/>
          <w:lang w:eastAsia="ar-SA"/>
        </w:rPr>
        <w:t xml:space="preserve"> 22 месяцев с момента подписания документов о приемке товара. </w:t>
      </w:r>
    </w:p>
    <w:p w14:paraId="04EAA5C1" w14:textId="3BF4A867" w:rsidR="000A3311" w:rsidRPr="004A3591" w:rsidRDefault="002E246D" w:rsidP="00DE6B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Cs w:val="22"/>
          <w:lang w:eastAsia="ar-SA"/>
        </w:rPr>
      </w:pPr>
      <w:r>
        <w:rPr>
          <w:rFonts w:ascii="Times New Roman" w:hAnsi="Times New Roman"/>
          <w:b/>
          <w:szCs w:val="22"/>
          <w:lang w:eastAsia="ar-SA"/>
        </w:rPr>
        <w:t>9.</w:t>
      </w:r>
      <w:r w:rsidR="00C309B6">
        <w:rPr>
          <w:rFonts w:ascii="Times New Roman" w:hAnsi="Times New Roman"/>
          <w:b/>
          <w:szCs w:val="22"/>
          <w:lang w:eastAsia="ar-SA"/>
        </w:rPr>
        <w:t xml:space="preserve"> </w:t>
      </w:r>
      <w:r w:rsidR="000A3311" w:rsidRPr="004A3591">
        <w:rPr>
          <w:rFonts w:ascii="Times New Roman" w:hAnsi="Times New Roman"/>
          <w:b/>
          <w:szCs w:val="22"/>
          <w:lang w:eastAsia="ar-SA"/>
        </w:rPr>
        <w:t>Требования к упаковке индивидуальных пайков</w:t>
      </w:r>
    </w:p>
    <w:p w14:paraId="38E59ADB" w14:textId="7B5D9C25" w:rsidR="000A3311" w:rsidRPr="004A3591" w:rsidRDefault="000A3311" w:rsidP="00DE6B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Cs w:val="22"/>
          <w:lang w:eastAsia="en-US"/>
        </w:rPr>
      </w:pPr>
      <w:r w:rsidRPr="004A3591">
        <w:rPr>
          <w:rFonts w:ascii="Times New Roman" w:eastAsia="Calibri" w:hAnsi="Times New Roman"/>
          <w:szCs w:val="22"/>
          <w:lang w:eastAsia="en-US"/>
        </w:rPr>
        <w:t xml:space="preserve">Входящие в состав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>ИРП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 продукты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должны быть </w:t>
      </w:r>
      <w:r w:rsidRPr="004A3591">
        <w:rPr>
          <w:rFonts w:ascii="Times New Roman" w:eastAsia="Calibri" w:hAnsi="Times New Roman"/>
          <w:szCs w:val="22"/>
          <w:lang w:eastAsia="en-US"/>
        </w:rPr>
        <w:t>уложены в коробку с крышкой из гофрокартона Т по ГОСТ Р 52901-2007 «</w:t>
      </w:r>
      <w:proofErr w:type="gramStart"/>
      <w:r w:rsidRPr="004A3591">
        <w:rPr>
          <w:rFonts w:ascii="Times New Roman" w:eastAsia="Calibri" w:hAnsi="Times New Roman"/>
          <w:szCs w:val="22"/>
          <w:lang w:eastAsia="en-US"/>
        </w:rPr>
        <w:t>Картон</w:t>
      </w:r>
      <w:proofErr w:type="gramEnd"/>
      <w:r w:rsidRPr="004A3591">
        <w:rPr>
          <w:rFonts w:ascii="Times New Roman" w:eastAsia="Calibri" w:hAnsi="Times New Roman"/>
          <w:szCs w:val="22"/>
          <w:lang w:eastAsia="en-US"/>
        </w:rPr>
        <w:t xml:space="preserve"> гофрированный для упаковки продукции. Технические условия» гофра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должна быть 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толщиной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не менее 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2,1 мм.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Упаковка должна 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обеспечивать сохранность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>ИРП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 при транспортировке, погрузочно</w:t>
      </w:r>
      <w:r w:rsidR="00C309B6">
        <w:rPr>
          <w:rFonts w:ascii="Times New Roman" w:eastAsia="Calibri" w:hAnsi="Times New Roman"/>
          <w:szCs w:val="22"/>
          <w:lang w:eastAsia="en-US"/>
        </w:rPr>
        <w:t>-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разгрузочных работах и хранении. Коробка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должна </w:t>
      </w:r>
      <w:r w:rsidRPr="004A3591">
        <w:rPr>
          <w:rFonts w:ascii="Times New Roman" w:eastAsia="Calibri" w:hAnsi="Times New Roman"/>
          <w:szCs w:val="22"/>
          <w:lang w:eastAsia="en-US"/>
        </w:rPr>
        <w:t>обеспечивать жесткую фиксацию продуктов, находящихся внутри, упакована в металлизированный пакет и герметизирована под вакуумом.</w:t>
      </w:r>
    </w:p>
    <w:p w14:paraId="5B7290CF" w14:textId="0E1B00BC" w:rsidR="000A3311" w:rsidRPr="004A3591" w:rsidRDefault="000A3311" w:rsidP="00DE6B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Cs w:val="22"/>
          <w:lang w:eastAsia="en-US"/>
        </w:rPr>
      </w:pPr>
      <w:r w:rsidRPr="004A3591">
        <w:rPr>
          <w:rFonts w:ascii="Times New Roman" w:eastAsia="Calibri" w:hAnsi="Times New Roman"/>
          <w:szCs w:val="22"/>
          <w:lang w:eastAsia="en-US"/>
        </w:rPr>
        <w:t xml:space="preserve">Пакет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должен </w:t>
      </w:r>
      <w:r w:rsidRPr="004A3591">
        <w:rPr>
          <w:rFonts w:ascii="Times New Roman" w:eastAsia="Calibri" w:hAnsi="Times New Roman"/>
          <w:szCs w:val="22"/>
          <w:lang w:eastAsia="en-US"/>
        </w:rPr>
        <w:t>изготавливаться из комбинированного пленочного материала.</w:t>
      </w:r>
    </w:p>
    <w:p w14:paraId="552A3974" w14:textId="0836695D" w:rsidR="000A3311" w:rsidRPr="004A3591" w:rsidRDefault="000A3311" w:rsidP="00DE6B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Cs w:val="22"/>
          <w:lang w:eastAsia="en-US"/>
        </w:rPr>
      </w:pPr>
      <w:r w:rsidRPr="004A3591">
        <w:rPr>
          <w:rFonts w:ascii="Times New Roman" w:eastAsia="Calibri" w:hAnsi="Times New Roman"/>
          <w:szCs w:val="22"/>
          <w:lang w:eastAsia="en-US"/>
        </w:rPr>
        <w:t xml:space="preserve">Для переноски пакет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должен 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иметь ручку, конструктивно выполненную как продолжение пакета и позволяющую ее использовать в течении всего периода эксплуатации (срока годности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>ИРП</w:t>
      </w:r>
      <w:r w:rsidRPr="004A3591">
        <w:rPr>
          <w:rFonts w:ascii="Times New Roman" w:eastAsia="Calibri" w:hAnsi="Times New Roman"/>
          <w:szCs w:val="22"/>
          <w:lang w:eastAsia="en-US"/>
        </w:rPr>
        <w:t>).</w:t>
      </w:r>
    </w:p>
    <w:p w14:paraId="035F5C88" w14:textId="2F0A2791" w:rsidR="000A3311" w:rsidRPr="004A3591" w:rsidRDefault="000A3311" w:rsidP="00DE6B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Cs w:val="22"/>
          <w:lang w:eastAsia="en-US"/>
        </w:rPr>
      </w:pPr>
      <w:r w:rsidRPr="004A3591">
        <w:rPr>
          <w:rFonts w:ascii="Times New Roman" w:eastAsia="Calibri" w:hAnsi="Times New Roman"/>
          <w:szCs w:val="22"/>
          <w:lang w:eastAsia="en-US"/>
        </w:rPr>
        <w:t xml:space="preserve">Пакет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должен </w:t>
      </w:r>
      <w:r w:rsidRPr="004A3591">
        <w:rPr>
          <w:rFonts w:ascii="Times New Roman" w:eastAsia="Calibri" w:hAnsi="Times New Roman"/>
          <w:szCs w:val="22"/>
          <w:lang w:eastAsia="en-US"/>
        </w:rPr>
        <w:t>иметь встроенную застежку «</w:t>
      </w:r>
      <w:proofErr w:type="spellStart"/>
      <w:r w:rsidRPr="004A3591">
        <w:rPr>
          <w:rFonts w:ascii="Times New Roman" w:eastAsia="Calibri" w:hAnsi="Times New Roman"/>
          <w:szCs w:val="22"/>
          <w:lang w:eastAsia="en-US"/>
        </w:rPr>
        <w:t>Зиплок</w:t>
      </w:r>
      <w:proofErr w:type="spellEnd"/>
      <w:r w:rsidRPr="004A3591">
        <w:rPr>
          <w:rFonts w:ascii="Times New Roman" w:eastAsia="Calibri" w:hAnsi="Times New Roman"/>
          <w:szCs w:val="22"/>
          <w:lang w:eastAsia="en-US"/>
        </w:rPr>
        <w:t>», изготовленную из полимерного материала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 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многоразового использования и переноса вскрытого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>ИРП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. Невскрытый пакет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должен </w:t>
      </w:r>
      <w:r w:rsidRPr="004A3591">
        <w:rPr>
          <w:rFonts w:ascii="Times New Roman" w:eastAsia="Calibri" w:hAnsi="Times New Roman"/>
          <w:szCs w:val="22"/>
          <w:lang w:eastAsia="en-US"/>
        </w:rPr>
        <w:t>явля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 xml:space="preserve">ться </w:t>
      </w:r>
      <w:r w:rsidRPr="004A3591">
        <w:rPr>
          <w:rFonts w:ascii="Times New Roman" w:eastAsia="Calibri" w:hAnsi="Times New Roman"/>
          <w:szCs w:val="22"/>
          <w:lang w:eastAsia="en-US"/>
        </w:rPr>
        <w:t xml:space="preserve">герметичным в течении всего срока годности </w:t>
      </w:r>
      <w:r w:rsidR="004A3591" w:rsidRPr="004A3591">
        <w:rPr>
          <w:rFonts w:ascii="Times New Roman" w:eastAsia="Calibri" w:hAnsi="Times New Roman"/>
          <w:szCs w:val="22"/>
          <w:lang w:eastAsia="en-US"/>
        </w:rPr>
        <w:t>ИРП.</w:t>
      </w:r>
    </w:p>
    <w:p w14:paraId="1046AC28" w14:textId="292CEFB4" w:rsidR="000A3311" w:rsidRPr="004A3591" w:rsidRDefault="002E246D" w:rsidP="00DE6BA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b/>
          <w:szCs w:val="22"/>
          <w:lang w:eastAsia="ar-SA"/>
        </w:rPr>
        <w:t>10.</w:t>
      </w:r>
      <w:r w:rsidR="00C309B6">
        <w:rPr>
          <w:rFonts w:ascii="Times New Roman" w:hAnsi="Times New Roman"/>
          <w:b/>
          <w:szCs w:val="22"/>
          <w:lang w:eastAsia="ar-SA"/>
        </w:rPr>
        <w:t xml:space="preserve"> </w:t>
      </w:r>
      <w:r w:rsidR="000A3311" w:rsidRPr="004A3591">
        <w:rPr>
          <w:rFonts w:ascii="Times New Roman" w:hAnsi="Times New Roman"/>
          <w:b/>
          <w:szCs w:val="22"/>
          <w:lang w:eastAsia="ar-SA"/>
        </w:rPr>
        <w:t>Документация при поставке</w:t>
      </w:r>
    </w:p>
    <w:p w14:paraId="02472D69" w14:textId="3CF7D32F" w:rsidR="000A3311" w:rsidRPr="004A3591" w:rsidRDefault="000A3311" w:rsidP="00DE6BA1">
      <w:pPr>
        <w:tabs>
          <w:tab w:val="left" w:pos="284"/>
          <w:tab w:val="center" w:leader="underscore" w:pos="9214"/>
        </w:tabs>
        <w:suppressAutoHyphens/>
        <w:spacing w:after="0" w:line="240" w:lineRule="auto"/>
        <w:ind w:firstLine="567"/>
        <w:rPr>
          <w:rFonts w:ascii="Times New Roman" w:hAnsi="Times New Roman"/>
          <w:szCs w:val="22"/>
          <w:lang w:eastAsia="ar-SA"/>
        </w:rPr>
      </w:pPr>
      <w:r w:rsidRPr="004A3591">
        <w:rPr>
          <w:rFonts w:ascii="Times New Roman" w:hAnsi="Times New Roman"/>
          <w:szCs w:val="22"/>
          <w:lang w:eastAsia="ar-SA"/>
        </w:rPr>
        <w:t>1.</w:t>
      </w:r>
      <w:r w:rsidR="00C309B6">
        <w:rPr>
          <w:rFonts w:ascii="Times New Roman" w:hAnsi="Times New Roman"/>
          <w:szCs w:val="22"/>
          <w:lang w:eastAsia="ar-SA"/>
        </w:rPr>
        <w:t xml:space="preserve"> </w:t>
      </w:r>
      <w:r w:rsidRPr="004A3591">
        <w:rPr>
          <w:rFonts w:ascii="Times New Roman" w:hAnsi="Times New Roman"/>
          <w:szCs w:val="22"/>
          <w:lang w:eastAsia="ar-SA"/>
        </w:rPr>
        <w:t xml:space="preserve">Декларация соответствия ГОСТ, ТУ и техническим регламентам для каждого из вложений в </w:t>
      </w:r>
      <w:r w:rsidR="004A3591" w:rsidRPr="004A3591">
        <w:rPr>
          <w:rFonts w:ascii="Times New Roman" w:hAnsi="Times New Roman"/>
          <w:szCs w:val="22"/>
          <w:lang w:eastAsia="ar-SA"/>
        </w:rPr>
        <w:t>ИРП</w:t>
      </w:r>
      <w:r w:rsidRPr="004A3591">
        <w:rPr>
          <w:rFonts w:ascii="Times New Roman" w:hAnsi="Times New Roman"/>
          <w:szCs w:val="22"/>
          <w:lang w:eastAsia="ar-SA"/>
        </w:rPr>
        <w:t xml:space="preserve">. </w:t>
      </w:r>
    </w:p>
    <w:p w14:paraId="7FA5D56E" w14:textId="0A6D9655" w:rsidR="000A3311" w:rsidRDefault="000A3311" w:rsidP="00DE6BA1">
      <w:pPr>
        <w:tabs>
          <w:tab w:val="left" w:pos="284"/>
          <w:tab w:val="center" w:leader="underscore" w:pos="9214"/>
        </w:tabs>
        <w:suppressAutoHyphens/>
        <w:spacing w:after="0" w:line="240" w:lineRule="auto"/>
        <w:ind w:firstLine="567"/>
        <w:rPr>
          <w:rFonts w:ascii="Times New Roman" w:hAnsi="Times New Roman"/>
          <w:szCs w:val="22"/>
          <w:lang w:eastAsia="ar-SA"/>
        </w:rPr>
      </w:pPr>
      <w:r w:rsidRPr="004A3591">
        <w:rPr>
          <w:rFonts w:ascii="Times New Roman" w:hAnsi="Times New Roman"/>
          <w:szCs w:val="22"/>
          <w:lang w:eastAsia="ar-SA"/>
        </w:rPr>
        <w:t>2.</w:t>
      </w:r>
      <w:r w:rsidR="00C309B6">
        <w:rPr>
          <w:rFonts w:ascii="Times New Roman" w:hAnsi="Times New Roman"/>
          <w:szCs w:val="22"/>
          <w:lang w:eastAsia="ar-SA"/>
        </w:rPr>
        <w:t xml:space="preserve"> </w:t>
      </w:r>
      <w:r w:rsidRPr="004A3591">
        <w:rPr>
          <w:rFonts w:ascii="Times New Roman" w:hAnsi="Times New Roman"/>
          <w:szCs w:val="22"/>
          <w:lang w:eastAsia="ar-SA"/>
        </w:rPr>
        <w:t>Сертификат (Декларацию) соответствия на пайки (</w:t>
      </w:r>
      <w:r w:rsidR="004A3591" w:rsidRPr="004A3591">
        <w:rPr>
          <w:rFonts w:ascii="Times New Roman" w:hAnsi="Times New Roman"/>
          <w:szCs w:val="22"/>
          <w:lang w:eastAsia="ar-SA"/>
        </w:rPr>
        <w:t>ИРП</w:t>
      </w:r>
      <w:r w:rsidRPr="004A3591">
        <w:rPr>
          <w:rFonts w:ascii="Times New Roman" w:hAnsi="Times New Roman"/>
          <w:szCs w:val="22"/>
          <w:lang w:eastAsia="ar-SA"/>
        </w:rPr>
        <w:t>).</w:t>
      </w:r>
    </w:p>
    <w:p w14:paraId="2AB604E5" w14:textId="53D78520" w:rsidR="002E246D" w:rsidRPr="006F048D" w:rsidRDefault="002E246D" w:rsidP="00DE6BA1">
      <w:pPr>
        <w:autoSpaceDE w:val="0"/>
        <w:autoSpaceDN w:val="0"/>
        <w:adjustRightInd w:val="0"/>
        <w:spacing w:after="20" w:line="240" w:lineRule="auto"/>
        <w:ind w:firstLine="567"/>
        <w:jc w:val="both"/>
        <w:rPr>
          <w:rFonts w:ascii="Times New Roman" w:eastAsia="Calibri" w:hAnsi="Times New Roman"/>
          <w:b/>
          <w:sz w:val="24"/>
        </w:rPr>
      </w:pPr>
      <w:r w:rsidRPr="002E246D">
        <w:rPr>
          <w:rFonts w:ascii="Times New Roman" w:hAnsi="Times New Roman"/>
          <w:b/>
          <w:szCs w:val="22"/>
          <w:lang w:eastAsia="ar-SA"/>
        </w:rPr>
        <w:t>11</w:t>
      </w:r>
      <w:r>
        <w:rPr>
          <w:rFonts w:ascii="Times New Roman" w:hAnsi="Times New Roman"/>
          <w:b/>
          <w:szCs w:val="22"/>
          <w:lang w:eastAsia="ar-SA"/>
        </w:rPr>
        <w:t>.</w:t>
      </w:r>
      <w:r w:rsidRPr="002E246D">
        <w:rPr>
          <w:rFonts w:ascii="Times New Roman" w:eastAsia="Calibri" w:hAnsi="Times New Roman"/>
          <w:b/>
          <w:sz w:val="24"/>
        </w:rPr>
        <w:t xml:space="preserve"> </w:t>
      </w:r>
      <w:r w:rsidRPr="006F048D">
        <w:rPr>
          <w:rFonts w:ascii="Times New Roman" w:eastAsia="Calibri" w:hAnsi="Times New Roman"/>
          <w:b/>
          <w:sz w:val="24"/>
        </w:rPr>
        <w:t xml:space="preserve">Применение национального режима по ст. 14 Закона № 44-ФЗ: </w:t>
      </w:r>
    </w:p>
    <w:p w14:paraId="782AF9CE" w14:textId="1ECA313C" w:rsidR="00A90D64" w:rsidRDefault="002E246D" w:rsidP="00C309B6">
      <w:pPr>
        <w:ind w:firstLine="567"/>
        <w:jc w:val="both"/>
        <w:rPr>
          <w:rFonts w:ascii="Times New Roman" w:eastAsia="Calibri" w:hAnsi="Times New Roman"/>
          <w:lang w:eastAsia="en-US"/>
        </w:rPr>
      </w:pPr>
      <w:r w:rsidRPr="00556E56">
        <w:rPr>
          <w:rFonts w:ascii="Times New Roman" w:eastAsia="Calibri" w:hAnsi="Times New Roman"/>
          <w:b/>
          <w:bCs/>
          <w:lang w:eastAsia="en-US"/>
        </w:rPr>
        <w:t>Преимущество закупки</w:t>
      </w:r>
      <w:r w:rsidRPr="00B31E06">
        <w:rPr>
          <w:rFonts w:ascii="Times New Roman" w:eastAsia="Calibri" w:hAnsi="Times New Roman"/>
          <w:lang w:eastAsia="en-US"/>
        </w:rPr>
        <w:t xml:space="preserve">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="00C309B6">
        <w:rPr>
          <w:rFonts w:ascii="Times New Roman" w:eastAsia="Calibri" w:hAnsi="Times New Roman"/>
          <w:lang w:eastAsia="en-US"/>
        </w:rPr>
        <w:t>.</w:t>
      </w:r>
    </w:p>
    <w:p w14:paraId="2F7C0EF4" w14:textId="77777777" w:rsidR="00C309B6" w:rsidRPr="00C309B6" w:rsidRDefault="00C309B6" w:rsidP="00C309B6">
      <w:pPr>
        <w:ind w:firstLine="567"/>
        <w:jc w:val="both"/>
        <w:rPr>
          <w:rFonts w:ascii="Times New Roman" w:eastAsia="Calibri" w:hAnsi="Times New Roman"/>
          <w:lang w:eastAsia="en-US"/>
        </w:rPr>
      </w:pPr>
    </w:p>
    <w:p w14:paraId="6FA11632" w14:textId="3ADA5219" w:rsidR="00F25222" w:rsidRPr="00F25222" w:rsidRDefault="002E246D">
      <w:pPr>
        <w:rPr>
          <w:rFonts w:ascii="Times New Roman" w:hAnsi="Times New Roman"/>
        </w:rPr>
      </w:pPr>
      <w:r>
        <w:rPr>
          <w:rFonts w:ascii="Times New Roman" w:hAnsi="Times New Roman"/>
        </w:rPr>
        <w:t>Заведующий частью (АХ)</w:t>
      </w:r>
      <w:r w:rsidR="00F25222">
        <w:rPr>
          <w:rFonts w:ascii="Times New Roman" w:hAnsi="Times New Roman"/>
        </w:rPr>
        <w:t xml:space="preserve"> </w:t>
      </w:r>
      <w:r w:rsidR="00F25222" w:rsidRPr="00F25222"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>Давыдов В.И.</w:t>
      </w:r>
      <w:r w:rsidR="00F25222" w:rsidRPr="00F25222">
        <w:rPr>
          <w:rFonts w:ascii="Times New Roman" w:hAnsi="Times New Roman"/>
        </w:rPr>
        <w:t xml:space="preserve"> </w:t>
      </w:r>
    </w:p>
    <w:sectPr w:rsidR="00F25222" w:rsidRPr="00F25222" w:rsidSect="00DE6BA1">
      <w:pgSz w:w="16838" w:h="11906" w:orient="landscape"/>
      <w:pgMar w:top="568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827"/>
        </w:tabs>
        <w:ind w:left="6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68158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706"/>
    <w:rsid w:val="000A3311"/>
    <w:rsid w:val="000C10FD"/>
    <w:rsid w:val="000E0D10"/>
    <w:rsid w:val="001378B7"/>
    <w:rsid w:val="001D1759"/>
    <w:rsid w:val="001E2526"/>
    <w:rsid w:val="002E246D"/>
    <w:rsid w:val="00372F99"/>
    <w:rsid w:val="004A3591"/>
    <w:rsid w:val="005061CD"/>
    <w:rsid w:val="00542247"/>
    <w:rsid w:val="00570292"/>
    <w:rsid w:val="00884304"/>
    <w:rsid w:val="00893D58"/>
    <w:rsid w:val="00896454"/>
    <w:rsid w:val="008B1365"/>
    <w:rsid w:val="009914F7"/>
    <w:rsid w:val="00A62188"/>
    <w:rsid w:val="00A74493"/>
    <w:rsid w:val="00A90D64"/>
    <w:rsid w:val="00BE5706"/>
    <w:rsid w:val="00C309B6"/>
    <w:rsid w:val="00CB0984"/>
    <w:rsid w:val="00DE6BA1"/>
    <w:rsid w:val="00E9659F"/>
    <w:rsid w:val="00F25222"/>
    <w:rsid w:val="00F535EF"/>
    <w:rsid w:val="00FC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2D36"/>
  <w15:chartTrackingRefBased/>
  <w15:docId w15:val="{306222E4-0C2E-4B05-B94B-EED8AA7D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759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1,1 Знак"/>
    <w:next w:val="a"/>
    <w:link w:val="11"/>
    <w:qFormat/>
    <w:rsid w:val="001D1759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1 Знак1"/>
    <w:basedOn w:val="a0"/>
    <w:link w:val="10"/>
    <w:rsid w:val="001D1759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customStyle="1" w:styleId="12">
    <w:name w:val="Гиперссылка1"/>
    <w:link w:val="a3"/>
    <w:uiPriority w:val="99"/>
    <w:rsid w:val="001D1759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12"/>
    <w:uiPriority w:val="99"/>
    <w:rsid w:val="001D1759"/>
    <w:rPr>
      <w:rFonts w:eastAsia="Times New Roman" w:cs="Times New Roman"/>
      <w:color w:val="0000FF"/>
      <w:szCs w:val="20"/>
      <w:u w:val="single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1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175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1">
    <w:name w:val="Стиль1"/>
    <w:basedOn w:val="a"/>
    <w:rsid w:val="000A3311"/>
    <w:pPr>
      <w:keepNext/>
      <w:keepLines/>
      <w:widowControl w:val="0"/>
      <w:numPr>
        <w:numId w:val="1"/>
      </w:numPr>
      <w:suppressLineNumbers/>
      <w:suppressAutoHyphens/>
      <w:spacing w:after="60" w:line="240" w:lineRule="auto"/>
    </w:pPr>
    <w:rPr>
      <w:rFonts w:ascii="Times New Roman" w:hAnsi="Times New Roman"/>
      <w:b/>
      <w:color w:val="auto"/>
      <w:sz w:val="28"/>
      <w:szCs w:val="24"/>
    </w:rPr>
  </w:style>
  <w:style w:type="paragraph" w:customStyle="1" w:styleId="3">
    <w:name w:val="Стиль3"/>
    <w:basedOn w:val="2"/>
    <w:rsid w:val="000A3311"/>
    <w:pPr>
      <w:widowControl w:val="0"/>
      <w:numPr>
        <w:ilvl w:val="2"/>
        <w:numId w:val="1"/>
      </w:numPr>
      <w:tabs>
        <w:tab w:val="clear" w:pos="827"/>
        <w:tab w:val="num" w:pos="3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hAnsi="Times New Roman"/>
      <w:color w:val="auto"/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0A33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A3311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44fz.ru/app/okpd2/10.89.19.160?utm_source=673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2026-06-24T07:11:00Z</cp:lastPrinted>
  <dcterms:created xsi:type="dcterms:W3CDTF">2026-06-02T10:11:00Z</dcterms:created>
  <dcterms:modified xsi:type="dcterms:W3CDTF">2026-07-20T09:36:00Z</dcterms:modified>
</cp:coreProperties>
</file>