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DC" w:rsidRPr="005F4DDC" w:rsidRDefault="005F4DDC" w:rsidP="005F4DDC">
      <w:pPr>
        <w:tabs>
          <w:tab w:val="left" w:pos="6237"/>
        </w:tabs>
      </w:pPr>
      <w:r>
        <w:t xml:space="preserve">                                                                                                               </w:t>
      </w:r>
      <w:r w:rsidRPr="005F4DDC">
        <w:t>Приложение № 1</w:t>
      </w:r>
    </w:p>
    <w:p w:rsidR="005F4DDC" w:rsidRPr="005F4DDC" w:rsidRDefault="005F4DDC" w:rsidP="005F4DDC">
      <w:pPr>
        <w:tabs>
          <w:tab w:val="left" w:pos="6237"/>
        </w:tabs>
      </w:pPr>
      <w:r w:rsidRPr="005F4DDC">
        <w:t xml:space="preserve">                                                                                                               к Контракту</w:t>
      </w:r>
    </w:p>
    <w:p w:rsidR="005F4DDC" w:rsidRPr="005F4DDC" w:rsidRDefault="005F4DDC" w:rsidP="005F4DDC">
      <w:pPr>
        <w:tabs>
          <w:tab w:val="left" w:pos="6237"/>
        </w:tabs>
      </w:pPr>
      <w:r w:rsidRPr="005F4DDC">
        <w:t xml:space="preserve">                                                                                                               № </w:t>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t>________________</w:t>
      </w:r>
    </w:p>
    <w:p w:rsidR="005F4DDC" w:rsidRPr="005F4DDC" w:rsidRDefault="005F4DDC" w:rsidP="005F4DDC">
      <w:pPr>
        <w:rPr>
          <w:rFonts w:eastAsia="Symbol"/>
        </w:rPr>
      </w:pPr>
      <w:r w:rsidRPr="005F4DDC">
        <w:rPr>
          <w:rFonts w:eastAsia="Symbol"/>
        </w:rPr>
        <w:t xml:space="preserve">                                                                                                               от «___» _________2026г.</w:t>
      </w:r>
    </w:p>
    <w:p w:rsidR="00AA4FDC" w:rsidRPr="005F4DDC" w:rsidRDefault="00AA4FDC" w:rsidP="00DC0070">
      <w:pPr>
        <w:tabs>
          <w:tab w:val="left" w:pos="7153"/>
        </w:tabs>
        <w:ind w:right="21"/>
        <w:jc w:val="center"/>
      </w:pPr>
    </w:p>
    <w:p w:rsidR="00DC0070" w:rsidRPr="005F4DDC" w:rsidRDefault="00DC0070" w:rsidP="00AA4FDC">
      <w:pPr>
        <w:tabs>
          <w:tab w:val="left" w:pos="7153"/>
        </w:tabs>
        <w:ind w:right="21"/>
        <w:jc w:val="right"/>
      </w:pPr>
    </w:p>
    <w:p w:rsidR="00F0543C" w:rsidRPr="005F4DDC" w:rsidRDefault="00FA4EBC" w:rsidP="00AA4FDC">
      <w:pPr>
        <w:tabs>
          <w:tab w:val="left" w:pos="7153"/>
        </w:tabs>
        <w:ind w:right="21"/>
        <w:jc w:val="center"/>
      </w:pPr>
      <w:r w:rsidRPr="005F4DDC">
        <w:rPr>
          <w:b/>
        </w:rPr>
        <w:t>Спецификация</w:t>
      </w:r>
    </w:p>
    <w:p w:rsidR="004E7ACC" w:rsidRPr="005F4DDC" w:rsidRDefault="004E7ACC" w:rsidP="00FA4EBC">
      <w:pPr>
        <w:tabs>
          <w:tab w:val="left" w:pos="7153"/>
        </w:tabs>
        <w:ind w:right="441" w:firstLine="708"/>
        <w:jc w:val="right"/>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1559"/>
        <w:gridCol w:w="1418"/>
        <w:gridCol w:w="1417"/>
        <w:gridCol w:w="851"/>
        <w:gridCol w:w="1701"/>
        <w:gridCol w:w="1701"/>
        <w:gridCol w:w="1276"/>
      </w:tblGrid>
      <w:tr w:rsidR="00A754AF" w:rsidRPr="005F4DDC" w:rsidTr="00A754AF">
        <w:trPr>
          <w:trHeight w:val="20"/>
        </w:trPr>
        <w:tc>
          <w:tcPr>
            <w:tcW w:w="426" w:type="dxa"/>
            <w:vAlign w:val="center"/>
          </w:tcPr>
          <w:p w:rsidR="00A754AF" w:rsidRPr="005F4DDC" w:rsidRDefault="00A754AF" w:rsidP="005A078D">
            <w:pPr>
              <w:pStyle w:val="110"/>
              <w:tabs>
                <w:tab w:val="left" w:pos="7153"/>
              </w:tabs>
              <w:suppressAutoHyphens/>
              <w:jc w:val="center"/>
              <w:rPr>
                <w:b/>
                <w:bCs/>
                <w:sz w:val="20"/>
                <w:szCs w:val="20"/>
              </w:rPr>
            </w:pPr>
            <w:r w:rsidRPr="005F4DDC">
              <w:rPr>
                <w:b/>
                <w:bCs/>
                <w:sz w:val="20"/>
                <w:szCs w:val="20"/>
              </w:rPr>
              <w:t>№ п/п</w:t>
            </w:r>
          </w:p>
        </w:tc>
        <w:tc>
          <w:tcPr>
            <w:tcW w:w="1559" w:type="dxa"/>
            <w:vAlign w:val="center"/>
          </w:tcPr>
          <w:p w:rsidR="00A754AF" w:rsidRPr="005F4DDC" w:rsidRDefault="00A754AF" w:rsidP="00D54723">
            <w:pPr>
              <w:pStyle w:val="110"/>
              <w:tabs>
                <w:tab w:val="left" w:pos="7153"/>
              </w:tabs>
              <w:suppressAutoHyphens/>
              <w:ind w:hanging="18"/>
              <w:jc w:val="center"/>
              <w:rPr>
                <w:b/>
                <w:bCs/>
                <w:sz w:val="20"/>
                <w:szCs w:val="20"/>
              </w:rPr>
            </w:pPr>
            <w:r w:rsidRPr="005F4DDC">
              <w:rPr>
                <w:b/>
                <w:bCs/>
                <w:sz w:val="20"/>
                <w:szCs w:val="20"/>
              </w:rPr>
              <w:t>Наименование Товара</w:t>
            </w:r>
          </w:p>
        </w:tc>
        <w:tc>
          <w:tcPr>
            <w:tcW w:w="1418" w:type="dxa"/>
            <w:vAlign w:val="center"/>
          </w:tcPr>
          <w:p w:rsidR="00A754AF" w:rsidRPr="005F4DDC" w:rsidRDefault="00A754AF" w:rsidP="00CB456A">
            <w:pPr>
              <w:pStyle w:val="110"/>
              <w:tabs>
                <w:tab w:val="left" w:pos="7153"/>
              </w:tabs>
              <w:suppressAutoHyphens/>
              <w:jc w:val="center"/>
              <w:rPr>
                <w:b/>
                <w:bCs/>
                <w:sz w:val="20"/>
                <w:szCs w:val="20"/>
                <w:lang w:val="en-US"/>
              </w:rPr>
            </w:pPr>
            <w:r w:rsidRPr="005F4DDC">
              <w:rPr>
                <w:b/>
                <w:spacing w:val="-6"/>
                <w:sz w:val="20"/>
                <w:szCs w:val="20"/>
              </w:rPr>
              <w:t>Страна производства</w:t>
            </w:r>
          </w:p>
        </w:tc>
        <w:tc>
          <w:tcPr>
            <w:tcW w:w="1417" w:type="dxa"/>
            <w:vAlign w:val="center"/>
          </w:tcPr>
          <w:p w:rsidR="00A754AF" w:rsidRPr="005F4DDC" w:rsidRDefault="00A754AF" w:rsidP="00CB456A">
            <w:pPr>
              <w:pStyle w:val="110"/>
              <w:tabs>
                <w:tab w:val="left" w:pos="7153"/>
              </w:tabs>
              <w:suppressAutoHyphens/>
              <w:jc w:val="center"/>
              <w:rPr>
                <w:b/>
                <w:bCs/>
                <w:sz w:val="20"/>
                <w:szCs w:val="20"/>
                <w:lang w:val="en-US"/>
              </w:rPr>
            </w:pPr>
            <w:r w:rsidRPr="005F4DDC">
              <w:rPr>
                <w:b/>
                <w:spacing w:val="-6"/>
                <w:sz w:val="20"/>
                <w:szCs w:val="20"/>
              </w:rPr>
              <w:t>Код по ОКПД 2</w:t>
            </w:r>
          </w:p>
        </w:tc>
        <w:tc>
          <w:tcPr>
            <w:tcW w:w="851" w:type="dxa"/>
            <w:vAlign w:val="center"/>
          </w:tcPr>
          <w:p w:rsidR="00A754AF" w:rsidRPr="005F4DDC" w:rsidRDefault="00A754AF" w:rsidP="00D54723">
            <w:pPr>
              <w:pStyle w:val="110"/>
              <w:tabs>
                <w:tab w:val="left" w:pos="7153"/>
              </w:tabs>
              <w:suppressAutoHyphens/>
              <w:ind w:hanging="18"/>
              <w:jc w:val="center"/>
              <w:rPr>
                <w:b/>
                <w:bCs/>
                <w:sz w:val="20"/>
                <w:szCs w:val="20"/>
              </w:rPr>
            </w:pPr>
            <w:r w:rsidRPr="005F4DDC">
              <w:rPr>
                <w:b/>
                <w:bCs/>
                <w:sz w:val="20"/>
                <w:szCs w:val="20"/>
              </w:rPr>
              <w:t>Кол-во, шт.</w:t>
            </w:r>
          </w:p>
        </w:tc>
        <w:tc>
          <w:tcPr>
            <w:tcW w:w="1701" w:type="dxa"/>
            <w:vAlign w:val="center"/>
          </w:tcPr>
          <w:p w:rsidR="00A754AF" w:rsidRPr="005F4DDC" w:rsidRDefault="00A754AF" w:rsidP="00550CD1">
            <w:pPr>
              <w:pStyle w:val="110"/>
              <w:tabs>
                <w:tab w:val="left" w:pos="7153"/>
              </w:tabs>
              <w:suppressAutoHyphens/>
              <w:spacing w:before="0" w:after="0"/>
              <w:ind w:hanging="17"/>
              <w:jc w:val="center"/>
              <w:rPr>
                <w:b/>
                <w:bCs/>
                <w:sz w:val="20"/>
                <w:szCs w:val="20"/>
              </w:rPr>
            </w:pPr>
            <w:r w:rsidRPr="005F4DDC">
              <w:rPr>
                <w:b/>
                <w:bCs/>
                <w:sz w:val="20"/>
                <w:szCs w:val="20"/>
              </w:rPr>
              <w:t>Цена за единицу</w:t>
            </w:r>
          </w:p>
          <w:p w:rsidR="00A754AF" w:rsidRPr="005F4DDC" w:rsidRDefault="00A754AF" w:rsidP="004708E3">
            <w:pPr>
              <w:pStyle w:val="110"/>
              <w:tabs>
                <w:tab w:val="left" w:pos="7153"/>
              </w:tabs>
              <w:suppressAutoHyphens/>
              <w:spacing w:before="0" w:after="0"/>
              <w:ind w:hanging="17"/>
              <w:jc w:val="center"/>
              <w:rPr>
                <w:b/>
                <w:bCs/>
                <w:sz w:val="20"/>
                <w:szCs w:val="20"/>
              </w:rPr>
            </w:pPr>
            <w:r w:rsidRPr="005F4DDC">
              <w:rPr>
                <w:b/>
                <w:bCs/>
                <w:sz w:val="20"/>
                <w:szCs w:val="20"/>
              </w:rPr>
              <w:t>руб.</w:t>
            </w:r>
          </w:p>
        </w:tc>
        <w:tc>
          <w:tcPr>
            <w:tcW w:w="1701" w:type="dxa"/>
            <w:vAlign w:val="center"/>
          </w:tcPr>
          <w:p w:rsidR="00A754AF" w:rsidRPr="005F4DDC" w:rsidRDefault="00A754AF" w:rsidP="00A37CED">
            <w:pPr>
              <w:pStyle w:val="110"/>
              <w:tabs>
                <w:tab w:val="left" w:pos="7153"/>
              </w:tabs>
              <w:suppressAutoHyphens/>
              <w:spacing w:before="0" w:after="0"/>
              <w:ind w:hanging="17"/>
              <w:jc w:val="center"/>
              <w:rPr>
                <w:b/>
                <w:bCs/>
                <w:sz w:val="20"/>
                <w:szCs w:val="20"/>
              </w:rPr>
            </w:pPr>
            <w:r w:rsidRPr="005F4DDC">
              <w:rPr>
                <w:b/>
                <w:bCs/>
                <w:sz w:val="20"/>
                <w:szCs w:val="20"/>
              </w:rPr>
              <w:t>Общая стоимость</w:t>
            </w:r>
          </w:p>
          <w:p w:rsidR="00A754AF" w:rsidRPr="005F4DDC" w:rsidRDefault="00A754AF" w:rsidP="00A37CED">
            <w:pPr>
              <w:pStyle w:val="110"/>
              <w:tabs>
                <w:tab w:val="left" w:pos="7153"/>
              </w:tabs>
              <w:suppressAutoHyphens/>
              <w:spacing w:before="0" w:after="0"/>
              <w:ind w:hanging="17"/>
              <w:jc w:val="center"/>
              <w:rPr>
                <w:b/>
                <w:bCs/>
                <w:sz w:val="20"/>
                <w:szCs w:val="20"/>
              </w:rPr>
            </w:pPr>
            <w:r w:rsidRPr="005F4DDC">
              <w:rPr>
                <w:b/>
                <w:bCs/>
                <w:sz w:val="20"/>
                <w:szCs w:val="20"/>
              </w:rPr>
              <w:t>руб.</w:t>
            </w:r>
          </w:p>
        </w:tc>
        <w:tc>
          <w:tcPr>
            <w:tcW w:w="1276" w:type="dxa"/>
          </w:tcPr>
          <w:p w:rsidR="00A754AF" w:rsidRPr="005F4DDC" w:rsidRDefault="00A754AF" w:rsidP="005F4DDC">
            <w:pPr>
              <w:pStyle w:val="110"/>
              <w:tabs>
                <w:tab w:val="left" w:pos="7153"/>
              </w:tabs>
              <w:suppressAutoHyphens/>
              <w:spacing w:before="0" w:after="0"/>
              <w:ind w:hanging="17"/>
              <w:jc w:val="center"/>
              <w:rPr>
                <w:b/>
                <w:bCs/>
                <w:sz w:val="20"/>
                <w:szCs w:val="20"/>
              </w:rPr>
            </w:pPr>
            <w:r w:rsidRPr="005F4DDC">
              <w:rPr>
                <w:b/>
                <w:bCs/>
                <w:sz w:val="20"/>
                <w:szCs w:val="20"/>
              </w:rPr>
              <w:t xml:space="preserve">НДС </w:t>
            </w:r>
            <w:r w:rsidR="005F4DDC" w:rsidRPr="005F4DDC">
              <w:rPr>
                <w:b/>
                <w:bCs/>
                <w:sz w:val="20"/>
                <w:szCs w:val="20"/>
              </w:rPr>
              <w:t>(при наличии)</w:t>
            </w:r>
          </w:p>
        </w:tc>
      </w:tr>
      <w:tr w:rsidR="00A754AF" w:rsidRPr="005F4DDC" w:rsidTr="00A754AF">
        <w:trPr>
          <w:trHeight w:val="385"/>
        </w:trPr>
        <w:tc>
          <w:tcPr>
            <w:tcW w:w="426" w:type="dxa"/>
            <w:shd w:val="clear" w:color="auto" w:fill="F3F3F3"/>
            <w:vAlign w:val="center"/>
          </w:tcPr>
          <w:p w:rsidR="00A754AF" w:rsidRPr="005F4DDC" w:rsidRDefault="00A754AF" w:rsidP="005A078D">
            <w:pPr>
              <w:pStyle w:val="110"/>
              <w:tabs>
                <w:tab w:val="left" w:pos="7153"/>
              </w:tabs>
              <w:suppressAutoHyphens/>
              <w:ind w:hanging="40"/>
              <w:jc w:val="center"/>
              <w:rPr>
                <w:sz w:val="20"/>
                <w:szCs w:val="20"/>
              </w:rPr>
            </w:pPr>
            <w:r w:rsidRPr="005F4DDC">
              <w:rPr>
                <w:sz w:val="20"/>
                <w:szCs w:val="20"/>
              </w:rPr>
              <w:t>1</w:t>
            </w:r>
          </w:p>
        </w:tc>
        <w:tc>
          <w:tcPr>
            <w:tcW w:w="1559" w:type="dxa"/>
            <w:shd w:val="clear" w:color="auto" w:fill="F3F3F3"/>
            <w:vAlign w:val="center"/>
          </w:tcPr>
          <w:p w:rsidR="00A754AF" w:rsidRPr="005F4DDC" w:rsidRDefault="00A754AF" w:rsidP="005A078D">
            <w:pPr>
              <w:pStyle w:val="110"/>
              <w:tabs>
                <w:tab w:val="left" w:pos="7153"/>
              </w:tabs>
              <w:jc w:val="center"/>
              <w:rPr>
                <w:sz w:val="20"/>
                <w:szCs w:val="20"/>
              </w:rPr>
            </w:pPr>
            <w:r w:rsidRPr="005F4DDC">
              <w:rPr>
                <w:sz w:val="20"/>
                <w:szCs w:val="20"/>
              </w:rPr>
              <w:t>2</w:t>
            </w:r>
          </w:p>
        </w:tc>
        <w:tc>
          <w:tcPr>
            <w:tcW w:w="1418" w:type="dxa"/>
            <w:shd w:val="clear" w:color="auto" w:fill="F3F3F3"/>
            <w:vAlign w:val="center"/>
          </w:tcPr>
          <w:p w:rsidR="00A754AF" w:rsidRPr="005F4DDC" w:rsidRDefault="00A754AF" w:rsidP="00CB456A">
            <w:pPr>
              <w:pStyle w:val="110"/>
              <w:tabs>
                <w:tab w:val="left" w:pos="7153"/>
              </w:tabs>
              <w:jc w:val="center"/>
              <w:rPr>
                <w:sz w:val="20"/>
                <w:szCs w:val="20"/>
              </w:rPr>
            </w:pPr>
            <w:r w:rsidRPr="005F4DDC">
              <w:rPr>
                <w:sz w:val="20"/>
                <w:szCs w:val="20"/>
              </w:rPr>
              <w:t>3</w:t>
            </w:r>
          </w:p>
        </w:tc>
        <w:tc>
          <w:tcPr>
            <w:tcW w:w="1417" w:type="dxa"/>
            <w:shd w:val="clear" w:color="auto" w:fill="F3F3F3"/>
            <w:vAlign w:val="center"/>
          </w:tcPr>
          <w:p w:rsidR="00A754AF" w:rsidRPr="005F4DDC" w:rsidRDefault="00A754AF" w:rsidP="00132B1E">
            <w:pPr>
              <w:pStyle w:val="110"/>
              <w:tabs>
                <w:tab w:val="left" w:pos="7153"/>
              </w:tabs>
              <w:jc w:val="center"/>
              <w:rPr>
                <w:sz w:val="20"/>
                <w:szCs w:val="20"/>
              </w:rPr>
            </w:pPr>
            <w:r w:rsidRPr="005F4DDC">
              <w:rPr>
                <w:sz w:val="20"/>
                <w:szCs w:val="20"/>
              </w:rPr>
              <w:t>4</w:t>
            </w:r>
          </w:p>
        </w:tc>
        <w:tc>
          <w:tcPr>
            <w:tcW w:w="851" w:type="dxa"/>
            <w:shd w:val="clear" w:color="auto" w:fill="F3F3F3"/>
          </w:tcPr>
          <w:p w:rsidR="00A754AF" w:rsidRPr="005F4DDC" w:rsidRDefault="00A754AF" w:rsidP="005A078D">
            <w:pPr>
              <w:pStyle w:val="110"/>
              <w:tabs>
                <w:tab w:val="left" w:pos="7153"/>
              </w:tabs>
              <w:jc w:val="center"/>
              <w:rPr>
                <w:sz w:val="20"/>
                <w:szCs w:val="20"/>
              </w:rPr>
            </w:pPr>
            <w:r w:rsidRPr="005F4DDC">
              <w:rPr>
                <w:sz w:val="20"/>
                <w:szCs w:val="20"/>
              </w:rPr>
              <w:t>5</w:t>
            </w:r>
          </w:p>
        </w:tc>
        <w:tc>
          <w:tcPr>
            <w:tcW w:w="1701" w:type="dxa"/>
            <w:shd w:val="clear" w:color="auto" w:fill="F3F3F3"/>
          </w:tcPr>
          <w:p w:rsidR="00A754AF" w:rsidRPr="005F4DDC" w:rsidRDefault="00A754AF" w:rsidP="005A078D">
            <w:pPr>
              <w:pStyle w:val="110"/>
              <w:tabs>
                <w:tab w:val="left" w:pos="7153"/>
              </w:tabs>
              <w:jc w:val="center"/>
              <w:rPr>
                <w:sz w:val="20"/>
                <w:szCs w:val="20"/>
              </w:rPr>
            </w:pPr>
            <w:r w:rsidRPr="005F4DDC">
              <w:rPr>
                <w:sz w:val="20"/>
                <w:szCs w:val="20"/>
              </w:rPr>
              <w:t>6</w:t>
            </w:r>
          </w:p>
        </w:tc>
        <w:tc>
          <w:tcPr>
            <w:tcW w:w="1701" w:type="dxa"/>
            <w:shd w:val="clear" w:color="auto" w:fill="F3F3F3"/>
            <w:vAlign w:val="center"/>
          </w:tcPr>
          <w:p w:rsidR="00A754AF" w:rsidRPr="005F4DDC" w:rsidRDefault="00A754AF" w:rsidP="005A078D">
            <w:pPr>
              <w:pStyle w:val="110"/>
              <w:tabs>
                <w:tab w:val="left" w:pos="7153"/>
              </w:tabs>
              <w:jc w:val="center"/>
              <w:rPr>
                <w:sz w:val="20"/>
                <w:szCs w:val="20"/>
              </w:rPr>
            </w:pPr>
            <w:r w:rsidRPr="005F4DDC">
              <w:rPr>
                <w:sz w:val="20"/>
                <w:szCs w:val="20"/>
              </w:rPr>
              <w:t>7</w:t>
            </w:r>
          </w:p>
        </w:tc>
        <w:tc>
          <w:tcPr>
            <w:tcW w:w="1276" w:type="dxa"/>
            <w:shd w:val="clear" w:color="auto" w:fill="F3F3F3"/>
          </w:tcPr>
          <w:p w:rsidR="00A754AF" w:rsidRPr="005F4DDC" w:rsidRDefault="00A754AF" w:rsidP="005A078D">
            <w:pPr>
              <w:pStyle w:val="110"/>
              <w:tabs>
                <w:tab w:val="left" w:pos="7153"/>
              </w:tabs>
              <w:jc w:val="center"/>
              <w:rPr>
                <w:sz w:val="20"/>
                <w:szCs w:val="20"/>
              </w:rPr>
            </w:pPr>
            <w:r w:rsidRPr="005F4DDC">
              <w:rPr>
                <w:sz w:val="20"/>
                <w:szCs w:val="20"/>
              </w:rPr>
              <w:t>8</w:t>
            </w:r>
          </w:p>
        </w:tc>
      </w:tr>
      <w:tr w:rsidR="00A754AF" w:rsidRPr="005F4DDC" w:rsidTr="00A754AF">
        <w:trPr>
          <w:trHeight w:val="604"/>
        </w:trPr>
        <w:tc>
          <w:tcPr>
            <w:tcW w:w="426" w:type="dxa"/>
            <w:vAlign w:val="center"/>
          </w:tcPr>
          <w:p w:rsidR="00A754AF" w:rsidRPr="005F4DDC" w:rsidRDefault="00A754AF" w:rsidP="005A078D">
            <w:pPr>
              <w:pStyle w:val="110"/>
              <w:tabs>
                <w:tab w:val="left" w:pos="7153"/>
              </w:tabs>
              <w:suppressAutoHyphens/>
              <w:jc w:val="center"/>
              <w:rPr>
                <w:sz w:val="20"/>
                <w:szCs w:val="20"/>
              </w:rPr>
            </w:pPr>
            <w:r w:rsidRPr="005F4DDC">
              <w:rPr>
                <w:sz w:val="20"/>
                <w:szCs w:val="20"/>
              </w:rPr>
              <w:t>1.</w:t>
            </w:r>
          </w:p>
        </w:tc>
        <w:tc>
          <w:tcPr>
            <w:tcW w:w="1559" w:type="dxa"/>
            <w:vAlign w:val="center"/>
          </w:tcPr>
          <w:p w:rsidR="00A754AF" w:rsidRPr="005F4DDC" w:rsidRDefault="00A754AF" w:rsidP="00147C47">
            <w:pPr>
              <w:autoSpaceDE w:val="0"/>
              <w:jc w:val="left"/>
              <w:rPr>
                <w:b/>
                <w:sz w:val="20"/>
                <w:szCs w:val="20"/>
              </w:rPr>
            </w:pPr>
            <w:r w:rsidRPr="005F4DDC">
              <w:rPr>
                <w:sz w:val="20"/>
                <w:szCs w:val="20"/>
              </w:rPr>
              <w:t>Клавиатура</w:t>
            </w:r>
            <w:r w:rsidR="00147C47" w:rsidRPr="005F4DDC">
              <w:rPr>
                <w:sz w:val="20"/>
                <w:szCs w:val="20"/>
              </w:rPr>
              <w:t xml:space="preserve"> </w:t>
            </w:r>
            <w:r w:rsidRPr="005F4DDC">
              <w:rPr>
                <w:sz w:val="20"/>
                <w:szCs w:val="20"/>
                <w:lang w:val="en-US"/>
              </w:rPr>
              <w:t>Logitech</w:t>
            </w:r>
            <w:r w:rsidRPr="005F4DDC">
              <w:rPr>
                <w:sz w:val="20"/>
                <w:szCs w:val="20"/>
              </w:rPr>
              <w:t xml:space="preserve"> </w:t>
            </w:r>
            <w:r w:rsidRPr="005F4DDC">
              <w:rPr>
                <w:sz w:val="20"/>
                <w:szCs w:val="20"/>
                <w:lang w:val="en-US"/>
              </w:rPr>
              <w:t>K</w:t>
            </w:r>
            <w:r w:rsidRPr="005F4DDC">
              <w:rPr>
                <w:sz w:val="20"/>
                <w:szCs w:val="20"/>
              </w:rPr>
              <w:t xml:space="preserve">120 </w:t>
            </w:r>
            <w:r w:rsidRPr="005F4DDC">
              <w:rPr>
                <w:sz w:val="20"/>
                <w:szCs w:val="20"/>
                <w:lang w:val="en-US"/>
              </w:rPr>
              <w:t>for</w:t>
            </w:r>
            <w:r w:rsidRPr="005F4DDC">
              <w:rPr>
                <w:sz w:val="20"/>
                <w:szCs w:val="20"/>
              </w:rPr>
              <w:t xml:space="preserve"> </w:t>
            </w:r>
            <w:r w:rsidRPr="005F4DDC">
              <w:rPr>
                <w:sz w:val="20"/>
                <w:szCs w:val="20"/>
                <w:lang w:val="en-US"/>
              </w:rPr>
              <w:t>business</w:t>
            </w:r>
            <w:r w:rsidRPr="005F4DDC">
              <w:rPr>
                <w:sz w:val="20"/>
                <w:szCs w:val="20"/>
              </w:rPr>
              <w:t xml:space="preserve"> </w:t>
            </w:r>
            <w:r w:rsidRPr="005F4DDC">
              <w:rPr>
                <w:sz w:val="20"/>
                <w:szCs w:val="20"/>
                <w:lang w:val="en-US"/>
              </w:rPr>
              <w:t>USB</w:t>
            </w:r>
            <w:r w:rsidRPr="005F4DDC">
              <w:rPr>
                <w:sz w:val="20"/>
                <w:szCs w:val="20"/>
              </w:rPr>
              <w:t>, черный</w:t>
            </w:r>
            <w:r w:rsidR="005F4DDC" w:rsidRPr="005F4DDC">
              <w:rPr>
                <w:sz w:val="20"/>
                <w:szCs w:val="20"/>
              </w:rPr>
              <w:t xml:space="preserve"> (или аналог)</w:t>
            </w:r>
          </w:p>
        </w:tc>
        <w:tc>
          <w:tcPr>
            <w:tcW w:w="1418" w:type="dxa"/>
            <w:vAlign w:val="center"/>
          </w:tcPr>
          <w:p w:rsidR="00A754AF" w:rsidRPr="005F4DDC" w:rsidRDefault="00A754AF" w:rsidP="004708E3">
            <w:pPr>
              <w:autoSpaceDE w:val="0"/>
              <w:jc w:val="center"/>
              <w:rPr>
                <w:sz w:val="20"/>
                <w:szCs w:val="20"/>
              </w:rPr>
            </w:pPr>
          </w:p>
        </w:tc>
        <w:tc>
          <w:tcPr>
            <w:tcW w:w="1417" w:type="dxa"/>
            <w:vAlign w:val="center"/>
          </w:tcPr>
          <w:p w:rsidR="00A754AF" w:rsidRPr="005F4DDC" w:rsidRDefault="00A754AF" w:rsidP="004708E3">
            <w:pPr>
              <w:jc w:val="center"/>
              <w:rPr>
                <w:sz w:val="20"/>
                <w:szCs w:val="20"/>
              </w:rPr>
            </w:pPr>
            <w:r w:rsidRPr="005F4DDC">
              <w:rPr>
                <w:sz w:val="20"/>
                <w:szCs w:val="20"/>
              </w:rPr>
              <w:t>26.20.16.110</w:t>
            </w:r>
          </w:p>
        </w:tc>
        <w:tc>
          <w:tcPr>
            <w:tcW w:w="851" w:type="dxa"/>
            <w:vAlign w:val="center"/>
          </w:tcPr>
          <w:p w:rsidR="00A754AF" w:rsidRPr="005F4DDC" w:rsidRDefault="00A754AF" w:rsidP="009D52B1">
            <w:pPr>
              <w:autoSpaceDE w:val="0"/>
              <w:autoSpaceDN w:val="0"/>
              <w:adjustRightInd w:val="0"/>
              <w:jc w:val="center"/>
              <w:rPr>
                <w:rFonts w:eastAsia="Calibri"/>
                <w:sz w:val="20"/>
                <w:szCs w:val="20"/>
                <w:lang w:val="en-US"/>
              </w:rPr>
            </w:pPr>
            <w:r w:rsidRPr="005F4DDC">
              <w:rPr>
                <w:rFonts w:eastAsia="Calibri"/>
                <w:sz w:val="20"/>
                <w:szCs w:val="20"/>
                <w:lang w:val="en-US"/>
              </w:rPr>
              <w:t>30</w:t>
            </w:r>
          </w:p>
        </w:tc>
        <w:tc>
          <w:tcPr>
            <w:tcW w:w="1701" w:type="dxa"/>
            <w:tcBorders>
              <w:bottom w:val="single" w:sz="4" w:space="0" w:color="auto"/>
            </w:tcBorders>
            <w:vAlign w:val="center"/>
          </w:tcPr>
          <w:p w:rsidR="00A754AF" w:rsidRPr="005F4DDC" w:rsidRDefault="00A754AF" w:rsidP="00BB3E87">
            <w:pPr>
              <w:autoSpaceDE w:val="0"/>
              <w:autoSpaceDN w:val="0"/>
              <w:adjustRightInd w:val="0"/>
              <w:jc w:val="center"/>
              <w:rPr>
                <w:rFonts w:eastAsia="Calibri"/>
                <w:sz w:val="20"/>
                <w:szCs w:val="20"/>
              </w:rPr>
            </w:pPr>
          </w:p>
        </w:tc>
        <w:tc>
          <w:tcPr>
            <w:tcW w:w="1701" w:type="dxa"/>
            <w:tcBorders>
              <w:bottom w:val="single" w:sz="4" w:space="0" w:color="auto"/>
            </w:tcBorders>
            <w:vAlign w:val="center"/>
          </w:tcPr>
          <w:p w:rsidR="00A754AF" w:rsidRPr="005F4DDC" w:rsidRDefault="00A754AF" w:rsidP="004708E3">
            <w:pPr>
              <w:autoSpaceDE w:val="0"/>
              <w:autoSpaceDN w:val="0"/>
              <w:adjustRightInd w:val="0"/>
              <w:jc w:val="center"/>
              <w:rPr>
                <w:rFonts w:eastAsia="Calibri"/>
                <w:sz w:val="20"/>
                <w:szCs w:val="20"/>
              </w:rPr>
            </w:pPr>
          </w:p>
        </w:tc>
        <w:tc>
          <w:tcPr>
            <w:tcW w:w="1276" w:type="dxa"/>
            <w:tcBorders>
              <w:bottom w:val="single" w:sz="4" w:space="0" w:color="auto"/>
            </w:tcBorders>
          </w:tcPr>
          <w:p w:rsidR="00A754AF" w:rsidRPr="005F4DDC" w:rsidRDefault="00A754AF" w:rsidP="004708E3">
            <w:pPr>
              <w:autoSpaceDE w:val="0"/>
              <w:autoSpaceDN w:val="0"/>
              <w:adjustRightInd w:val="0"/>
              <w:jc w:val="center"/>
              <w:rPr>
                <w:rFonts w:eastAsia="Calibri"/>
                <w:sz w:val="20"/>
                <w:szCs w:val="20"/>
              </w:rPr>
            </w:pPr>
          </w:p>
        </w:tc>
      </w:tr>
      <w:tr w:rsidR="00A754AF" w:rsidRPr="005F4DDC" w:rsidTr="00A754AF">
        <w:trPr>
          <w:trHeight w:val="604"/>
        </w:trPr>
        <w:tc>
          <w:tcPr>
            <w:tcW w:w="426" w:type="dxa"/>
            <w:tcBorders>
              <w:bottom w:val="single" w:sz="4" w:space="0" w:color="auto"/>
            </w:tcBorders>
            <w:vAlign w:val="center"/>
          </w:tcPr>
          <w:p w:rsidR="00A754AF" w:rsidRPr="005F4DDC" w:rsidRDefault="00A754AF" w:rsidP="005A078D">
            <w:pPr>
              <w:pStyle w:val="110"/>
              <w:tabs>
                <w:tab w:val="left" w:pos="7153"/>
              </w:tabs>
              <w:suppressAutoHyphens/>
              <w:jc w:val="center"/>
              <w:rPr>
                <w:sz w:val="20"/>
                <w:szCs w:val="20"/>
              </w:rPr>
            </w:pPr>
            <w:r w:rsidRPr="005F4DDC">
              <w:rPr>
                <w:sz w:val="20"/>
                <w:szCs w:val="20"/>
              </w:rPr>
              <w:t>2.</w:t>
            </w:r>
          </w:p>
        </w:tc>
        <w:tc>
          <w:tcPr>
            <w:tcW w:w="1559" w:type="dxa"/>
            <w:tcBorders>
              <w:bottom w:val="single" w:sz="4" w:space="0" w:color="auto"/>
            </w:tcBorders>
            <w:vAlign w:val="center"/>
          </w:tcPr>
          <w:p w:rsidR="00A754AF" w:rsidRPr="005F4DDC" w:rsidRDefault="00A754AF" w:rsidP="00147C47">
            <w:pPr>
              <w:autoSpaceDE w:val="0"/>
              <w:jc w:val="left"/>
              <w:rPr>
                <w:sz w:val="20"/>
                <w:szCs w:val="20"/>
              </w:rPr>
            </w:pPr>
            <w:r w:rsidRPr="005F4DDC">
              <w:rPr>
                <w:sz w:val="20"/>
                <w:szCs w:val="20"/>
              </w:rPr>
              <w:t>Мышь</w:t>
            </w:r>
            <w:r w:rsidR="00147C47" w:rsidRPr="005F4DDC">
              <w:rPr>
                <w:sz w:val="20"/>
                <w:szCs w:val="20"/>
              </w:rPr>
              <w:t xml:space="preserve"> </w:t>
            </w:r>
            <w:r w:rsidRPr="005F4DDC">
              <w:rPr>
                <w:sz w:val="20"/>
                <w:szCs w:val="20"/>
                <w:lang w:val="en-US"/>
              </w:rPr>
              <w:t>Logitech</w:t>
            </w:r>
            <w:r w:rsidRPr="005F4DDC">
              <w:rPr>
                <w:sz w:val="20"/>
                <w:szCs w:val="20"/>
              </w:rPr>
              <w:t xml:space="preserve"> </w:t>
            </w:r>
            <w:r w:rsidRPr="005F4DDC">
              <w:rPr>
                <w:sz w:val="20"/>
                <w:szCs w:val="20"/>
                <w:lang w:val="en-US"/>
              </w:rPr>
              <w:t>B</w:t>
            </w:r>
            <w:r w:rsidRPr="005F4DDC">
              <w:rPr>
                <w:sz w:val="20"/>
                <w:szCs w:val="20"/>
              </w:rPr>
              <w:t xml:space="preserve">100 </w:t>
            </w:r>
            <w:r w:rsidRPr="005F4DDC">
              <w:rPr>
                <w:sz w:val="20"/>
                <w:szCs w:val="20"/>
                <w:lang w:val="en-US"/>
              </w:rPr>
              <w:t>USB</w:t>
            </w:r>
            <w:r w:rsidRPr="005F4DDC">
              <w:rPr>
                <w:sz w:val="20"/>
                <w:szCs w:val="20"/>
              </w:rPr>
              <w:t>, чёрный</w:t>
            </w:r>
            <w:r w:rsidR="005F4DDC" w:rsidRPr="005F4DDC">
              <w:rPr>
                <w:sz w:val="20"/>
                <w:szCs w:val="20"/>
              </w:rPr>
              <w:t xml:space="preserve"> (или аналог)</w:t>
            </w:r>
          </w:p>
        </w:tc>
        <w:tc>
          <w:tcPr>
            <w:tcW w:w="1418" w:type="dxa"/>
            <w:tcBorders>
              <w:bottom w:val="single" w:sz="4" w:space="0" w:color="auto"/>
            </w:tcBorders>
            <w:vAlign w:val="center"/>
          </w:tcPr>
          <w:p w:rsidR="00A754AF" w:rsidRPr="005F4DDC" w:rsidRDefault="00A754AF" w:rsidP="004708E3">
            <w:pPr>
              <w:autoSpaceDE w:val="0"/>
              <w:jc w:val="center"/>
              <w:rPr>
                <w:sz w:val="20"/>
                <w:szCs w:val="20"/>
              </w:rPr>
            </w:pPr>
          </w:p>
        </w:tc>
        <w:tc>
          <w:tcPr>
            <w:tcW w:w="1417" w:type="dxa"/>
            <w:tcBorders>
              <w:bottom w:val="single" w:sz="4" w:space="0" w:color="auto"/>
            </w:tcBorders>
            <w:vAlign w:val="center"/>
          </w:tcPr>
          <w:p w:rsidR="00A754AF" w:rsidRPr="005F4DDC" w:rsidRDefault="00A754AF" w:rsidP="004708E3">
            <w:pPr>
              <w:jc w:val="center"/>
              <w:rPr>
                <w:sz w:val="20"/>
                <w:szCs w:val="20"/>
              </w:rPr>
            </w:pPr>
            <w:r w:rsidRPr="005F4DDC">
              <w:rPr>
                <w:sz w:val="20"/>
                <w:szCs w:val="20"/>
              </w:rPr>
              <w:t>26.20.40.190</w:t>
            </w:r>
          </w:p>
        </w:tc>
        <w:tc>
          <w:tcPr>
            <w:tcW w:w="851" w:type="dxa"/>
            <w:tcBorders>
              <w:bottom w:val="single" w:sz="4" w:space="0" w:color="auto"/>
            </w:tcBorders>
            <w:vAlign w:val="center"/>
          </w:tcPr>
          <w:p w:rsidR="00A754AF" w:rsidRPr="005F4DDC" w:rsidRDefault="00A754AF" w:rsidP="009D52B1">
            <w:pPr>
              <w:autoSpaceDE w:val="0"/>
              <w:autoSpaceDN w:val="0"/>
              <w:adjustRightInd w:val="0"/>
              <w:jc w:val="center"/>
              <w:rPr>
                <w:rFonts w:eastAsia="Calibri"/>
                <w:sz w:val="20"/>
                <w:szCs w:val="20"/>
                <w:lang w:val="en-US"/>
              </w:rPr>
            </w:pPr>
            <w:r w:rsidRPr="005F4DDC">
              <w:rPr>
                <w:rFonts w:eastAsia="Calibri"/>
                <w:sz w:val="20"/>
                <w:szCs w:val="20"/>
                <w:lang w:val="en-US"/>
              </w:rPr>
              <w:t>30</w:t>
            </w:r>
          </w:p>
        </w:tc>
        <w:tc>
          <w:tcPr>
            <w:tcW w:w="1701" w:type="dxa"/>
            <w:tcBorders>
              <w:bottom w:val="single" w:sz="4" w:space="0" w:color="auto"/>
            </w:tcBorders>
            <w:vAlign w:val="center"/>
          </w:tcPr>
          <w:p w:rsidR="00A754AF" w:rsidRPr="005F4DDC" w:rsidRDefault="00A754AF" w:rsidP="004708E3">
            <w:pPr>
              <w:autoSpaceDE w:val="0"/>
              <w:autoSpaceDN w:val="0"/>
              <w:adjustRightInd w:val="0"/>
              <w:jc w:val="center"/>
              <w:rPr>
                <w:rFonts w:eastAsia="Calibri"/>
                <w:sz w:val="20"/>
                <w:szCs w:val="20"/>
              </w:rPr>
            </w:pPr>
          </w:p>
        </w:tc>
        <w:tc>
          <w:tcPr>
            <w:tcW w:w="1701" w:type="dxa"/>
            <w:tcBorders>
              <w:bottom w:val="single" w:sz="4" w:space="0" w:color="auto"/>
            </w:tcBorders>
            <w:vAlign w:val="center"/>
          </w:tcPr>
          <w:p w:rsidR="00A754AF" w:rsidRPr="005F4DDC" w:rsidRDefault="00A754AF" w:rsidP="004708E3">
            <w:pPr>
              <w:autoSpaceDE w:val="0"/>
              <w:autoSpaceDN w:val="0"/>
              <w:adjustRightInd w:val="0"/>
              <w:jc w:val="center"/>
              <w:rPr>
                <w:rFonts w:eastAsia="Calibri"/>
                <w:sz w:val="20"/>
                <w:szCs w:val="20"/>
              </w:rPr>
            </w:pPr>
          </w:p>
        </w:tc>
        <w:tc>
          <w:tcPr>
            <w:tcW w:w="1276" w:type="dxa"/>
            <w:tcBorders>
              <w:bottom w:val="single" w:sz="4" w:space="0" w:color="auto"/>
            </w:tcBorders>
          </w:tcPr>
          <w:p w:rsidR="00A754AF" w:rsidRPr="005F4DDC" w:rsidRDefault="00A754AF" w:rsidP="004708E3">
            <w:pPr>
              <w:autoSpaceDE w:val="0"/>
              <w:autoSpaceDN w:val="0"/>
              <w:adjustRightInd w:val="0"/>
              <w:jc w:val="center"/>
              <w:rPr>
                <w:rFonts w:eastAsia="Calibri"/>
                <w:sz w:val="20"/>
                <w:szCs w:val="20"/>
              </w:rPr>
            </w:pPr>
          </w:p>
        </w:tc>
      </w:tr>
      <w:tr w:rsidR="00A754AF" w:rsidRPr="005F4DDC" w:rsidTr="00A754AF">
        <w:trPr>
          <w:trHeight w:val="604"/>
        </w:trPr>
        <w:tc>
          <w:tcPr>
            <w:tcW w:w="426" w:type="dxa"/>
            <w:tcBorders>
              <w:bottom w:val="single" w:sz="4" w:space="0" w:color="auto"/>
            </w:tcBorders>
            <w:vAlign w:val="center"/>
          </w:tcPr>
          <w:p w:rsidR="00A754AF" w:rsidRPr="005F4DDC" w:rsidRDefault="00A754AF" w:rsidP="005A078D">
            <w:pPr>
              <w:pStyle w:val="110"/>
              <w:tabs>
                <w:tab w:val="left" w:pos="7153"/>
              </w:tabs>
              <w:suppressAutoHyphens/>
              <w:jc w:val="center"/>
              <w:rPr>
                <w:sz w:val="20"/>
                <w:szCs w:val="20"/>
              </w:rPr>
            </w:pPr>
            <w:r w:rsidRPr="005F4DDC">
              <w:rPr>
                <w:sz w:val="20"/>
                <w:szCs w:val="20"/>
              </w:rPr>
              <w:t>3</w:t>
            </w:r>
          </w:p>
        </w:tc>
        <w:tc>
          <w:tcPr>
            <w:tcW w:w="1559" w:type="dxa"/>
            <w:tcBorders>
              <w:bottom w:val="single" w:sz="4" w:space="0" w:color="auto"/>
            </w:tcBorders>
            <w:vAlign w:val="center"/>
          </w:tcPr>
          <w:p w:rsidR="00A754AF" w:rsidRPr="005F4DDC" w:rsidRDefault="00A754AF" w:rsidP="001425D5">
            <w:pPr>
              <w:rPr>
                <w:rFonts w:eastAsia="Courier New"/>
                <w:color w:val="000000"/>
                <w:sz w:val="20"/>
                <w:szCs w:val="20"/>
              </w:rPr>
            </w:pPr>
            <w:r w:rsidRPr="005F4DDC">
              <w:rPr>
                <w:rFonts w:eastAsia="Courier New"/>
                <w:color w:val="000000"/>
                <w:sz w:val="20"/>
                <w:szCs w:val="20"/>
              </w:rPr>
              <w:t xml:space="preserve">Батарейка </w:t>
            </w:r>
            <w:r w:rsidR="00147C47" w:rsidRPr="005F4DDC">
              <w:rPr>
                <w:rFonts w:eastAsia="Courier New"/>
                <w:color w:val="000000"/>
                <w:sz w:val="20"/>
                <w:szCs w:val="20"/>
              </w:rPr>
              <w:t xml:space="preserve">СТАРТ, </w:t>
            </w:r>
            <w:r w:rsidR="00147C47" w:rsidRPr="005F4DDC">
              <w:rPr>
                <w:rFonts w:eastAsia="Courier New"/>
                <w:color w:val="000000"/>
                <w:sz w:val="20"/>
                <w:szCs w:val="20"/>
                <w:lang w:val="en-US"/>
              </w:rPr>
              <w:t>CR</w:t>
            </w:r>
            <w:r w:rsidRPr="005F4DDC">
              <w:rPr>
                <w:rFonts w:eastAsia="Courier New"/>
                <w:color w:val="000000"/>
                <w:sz w:val="20"/>
                <w:szCs w:val="20"/>
              </w:rPr>
              <w:t>2032</w:t>
            </w:r>
            <w:r w:rsidR="00147C47" w:rsidRPr="005F4DDC">
              <w:rPr>
                <w:rFonts w:eastAsia="Courier New"/>
                <w:color w:val="000000"/>
                <w:sz w:val="20"/>
                <w:szCs w:val="20"/>
              </w:rPr>
              <w:t>,3</w:t>
            </w:r>
            <w:r w:rsidR="00147C47" w:rsidRPr="005F4DDC">
              <w:rPr>
                <w:rFonts w:eastAsia="Courier New"/>
                <w:color w:val="000000"/>
                <w:sz w:val="20"/>
                <w:szCs w:val="20"/>
                <w:lang w:val="en-US"/>
              </w:rPr>
              <w:t>V</w:t>
            </w:r>
          </w:p>
          <w:p w:rsidR="00A754AF" w:rsidRPr="005F4DDC" w:rsidRDefault="005F4DDC" w:rsidP="004708E3">
            <w:pPr>
              <w:autoSpaceDE w:val="0"/>
              <w:jc w:val="left"/>
              <w:rPr>
                <w:sz w:val="20"/>
                <w:szCs w:val="20"/>
              </w:rPr>
            </w:pPr>
            <w:r w:rsidRPr="005F4DDC">
              <w:rPr>
                <w:sz w:val="20"/>
                <w:szCs w:val="20"/>
              </w:rPr>
              <w:t>(или аналог)</w:t>
            </w:r>
          </w:p>
        </w:tc>
        <w:tc>
          <w:tcPr>
            <w:tcW w:w="1418" w:type="dxa"/>
            <w:tcBorders>
              <w:bottom w:val="single" w:sz="4" w:space="0" w:color="auto"/>
            </w:tcBorders>
            <w:vAlign w:val="center"/>
          </w:tcPr>
          <w:p w:rsidR="00A754AF" w:rsidRPr="005F4DDC" w:rsidRDefault="00A754AF" w:rsidP="004708E3">
            <w:pPr>
              <w:autoSpaceDE w:val="0"/>
              <w:jc w:val="center"/>
              <w:rPr>
                <w:sz w:val="20"/>
                <w:szCs w:val="20"/>
              </w:rPr>
            </w:pPr>
          </w:p>
        </w:tc>
        <w:tc>
          <w:tcPr>
            <w:tcW w:w="1417" w:type="dxa"/>
            <w:tcBorders>
              <w:bottom w:val="single" w:sz="4" w:space="0" w:color="auto"/>
            </w:tcBorders>
            <w:vAlign w:val="center"/>
          </w:tcPr>
          <w:p w:rsidR="00A754AF" w:rsidRPr="005F4DDC" w:rsidRDefault="00A754AF" w:rsidP="004708E3">
            <w:pPr>
              <w:jc w:val="center"/>
              <w:rPr>
                <w:sz w:val="20"/>
                <w:szCs w:val="20"/>
              </w:rPr>
            </w:pPr>
            <w:r w:rsidRPr="005F4DDC">
              <w:rPr>
                <w:sz w:val="20"/>
                <w:szCs w:val="20"/>
              </w:rPr>
              <w:t>27.20.11.000</w:t>
            </w:r>
          </w:p>
        </w:tc>
        <w:tc>
          <w:tcPr>
            <w:tcW w:w="851" w:type="dxa"/>
            <w:tcBorders>
              <w:bottom w:val="single" w:sz="4" w:space="0" w:color="auto"/>
            </w:tcBorders>
            <w:vAlign w:val="center"/>
          </w:tcPr>
          <w:p w:rsidR="00A754AF" w:rsidRPr="005F4DDC" w:rsidRDefault="00A754AF" w:rsidP="009D52B1">
            <w:pPr>
              <w:autoSpaceDE w:val="0"/>
              <w:autoSpaceDN w:val="0"/>
              <w:adjustRightInd w:val="0"/>
              <w:jc w:val="center"/>
              <w:rPr>
                <w:rFonts w:eastAsia="Calibri"/>
                <w:sz w:val="20"/>
                <w:szCs w:val="20"/>
              </w:rPr>
            </w:pPr>
            <w:r w:rsidRPr="005F4DDC">
              <w:rPr>
                <w:rFonts w:eastAsia="Calibri"/>
                <w:sz w:val="20"/>
                <w:szCs w:val="20"/>
              </w:rPr>
              <w:t>50</w:t>
            </w:r>
          </w:p>
        </w:tc>
        <w:tc>
          <w:tcPr>
            <w:tcW w:w="1701" w:type="dxa"/>
            <w:tcBorders>
              <w:bottom w:val="single" w:sz="4" w:space="0" w:color="auto"/>
            </w:tcBorders>
            <w:vAlign w:val="center"/>
          </w:tcPr>
          <w:p w:rsidR="00A754AF" w:rsidRPr="005F4DDC" w:rsidRDefault="00A754AF" w:rsidP="004708E3">
            <w:pPr>
              <w:autoSpaceDE w:val="0"/>
              <w:autoSpaceDN w:val="0"/>
              <w:adjustRightInd w:val="0"/>
              <w:jc w:val="center"/>
              <w:rPr>
                <w:rFonts w:eastAsia="Calibri"/>
                <w:sz w:val="20"/>
                <w:szCs w:val="20"/>
              </w:rPr>
            </w:pPr>
          </w:p>
        </w:tc>
        <w:tc>
          <w:tcPr>
            <w:tcW w:w="1701" w:type="dxa"/>
            <w:tcBorders>
              <w:bottom w:val="single" w:sz="4" w:space="0" w:color="auto"/>
            </w:tcBorders>
            <w:vAlign w:val="center"/>
          </w:tcPr>
          <w:p w:rsidR="00A754AF" w:rsidRPr="005F4DDC" w:rsidRDefault="00A754AF" w:rsidP="004708E3">
            <w:pPr>
              <w:autoSpaceDE w:val="0"/>
              <w:autoSpaceDN w:val="0"/>
              <w:adjustRightInd w:val="0"/>
              <w:jc w:val="center"/>
              <w:rPr>
                <w:rFonts w:eastAsia="Calibri"/>
                <w:sz w:val="20"/>
                <w:szCs w:val="20"/>
              </w:rPr>
            </w:pPr>
          </w:p>
        </w:tc>
        <w:tc>
          <w:tcPr>
            <w:tcW w:w="1276" w:type="dxa"/>
            <w:tcBorders>
              <w:bottom w:val="single" w:sz="4" w:space="0" w:color="auto"/>
            </w:tcBorders>
          </w:tcPr>
          <w:p w:rsidR="00A754AF" w:rsidRPr="005F4DDC" w:rsidRDefault="00A754AF" w:rsidP="004708E3">
            <w:pPr>
              <w:autoSpaceDE w:val="0"/>
              <w:autoSpaceDN w:val="0"/>
              <w:adjustRightInd w:val="0"/>
              <w:jc w:val="center"/>
              <w:rPr>
                <w:rFonts w:eastAsia="Calibri"/>
                <w:sz w:val="20"/>
                <w:szCs w:val="20"/>
              </w:rPr>
            </w:pPr>
          </w:p>
        </w:tc>
      </w:tr>
      <w:tr w:rsidR="00A754AF" w:rsidRPr="005F4DDC" w:rsidTr="00A754AF">
        <w:trPr>
          <w:trHeight w:val="454"/>
        </w:trPr>
        <w:tc>
          <w:tcPr>
            <w:tcW w:w="7372" w:type="dxa"/>
            <w:gridSpan w:val="6"/>
            <w:vAlign w:val="center"/>
          </w:tcPr>
          <w:p w:rsidR="00A754AF" w:rsidRPr="005F4DDC" w:rsidRDefault="00A754AF" w:rsidP="005F4DDC">
            <w:pPr>
              <w:autoSpaceDE w:val="0"/>
              <w:autoSpaceDN w:val="0"/>
              <w:adjustRightInd w:val="0"/>
              <w:jc w:val="left"/>
              <w:rPr>
                <w:rFonts w:eastAsia="Calibri"/>
                <w:b/>
                <w:sz w:val="20"/>
                <w:szCs w:val="20"/>
              </w:rPr>
            </w:pPr>
            <w:r w:rsidRPr="005F4DDC">
              <w:rPr>
                <w:b/>
                <w:sz w:val="20"/>
                <w:szCs w:val="20"/>
              </w:rPr>
              <w:t xml:space="preserve">Итого с НДС </w:t>
            </w:r>
            <w:r w:rsidR="005F4DDC" w:rsidRPr="005F4DDC">
              <w:rPr>
                <w:b/>
                <w:sz w:val="20"/>
                <w:szCs w:val="20"/>
              </w:rPr>
              <w:t>(при наличии):</w:t>
            </w:r>
          </w:p>
        </w:tc>
        <w:tc>
          <w:tcPr>
            <w:tcW w:w="1701" w:type="dxa"/>
            <w:vAlign w:val="center"/>
          </w:tcPr>
          <w:p w:rsidR="00A754AF" w:rsidRPr="005F4DDC" w:rsidRDefault="00A754AF" w:rsidP="00034787">
            <w:pPr>
              <w:autoSpaceDE w:val="0"/>
              <w:autoSpaceDN w:val="0"/>
              <w:adjustRightInd w:val="0"/>
              <w:jc w:val="center"/>
              <w:rPr>
                <w:rFonts w:eastAsia="Calibri"/>
                <w:b/>
                <w:sz w:val="20"/>
                <w:szCs w:val="20"/>
              </w:rPr>
            </w:pPr>
          </w:p>
        </w:tc>
        <w:tc>
          <w:tcPr>
            <w:tcW w:w="1276" w:type="dxa"/>
          </w:tcPr>
          <w:p w:rsidR="00A754AF" w:rsidRPr="005F4DDC" w:rsidRDefault="00A754AF" w:rsidP="00034787">
            <w:pPr>
              <w:autoSpaceDE w:val="0"/>
              <w:autoSpaceDN w:val="0"/>
              <w:adjustRightInd w:val="0"/>
              <w:jc w:val="center"/>
              <w:rPr>
                <w:rFonts w:eastAsia="Calibri"/>
                <w:b/>
                <w:sz w:val="20"/>
                <w:szCs w:val="20"/>
              </w:rPr>
            </w:pPr>
          </w:p>
        </w:tc>
      </w:tr>
    </w:tbl>
    <w:p w:rsidR="00F5156E" w:rsidRPr="005F4DDC" w:rsidRDefault="00F5156E" w:rsidP="00645FB7">
      <w:pPr>
        <w:tabs>
          <w:tab w:val="left" w:pos="7153"/>
        </w:tabs>
        <w:ind w:firstLine="709"/>
      </w:pPr>
    </w:p>
    <w:p w:rsidR="00571ED6" w:rsidRPr="005F4DDC" w:rsidRDefault="00705F78" w:rsidP="00571ED6">
      <w:pPr>
        <w:rPr>
          <w:sz w:val="28"/>
          <w:szCs w:val="28"/>
        </w:rPr>
      </w:pPr>
      <w:r w:rsidRPr="005F4DDC">
        <w:t xml:space="preserve">            </w:t>
      </w:r>
    </w:p>
    <w:p w:rsidR="006F06DA" w:rsidRPr="005F4DDC" w:rsidRDefault="006F06DA" w:rsidP="006A602D">
      <w:pPr>
        <w:ind w:right="142" w:firstLine="709"/>
      </w:pPr>
      <w:r w:rsidRPr="005F4DDC">
        <w:t xml:space="preserve">Цена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w:t>
      </w:r>
      <w:r w:rsidR="004708E3" w:rsidRPr="005F4DDC">
        <w:t xml:space="preserve">сборку, вывоз упаковочной тары, </w:t>
      </w:r>
      <w:r w:rsidRPr="005F4DDC">
        <w:t>погрузочно-разгрузочные работы, страхование, уплату таможенных пошлин, налогов, сборов и других обязательных платежей.</w:t>
      </w:r>
    </w:p>
    <w:p w:rsidR="00F5156E" w:rsidRPr="005F4DDC" w:rsidRDefault="006F06DA" w:rsidP="00132B1E">
      <w:pPr>
        <w:tabs>
          <w:tab w:val="left" w:pos="7153"/>
        </w:tabs>
        <w:ind w:right="142" w:firstLine="709"/>
      </w:pPr>
      <w:r w:rsidRPr="005F4DDC">
        <w:t>Цена Контракта является твердой, определяется на весь срок</w:t>
      </w:r>
      <w:r w:rsidR="00EE59E3" w:rsidRPr="005F4DDC">
        <w:t xml:space="preserve"> действия Контракта </w:t>
      </w:r>
      <w:r w:rsidRPr="005F4DDC">
        <w:t>и изменению не подлежит, за исключением случаев, предусмотрен</w:t>
      </w:r>
      <w:r w:rsidR="00EE59E3" w:rsidRPr="005F4DDC">
        <w:t xml:space="preserve">ных </w:t>
      </w:r>
      <w:r w:rsidR="00D2595F" w:rsidRPr="005F4DDC">
        <w:t>Федеральным законом</w:t>
      </w:r>
      <w:r w:rsidR="00EE59E3" w:rsidRPr="005F4DDC">
        <w:t xml:space="preserve"> </w:t>
      </w:r>
      <w:r w:rsidRPr="005F4DDC">
        <w:t>от 05.04.2013 № 44-ФЗ «О контрактной системе в сфере закупок товаров, работ, услуг для обеспечения государственных и муниципальных нужд».</w:t>
      </w:r>
    </w:p>
    <w:tbl>
      <w:tblPr>
        <w:tblW w:w="9781" w:type="dxa"/>
        <w:tblInd w:w="108" w:type="dxa"/>
        <w:tblLayout w:type="fixed"/>
        <w:tblLook w:val="0000" w:firstRow="0" w:lastRow="0" w:firstColumn="0" w:lastColumn="0" w:noHBand="0" w:noVBand="0"/>
      </w:tblPr>
      <w:tblGrid>
        <w:gridCol w:w="5103"/>
        <w:gridCol w:w="4678"/>
      </w:tblGrid>
      <w:tr w:rsidR="00A56570" w:rsidRPr="005F4DDC" w:rsidTr="00A56570">
        <w:trPr>
          <w:trHeight w:val="240"/>
        </w:trPr>
        <w:tc>
          <w:tcPr>
            <w:tcW w:w="5103" w:type="dxa"/>
          </w:tcPr>
          <w:p w:rsidR="00A56570" w:rsidRPr="005F4DDC" w:rsidRDefault="00A56570" w:rsidP="00086CE5">
            <w:pPr>
              <w:widowControl w:val="0"/>
              <w:tabs>
                <w:tab w:val="left" w:pos="7153"/>
              </w:tabs>
              <w:spacing w:line="264" w:lineRule="auto"/>
              <w:ind w:hanging="108"/>
            </w:pPr>
          </w:p>
        </w:tc>
        <w:tc>
          <w:tcPr>
            <w:tcW w:w="4678" w:type="dxa"/>
          </w:tcPr>
          <w:p w:rsidR="00A56570" w:rsidRPr="005F4DDC" w:rsidRDefault="00A56570" w:rsidP="00086CE5">
            <w:pPr>
              <w:widowControl w:val="0"/>
              <w:tabs>
                <w:tab w:val="left" w:pos="7153"/>
              </w:tabs>
              <w:spacing w:line="264" w:lineRule="auto"/>
            </w:pPr>
          </w:p>
        </w:tc>
      </w:tr>
    </w:tbl>
    <w:p w:rsidR="00686B1A" w:rsidRPr="005F4DDC" w:rsidRDefault="00686B1A" w:rsidP="006F2B65">
      <w:pPr>
        <w:widowControl w:val="0"/>
        <w:autoSpaceDE w:val="0"/>
        <w:autoSpaceDN w:val="0"/>
        <w:adjustRightInd w:val="0"/>
        <w:rPr>
          <w:sz w:val="20"/>
          <w:szCs w:val="20"/>
        </w:rPr>
      </w:pPr>
    </w:p>
    <w:p w:rsidR="00686B1A" w:rsidRPr="005F4DDC" w:rsidRDefault="00686B1A"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6279C6" w:rsidRPr="005F4DDC" w:rsidRDefault="006279C6"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5F4DDC" w:rsidRPr="005F4DDC" w:rsidRDefault="005F4DDC"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4708E3" w:rsidRPr="005F4DDC" w:rsidRDefault="004708E3" w:rsidP="006F2B65">
      <w:pPr>
        <w:widowControl w:val="0"/>
        <w:autoSpaceDE w:val="0"/>
        <w:autoSpaceDN w:val="0"/>
        <w:adjustRightInd w:val="0"/>
        <w:rPr>
          <w:sz w:val="20"/>
          <w:szCs w:val="20"/>
        </w:rPr>
      </w:pPr>
    </w:p>
    <w:p w:rsidR="005F4DDC" w:rsidRPr="005F4DDC" w:rsidRDefault="005F4DDC" w:rsidP="005F4DDC">
      <w:pPr>
        <w:tabs>
          <w:tab w:val="left" w:pos="6237"/>
        </w:tabs>
      </w:pPr>
      <w:r w:rsidRPr="005F4DDC">
        <w:t xml:space="preserve">                                                                                                               Приложение № 2</w:t>
      </w:r>
    </w:p>
    <w:p w:rsidR="005F4DDC" w:rsidRPr="005F4DDC" w:rsidRDefault="005F4DDC" w:rsidP="005F4DDC">
      <w:pPr>
        <w:tabs>
          <w:tab w:val="left" w:pos="6237"/>
        </w:tabs>
      </w:pPr>
      <w:r w:rsidRPr="005F4DDC">
        <w:t xml:space="preserve">                                                                                                               к Контракту</w:t>
      </w:r>
    </w:p>
    <w:p w:rsidR="005F4DDC" w:rsidRPr="005F4DDC" w:rsidRDefault="005F4DDC" w:rsidP="005F4DDC">
      <w:pPr>
        <w:tabs>
          <w:tab w:val="left" w:pos="6237"/>
        </w:tabs>
      </w:pPr>
      <w:r w:rsidRPr="005F4DDC">
        <w:t xml:space="preserve">                                                                                                               № </w:t>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r>
      <w:r w:rsidRPr="005F4DDC">
        <w:softHyphen/>
        <w:t>________________</w:t>
      </w:r>
    </w:p>
    <w:p w:rsidR="005F4DDC" w:rsidRPr="005F4DDC" w:rsidRDefault="005F4DDC" w:rsidP="005F4DDC">
      <w:pPr>
        <w:rPr>
          <w:rFonts w:eastAsia="Symbol"/>
        </w:rPr>
      </w:pPr>
      <w:r w:rsidRPr="005F4DDC">
        <w:rPr>
          <w:rFonts w:eastAsia="Symbol"/>
        </w:rPr>
        <w:t xml:space="preserve">                                                                                                               от «___» _________2026г.</w:t>
      </w:r>
    </w:p>
    <w:p w:rsidR="005F4DDC" w:rsidRPr="005F4DDC" w:rsidRDefault="005F4DDC" w:rsidP="00DC0070">
      <w:pPr>
        <w:shd w:val="clear" w:color="auto" w:fill="FFFFFF" w:themeFill="background1"/>
        <w:jc w:val="center"/>
        <w:rPr>
          <w:rFonts w:eastAsia="Calibri"/>
          <w:b/>
          <w:color w:val="000000" w:themeColor="text1"/>
          <w:lang w:eastAsia="en-US"/>
        </w:rPr>
      </w:pPr>
    </w:p>
    <w:p w:rsidR="005F4DDC" w:rsidRPr="005F4DDC" w:rsidRDefault="005F4DDC" w:rsidP="00DC0070">
      <w:pPr>
        <w:shd w:val="clear" w:color="auto" w:fill="FFFFFF" w:themeFill="background1"/>
        <w:jc w:val="center"/>
        <w:rPr>
          <w:rFonts w:eastAsia="Calibri"/>
          <w:b/>
          <w:color w:val="000000" w:themeColor="text1"/>
          <w:lang w:eastAsia="en-US"/>
        </w:rPr>
      </w:pPr>
    </w:p>
    <w:p w:rsidR="00DC0070" w:rsidRPr="005F4DDC" w:rsidRDefault="00DC0070" w:rsidP="00DC0070">
      <w:pPr>
        <w:shd w:val="clear" w:color="auto" w:fill="FFFFFF" w:themeFill="background1"/>
        <w:jc w:val="center"/>
        <w:rPr>
          <w:rFonts w:eastAsia="Calibri"/>
          <w:bCs/>
          <w:color w:val="000000" w:themeColor="text1"/>
          <w:lang w:eastAsia="ar-SA"/>
        </w:rPr>
      </w:pPr>
      <w:r w:rsidRPr="005F4DDC">
        <w:rPr>
          <w:rFonts w:eastAsia="Calibri"/>
          <w:b/>
          <w:color w:val="000000" w:themeColor="text1"/>
          <w:lang w:eastAsia="en-US"/>
        </w:rPr>
        <w:t>ТЕХНИЧЕСКОЕ ЗАДАНИЕ</w:t>
      </w:r>
    </w:p>
    <w:p w:rsidR="00DC0070" w:rsidRPr="005F4DDC" w:rsidRDefault="00DC0070" w:rsidP="00DC0070">
      <w:pPr>
        <w:shd w:val="clear" w:color="auto" w:fill="FFFFFF" w:themeFill="background1"/>
        <w:autoSpaceDE w:val="0"/>
        <w:autoSpaceDN w:val="0"/>
        <w:adjustRightInd w:val="0"/>
        <w:jc w:val="center"/>
        <w:rPr>
          <w:rFonts w:eastAsia="Calibri"/>
          <w:b/>
          <w:color w:val="000000" w:themeColor="text1"/>
          <w:sz w:val="22"/>
          <w:szCs w:val="22"/>
          <w:lang w:eastAsia="en-US"/>
        </w:rPr>
      </w:pPr>
      <w:r w:rsidRPr="005F4DDC">
        <w:rPr>
          <w:b/>
          <w:sz w:val="22"/>
          <w:szCs w:val="22"/>
        </w:rPr>
        <w:t xml:space="preserve">на поставку </w:t>
      </w:r>
      <w:r w:rsidR="005F4DDC" w:rsidRPr="005F4DDC">
        <w:rPr>
          <w:b/>
          <w:sz w:val="22"/>
          <w:szCs w:val="22"/>
        </w:rPr>
        <w:t>клавиатур, мышек, батареек</w:t>
      </w:r>
    </w:p>
    <w:p w:rsidR="00BB3E87" w:rsidRPr="005F4DDC" w:rsidRDefault="00BB3E87" w:rsidP="00BB3E87">
      <w:pPr>
        <w:numPr>
          <w:ilvl w:val="0"/>
          <w:numId w:val="49"/>
        </w:numPr>
        <w:shd w:val="clear" w:color="auto" w:fill="FFFFFF" w:themeFill="background1"/>
        <w:tabs>
          <w:tab w:val="left" w:pos="284"/>
        </w:tabs>
        <w:spacing w:line="276" w:lineRule="auto"/>
        <w:ind w:left="0" w:firstLine="0"/>
        <w:rPr>
          <w:b/>
          <w:iCs/>
        </w:rPr>
      </w:pPr>
      <w:r w:rsidRPr="005F4DDC">
        <w:rPr>
          <w:b/>
          <w:iCs/>
        </w:rPr>
        <w:t xml:space="preserve">   Заказчик:</w:t>
      </w:r>
    </w:p>
    <w:p w:rsidR="00BB3E87" w:rsidRPr="005F4DDC" w:rsidRDefault="00BB3E87" w:rsidP="00BB3E87">
      <w:pPr>
        <w:shd w:val="clear" w:color="auto" w:fill="FFFFFF" w:themeFill="background1"/>
        <w:tabs>
          <w:tab w:val="left" w:pos="7153"/>
        </w:tabs>
        <w:spacing w:line="276" w:lineRule="auto"/>
        <w:rPr>
          <w:iCs/>
        </w:rPr>
      </w:pPr>
      <w:r w:rsidRPr="005F4DDC">
        <w:rPr>
          <w:iCs/>
        </w:rPr>
        <w:t xml:space="preserve">       Федеральное казенное учреждение «Налог-Сервис» Федеральной налоговой службы (г. Москва) (ФКУ «Налог-Сервис» ФНС России).</w:t>
      </w:r>
    </w:p>
    <w:p w:rsidR="00BB3E87" w:rsidRPr="005F4DDC" w:rsidRDefault="00BB3E87" w:rsidP="00BB3E87">
      <w:pPr>
        <w:shd w:val="clear" w:color="auto" w:fill="FFFFFF" w:themeFill="background1"/>
        <w:spacing w:line="276" w:lineRule="auto"/>
        <w:ind w:left="33"/>
        <w:rPr>
          <w:b/>
          <w:iCs/>
        </w:rPr>
      </w:pPr>
      <w:r w:rsidRPr="005F4DDC">
        <w:rPr>
          <w:b/>
          <w:iCs/>
        </w:rPr>
        <w:t xml:space="preserve">2.    </w:t>
      </w:r>
      <w:r w:rsidR="005F4DDC" w:rsidRPr="005F4DDC">
        <w:rPr>
          <w:b/>
          <w:iCs/>
        </w:rPr>
        <w:t>Поставщик: ________________________________________.</w:t>
      </w:r>
    </w:p>
    <w:p w:rsidR="00BB3E87" w:rsidRPr="005F4DDC" w:rsidRDefault="00BB3E87" w:rsidP="00BB3E87">
      <w:pPr>
        <w:numPr>
          <w:ilvl w:val="0"/>
          <w:numId w:val="50"/>
        </w:numPr>
        <w:shd w:val="clear" w:color="auto" w:fill="FFFFFF" w:themeFill="background1"/>
        <w:tabs>
          <w:tab w:val="left" w:pos="284"/>
          <w:tab w:val="left" w:pos="7153"/>
        </w:tabs>
        <w:spacing w:line="276" w:lineRule="auto"/>
        <w:ind w:left="0" w:firstLine="0"/>
        <w:contextualSpacing/>
        <w:rPr>
          <w:b/>
          <w:iCs/>
        </w:rPr>
      </w:pPr>
      <w:r w:rsidRPr="005F4DDC">
        <w:rPr>
          <w:b/>
          <w:iCs/>
        </w:rPr>
        <w:t xml:space="preserve">  Предмет Контракта:</w:t>
      </w:r>
      <w:r w:rsidR="00DC122E" w:rsidRPr="005F4DDC">
        <w:rPr>
          <w:iCs/>
        </w:rPr>
        <w:t xml:space="preserve"> Поставка </w:t>
      </w:r>
      <w:r w:rsidR="00DC122E" w:rsidRPr="005F4DDC">
        <w:t>клавиатур, мышек, батареек (далее – Товар)</w:t>
      </w:r>
      <w:r w:rsidR="00F13981" w:rsidRPr="005F4DDC">
        <w:t>.</w:t>
      </w:r>
    </w:p>
    <w:p w:rsidR="00DC122E" w:rsidRPr="005F4DDC" w:rsidRDefault="00BB3E87" w:rsidP="00E03F1F">
      <w:pPr>
        <w:numPr>
          <w:ilvl w:val="0"/>
          <w:numId w:val="50"/>
        </w:numPr>
        <w:shd w:val="clear" w:color="auto" w:fill="FFFFFF" w:themeFill="background1"/>
        <w:tabs>
          <w:tab w:val="left" w:pos="426"/>
          <w:tab w:val="left" w:pos="7153"/>
        </w:tabs>
        <w:spacing w:line="276" w:lineRule="auto"/>
        <w:ind w:left="0" w:right="-1" w:firstLine="0"/>
        <w:contextualSpacing/>
      </w:pPr>
      <w:r w:rsidRPr="005F4DDC">
        <w:rPr>
          <w:b/>
          <w:iCs/>
        </w:rPr>
        <w:t xml:space="preserve">Цель поставки Товара: </w:t>
      </w:r>
      <w:r w:rsidRPr="005F4DDC">
        <w:t>Для обеспечения бесперебойной работоспособности операторов «</w:t>
      </w:r>
      <w:r w:rsidR="00DC122E" w:rsidRPr="005F4DDC">
        <w:t>Контакт-Центра» выполнить замену Товара, выработавшего</w:t>
      </w:r>
      <w:r w:rsidRPr="005F4DDC">
        <w:t xml:space="preserve"> срок использования и </w:t>
      </w:r>
      <w:r w:rsidR="00DC122E" w:rsidRPr="005F4DDC">
        <w:t xml:space="preserve">для </w:t>
      </w:r>
      <w:r w:rsidRPr="005F4DDC">
        <w:t xml:space="preserve">недопущения ухудшения качества </w:t>
      </w:r>
      <w:r w:rsidR="00DC122E" w:rsidRPr="005F4DDC">
        <w:t xml:space="preserve">Услуг </w:t>
      </w:r>
      <w:r w:rsidRPr="005F4DDC">
        <w:t>при ин</w:t>
      </w:r>
      <w:r w:rsidR="00DC122E" w:rsidRPr="005F4DDC">
        <w:t>формировании налогоплательщиков.</w:t>
      </w:r>
    </w:p>
    <w:p w:rsidR="00BB3E87" w:rsidRPr="005F4DDC" w:rsidRDefault="00BB3E87" w:rsidP="00DC122E">
      <w:pPr>
        <w:shd w:val="clear" w:color="auto" w:fill="FFFFFF" w:themeFill="background1"/>
        <w:tabs>
          <w:tab w:val="left" w:pos="426"/>
          <w:tab w:val="left" w:pos="7153"/>
        </w:tabs>
        <w:spacing w:line="276" w:lineRule="auto"/>
        <w:ind w:right="-1"/>
        <w:contextualSpacing/>
      </w:pPr>
      <w:r w:rsidRPr="005F4DDC">
        <w:rPr>
          <w:b/>
          <w:iCs/>
        </w:rPr>
        <w:t>5. Сроки поставки Товара:</w:t>
      </w:r>
      <w:r w:rsidR="00DC122E" w:rsidRPr="005F4DDC">
        <w:t xml:space="preserve"> в течение 30 (Тридцать) календарных</w:t>
      </w:r>
      <w:r w:rsidRPr="005F4DDC">
        <w:t xml:space="preserve"> дней с даты подписания настоящего Контракта.</w:t>
      </w:r>
    </w:p>
    <w:p w:rsidR="00BB3E87" w:rsidRPr="005F4DDC" w:rsidRDefault="00BB3E87" w:rsidP="00BB3E87">
      <w:pPr>
        <w:shd w:val="clear" w:color="auto" w:fill="FFFFFF" w:themeFill="background1"/>
        <w:spacing w:line="276" w:lineRule="auto"/>
        <w:ind w:right="-1"/>
        <w:rPr>
          <w:b/>
          <w:bCs/>
        </w:rPr>
      </w:pPr>
      <w:r w:rsidRPr="005F4DDC">
        <w:rPr>
          <w:iCs/>
        </w:rPr>
        <w:t xml:space="preserve"> </w:t>
      </w:r>
      <w:r w:rsidRPr="005F4DDC">
        <w:rPr>
          <w:b/>
          <w:iCs/>
        </w:rPr>
        <w:t>6.</w:t>
      </w:r>
      <w:r w:rsidRPr="005F4DDC">
        <w:rPr>
          <w:iCs/>
        </w:rPr>
        <w:t xml:space="preserve"> </w:t>
      </w:r>
      <w:r w:rsidRPr="005F4DDC">
        <w:rPr>
          <w:b/>
          <w:bCs/>
        </w:rPr>
        <w:t>Технические характеристики Товара:</w:t>
      </w:r>
    </w:p>
    <w:tbl>
      <w:tblPr>
        <w:tblStyle w:val="afffc"/>
        <w:tblW w:w="10178" w:type="dxa"/>
        <w:tblInd w:w="-147" w:type="dxa"/>
        <w:tblLayout w:type="fixed"/>
        <w:tblLook w:val="04A0" w:firstRow="1" w:lastRow="0" w:firstColumn="1" w:lastColumn="0" w:noHBand="0" w:noVBand="1"/>
      </w:tblPr>
      <w:tblGrid>
        <w:gridCol w:w="2127"/>
        <w:gridCol w:w="7059"/>
        <w:gridCol w:w="992"/>
      </w:tblGrid>
      <w:tr w:rsidR="00BB3E87" w:rsidRPr="005F4DDC" w:rsidTr="00DC122E">
        <w:trPr>
          <w:trHeight w:val="1003"/>
        </w:trPr>
        <w:tc>
          <w:tcPr>
            <w:tcW w:w="2127" w:type="dxa"/>
          </w:tcPr>
          <w:p w:rsidR="00BB3E87" w:rsidRPr="005F4DDC" w:rsidRDefault="00BB3E87" w:rsidP="005623C8">
            <w:pPr>
              <w:widowControl w:val="0"/>
              <w:jc w:val="center"/>
              <w:rPr>
                <w:rFonts w:eastAsia="Courier New"/>
                <w:b/>
                <w:color w:val="000000"/>
                <w:sz w:val="20"/>
                <w:szCs w:val="20"/>
              </w:rPr>
            </w:pPr>
            <w:r w:rsidRPr="005F4DDC">
              <w:rPr>
                <w:rFonts w:eastAsia="Courier New"/>
                <w:b/>
                <w:color w:val="000000"/>
                <w:sz w:val="20"/>
                <w:szCs w:val="20"/>
              </w:rPr>
              <w:t>Наименование товара</w:t>
            </w:r>
            <w:r w:rsidR="005F4DDC" w:rsidRPr="00201414">
              <w:rPr>
                <w:b/>
              </w:rPr>
              <w:t>*</w:t>
            </w:r>
          </w:p>
        </w:tc>
        <w:tc>
          <w:tcPr>
            <w:tcW w:w="7059" w:type="dxa"/>
          </w:tcPr>
          <w:p w:rsidR="00BB3E87" w:rsidRPr="005F4DDC" w:rsidRDefault="00BB3E87" w:rsidP="005623C8">
            <w:pPr>
              <w:widowControl w:val="0"/>
              <w:jc w:val="center"/>
              <w:rPr>
                <w:rFonts w:eastAsia="Courier New"/>
                <w:b/>
                <w:color w:val="000000"/>
                <w:sz w:val="20"/>
                <w:szCs w:val="20"/>
              </w:rPr>
            </w:pPr>
            <w:r w:rsidRPr="005F4DDC">
              <w:rPr>
                <w:rFonts w:eastAsia="Courier New"/>
                <w:b/>
                <w:color w:val="000000"/>
                <w:sz w:val="20"/>
                <w:szCs w:val="20"/>
              </w:rPr>
              <w:t>Техническая характеристика</w:t>
            </w:r>
          </w:p>
        </w:tc>
        <w:tc>
          <w:tcPr>
            <w:tcW w:w="992" w:type="dxa"/>
          </w:tcPr>
          <w:p w:rsidR="00BB3E87" w:rsidRPr="005F4DDC" w:rsidRDefault="00BB3E87" w:rsidP="005623C8">
            <w:pPr>
              <w:widowControl w:val="0"/>
              <w:jc w:val="center"/>
              <w:rPr>
                <w:rFonts w:eastAsia="Courier New"/>
                <w:b/>
                <w:color w:val="000000"/>
                <w:sz w:val="20"/>
                <w:szCs w:val="20"/>
              </w:rPr>
            </w:pPr>
            <w:r w:rsidRPr="005F4DDC">
              <w:rPr>
                <w:rFonts w:eastAsia="Courier New"/>
                <w:b/>
                <w:color w:val="000000"/>
                <w:sz w:val="20"/>
                <w:szCs w:val="20"/>
              </w:rPr>
              <w:t>Количество</w:t>
            </w:r>
          </w:p>
        </w:tc>
      </w:tr>
      <w:tr w:rsidR="00DC122E" w:rsidRPr="005F4DDC" w:rsidTr="009A3D9B">
        <w:trPr>
          <w:trHeight w:val="3785"/>
        </w:trPr>
        <w:tc>
          <w:tcPr>
            <w:tcW w:w="2127" w:type="dxa"/>
            <w:tcBorders>
              <w:top w:val="single" w:sz="4" w:space="0" w:color="auto"/>
              <w:bottom w:val="single" w:sz="4" w:space="0" w:color="auto"/>
            </w:tcBorders>
          </w:tcPr>
          <w:p w:rsidR="00DC122E" w:rsidRPr="005F4DDC" w:rsidRDefault="00DC122E" w:rsidP="00DC122E">
            <w:pPr>
              <w:rPr>
                <w:rFonts w:eastAsia="Courier New"/>
                <w:color w:val="000000"/>
                <w:sz w:val="20"/>
                <w:szCs w:val="20"/>
              </w:rPr>
            </w:pPr>
            <w:r w:rsidRPr="005F4DDC">
              <w:rPr>
                <w:sz w:val="20"/>
                <w:szCs w:val="20"/>
              </w:rPr>
              <w:t>Клавиатура (</w:t>
            </w:r>
            <w:r w:rsidRPr="005F4DDC">
              <w:rPr>
                <w:sz w:val="20"/>
                <w:szCs w:val="20"/>
                <w:lang w:val="en-US"/>
              </w:rPr>
              <w:t>Logitech</w:t>
            </w:r>
            <w:r w:rsidRPr="005F4DDC">
              <w:rPr>
                <w:sz w:val="20"/>
                <w:szCs w:val="20"/>
              </w:rPr>
              <w:t xml:space="preserve"> </w:t>
            </w:r>
            <w:r w:rsidRPr="005F4DDC">
              <w:rPr>
                <w:sz w:val="20"/>
                <w:szCs w:val="20"/>
                <w:lang w:val="en-US"/>
              </w:rPr>
              <w:t>K</w:t>
            </w:r>
            <w:r w:rsidRPr="005F4DDC">
              <w:rPr>
                <w:sz w:val="20"/>
                <w:szCs w:val="20"/>
              </w:rPr>
              <w:t xml:space="preserve">120 </w:t>
            </w:r>
            <w:r w:rsidRPr="005F4DDC">
              <w:rPr>
                <w:sz w:val="20"/>
                <w:szCs w:val="20"/>
                <w:lang w:val="en-US"/>
              </w:rPr>
              <w:t>for</w:t>
            </w:r>
            <w:r w:rsidRPr="005F4DDC">
              <w:rPr>
                <w:sz w:val="20"/>
                <w:szCs w:val="20"/>
              </w:rPr>
              <w:t xml:space="preserve"> </w:t>
            </w:r>
            <w:r w:rsidRPr="005F4DDC">
              <w:rPr>
                <w:sz w:val="20"/>
                <w:szCs w:val="20"/>
                <w:lang w:val="en-US"/>
              </w:rPr>
              <w:t>business</w:t>
            </w:r>
            <w:r w:rsidRPr="005F4DDC">
              <w:rPr>
                <w:sz w:val="20"/>
                <w:szCs w:val="20"/>
              </w:rPr>
              <w:t xml:space="preserve"> </w:t>
            </w:r>
            <w:r w:rsidRPr="005F4DDC">
              <w:rPr>
                <w:sz w:val="20"/>
                <w:szCs w:val="20"/>
                <w:lang w:val="en-US"/>
              </w:rPr>
              <w:t>USB</w:t>
            </w:r>
            <w:r w:rsidRPr="005F4DDC">
              <w:rPr>
                <w:sz w:val="20"/>
                <w:szCs w:val="20"/>
              </w:rPr>
              <w:t>, черный) или аналог</w:t>
            </w:r>
          </w:p>
        </w:tc>
        <w:tc>
          <w:tcPr>
            <w:tcW w:w="7059" w:type="dxa"/>
            <w:tcBorders>
              <w:top w:val="single" w:sz="4" w:space="0" w:color="auto"/>
              <w:bottom w:val="single" w:sz="4" w:space="0" w:color="auto"/>
            </w:tcBorders>
          </w:tcPr>
          <w:p w:rsidR="00DC122E" w:rsidRPr="005F4DDC" w:rsidRDefault="00DC122E" w:rsidP="00DC122E">
            <w:pPr>
              <w:rPr>
                <w:color w:val="000000"/>
                <w:sz w:val="20"/>
                <w:szCs w:val="20"/>
              </w:rPr>
            </w:pPr>
            <w:r w:rsidRPr="005F4DDC">
              <w:rPr>
                <w:color w:val="000000"/>
                <w:sz w:val="20"/>
                <w:szCs w:val="20"/>
              </w:rPr>
              <w:t>Тип клавиатуры - Мембранная</w:t>
            </w:r>
          </w:p>
          <w:p w:rsidR="00DC122E" w:rsidRPr="005F4DDC" w:rsidRDefault="00DC122E" w:rsidP="00DC122E">
            <w:pPr>
              <w:rPr>
                <w:color w:val="000000"/>
                <w:sz w:val="20"/>
                <w:szCs w:val="20"/>
              </w:rPr>
            </w:pPr>
            <w:r w:rsidRPr="005F4DDC">
              <w:rPr>
                <w:color w:val="000000"/>
                <w:sz w:val="20"/>
                <w:szCs w:val="20"/>
              </w:rPr>
              <w:t>Основной цвет - Черный</w:t>
            </w:r>
          </w:p>
          <w:p w:rsidR="00DC122E" w:rsidRPr="005F4DDC" w:rsidRDefault="00DC122E" w:rsidP="00DC122E">
            <w:pPr>
              <w:rPr>
                <w:color w:val="000000"/>
                <w:sz w:val="20"/>
                <w:szCs w:val="20"/>
              </w:rPr>
            </w:pPr>
            <w:r w:rsidRPr="005F4DDC">
              <w:rPr>
                <w:color w:val="000000"/>
                <w:sz w:val="20"/>
                <w:szCs w:val="20"/>
              </w:rPr>
              <w:t>Общее количество клавиш - 104</w:t>
            </w:r>
          </w:p>
          <w:p w:rsidR="00DC122E" w:rsidRPr="005F4DDC" w:rsidRDefault="00DC122E" w:rsidP="00DC122E">
            <w:pPr>
              <w:rPr>
                <w:color w:val="000000"/>
                <w:sz w:val="20"/>
                <w:szCs w:val="20"/>
              </w:rPr>
            </w:pPr>
            <w:r w:rsidRPr="005F4DDC">
              <w:rPr>
                <w:color w:val="000000"/>
                <w:sz w:val="20"/>
                <w:szCs w:val="20"/>
              </w:rPr>
              <w:t>Бесшумные клавиши - Есть</w:t>
            </w:r>
          </w:p>
          <w:p w:rsidR="00DC122E" w:rsidRPr="005F4DDC" w:rsidRDefault="00DC122E" w:rsidP="00DC122E">
            <w:pPr>
              <w:rPr>
                <w:color w:val="000000"/>
                <w:sz w:val="20"/>
                <w:szCs w:val="20"/>
              </w:rPr>
            </w:pPr>
            <w:r w:rsidRPr="005F4DDC">
              <w:rPr>
                <w:color w:val="000000"/>
                <w:sz w:val="20"/>
                <w:szCs w:val="20"/>
              </w:rPr>
              <w:t>Цифровой блок - Есть</w:t>
            </w:r>
          </w:p>
          <w:p w:rsidR="00DC122E" w:rsidRPr="005F4DDC" w:rsidRDefault="00DC122E" w:rsidP="00DC122E">
            <w:pPr>
              <w:rPr>
                <w:color w:val="000000"/>
                <w:sz w:val="20"/>
                <w:szCs w:val="20"/>
              </w:rPr>
            </w:pPr>
            <w:r w:rsidRPr="005F4DDC">
              <w:rPr>
                <w:color w:val="000000"/>
                <w:sz w:val="20"/>
                <w:szCs w:val="20"/>
              </w:rPr>
              <w:t>Конструктивные особенности - Полноразмерная, классическая</w:t>
            </w:r>
          </w:p>
          <w:p w:rsidR="00DC122E" w:rsidRPr="005F4DDC" w:rsidRDefault="00DC122E" w:rsidP="00DC122E">
            <w:pPr>
              <w:rPr>
                <w:color w:val="000000"/>
                <w:sz w:val="20"/>
                <w:szCs w:val="20"/>
              </w:rPr>
            </w:pPr>
            <w:r w:rsidRPr="005F4DDC">
              <w:rPr>
                <w:color w:val="000000"/>
                <w:sz w:val="20"/>
                <w:szCs w:val="20"/>
              </w:rPr>
              <w:t>Материал корпуса - Пластик</w:t>
            </w:r>
          </w:p>
          <w:p w:rsidR="00DC122E" w:rsidRPr="005F4DDC" w:rsidRDefault="00DC122E" w:rsidP="00DC122E">
            <w:pPr>
              <w:rPr>
                <w:color w:val="000000"/>
                <w:sz w:val="20"/>
                <w:szCs w:val="20"/>
              </w:rPr>
            </w:pPr>
            <w:r w:rsidRPr="005F4DDC">
              <w:rPr>
                <w:color w:val="000000"/>
                <w:sz w:val="20"/>
                <w:szCs w:val="20"/>
              </w:rPr>
              <w:t>Защита от попадания воды - Есть</w:t>
            </w:r>
          </w:p>
          <w:p w:rsidR="00DC122E" w:rsidRPr="005F4DDC" w:rsidRDefault="00DC122E" w:rsidP="00DC122E">
            <w:pPr>
              <w:rPr>
                <w:color w:val="000000"/>
                <w:sz w:val="20"/>
                <w:szCs w:val="20"/>
              </w:rPr>
            </w:pPr>
            <w:r w:rsidRPr="005F4DDC">
              <w:rPr>
                <w:color w:val="000000"/>
                <w:sz w:val="20"/>
                <w:szCs w:val="20"/>
              </w:rPr>
              <w:t>Вид защиты от воды - От брызг, от проливания</w:t>
            </w:r>
          </w:p>
          <w:p w:rsidR="00DC122E" w:rsidRPr="005F4DDC" w:rsidRDefault="00DC122E" w:rsidP="00DC122E">
            <w:pPr>
              <w:rPr>
                <w:color w:val="000000"/>
                <w:sz w:val="20"/>
                <w:szCs w:val="20"/>
              </w:rPr>
            </w:pPr>
            <w:r w:rsidRPr="005F4DDC">
              <w:rPr>
                <w:color w:val="000000"/>
                <w:sz w:val="20"/>
                <w:szCs w:val="20"/>
              </w:rPr>
              <w:t>Тип подключения - Проводная</w:t>
            </w:r>
          </w:p>
          <w:p w:rsidR="00DC122E" w:rsidRPr="005F4DDC" w:rsidRDefault="00DC122E" w:rsidP="00DC122E">
            <w:pPr>
              <w:rPr>
                <w:color w:val="000000"/>
                <w:sz w:val="20"/>
                <w:szCs w:val="20"/>
              </w:rPr>
            </w:pPr>
            <w:r w:rsidRPr="005F4DDC">
              <w:rPr>
                <w:color w:val="000000"/>
                <w:sz w:val="20"/>
                <w:szCs w:val="20"/>
              </w:rPr>
              <w:t xml:space="preserve">Интерфейс подключения - </w:t>
            </w:r>
            <w:r w:rsidRPr="005F4DDC">
              <w:rPr>
                <w:color w:val="000000"/>
                <w:sz w:val="20"/>
                <w:szCs w:val="20"/>
                <w:lang w:val="en-US"/>
              </w:rPr>
              <w:t>USB</w:t>
            </w:r>
          </w:p>
          <w:p w:rsidR="00DC122E" w:rsidRPr="005F4DDC" w:rsidRDefault="00DC122E" w:rsidP="00DC122E">
            <w:pPr>
              <w:rPr>
                <w:color w:val="000000"/>
                <w:sz w:val="20"/>
                <w:szCs w:val="20"/>
              </w:rPr>
            </w:pPr>
            <w:r w:rsidRPr="005F4DDC">
              <w:rPr>
                <w:color w:val="000000"/>
                <w:sz w:val="20"/>
                <w:szCs w:val="20"/>
              </w:rPr>
              <w:t>Длина кабеля, м. - 1.5</w:t>
            </w:r>
          </w:p>
          <w:p w:rsidR="00DC122E" w:rsidRPr="005F4DDC" w:rsidRDefault="00DC122E" w:rsidP="00DC122E">
            <w:pPr>
              <w:rPr>
                <w:color w:val="000000"/>
                <w:sz w:val="20"/>
                <w:szCs w:val="20"/>
              </w:rPr>
            </w:pPr>
            <w:r w:rsidRPr="005F4DDC">
              <w:rPr>
                <w:color w:val="000000"/>
                <w:sz w:val="20"/>
                <w:szCs w:val="20"/>
              </w:rPr>
              <w:t>Тип питания - По шине</w:t>
            </w:r>
          </w:p>
          <w:p w:rsidR="00DC122E" w:rsidRPr="005F4DDC" w:rsidRDefault="00DC122E" w:rsidP="00DC122E">
            <w:pPr>
              <w:rPr>
                <w:color w:val="000000"/>
                <w:sz w:val="20"/>
                <w:szCs w:val="20"/>
              </w:rPr>
            </w:pPr>
            <w:r w:rsidRPr="005F4DDC">
              <w:rPr>
                <w:color w:val="000000"/>
                <w:sz w:val="20"/>
                <w:szCs w:val="20"/>
              </w:rPr>
              <w:t>Ширина, мм. - 450</w:t>
            </w:r>
          </w:p>
          <w:p w:rsidR="00DC122E" w:rsidRPr="005F4DDC" w:rsidRDefault="00DC122E" w:rsidP="00DC122E">
            <w:pPr>
              <w:rPr>
                <w:color w:val="000000"/>
                <w:sz w:val="20"/>
                <w:szCs w:val="20"/>
              </w:rPr>
            </w:pPr>
            <w:r w:rsidRPr="005F4DDC">
              <w:rPr>
                <w:color w:val="000000"/>
                <w:sz w:val="20"/>
                <w:szCs w:val="20"/>
              </w:rPr>
              <w:t xml:space="preserve">Высота, мм. - 23.5 </w:t>
            </w:r>
          </w:p>
          <w:p w:rsidR="00DC122E" w:rsidRPr="005F4DDC" w:rsidRDefault="00DC122E" w:rsidP="00DC122E">
            <w:pPr>
              <w:rPr>
                <w:color w:val="000000"/>
                <w:sz w:val="20"/>
                <w:szCs w:val="20"/>
              </w:rPr>
            </w:pPr>
            <w:r w:rsidRPr="005F4DDC">
              <w:rPr>
                <w:color w:val="000000"/>
                <w:sz w:val="20"/>
                <w:szCs w:val="20"/>
              </w:rPr>
              <w:t>Глубина, мм. - 155</w:t>
            </w:r>
          </w:p>
        </w:tc>
        <w:tc>
          <w:tcPr>
            <w:tcW w:w="992" w:type="dxa"/>
            <w:tcBorders>
              <w:top w:val="single" w:sz="4" w:space="0" w:color="auto"/>
              <w:bottom w:val="single" w:sz="4" w:space="0" w:color="auto"/>
            </w:tcBorders>
            <w:vAlign w:val="center"/>
          </w:tcPr>
          <w:p w:rsidR="00DC122E" w:rsidRPr="005F4DDC" w:rsidRDefault="00DC122E" w:rsidP="009A3D9B">
            <w:pPr>
              <w:jc w:val="center"/>
              <w:rPr>
                <w:rFonts w:eastAsia="Courier New"/>
                <w:color w:val="000000"/>
                <w:sz w:val="20"/>
                <w:szCs w:val="20"/>
              </w:rPr>
            </w:pPr>
            <w:r w:rsidRPr="005F4DDC">
              <w:rPr>
                <w:rFonts w:eastAsia="Courier New"/>
                <w:color w:val="000000"/>
                <w:sz w:val="20"/>
                <w:szCs w:val="20"/>
                <w:lang w:val="en-US"/>
              </w:rPr>
              <w:t>3</w:t>
            </w:r>
            <w:r w:rsidRPr="005F4DDC">
              <w:rPr>
                <w:rFonts w:eastAsia="Courier New"/>
                <w:color w:val="000000"/>
                <w:sz w:val="20"/>
                <w:szCs w:val="20"/>
              </w:rPr>
              <w:t>0</w:t>
            </w:r>
          </w:p>
        </w:tc>
      </w:tr>
      <w:tr w:rsidR="009A3D9B" w:rsidRPr="005F4DDC" w:rsidTr="00DC122E">
        <w:trPr>
          <w:trHeight w:val="567"/>
        </w:trPr>
        <w:tc>
          <w:tcPr>
            <w:tcW w:w="2127" w:type="dxa"/>
            <w:tcBorders>
              <w:top w:val="single" w:sz="4" w:space="0" w:color="auto"/>
              <w:bottom w:val="single" w:sz="4" w:space="0" w:color="auto"/>
            </w:tcBorders>
          </w:tcPr>
          <w:p w:rsidR="009A3D9B" w:rsidRPr="005F4DDC" w:rsidRDefault="009A3D9B" w:rsidP="009A3D9B">
            <w:pPr>
              <w:rPr>
                <w:sz w:val="20"/>
                <w:szCs w:val="20"/>
              </w:rPr>
            </w:pPr>
            <w:r w:rsidRPr="005F4DDC">
              <w:rPr>
                <w:sz w:val="20"/>
                <w:szCs w:val="20"/>
              </w:rPr>
              <w:t>Мышь (</w:t>
            </w:r>
            <w:r w:rsidRPr="005F4DDC">
              <w:rPr>
                <w:sz w:val="20"/>
                <w:szCs w:val="20"/>
                <w:lang w:val="en-US"/>
              </w:rPr>
              <w:t>Logitech</w:t>
            </w:r>
            <w:r w:rsidRPr="005F4DDC">
              <w:rPr>
                <w:sz w:val="20"/>
                <w:szCs w:val="20"/>
              </w:rPr>
              <w:t xml:space="preserve"> </w:t>
            </w:r>
            <w:r w:rsidRPr="005F4DDC">
              <w:rPr>
                <w:sz w:val="20"/>
                <w:szCs w:val="20"/>
                <w:lang w:val="en-US"/>
              </w:rPr>
              <w:t>B</w:t>
            </w:r>
            <w:r w:rsidRPr="005F4DDC">
              <w:rPr>
                <w:sz w:val="20"/>
                <w:szCs w:val="20"/>
              </w:rPr>
              <w:t xml:space="preserve">100 </w:t>
            </w:r>
            <w:r w:rsidRPr="005F4DDC">
              <w:rPr>
                <w:sz w:val="20"/>
                <w:szCs w:val="20"/>
                <w:lang w:val="en-US"/>
              </w:rPr>
              <w:t>USB</w:t>
            </w:r>
            <w:r w:rsidRPr="005F4DDC">
              <w:rPr>
                <w:sz w:val="20"/>
                <w:szCs w:val="20"/>
              </w:rPr>
              <w:t>, чёрный) или аналог</w:t>
            </w:r>
          </w:p>
        </w:tc>
        <w:tc>
          <w:tcPr>
            <w:tcW w:w="7059" w:type="dxa"/>
            <w:tcBorders>
              <w:top w:val="single" w:sz="4" w:space="0" w:color="auto"/>
              <w:bottom w:val="single" w:sz="4" w:space="0" w:color="auto"/>
            </w:tcBorders>
          </w:tcPr>
          <w:p w:rsidR="009A3D9B" w:rsidRPr="005F4DDC" w:rsidRDefault="009A3D9B" w:rsidP="009A3D9B">
            <w:pPr>
              <w:rPr>
                <w:color w:val="000000"/>
                <w:sz w:val="20"/>
                <w:szCs w:val="20"/>
              </w:rPr>
            </w:pPr>
            <w:r w:rsidRPr="005F4DDC">
              <w:rPr>
                <w:color w:val="000000"/>
                <w:sz w:val="20"/>
                <w:szCs w:val="20"/>
              </w:rPr>
              <w:t>Основной цвет - Черный</w:t>
            </w:r>
          </w:p>
          <w:p w:rsidR="009A3D9B" w:rsidRPr="005F4DDC" w:rsidRDefault="009A3D9B" w:rsidP="009A3D9B">
            <w:pPr>
              <w:rPr>
                <w:color w:val="000000"/>
                <w:sz w:val="20"/>
                <w:szCs w:val="20"/>
              </w:rPr>
            </w:pPr>
            <w:r w:rsidRPr="005F4DDC">
              <w:rPr>
                <w:color w:val="000000"/>
                <w:sz w:val="20"/>
                <w:szCs w:val="20"/>
              </w:rPr>
              <w:t>Общее количество кнопок - 3</w:t>
            </w:r>
          </w:p>
          <w:p w:rsidR="009A3D9B" w:rsidRPr="005F4DDC" w:rsidRDefault="009A3D9B" w:rsidP="009A3D9B">
            <w:pPr>
              <w:rPr>
                <w:color w:val="000000"/>
                <w:sz w:val="20"/>
                <w:szCs w:val="20"/>
              </w:rPr>
            </w:pPr>
            <w:r w:rsidRPr="005F4DDC">
              <w:rPr>
                <w:color w:val="000000"/>
                <w:sz w:val="20"/>
                <w:szCs w:val="20"/>
              </w:rPr>
              <w:t>Тип сенсора мыши - Оптический светодиодный</w:t>
            </w:r>
          </w:p>
          <w:p w:rsidR="009A3D9B" w:rsidRPr="005F4DDC" w:rsidRDefault="009A3D9B" w:rsidP="009A3D9B">
            <w:pPr>
              <w:rPr>
                <w:color w:val="000000"/>
                <w:sz w:val="20"/>
                <w:szCs w:val="20"/>
              </w:rPr>
            </w:pPr>
            <w:r w:rsidRPr="005F4DDC">
              <w:rPr>
                <w:color w:val="000000"/>
                <w:sz w:val="20"/>
                <w:szCs w:val="20"/>
              </w:rPr>
              <w:t xml:space="preserve">Максимальное разрешение датчика - 800 </w:t>
            </w:r>
            <w:r w:rsidRPr="005F4DDC">
              <w:rPr>
                <w:color w:val="000000"/>
                <w:sz w:val="20"/>
                <w:szCs w:val="20"/>
                <w:lang w:val="en-US"/>
              </w:rPr>
              <w:t>dpi</w:t>
            </w:r>
          </w:p>
          <w:p w:rsidR="009A3D9B" w:rsidRPr="005F4DDC" w:rsidRDefault="009A3D9B" w:rsidP="009A3D9B">
            <w:pPr>
              <w:rPr>
                <w:color w:val="000000"/>
                <w:sz w:val="20"/>
                <w:szCs w:val="20"/>
              </w:rPr>
            </w:pPr>
            <w:r w:rsidRPr="005F4DDC">
              <w:rPr>
                <w:color w:val="000000"/>
                <w:sz w:val="20"/>
                <w:szCs w:val="20"/>
              </w:rPr>
              <w:t xml:space="preserve">Режимы работы датчика - 800 </w:t>
            </w:r>
            <w:r w:rsidRPr="005F4DDC">
              <w:rPr>
                <w:color w:val="000000"/>
                <w:sz w:val="20"/>
                <w:szCs w:val="20"/>
                <w:lang w:val="en-US"/>
              </w:rPr>
              <w:t>dpi</w:t>
            </w:r>
          </w:p>
          <w:p w:rsidR="009A3D9B" w:rsidRPr="005F4DDC" w:rsidRDefault="009A3D9B" w:rsidP="009A3D9B">
            <w:pPr>
              <w:rPr>
                <w:color w:val="000000"/>
                <w:sz w:val="20"/>
                <w:szCs w:val="20"/>
              </w:rPr>
            </w:pPr>
            <w:r w:rsidRPr="005F4DDC">
              <w:rPr>
                <w:color w:val="000000"/>
                <w:sz w:val="20"/>
                <w:szCs w:val="20"/>
              </w:rPr>
              <w:t>Хват - Для правой и левой руки</w:t>
            </w:r>
          </w:p>
          <w:p w:rsidR="009A3D9B" w:rsidRPr="005F4DDC" w:rsidRDefault="009A3D9B" w:rsidP="009A3D9B">
            <w:pPr>
              <w:rPr>
                <w:color w:val="000000"/>
                <w:sz w:val="20"/>
                <w:szCs w:val="20"/>
              </w:rPr>
            </w:pPr>
            <w:r w:rsidRPr="005F4DDC">
              <w:rPr>
                <w:color w:val="000000"/>
                <w:sz w:val="20"/>
                <w:szCs w:val="20"/>
              </w:rPr>
              <w:t>Материал изготовления - Пластик</w:t>
            </w:r>
          </w:p>
          <w:p w:rsidR="009A3D9B" w:rsidRPr="005F4DDC" w:rsidRDefault="009A3D9B" w:rsidP="009A3D9B">
            <w:pPr>
              <w:rPr>
                <w:color w:val="000000"/>
                <w:sz w:val="20"/>
                <w:szCs w:val="20"/>
              </w:rPr>
            </w:pPr>
            <w:r w:rsidRPr="005F4DDC">
              <w:rPr>
                <w:color w:val="000000"/>
                <w:sz w:val="20"/>
                <w:szCs w:val="20"/>
              </w:rPr>
              <w:t>Материал покрытия - Матовый пластик</w:t>
            </w:r>
          </w:p>
          <w:p w:rsidR="009A3D9B" w:rsidRPr="005F4DDC" w:rsidRDefault="009A3D9B" w:rsidP="009A3D9B">
            <w:pPr>
              <w:rPr>
                <w:color w:val="000000"/>
                <w:sz w:val="20"/>
                <w:szCs w:val="20"/>
              </w:rPr>
            </w:pPr>
            <w:r w:rsidRPr="005F4DDC">
              <w:rPr>
                <w:color w:val="000000"/>
                <w:sz w:val="20"/>
                <w:szCs w:val="20"/>
              </w:rPr>
              <w:t>Тип подключения - Проводная</w:t>
            </w:r>
          </w:p>
          <w:p w:rsidR="009A3D9B" w:rsidRPr="005F4DDC" w:rsidRDefault="009A3D9B" w:rsidP="009A3D9B">
            <w:pPr>
              <w:rPr>
                <w:color w:val="000000"/>
                <w:sz w:val="20"/>
                <w:szCs w:val="20"/>
              </w:rPr>
            </w:pPr>
            <w:r w:rsidRPr="005F4DDC">
              <w:rPr>
                <w:color w:val="000000"/>
                <w:sz w:val="20"/>
                <w:szCs w:val="20"/>
              </w:rPr>
              <w:t xml:space="preserve">Интерфейс подключения - </w:t>
            </w:r>
            <w:r w:rsidRPr="005F4DDC">
              <w:rPr>
                <w:color w:val="000000"/>
                <w:sz w:val="20"/>
                <w:szCs w:val="20"/>
                <w:lang w:val="en-US"/>
              </w:rPr>
              <w:t>USB</w:t>
            </w:r>
          </w:p>
          <w:p w:rsidR="009A3D9B" w:rsidRPr="005F4DDC" w:rsidRDefault="009A3D9B" w:rsidP="009A3D9B">
            <w:pPr>
              <w:rPr>
                <w:color w:val="000000"/>
                <w:sz w:val="20"/>
                <w:szCs w:val="20"/>
              </w:rPr>
            </w:pPr>
            <w:r w:rsidRPr="005F4DDC">
              <w:rPr>
                <w:color w:val="000000"/>
                <w:sz w:val="20"/>
                <w:szCs w:val="20"/>
              </w:rPr>
              <w:t>Длина кабеля, м. - 1.8</w:t>
            </w:r>
          </w:p>
          <w:p w:rsidR="009A3D9B" w:rsidRPr="005F4DDC" w:rsidRDefault="009A3D9B" w:rsidP="009A3D9B">
            <w:pPr>
              <w:rPr>
                <w:color w:val="000000"/>
                <w:sz w:val="20"/>
                <w:szCs w:val="20"/>
              </w:rPr>
            </w:pPr>
            <w:r w:rsidRPr="005F4DDC">
              <w:rPr>
                <w:color w:val="000000"/>
                <w:sz w:val="20"/>
                <w:szCs w:val="20"/>
              </w:rPr>
              <w:t>Тип источника питания - По шине</w:t>
            </w:r>
          </w:p>
          <w:p w:rsidR="009A3D9B" w:rsidRPr="005F4DDC" w:rsidRDefault="009A3D9B" w:rsidP="009A3D9B">
            <w:pPr>
              <w:rPr>
                <w:color w:val="000000"/>
                <w:sz w:val="20"/>
                <w:szCs w:val="20"/>
              </w:rPr>
            </w:pPr>
            <w:r w:rsidRPr="005F4DDC">
              <w:rPr>
                <w:color w:val="000000"/>
                <w:sz w:val="20"/>
                <w:szCs w:val="20"/>
              </w:rPr>
              <w:t>Ширина, мм. - 62</w:t>
            </w:r>
          </w:p>
          <w:p w:rsidR="009A3D9B" w:rsidRPr="005F4DDC" w:rsidRDefault="009A3D9B" w:rsidP="009A3D9B">
            <w:pPr>
              <w:rPr>
                <w:color w:val="000000"/>
                <w:sz w:val="20"/>
                <w:szCs w:val="20"/>
              </w:rPr>
            </w:pPr>
            <w:r w:rsidRPr="005F4DDC">
              <w:rPr>
                <w:color w:val="000000"/>
                <w:sz w:val="20"/>
                <w:szCs w:val="20"/>
              </w:rPr>
              <w:t>Высота, мм. - 33</w:t>
            </w:r>
          </w:p>
          <w:p w:rsidR="009A3D9B" w:rsidRPr="005F4DDC" w:rsidRDefault="009A3D9B" w:rsidP="009A3D9B">
            <w:pPr>
              <w:rPr>
                <w:color w:val="000000"/>
                <w:sz w:val="20"/>
                <w:szCs w:val="20"/>
              </w:rPr>
            </w:pPr>
            <w:r w:rsidRPr="005F4DDC">
              <w:rPr>
                <w:color w:val="000000"/>
                <w:sz w:val="20"/>
                <w:szCs w:val="20"/>
              </w:rPr>
              <w:t>Длина, мм. – 113</w:t>
            </w:r>
          </w:p>
        </w:tc>
        <w:tc>
          <w:tcPr>
            <w:tcW w:w="992" w:type="dxa"/>
            <w:tcBorders>
              <w:top w:val="single" w:sz="4" w:space="0" w:color="auto"/>
              <w:bottom w:val="single" w:sz="4" w:space="0" w:color="auto"/>
            </w:tcBorders>
            <w:vAlign w:val="center"/>
          </w:tcPr>
          <w:p w:rsidR="009A3D9B" w:rsidRPr="005F4DDC" w:rsidRDefault="009A3D9B" w:rsidP="009A3D9B">
            <w:pPr>
              <w:jc w:val="center"/>
              <w:rPr>
                <w:rFonts w:eastAsia="Courier New"/>
                <w:color w:val="000000"/>
                <w:sz w:val="16"/>
                <w:szCs w:val="16"/>
              </w:rPr>
            </w:pPr>
            <w:r w:rsidRPr="005F4DDC">
              <w:rPr>
                <w:rFonts w:eastAsia="Courier New"/>
                <w:color w:val="000000"/>
                <w:sz w:val="16"/>
                <w:szCs w:val="16"/>
                <w:lang w:val="en-US"/>
              </w:rPr>
              <w:t>3</w:t>
            </w:r>
            <w:r w:rsidRPr="005F4DDC">
              <w:rPr>
                <w:rFonts w:eastAsia="Courier New"/>
                <w:color w:val="000000"/>
                <w:sz w:val="16"/>
                <w:szCs w:val="16"/>
              </w:rPr>
              <w:t>0</w:t>
            </w:r>
          </w:p>
        </w:tc>
      </w:tr>
      <w:tr w:rsidR="009A3D9B" w:rsidRPr="005F4DDC" w:rsidTr="00DC122E">
        <w:trPr>
          <w:trHeight w:val="567"/>
        </w:trPr>
        <w:tc>
          <w:tcPr>
            <w:tcW w:w="2127" w:type="dxa"/>
            <w:tcBorders>
              <w:top w:val="single" w:sz="4" w:space="0" w:color="auto"/>
              <w:bottom w:val="single" w:sz="4" w:space="0" w:color="auto"/>
            </w:tcBorders>
          </w:tcPr>
          <w:p w:rsidR="009A3D9B" w:rsidRPr="005F4DDC" w:rsidRDefault="009A3D9B" w:rsidP="009A3D9B">
            <w:pPr>
              <w:rPr>
                <w:rFonts w:eastAsia="Courier New"/>
                <w:color w:val="000000"/>
                <w:sz w:val="20"/>
                <w:szCs w:val="20"/>
              </w:rPr>
            </w:pPr>
            <w:bookmarkStart w:id="0" w:name="_GoBack" w:colFirst="1" w:colLast="1"/>
            <w:r w:rsidRPr="005F4DDC">
              <w:rPr>
                <w:rFonts w:eastAsia="Courier New"/>
                <w:color w:val="000000"/>
                <w:sz w:val="20"/>
                <w:szCs w:val="20"/>
              </w:rPr>
              <w:t>Батарейка 2032</w:t>
            </w:r>
          </w:p>
          <w:p w:rsidR="009A3D9B" w:rsidRPr="005F4DDC" w:rsidRDefault="009A3D9B" w:rsidP="009A3D9B">
            <w:pPr>
              <w:rPr>
                <w:rFonts w:eastAsia="Courier New"/>
                <w:color w:val="000000"/>
                <w:sz w:val="20"/>
                <w:szCs w:val="20"/>
              </w:rPr>
            </w:pPr>
          </w:p>
        </w:tc>
        <w:tc>
          <w:tcPr>
            <w:tcW w:w="7059" w:type="dxa"/>
            <w:tcBorders>
              <w:top w:val="single" w:sz="4" w:space="0" w:color="auto"/>
              <w:bottom w:val="single" w:sz="4" w:space="0" w:color="auto"/>
            </w:tcBorders>
          </w:tcPr>
          <w:p w:rsidR="009A3D9B" w:rsidRPr="005F4DDC" w:rsidRDefault="009A3D9B" w:rsidP="009A3D9B">
            <w:pPr>
              <w:rPr>
                <w:color w:val="000000"/>
                <w:sz w:val="20"/>
                <w:szCs w:val="20"/>
              </w:rPr>
            </w:pPr>
            <w:r w:rsidRPr="005F4DDC">
              <w:rPr>
                <w:color w:val="000000"/>
                <w:sz w:val="20"/>
                <w:szCs w:val="20"/>
              </w:rPr>
              <w:t>Тип - Батарейка</w:t>
            </w:r>
          </w:p>
          <w:p w:rsidR="009A3D9B" w:rsidRPr="005F4DDC" w:rsidRDefault="009A3D9B" w:rsidP="009A3D9B">
            <w:pPr>
              <w:rPr>
                <w:color w:val="000000"/>
                <w:sz w:val="20"/>
                <w:szCs w:val="20"/>
              </w:rPr>
            </w:pPr>
            <w:r w:rsidRPr="005F4DDC">
              <w:rPr>
                <w:color w:val="000000"/>
                <w:sz w:val="20"/>
                <w:szCs w:val="20"/>
              </w:rPr>
              <w:t>Форм-фактор - CR2032</w:t>
            </w:r>
          </w:p>
          <w:p w:rsidR="009A3D9B" w:rsidRPr="005F4DDC" w:rsidRDefault="009A3D9B" w:rsidP="009A3D9B">
            <w:pPr>
              <w:rPr>
                <w:color w:val="000000"/>
                <w:sz w:val="20"/>
                <w:szCs w:val="20"/>
              </w:rPr>
            </w:pPr>
            <w:r w:rsidRPr="005F4DDC">
              <w:rPr>
                <w:color w:val="000000"/>
                <w:sz w:val="20"/>
                <w:szCs w:val="20"/>
              </w:rPr>
              <w:t>Тип батареи - литиевая (</w:t>
            </w:r>
            <w:r w:rsidRPr="005F4DDC">
              <w:rPr>
                <w:color w:val="000000"/>
                <w:sz w:val="20"/>
                <w:szCs w:val="20"/>
                <w:lang w:val="en-US"/>
              </w:rPr>
              <w:t>CR</w:t>
            </w:r>
            <w:r w:rsidRPr="005F4DDC">
              <w:rPr>
                <w:color w:val="000000"/>
                <w:sz w:val="20"/>
                <w:szCs w:val="20"/>
              </w:rPr>
              <w:t>)</w:t>
            </w:r>
          </w:p>
          <w:p w:rsidR="009A3D9B" w:rsidRPr="005F4DDC" w:rsidRDefault="009A3D9B" w:rsidP="009A3D9B">
            <w:pPr>
              <w:rPr>
                <w:color w:val="000000"/>
                <w:sz w:val="20"/>
                <w:szCs w:val="20"/>
              </w:rPr>
            </w:pPr>
            <w:r w:rsidRPr="005F4DDC">
              <w:rPr>
                <w:color w:val="000000"/>
                <w:sz w:val="20"/>
                <w:szCs w:val="20"/>
              </w:rPr>
              <w:t>Напряжение - 3 В</w:t>
            </w:r>
          </w:p>
          <w:p w:rsidR="009A3D9B" w:rsidRPr="005F4DDC" w:rsidRDefault="009A3D9B" w:rsidP="009A3D9B">
            <w:pPr>
              <w:rPr>
                <w:color w:val="000000"/>
                <w:sz w:val="20"/>
                <w:szCs w:val="20"/>
              </w:rPr>
            </w:pPr>
            <w:r w:rsidRPr="005F4DDC">
              <w:rPr>
                <w:color w:val="000000"/>
                <w:sz w:val="20"/>
                <w:szCs w:val="20"/>
              </w:rPr>
              <w:t>Ёмкость - не менее 225мАч</w:t>
            </w:r>
          </w:p>
        </w:tc>
        <w:tc>
          <w:tcPr>
            <w:tcW w:w="992" w:type="dxa"/>
            <w:tcBorders>
              <w:top w:val="single" w:sz="4" w:space="0" w:color="auto"/>
              <w:bottom w:val="single" w:sz="4" w:space="0" w:color="auto"/>
            </w:tcBorders>
            <w:vAlign w:val="center"/>
          </w:tcPr>
          <w:p w:rsidR="009A3D9B" w:rsidRPr="005F4DDC" w:rsidRDefault="009A3D9B" w:rsidP="009A3D9B">
            <w:pPr>
              <w:rPr>
                <w:rFonts w:eastAsia="Courier New"/>
                <w:color w:val="000000"/>
                <w:sz w:val="16"/>
                <w:szCs w:val="16"/>
                <w:lang w:val="en-US"/>
              </w:rPr>
            </w:pPr>
            <w:r w:rsidRPr="005F4DDC">
              <w:rPr>
                <w:rFonts w:eastAsia="Courier New"/>
                <w:color w:val="000000"/>
                <w:sz w:val="16"/>
                <w:szCs w:val="16"/>
              </w:rPr>
              <w:t xml:space="preserve">       </w:t>
            </w:r>
            <w:r w:rsidRPr="005F4DDC">
              <w:rPr>
                <w:rFonts w:eastAsia="Courier New"/>
                <w:color w:val="000000"/>
                <w:sz w:val="16"/>
                <w:szCs w:val="16"/>
                <w:lang w:val="en-US"/>
              </w:rPr>
              <w:t>50</w:t>
            </w:r>
          </w:p>
        </w:tc>
      </w:tr>
    </w:tbl>
    <w:bookmarkEnd w:id="0"/>
    <w:p w:rsidR="005F4DDC" w:rsidRPr="00201414" w:rsidRDefault="005F4DDC" w:rsidP="005F4DDC">
      <w:pPr>
        <w:spacing w:after="160" w:line="256" w:lineRule="auto"/>
        <w:contextualSpacing/>
        <w:rPr>
          <w:rFonts w:eastAsia="Calibri"/>
          <w:b/>
          <w:bCs/>
          <w:sz w:val="26"/>
          <w:szCs w:val="26"/>
          <w:lang w:eastAsia="en-US"/>
        </w:rPr>
      </w:pPr>
      <w:r w:rsidRPr="00201414">
        <w:rPr>
          <w:b/>
        </w:rPr>
        <w:lastRenderedPageBreak/>
        <w:t>* При поставке аналога все характеристики должны быть учтены, соответствовать указанным или быть улучшенными</w:t>
      </w:r>
    </w:p>
    <w:p w:rsidR="005F4DDC" w:rsidRDefault="005F4DDC" w:rsidP="00BB3E87">
      <w:pPr>
        <w:keepNext/>
        <w:widowControl w:val="0"/>
        <w:shd w:val="clear" w:color="auto" w:fill="FFFFFF" w:themeFill="background1"/>
        <w:spacing w:line="276" w:lineRule="auto"/>
        <w:ind w:left="360"/>
        <w:contextualSpacing/>
        <w:rPr>
          <w:b/>
        </w:rPr>
      </w:pPr>
    </w:p>
    <w:p w:rsidR="00BB3E87" w:rsidRPr="005F4DDC" w:rsidRDefault="00BB3E87" w:rsidP="00BB3E87">
      <w:pPr>
        <w:keepNext/>
        <w:widowControl w:val="0"/>
        <w:shd w:val="clear" w:color="auto" w:fill="FFFFFF" w:themeFill="background1"/>
        <w:spacing w:line="276" w:lineRule="auto"/>
        <w:ind w:left="360"/>
        <w:contextualSpacing/>
        <w:rPr>
          <w:b/>
        </w:rPr>
      </w:pPr>
      <w:r w:rsidRPr="005F4DDC">
        <w:rPr>
          <w:b/>
        </w:rPr>
        <w:t>7. Общие требования к закупаемым Товарам.</w:t>
      </w:r>
    </w:p>
    <w:p w:rsidR="00BB3E87" w:rsidRPr="005F4DDC" w:rsidRDefault="00BB3E87" w:rsidP="00BB3E87">
      <w:pPr>
        <w:shd w:val="clear" w:color="auto" w:fill="FFFFFF" w:themeFill="background1"/>
        <w:suppressAutoHyphens/>
        <w:ind w:firstLine="426"/>
        <w:rPr>
          <w:lang w:eastAsia="ar-SA"/>
        </w:rPr>
      </w:pPr>
      <w:r w:rsidRPr="005F4DDC">
        <w:rPr>
          <w:lang w:eastAsia="ar-SA"/>
        </w:rPr>
        <w:t xml:space="preserve">       Товар должен быть </w:t>
      </w:r>
      <w:r w:rsidR="00BA34CE" w:rsidRPr="005F4DDC">
        <w:rPr>
          <w:lang w:eastAsia="ar-SA"/>
        </w:rPr>
        <w:t>новым, (произведен не ранее 2025</w:t>
      </w:r>
      <w:r w:rsidRPr="005F4DDC">
        <w:rPr>
          <w:lang w:eastAsia="ar-SA"/>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BB3E87" w:rsidRPr="005F4DDC" w:rsidRDefault="00BB3E87" w:rsidP="00BB3E87">
      <w:pPr>
        <w:widowControl w:val="0"/>
        <w:shd w:val="clear" w:color="auto" w:fill="FFFFFF" w:themeFill="background1"/>
        <w:suppressAutoHyphens/>
      </w:pPr>
      <w:r w:rsidRPr="005F4DDC">
        <w:t xml:space="preserve">        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6B6FA7" w:rsidRPr="005F4DDC" w:rsidRDefault="006B6FA7" w:rsidP="006B6FA7">
      <w:pPr>
        <w:shd w:val="clear" w:color="auto" w:fill="FFFFFF" w:themeFill="background1"/>
        <w:spacing w:line="276" w:lineRule="auto"/>
        <w:ind w:firstLine="708"/>
        <w:rPr>
          <w:b/>
        </w:rPr>
      </w:pPr>
      <w:r w:rsidRPr="005F4DDC">
        <w:rPr>
          <w:b/>
        </w:rPr>
        <w:t>Требования по качеству товара: в соответствии с документацией.</w:t>
      </w:r>
    </w:p>
    <w:p w:rsidR="006B6FA7" w:rsidRPr="005F4DDC" w:rsidRDefault="006B6FA7" w:rsidP="006B6FA7">
      <w:pPr>
        <w:shd w:val="clear" w:color="auto" w:fill="FFFFFF" w:themeFill="background1"/>
        <w:spacing w:line="276" w:lineRule="auto"/>
        <w:ind w:firstLine="708"/>
      </w:pPr>
      <w:r w:rsidRPr="005F4DDC">
        <w:t>- Поставляемая продукция должна иметь гарантию не менее 12 месяцев, но не менее гарантии производителя Товара.</w:t>
      </w:r>
    </w:p>
    <w:p w:rsidR="006B6FA7" w:rsidRPr="005F4DDC" w:rsidRDefault="006B6FA7" w:rsidP="006B6FA7">
      <w:pPr>
        <w:shd w:val="clear" w:color="auto" w:fill="FFFFFF" w:themeFill="background1"/>
        <w:spacing w:line="276" w:lineRule="auto"/>
        <w:ind w:firstLine="708"/>
      </w:pPr>
      <w:r w:rsidRPr="005F4DDC">
        <w:t>- Гарантия должна быть предоставлена с момента поставки Товара в помещение Заказчика.</w:t>
      </w:r>
    </w:p>
    <w:p w:rsidR="006B6FA7" w:rsidRPr="005F4DDC" w:rsidRDefault="006B6FA7" w:rsidP="00EB1562">
      <w:pPr>
        <w:shd w:val="clear" w:color="auto" w:fill="FFFFFF" w:themeFill="background1"/>
        <w:spacing w:line="276" w:lineRule="auto"/>
        <w:ind w:firstLine="708"/>
      </w:pPr>
      <w:r w:rsidRPr="005F4DDC">
        <w:t>- В течение всего гарантийного срока Поставщиком должны быть обеспечены бесплатный ремонт и гарантийное обслуживание поставляемого Товара.</w:t>
      </w:r>
    </w:p>
    <w:p w:rsidR="00BB3E87" w:rsidRPr="005F4DDC" w:rsidRDefault="00BB3E87" w:rsidP="00BB3E87">
      <w:pPr>
        <w:keepNext/>
        <w:shd w:val="clear" w:color="auto" w:fill="FFFFFF" w:themeFill="background1"/>
        <w:tabs>
          <w:tab w:val="left" w:pos="426"/>
        </w:tabs>
        <w:spacing w:before="240" w:after="60"/>
        <w:contextualSpacing/>
        <w:outlineLvl w:val="1"/>
        <w:rPr>
          <w:b/>
          <w:bCs/>
          <w:iCs/>
        </w:rPr>
      </w:pPr>
      <w:r w:rsidRPr="005F4DDC">
        <w:rPr>
          <w:b/>
          <w:bCs/>
          <w:iCs/>
        </w:rPr>
        <w:t xml:space="preserve">       7.2. Требования к качеству Товара, его сертификации и безопасности:</w:t>
      </w:r>
    </w:p>
    <w:p w:rsidR="00BB3E87" w:rsidRPr="005F4DDC" w:rsidRDefault="00BB3E87" w:rsidP="00BB3E87">
      <w:pPr>
        <w:shd w:val="clear" w:color="auto" w:fill="FFFFFF" w:themeFill="background1"/>
        <w:autoSpaceDE w:val="0"/>
        <w:autoSpaceDN w:val="0"/>
        <w:adjustRightInd w:val="0"/>
        <w:ind w:firstLine="426"/>
        <w:contextualSpacing/>
      </w:pPr>
      <w:r w:rsidRPr="005F4DDC">
        <w:t xml:space="preserve">Качество поставляемого Товара должно соответствовать действующим государственным стандартам. </w:t>
      </w:r>
    </w:p>
    <w:p w:rsidR="00BB3E87" w:rsidRPr="005F4DDC" w:rsidRDefault="00BB3E87" w:rsidP="00BB3E87">
      <w:pPr>
        <w:widowControl w:val="0"/>
        <w:shd w:val="clear" w:color="auto" w:fill="FFFFFF" w:themeFill="background1"/>
        <w:ind w:firstLine="426"/>
      </w:pPr>
      <w:r w:rsidRPr="005F4DDC">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BB3E87" w:rsidRPr="005F4DDC" w:rsidRDefault="00BB3E87" w:rsidP="00BB3E87">
      <w:pPr>
        <w:shd w:val="clear" w:color="auto" w:fill="FFFFFF" w:themeFill="background1"/>
        <w:spacing w:line="276" w:lineRule="auto"/>
        <w:contextualSpacing/>
        <w:jc w:val="left"/>
        <w:rPr>
          <w:b/>
        </w:rPr>
      </w:pPr>
      <w:r w:rsidRPr="005F4DDC">
        <w:rPr>
          <w:b/>
        </w:rPr>
        <w:t xml:space="preserve">    </w:t>
      </w:r>
      <w:r w:rsidR="00950FE9" w:rsidRPr="005F4DDC">
        <w:rPr>
          <w:b/>
        </w:rPr>
        <w:t>8</w:t>
      </w:r>
      <w:r w:rsidRPr="005F4DDC">
        <w:rPr>
          <w:b/>
        </w:rPr>
        <w:t>. Требования к отгрузке и доставке товара:</w:t>
      </w:r>
    </w:p>
    <w:p w:rsidR="00BB3E87" w:rsidRPr="005F4DDC" w:rsidRDefault="00950FE9" w:rsidP="00BB3E87">
      <w:pPr>
        <w:shd w:val="clear" w:color="auto" w:fill="FFFFFF" w:themeFill="background1"/>
        <w:spacing w:line="276" w:lineRule="auto"/>
        <w:ind w:firstLine="708"/>
      </w:pPr>
      <w:r w:rsidRPr="005F4DDC">
        <w:t>8</w:t>
      </w:r>
      <w:r w:rsidR="00CD6C65" w:rsidRPr="005F4DDC">
        <w:t xml:space="preserve">.1. </w:t>
      </w:r>
      <w:r w:rsidR="00BB3E87" w:rsidRPr="005F4DDC">
        <w:t>Поставка товара осуществляется единовременно (одной партией) силами Поставщика по рабочим дням понедельник-четверг с 9:00 до 17:00 часов, пятница с 9:00 до 16:30 часов адресу: 650000, Кемеровская область-Кузбасс, г. Кемерово, пр. Кузнецкий, 70А.</w:t>
      </w:r>
    </w:p>
    <w:p w:rsidR="00BB3E87" w:rsidRPr="005F4DDC" w:rsidRDefault="00950FE9" w:rsidP="00BB3E87">
      <w:pPr>
        <w:shd w:val="clear" w:color="auto" w:fill="FFFFFF" w:themeFill="background1"/>
        <w:spacing w:line="276" w:lineRule="auto"/>
        <w:ind w:firstLine="708"/>
      </w:pPr>
      <w:r w:rsidRPr="005F4DDC">
        <w:t>8</w:t>
      </w:r>
      <w:r w:rsidR="00BB3E87" w:rsidRPr="005F4DDC">
        <w:t>.2. Поставщик обязан до истечения срока поставки уведомить Заказчика о готовности товара к передаче с указанием: даты и времени отгрузки и количества товара, государственного номера транспортного средства, фамилии, имени, отчества водителя и сопровождающих товар лиц.</w:t>
      </w:r>
    </w:p>
    <w:p w:rsidR="00BB3E87" w:rsidRPr="005F4DDC" w:rsidRDefault="00950FE9" w:rsidP="00BB3E87">
      <w:pPr>
        <w:shd w:val="clear" w:color="auto" w:fill="FFFFFF" w:themeFill="background1"/>
        <w:spacing w:line="276" w:lineRule="auto"/>
        <w:rPr>
          <w:b/>
        </w:rPr>
      </w:pPr>
      <w:r w:rsidRPr="005F4DDC">
        <w:rPr>
          <w:b/>
        </w:rPr>
        <w:t>9</w:t>
      </w:r>
      <w:r w:rsidR="00BB3E87" w:rsidRPr="005F4DDC">
        <w:rPr>
          <w:b/>
        </w:rPr>
        <w:t xml:space="preserve">. Порядок сдачи и приемки товара: </w:t>
      </w:r>
    </w:p>
    <w:p w:rsidR="00BB3E87" w:rsidRPr="005F4DDC" w:rsidRDefault="00950FE9" w:rsidP="00BB3E87">
      <w:pPr>
        <w:shd w:val="clear" w:color="auto" w:fill="FFFFFF" w:themeFill="background1"/>
        <w:spacing w:line="276" w:lineRule="auto"/>
        <w:ind w:firstLine="708"/>
      </w:pPr>
      <w:r w:rsidRPr="005F4DDC">
        <w:t>9</w:t>
      </w:r>
      <w:r w:rsidR="00BB3E87" w:rsidRPr="005F4DDC">
        <w:t xml:space="preserve">.1.Поставщик передает, а Заказчик принимает Товар в соответствии с условиями настоящего Технического задания.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(или УПД). В случае несоответствия количества поставляемого Товара условиям Контракта и настоящего Технического задания,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BB3E87" w:rsidRPr="005F4DDC" w:rsidRDefault="00BB3E87" w:rsidP="00BB3E87">
      <w:pPr>
        <w:shd w:val="clear" w:color="auto" w:fill="FFFFFF" w:themeFill="background1"/>
        <w:tabs>
          <w:tab w:val="left" w:pos="851"/>
        </w:tabs>
        <w:ind w:firstLine="709"/>
      </w:pPr>
      <w:r w:rsidRPr="005F4DDC">
        <w:t xml:space="preserve"> </w:t>
      </w:r>
      <w:r w:rsidR="00950FE9" w:rsidRPr="005F4DDC">
        <w:t>9</w:t>
      </w:r>
      <w:r w:rsidRPr="005F4DDC">
        <w:t>.2. При завершении поставки Товара Поставщик представляет Заказчику следующие подписанные документы: счет, счет-фактуру</w:t>
      </w:r>
      <w:r w:rsidR="00E93F85" w:rsidRPr="005F4DDC">
        <w:t xml:space="preserve"> (при наличии НДС)</w:t>
      </w:r>
      <w:r w:rsidRPr="005F4DDC">
        <w:t xml:space="preserve">, товарную накладную, Акт приема-передачи товара </w:t>
      </w:r>
      <w:r w:rsidR="00C2033C" w:rsidRPr="005F4DDC">
        <w:t xml:space="preserve">(или УПД) </w:t>
      </w:r>
      <w:r w:rsidR="00C2033C" w:rsidRPr="005F4DDC">
        <w:rPr>
          <w:lang w:eastAsia="ar-SA"/>
        </w:rPr>
        <w:t>2 (Двух) экземплярах</w:t>
      </w:r>
      <w:r w:rsidR="00C2033C" w:rsidRPr="005F4DDC">
        <w:t xml:space="preserve"> </w:t>
      </w:r>
      <w:r w:rsidRPr="005F4DDC">
        <w:t xml:space="preserve">и сертификат соответствия (если предоставление такого сертификата предусмотрено действующим законодательством Российской Федерации). </w:t>
      </w:r>
    </w:p>
    <w:p w:rsidR="00CD6C65" w:rsidRPr="005F4DDC" w:rsidRDefault="00BB3E87" w:rsidP="00CD6C65">
      <w:pPr>
        <w:tabs>
          <w:tab w:val="left" w:pos="851"/>
        </w:tabs>
        <w:ind w:firstLine="567"/>
      </w:pPr>
      <w:r w:rsidRPr="005F4DDC">
        <w:t xml:space="preserve"> Заказчик в течение 3 (Трех) рабочих дней со дня получения документов, указанных п.</w:t>
      </w:r>
      <w:r w:rsidR="005F4DDC">
        <w:t>9</w:t>
      </w:r>
      <w:r w:rsidRPr="005F4DDC">
        <w:t>.2. обязан их подписать.</w:t>
      </w:r>
      <w:r w:rsidR="00C6210E" w:rsidRPr="005F4DDC">
        <w:rPr>
          <w:color w:val="000000" w:themeColor="text1"/>
        </w:rPr>
        <w:t xml:space="preserve"> </w:t>
      </w:r>
      <w:r w:rsidR="00CD6C65" w:rsidRPr="005F4DDC">
        <w:t>Заказчик формирует</w:t>
      </w:r>
      <w:r w:rsidR="00CD6C65" w:rsidRPr="005F4DDC">
        <w:rPr>
          <w:color w:val="000000"/>
        </w:rPr>
        <w:t xml:space="preserve"> Акт приемки товаров, работ, услуг (по форме 0510452) (Приложение № 3 к Контракту).</w:t>
      </w:r>
    </w:p>
    <w:p w:rsidR="00BB3E87" w:rsidRPr="005F4DDC" w:rsidRDefault="00950FE9" w:rsidP="00BB3E87">
      <w:pPr>
        <w:shd w:val="clear" w:color="auto" w:fill="FFFFFF" w:themeFill="background1"/>
        <w:tabs>
          <w:tab w:val="left" w:pos="851"/>
        </w:tabs>
        <w:ind w:firstLine="709"/>
        <w:rPr>
          <w:color w:val="FF0000"/>
        </w:rPr>
      </w:pPr>
      <w:r w:rsidRPr="005F4DDC">
        <w:lastRenderedPageBreak/>
        <w:t>9</w:t>
      </w:r>
      <w:r w:rsidR="00BB3E87" w:rsidRPr="005F4DDC">
        <w:t xml:space="preserve">.3.  В случае обнаружения несоответствия качества поставляемого Товара Заказчик в течение 3 (Трех) рабочих дней после получения документов, указанных в п. </w:t>
      </w:r>
      <w:r w:rsidRPr="005F4DDC">
        <w:t>9</w:t>
      </w:r>
      <w:r w:rsidR="00BB3E87" w:rsidRPr="005F4DDC">
        <w:t>.2.</w:t>
      </w:r>
      <w:r w:rsidR="005F4DDC">
        <w:t>Технического задания</w:t>
      </w:r>
      <w:r w:rsidR="00BB3E87" w:rsidRPr="005F4DDC">
        <w:t>,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w:t>
      </w:r>
      <w:r w:rsidR="00700649" w:rsidRPr="005F4DDC">
        <w:t xml:space="preserve"> (или УПД)</w:t>
      </w:r>
      <w:r w:rsidR="00BB3E87" w:rsidRPr="005F4DDC">
        <w:t>.</w:t>
      </w:r>
    </w:p>
    <w:p w:rsidR="00BB3E87" w:rsidRPr="005F4DDC" w:rsidRDefault="00BB3E87" w:rsidP="00254CF7">
      <w:pPr>
        <w:tabs>
          <w:tab w:val="left" w:pos="7153"/>
        </w:tabs>
        <w:autoSpaceDN w:val="0"/>
        <w:ind w:firstLine="709"/>
        <w:rPr>
          <w:color w:val="000000" w:themeColor="text1"/>
        </w:rPr>
      </w:pPr>
      <w:r w:rsidRPr="005F4DDC">
        <w:rPr>
          <w:color w:val="000000" w:themeColor="text1"/>
        </w:rPr>
        <w:t xml:space="preserve"> </w:t>
      </w:r>
      <w:r w:rsidR="00254CF7" w:rsidRPr="005F4DDC">
        <w:rPr>
          <w:color w:val="000000" w:themeColor="text1"/>
          <w:szCs w:val="22"/>
        </w:rPr>
        <w:t>Т</w:t>
      </w:r>
      <w:r w:rsidR="00254CF7" w:rsidRPr="005F4DDC">
        <w:rPr>
          <w:color w:val="000000" w:themeColor="text1"/>
        </w:rPr>
        <w:t>оварная накладная, Акт приема-передачи Товара</w:t>
      </w:r>
      <w:r w:rsidR="00254CF7" w:rsidRPr="005F4DDC">
        <w:rPr>
          <w:color w:val="000000" w:themeColor="text1"/>
          <w:szCs w:val="22"/>
        </w:rPr>
        <w:t xml:space="preserve"> (или УПД) подписанные Сторонами являются подтверждением поставки Товара, Утвержденный Заказчиком Акт приемки товаров, работ, услуг (по форме 0510452)</w:t>
      </w:r>
      <w:r w:rsidR="00700649" w:rsidRPr="005F4DDC">
        <w:rPr>
          <w:color w:val="000000" w:themeColor="text1"/>
          <w:szCs w:val="22"/>
        </w:rPr>
        <w:t xml:space="preserve"> </w:t>
      </w:r>
      <w:r w:rsidR="00700649" w:rsidRPr="005F4DDC">
        <w:t>(Приложение №3 к Контракту)</w:t>
      </w:r>
      <w:r w:rsidR="00254CF7" w:rsidRPr="005F4DDC">
        <w:rPr>
          <w:color w:val="000000" w:themeColor="text1"/>
          <w:szCs w:val="22"/>
        </w:rPr>
        <w:t>, является подтверждением взятых Заказчиком обязательств по оплате поставленного Товара</w:t>
      </w:r>
      <w:r w:rsidR="00254CF7" w:rsidRPr="005F4DDC">
        <w:rPr>
          <w:color w:val="000000" w:themeColor="text1"/>
        </w:rPr>
        <w:t>.</w:t>
      </w:r>
    </w:p>
    <w:p w:rsidR="00BB3E87" w:rsidRPr="005F4DDC" w:rsidRDefault="00BB3E87" w:rsidP="00BB3E87">
      <w:pPr>
        <w:shd w:val="clear" w:color="auto" w:fill="FFFFFF" w:themeFill="background1"/>
        <w:autoSpaceDE w:val="0"/>
        <w:autoSpaceDN w:val="0"/>
        <w:adjustRightInd w:val="0"/>
        <w:ind w:firstLine="540"/>
      </w:pPr>
      <w:r w:rsidRPr="005F4DDC">
        <w:t xml:space="preserve">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BB3E87" w:rsidRPr="005F4DDC" w:rsidRDefault="00824CB8" w:rsidP="00BB3E87">
      <w:pPr>
        <w:shd w:val="clear" w:color="auto" w:fill="FFFFFF" w:themeFill="background1"/>
        <w:tabs>
          <w:tab w:val="left" w:pos="7153"/>
        </w:tabs>
        <w:spacing w:line="276" w:lineRule="auto"/>
        <w:ind w:firstLine="709"/>
      </w:pPr>
      <w:r w:rsidRPr="005F4DDC">
        <w:rPr>
          <w:b/>
          <w:lang w:eastAsia="ar-SA"/>
        </w:rPr>
        <w:t>10</w:t>
      </w:r>
      <w:r w:rsidR="00BB3E87" w:rsidRPr="005F4DDC">
        <w:rPr>
          <w:b/>
          <w:lang w:eastAsia="ar-SA"/>
        </w:rPr>
        <w:t>. Ответственность Сторон.</w:t>
      </w:r>
    </w:p>
    <w:p w:rsidR="00700649" w:rsidRPr="005F4DDC" w:rsidRDefault="00700649" w:rsidP="00700649">
      <w:pPr>
        <w:tabs>
          <w:tab w:val="left" w:pos="7153"/>
        </w:tabs>
        <w:ind w:firstLine="426"/>
      </w:pPr>
      <w:r w:rsidRPr="005F4DDC">
        <w:t xml:space="preserve">10.1.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700649" w:rsidRPr="005F4DDC" w:rsidRDefault="00700649" w:rsidP="00700649">
      <w:pPr>
        <w:autoSpaceDE w:val="0"/>
        <w:autoSpaceDN w:val="0"/>
        <w:adjustRightInd w:val="0"/>
        <w:ind w:firstLine="426"/>
      </w:pPr>
      <w:r w:rsidRPr="005F4DDC">
        <w:t xml:space="preserve">10.2. </w:t>
      </w:r>
      <w:r w:rsidRPr="005F4DDC">
        <w:rPr>
          <w:rFonts w:eastAsiaTheme="minorHAnsi"/>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5F4DDC">
        <w:rPr>
          <w:rFonts w:eastAsiaTheme="minorHAnsi"/>
          <w:color w:val="FF0000"/>
          <w:lang w:eastAsia="en-US"/>
        </w:rPr>
        <w:t xml:space="preserve"> </w:t>
      </w:r>
      <w:r w:rsidRPr="005F4DDC">
        <w:rPr>
          <w:rFonts w:eastAsiaTheme="minorHAnsi"/>
          <w:lang w:eastAsia="en-US"/>
        </w:rPr>
        <w:t>требование об уплате неустоек (штрафов, пеней).</w:t>
      </w:r>
      <w:r w:rsidRPr="005F4DDC">
        <w:t xml:space="preserve"> </w:t>
      </w:r>
    </w:p>
    <w:p w:rsidR="00700649" w:rsidRPr="005F4DDC" w:rsidRDefault="00700649" w:rsidP="00700649">
      <w:pPr>
        <w:autoSpaceDE w:val="0"/>
        <w:autoSpaceDN w:val="0"/>
        <w:adjustRightInd w:val="0"/>
        <w:ind w:firstLine="426"/>
      </w:pPr>
      <w:r w:rsidRPr="005F4DDC">
        <w:t xml:space="preserve">Пеня начисляется за каждый день просрочки исполнения </w:t>
      </w:r>
      <w:r w:rsidRPr="005F4DDC">
        <w:rPr>
          <w:rFonts w:eastAsiaTheme="minorHAnsi"/>
          <w:lang w:eastAsia="en-US"/>
        </w:rPr>
        <w:t>Поставщиком</w:t>
      </w:r>
      <w:r w:rsidRPr="005F4DD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F4DDC">
        <w:rPr>
          <w:rFonts w:eastAsiaTheme="minorHAnsi"/>
          <w:lang w:eastAsia="en-US"/>
        </w:rPr>
        <w:t>Поставщиком</w:t>
      </w:r>
      <w:r w:rsidRPr="005F4DDC">
        <w:t>, за исключением случаев, если законодательством Российской Федерации установлен иной порядок начисления пени.</w:t>
      </w:r>
    </w:p>
    <w:p w:rsidR="00700649" w:rsidRPr="005F4DDC" w:rsidRDefault="00700649" w:rsidP="00700649">
      <w:pPr>
        <w:autoSpaceDE w:val="0"/>
        <w:autoSpaceDN w:val="0"/>
        <w:adjustRightInd w:val="0"/>
        <w:ind w:firstLine="426"/>
        <w:rPr>
          <w:rFonts w:eastAsiaTheme="minorHAnsi"/>
          <w:lang w:eastAsia="en-US"/>
        </w:rPr>
      </w:pPr>
      <w:r w:rsidRPr="005F4DDC">
        <w:rPr>
          <w:rFonts w:eastAsiaTheme="minorHAnsi"/>
          <w:lang w:eastAsia="en-US"/>
        </w:rPr>
        <w:t>Штрафы начисляются за неисполнение или ненадлежащее исполнение Поставщиком</w:t>
      </w:r>
      <w:r w:rsidRPr="005F4DDC">
        <w:rPr>
          <w:rFonts w:eastAsiaTheme="minorHAnsi"/>
          <w:color w:val="FF0000"/>
          <w:lang w:eastAsia="en-US"/>
        </w:rPr>
        <w:t xml:space="preserve"> </w:t>
      </w:r>
      <w:r w:rsidRPr="005F4DDC">
        <w:rPr>
          <w:rFonts w:eastAsiaTheme="minorHAnsi"/>
          <w:lang w:eastAsia="en-US"/>
        </w:rPr>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5F4DDC">
          <w:rPr>
            <w:rFonts w:eastAsiaTheme="minorHAnsi"/>
            <w:lang w:eastAsia="en-US"/>
          </w:rPr>
          <w:t>порядке</w:t>
        </w:r>
      </w:hyperlink>
      <w:r w:rsidRPr="005F4DDC">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00649" w:rsidRPr="005F4DDC" w:rsidRDefault="00700649" w:rsidP="00700649">
      <w:pPr>
        <w:tabs>
          <w:tab w:val="left" w:pos="7153"/>
        </w:tabs>
        <w:suppressAutoHyphens/>
        <w:ind w:firstLine="426"/>
      </w:pPr>
      <w:r w:rsidRPr="005F4DDC">
        <w:t xml:space="preserve">Общая сумма начисленных штрафов за неисполнение или ненадлежащее исполнение </w:t>
      </w:r>
      <w:r w:rsidRPr="005F4DDC">
        <w:rPr>
          <w:rFonts w:eastAsiaTheme="minorHAnsi"/>
          <w:lang w:eastAsia="en-US"/>
        </w:rPr>
        <w:t>Поставщиком</w:t>
      </w:r>
      <w:r w:rsidRPr="005F4DDC">
        <w:t xml:space="preserve"> обязательств, предусмотренных Контрактом, не может превышать цену Контракта.</w:t>
      </w:r>
    </w:p>
    <w:p w:rsidR="00700649" w:rsidRPr="005F4DDC" w:rsidRDefault="00700649" w:rsidP="00700649">
      <w:pPr>
        <w:autoSpaceDE w:val="0"/>
        <w:autoSpaceDN w:val="0"/>
        <w:adjustRightInd w:val="0"/>
        <w:ind w:firstLine="426"/>
        <w:rPr>
          <w:rFonts w:eastAsiaTheme="minorHAnsi"/>
          <w:lang w:eastAsia="en-US"/>
        </w:rPr>
      </w:pPr>
      <w:r w:rsidRPr="005F4DDC">
        <w:t xml:space="preserve">10.3. </w:t>
      </w:r>
      <w:r w:rsidRPr="005F4DDC">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w:t>
      </w:r>
      <w:r w:rsidRPr="005F4DDC">
        <w:rPr>
          <w:rFonts w:eastAsiaTheme="minorHAnsi"/>
          <w:color w:val="FF0000"/>
          <w:lang w:eastAsia="en-US"/>
        </w:rPr>
        <w:t xml:space="preserve"> </w:t>
      </w:r>
      <w:r w:rsidRPr="005F4DDC">
        <w:rPr>
          <w:rFonts w:eastAsiaTheme="minorHAnsi"/>
          <w:lang w:eastAsia="en-U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5F4DDC">
          <w:rPr>
            <w:rFonts w:eastAsiaTheme="minorHAnsi"/>
            <w:lang w:eastAsia="en-US"/>
          </w:rPr>
          <w:t>порядке</w:t>
        </w:r>
      </w:hyperlink>
      <w:r w:rsidRPr="005F4DDC">
        <w:rPr>
          <w:rFonts w:eastAsiaTheme="minorHAnsi"/>
          <w:lang w:eastAsia="en-US"/>
        </w:rPr>
        <w:t>, установленном Правительством Российской Федерации.</w:t>
      </w:r>
    </w:p>
    <w:p w:rsidR="00700649" w:rsidRPr="005F4DDC" w:rsidRDefault="00700649" w:rsidP="00700649">
      <w:pPr>
        <w:tabs>
          <w:tab w:val="left" w:pos="7153"/>
        </w:tabs>
        <w:suppressAutoHyphens/>
        <w:ind w:firstLine="426"/>
        <w:rPr>
          <w:rFonts w:eastAsia="Calibri"/>
          <w:color w:val="000000"/>
          <w:lang w:eastAsia="en-US"/>
        </w:rPr>
      </w:pPr>
      <w:r w:rsidRPr="005F4DDC">
        <w:rPr>
          <w:rFonts w:eastAsia="Calibri"/>
          <w:color w:val="000000"/>
          <w:lang w:eastAsia="en-US"/>
        </w:rPr>
        <w:t xml:space="preserve"> Общая сумма </w:t>
      </w:r>
      <w:r w:rsidRPr="005F4DDC">
        <w:rPr>
          <w:rFonts w:eastAsia="Calibri"/>
          <w:lang w:eastAsia="en-US"/>
        </w:rPr>
        <w:t xml:space="preserve">начисленных штрафов за </w:t>
      </w:r>
      <w:r w:rsidRPr="005F4DDC">
        <w:rPr>
          <w:rFonts w:eastAsia="Calibri"/>
          <w:color w:val="000000"/>
          <w:lang w:eastAsia="en-US"/>
        </w:rPr>
        <w:t>ненадлежащее исполнение Заказчиком обязательств, предусмотренных Контрактом, не может превышать цену Контракта.</w:t>
      </w:r>
    </w:p>
    <w:p w:rsidR="00700649" w:rsidRPr="005F4DDC" w:rsidRDefault="00700649" w:rsidP="00700649">
      <w:pPr>
        <w:tabs>
          <w:tab w:val="left" w:pos="7153"/>
        </w:tabs>
        <w:suppressAutoHyphens/>
        <w:ind w:firstLine="426"/>
        <w:rPr>
          <w:rFonts w:eastAsia="Calibri"/>
          <w:color w:val="000000"/>
          <w:lang w:eastAsia="en-US"/>
        </w:rPr>
      </w:pPr>
      <w:r w:rsidRPr="005F4DDC">
        <w:rPr>
          <w:rFonts w:eastAsia="Calibri"/>
          <w:color w:val="000000"/>
          <w:lang w:eastAsia="en-US"/>
        </w:rPr>
        <w:t>10.4.  Выплата неустойки и возмещение убытков не освобождает Стороны от исполнения обязательств по Контракту.</w:t>
      </w:r>
    </w:p>
    <w:p w:rsidR="00700649" w:rsidRPr="005F4DDC" w:rsidRDefault="00700649" w:rsidP="00700649">
      <w:pPr>
        <w:widowControl w:val="0"/>
        <w:autoSpaceDE w:val="0"/>
        <w:autoSpaceDN w:val="0"/>
        <w:adjustRightInd w:val="0"/>
        <w:ind w:firstLine="426"/>
      </w:pPr>
      <w:r w:rsidRPr="005F4DDC">
        <w:t xml:space="preserve">10.5.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w:t>
      </w:r>
      <w:r w:rsidRPr="005F4DDC">
        <w:lastRenderedPageBreak/>
        <w:t>Стороны.</w:t>
      </w:r>
    </w:p>
    <w:p w:rsidR="00700649" w:rsidRPr="005F4DDC" w:rsidRDefault="00700649" w:rsidP="00700649">
      <w:pPr>
        <w:widowControl w:val="0"/>
        <w:autoSpaceDE w:val="0"/>
        <w:autoSpaceDN w:val="0"/>
        <w:adjustRightInd w:val="0"/>
        <w:ind w:firstLine="426"/>
      </w:pPr>
      <w:r w:rsidRPr="005F4DDC">
        <w:t>10.6.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700649" w:rsidRPr="005F4DDC" w:rsidRDefault="00700649" w:rsidP="00700649">
      <w:pPr>
        <w:widowControl w:val="0"/>
        <w:autoSpaceDE w:val="0"/>
        <w:autoSpaceDN w:val="0"/>
        <w:adjustRightInd w:val="0"/>
        <w:ind w:firstLine="426"/>
        <w:rPr>
          <w:color w:val="000000"/>
          <w:spacing w:val="-1"/>
        </w:rPr>
      </w:pPr>
      <w:r w:rsidRPr="005F4DDC">
        <w:t>10.7. Окончание срока действия Контракта не освобождает Стороны от ответственности за нарушение его условий в период его действия</w:t>
      </w:r>
      <w:r w:rsidRPr="005F4DDC">
        <w:rPr>
          <w:color w:val="000000"/>
          <w:spacing w:val="-1"/>
        </w:rPr>
        <w:t>.</w:t>
      </w:r>
    </w:p>
    <w:p w:rsidR="00700649" w:rsidRPr="005F4DDC" w:rsidRDefault="00700649" w:rsidP="00700649">
      <w:pPr>
        <w:widowControl w:val="0"/>
        <w:autoSpaceDE w:val="0"/>
        <w:autoSpaceDN w:val="0"/>
        <w:adjustRightInd w:val="0"/>
        <w:ind w:firstLine="426"/>
        <w:rPr>
          <w:color w:val="000000"/>
          <w:spacing w:val="-1"/>
        </w:rPr>
      </w:pPr>
      <w:r w:rsidRPr="005F4DDC">
        <w:rPr>
          <w:color w:val="000000"/>
          <w:spacing w:val="-1"/>
        </w:rPr>
        <w:t>10.8. В случаях, установленных Правительством Российской Федерации, пенни и штрафы, начисленные Поставщику, могут быть списаны Заказчиком в порядке, установленном законодательством о контрактной системе.</w:t>
      </w:r>
    </w:p>
    <w:p w:rsidR="00700649" w:rsidRPr="005F4DDC" w:rsidRDefault="00700649" w:rsidP="00700649">
      <w:pPr>
        <w:widowControl w:val="0"/>
        <w:autoSpaceDE w:val="0"/>
        <w:autoSpaceDN w:val="0"/>
        <w:adjustRightInd w:val="0"/>
        <w:ind w:firstLine="426"/>
        <w:rPr>
          <w:color w:val="000000"/>
          <w:spacing w:val="-1"/>
        </w:rPr>
      </w:pPr>
      <w:r w:rsidRPr="005F4DDC">
        <w:rPr>
          <w:color w:val="000000"/>
          <w:spacing w:val="-1"/>
        </w:rPr>
        <w:t>10.9. Заказчик вправе производить оплату по Контракту за вычетом соответствующего размера неустойки (штрафа, пени).</w:t>
      </w:r>
    </w:p>
    <w:p w:rsidR="00BB3E87" w:rsidRPr="005F4DDC" w:rsidRDefault="00BB3E87" w:rsidP="00BB3E87">
      <w:pPr>
        <w:shd w:val="clear" w:color="auto" w:fill="FFFFFF" w:themeFill="background1"/>
        <w:tabs>
          <w:tab w:val="left" w:pos="7153"/>
        </w:tabs>
        <w:spacing w:line="276" w:lineRule="auto"/>
        <w:ind w:firstLine="709"/>
      </w:pPr>
      <w:r w:rsidRPr="005F4DDC">
        <w:rPr>
          <w:b/>
        </w:rPr>
        <w:t>1</w:t>
      </w:r>
      <w:r w:rsidR="00824CB8" w:rsidRPr="005F4DDC">
        <w:rPr>
          <w:b/>
        </w:rPr>
        <w:t>1</w:t>
      </w:r>
      <w:r w:rsidRPr="005F4DDC">
        <w:rPr>
          <w:b/>
        </w:rPr>
        <w:t>. Порядок оплаты.</w:t>
      </w:r>
    </w:p>
    <w:p w:rsidR="00BB3E87" w:rsidRPr="005F4DDC" w:rsidRDefault="00824CB8" w:rsidP="00BB3E87">
      <w:pPr>
        <w:shd w:val="clear" w:color="auto" w:fill="FFFFFF" w:themeFill="background1"/>
        <w:tabs>
          <w:tab w:val="left" w:pos="7153"/>
        </w:tabs>
        <w:spacing w:line="276" w:lineRule="auto"/>
        <w:ind w:firstLine="709"/>
      </w:pPr>
      <w:r w:rsidRPr="005F4DDC">
        <w:t xml:space="preserve">11.1. </w:t>
      </w:r>
      <w:r w:rsidR="00BB3E87" w:rsidRPr="005F4DDC">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BA34CE" w:rsidRPr="005F4DDC">
        <w:t>в бюджетных обязательств на 2026</w:t>
      </w:r>
      <w:r w:rsidR="00BB3E87" w:rsidRPr="005F4DDC">
        <w:t xml:space="preserve"> год.</w:t>
      </w:r>
    </w:p>
    <w:p w:rsidR="00BB3E87" w:rsidRPr="005F4DDC" w:rsidRDefault="00824CB8" w:rsidP="00BB3E87">
      <w:pPr>
        <w:shd w:val="clear" w:color="auto" w:fill="FFFFFF" w:themeFill="background1"/>
        <w:tabs>
          <w:tab w:val="left" w:pos="7153"/>
        </w:tabs>
        <w:spacing w:line="276" w:lineRule="auto"/>
        <w:ind w:firstLine="709"/>
      </w:pPr>
      <w:r w:rsidRPr="005F4DDC">
        <w:t xml:space="preserve">11.2. </w:t>
      </w:r>
      <w:r w:rsidR="00BB3E87" w:rsidRPr="005F4DDC">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700649" w:rsidRPr="005F4DDC" w:rsidRDefault="00824CB8" w:rsidP="00700649">
      <w:pPr>
        <w:tabs>
          <w:tab w:val="left" w:pos="7153"/>
        </w:tabs>
        <w:autoSpaceDN w:val="0"/>
        <w:ind w:firstLine="426"/>
      </w:pPr>
      <w:r w:rsidRPr="005F4DDC">
        <w:t xml:space="preserve">11.3. </w:t>
      </w:r>
      <w:r w:rsidR="00700649" w:rsidRPr="005F4DDC">
        <w:t>Оплата Товара по настоящему 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w:t>
      </w:r>
      <w:r w:rsidR="00700649" w:rsidRPr="005F4DDC">
        <w:rPr>
          <w:szCs w:val="22"/>
        </w:rPr>
        <w:t xml:space="preserve"> (или УПД) в 2 (Двух) экземплярах и Акта приемки товаров, работ, услуг (по форме 0510452)</w:t>
      </w:r>
      <w:r w:rsidR="00700649" w:rsidRPr="005F4DDC">
        <w:t xml:space="preserve"> (Приложение №3 к Контракту)</w:t>
      </w:r>
      <w:r w:rsidR="00700649" w:rsidRPr="005F4DDC">
        <w:rPr>
          <w:szCs w:val="22"/>
        </w:rPr>
        <w:t>.</w:t>
      </w:r>
    </w:p>
    <w:p w:rsidR="009466CF" w:rsidRPr="005F4DDC" w:rsidRDefault="00BB3E87" w:rsidP="00BB3E87">
      <w:pPr>
        <w:shd w:val="clear" w:color="auto" w:fill="FFFFFF" w:themeFill="background1"/>
        <w:tabs>
          <w:tab w:val="left" w:pos="7153"/>
        </w:tabs>
        <w:spacing w:line="276" w:lineRule="auto"/>
        <w:ind w:firstLine="567"/>
      </w:pPr>
      <w:r w:rsidRPr="005F4DDC">
        <w:t xml:space="preserve">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w:t>
      </w:r>
    </w:p>
    <w:p w:rsidR="00BB3E87" w:rsidRPr="005F4DDC" w:rsidRDefault="00BB3E87" w:rsidP="00BB3E87">
      <w:pPr>
        <w:shd w:val="clear" w:color="auto" w:fill="FFFFFF" w:themeFill="background1"/>
        <w:tabs>
          <w:tab w:val="left" w:pos="7153"/>
        </w:tabs>
        <w:spacing w:line="276" w:lineRule="auto"/>
        <w:ind w:firstLine="567"/>
      </w:pPr>
      <w:r w:rsidRPr="005F4DDC">
        <w:t>Во всех платежных документах обязательно указывается номер и дата Контракта, по которому производилась поставка Товара.</w:t>
      </w:r>
    </w:p>
    <w:p w:rsidR="00BB3E87" w:rsidRPr="005F4DDC" w:rsidRDefault="00824CB8" w:rsidP="00BB3E87">
      <w:pPr>
        <w:shd w:val="clear" w:color="auto" w:fill="FFFFFF" w:themeFill="background1"/>
        <w:suppressAutoHyphens/>
        <w:ind w:firstLine="420"/>
        <w:rPr>
          <w:bCs/>
          <w:lang w:eastAsia="ar-SA"/>
        </w:rPr>
      </w:pPr>
      <w:r w:rsidRPr="005F4DDC">
        <w:rPr>
          <w:bCs/>
          <w:lang w:eastAsia="ar-SA"/>
        </w:rPr>
        <w:t xml:space="preserve">11.4. </w:t>
      </w:r>
      <w:r w:rsidR="00BB3E87" w:rsidRPr="005F4DDC">
        <w:rPr>
          <w:bCs/>
          <w:lang w:eastAsia="ar-SA"/>
        </w:rPr>
        <w:t>В случае если Поставщиком не предъявлены документы, указанные в настоящем пункте Технического задания, Заказчик имеет право приостановить оплату Контракта до предъявления их Поставщиком, при этом ответственность Заказчика за просрочку платежа не наступает.</w:t>
      </w:r>
    </w:p>
    <w:p w:rsidR="00BB3E87" w:rsidRPr="005F4DDC" w:rsidRDefault="00824CB8" w:rsidP="00BB3E87">
      <w:pPr>
        <w:shd w:val="clear" w:color="auto" w:fill="FFFFFF" w:themeFill="background1"/>
        <w:tabs>
          <w:tab w:val="left" w:pos="7153"/>
        </w:tabs>
        <w:spacing w:line="276" w:lineRule="auto"/>
        <w:ind w:firstLine="567"/>
      </w:pPr>
      <w:r w:rsidRPr="005F4DDC">
        <w:t xml:space="preserve">11.5. </w:t>
      </w:r>
      <w:r w:rsidR="00BB3E87" w:rsidRPr="005F4DDC">
        <w:t>Датой исполнения денежных обязательств Заказчика перед Поставщиком является дата списания денежных средств с лицевого счета Заказчика.</w:t>
      </w:r>
    </w:p>
    <w:p w:rsidR="00824CB8" w:rsidRPr="005F4DDC" w:rsidRDefault="00BB3E87" w:rsidP="00BB3E87">
      <w:pPr>
        <w:shd w:val="clear" w:color="auto" w:fill="FFFFFF" w:themeFill="background1"/>
        <w:tabs>
          <w:tab w:val="left" w:pos="7153"/>
        </w:tabs>
        <w:spacing w:line="276" w:lineRule="auto"/>
        <w:ind w:firstLine="709"/>
      </w:pPr>
      <w:r w:rsidRPr="005F4DDC">
        <w:rPr>
          <w:b/>
        </w:rPr>
        <w:t>12. Срок действия Контракта</w:t>
      </w:r>
      <w:r w:rsidRPr="005F4DDC">
        <w:t xml:space="preserve">. </w:t>
      </w:r>
    </w:p>
    <w:p w:rsidR="00BB3E87" w:rsidRPr="005F4DDC" w:rsidRDefault="00824CB8" w:rsidP="00BB3E87">
      <w:pPr>
        <w:shd w:val="clear" w:color="auto" w:fill="FFFFFF" w:themeFill="background1"/>
        <w:tabs>
          <w:tab w:val="left" w:pos="7153"/>
        </w:tabs>
        <w:spacing w:line="276" w:lineRule="auto"/>
        <w:ind w:firstLine="709"/>
        <w:rPr>
          <w:b/>
        </w:rPr>
      </w:pPr>
      <w:r w:rsidRPr="005F4DDC">
        <w:t xml:space="preserve">12.1. </w:t>
      </w:r>
      <w:r w:rsidR="00BB3E87" w:rsidRPr="005F4DDC">
        <w:t xml:space="preserve">Настоящий Контракт вступает в силу с даты </w:t>
      </w:r>
      <w:r w:rsidR="00BA34CE" w:rsidRPr="005F4DDC">
        <w:t xml:space="preserve">его заключения и действует по </w:t>
      </w:r>
      <w:r w:rsidR="005F4DDC">
        <w:t>24</w:t>
      </w:r>
      <w:r w:rsidR="00BA34CE" w:rsidRPr="005F4DDC">
        <w:t>.0</w:t>
      </w:r>
      <w:r w:rsidR="005F4DDC">
        <w:t>9</w:t>
      </w:r>
      <w:r w:rsidR="00BA34CE" w:rsidRPr="005F4DDC">
        <w:t>.2026</w:t>
      </w:r>
      <w:r w:rsidR="00BB3E87" w:rsidRPr="005F4DDC">
        <w:t xml:space="preserve"> г.</w:t>
      </w:r>
    </w:p>
    <w:tbl>
      <w:tblPr>
        <w:tblW w:w="10224" w:type="dxa"/>
        <w:tblInd w:w="-10" w:type="dxa"/>
        <w:tblLayout w:type="fixed"/>
        <w:tblLook w:val="04A0" w:firstRow="1" w:lastRow="0" w:firstColumn="1" w:lastColumn="0" w:noHBand="0" w:noVBand="1"/>
      </w:tblPr>
      <w:tblGrid>
        <w:gridCol w:w="5095"/>
        <w:gridCol w:w="5129"/>
      </w:tblGrid>
      <w:tr w:rsidR="00A23A8C" w:rsidRPr="005F4DDC" w:rsidTr="00622B67">
        <w:trPr>
          <w:trHeight w:val="1972"/>
        </w:trPr>
        <w:tc>
          <w:tcPr>
            <w:tcW w:w="5095" w:type="dxa"/>
          </w:tcPr>
          <w:p w:rsidR="00A23A8C" w:rsidRPr="005F4DDC" w:rsidRDefault="00A23A8C" w:rsidP="00086CE5">
            <w:pPr>
              <w:widowControl w:val="0"/>
              <w:autoSpaceDE w:val="0"/>
              <w:autoSpaceDN w:val="0"/>
              <w:adjustRightInd w:val="0"/>
              <w:ind w:right="318" w:firstLine="10"/>
            </w:pPr>
          </w:p>
        </w:tc>
        <w:tc>
          <w:tcPr>
            <w:tcW w:w="5129" w:type="dxa"/>
          </w:tcPr>
          <w:p w:rsidR="00A23A8C" w:rsidRPr="005F4DDC" w:rsidRDefault="00A23A8C" w:rsidP="00086CE5">
            <w:pPr>
              <w:widowControl w:val="0"/>
              <w:autoSpaceDE w:val="0"/>
              <w:autoSpaceDN w:val="0"/>
              <w:adjustRightInd w:val="0"/>
              <w:ind w:right="318" w:firstLine="10"/>
            </w:pPr>
          </w:p>
        </w:tc>
      </w:tr>
    </w:tbl>
    <w:p w:rsidR="00F767DD" w:rsidRPr="00C26947" w:rsidRDefault="00F767DD" w:rsidP="005F4DDC">
      <w:pPr>
        <w:jc w:val="center"/>
        <w:rPr>
          <w:b/>
        </w:rPr>
      </w:pPr>
    </w:p>
    <w:sectPr w:rsidR="00F767DD" w:rsidRPr="00C26947" w:rsidSect="00C56EB8">
      <w:footerReference w:type="default" r:id="rId10"/>
      <w:headerReference w:type="first" r:id="rId11"/>
      <w:pgSz w:w="11907" w:h="16840" w:code="9"/>
      <w:pgMar w:top="284" w:right="992" w:bottom="567"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B50" w:rsidRDefault="00F97B50">
      <w:r>
        <w:separator/>
      </w:r>
    </w:p>
  </w:endnote>
  <w:endnote w:type="continuationSeparator" w:id="0">
    <w:p w:rsidR="00F97B50" w:rsidRDefault="00F9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Arial Narrow">
    <w:panose1 w:val="020B060602020203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roman"/>
    <w:notTrueType/>
    <w:pitch w:val="default"/>
  </w:font>
  <w:font w:name="GaramondC">
    <w:panose1 w:val="00000000000000000000"/>
    <w:charset w:val="00"/>
    <w:family w:val="roman"/>
    <w:notTrueType/>
    <w:pitch w:val="default"/>
  </w:font>
  <w:font w:name="SchoolBookC">
    <w:panose1 w:val="00000000000000000000"/>
    <w:charset w:val="00"/>
    <w:family w:val="roman"/>
    <w:notTrueType/>
    <w:pitch w:val="default"/>
  </w:font>
  <w:font w:name="GaramondNarrow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BF" w:rsidRPr="00F95781" w:rsidRDefault="00DB69BF"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B50" w:rsidRDefault="00F97B50">
      <w:r>
        <w:separator/>
      </w:r>
    </w:p>
  </w:footnote>
  <w:footnote w:type="continuationSeparator" w:id="0">
    <w:p w:rsidR="00F97B50" w:rsidRDefault="00F97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BF" w:rsidRDefault="00DB69BF" w:rsidP="004D47A1">
    <w:pPr>
      <w:pStyle w:val="ab"/>
    </w:pPr>
  </w:p>
  <w:p w:rsidR="00DB69BF" w:rsidRDefault="00DB69BF" w:rsidP="00CD41A9">
    <w:pPr>
      <w:pStyle w:val="ab"/>
      <w:jc w:val="right"/>
    </w:pPr>
  </w:p>
  <w:p w:rsidR="00DB69BF" w:rsidRDefault="00DB69B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92C26"/>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3A13F7A"/>
    <w:multiLevelType w:val="multilevel"/>
    <w:tmpl w:val="DCCC1E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9174250"/>
    <w:multiLevelType w:val="hybridMultilevel"/>
    <w:tmpl w:val="ECE6E548"/>
    <w:lvl w:ilvl="0" w:tplc="D408E452">
      <w:start w:val="1"/>
      <w:numFmt w:val="decimal"/>
      <w:lvlText w:val="%1."/>
      <w:lvlJc w:val="left"/>
      <w:pPr>
        <w:ind w:left="720" w:hanging="360"/>
      </w:pPr>
      <w:rPr>
        <w:rFonts w:eastAsia="Times New Roman"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64678C7"/>
    <w:multiLevelType w:val="hybridMultilevel"/>
    <w:tmpl w:val="BCE2B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50713"/>
    <w:multiLevelType w:val="hybridMultilevel"/>
    <w:tmpl w:val="1EF040F8"/>
    <w:lvl w:ilvl="0" w:tplc="655A8B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3666634"/>
    <w:multiLevelType w:val="multilevel"/>
    <w:tmpl w:val="FE2A15F8"/>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6810665"/>
    <w:multiLevelType w:val="hybridMultilevel"/>
    <w:tmpl w:val="6598EE60"/>
    <w:lvl w:ilvl="0" w:tplc="9D58A1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A8858CF"/>
    <w:multiLevelType w:val="hybridMultilevel"/>
    <w:tmpl w:val="E7C03CB0"/>
    <w:lvl w:ilvl="0" w:tplc="3D0C6EA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3"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5" w15:restartNumberingAfterBreak="0">
    <w:nsid w:val="70732BB4"/>
    <w:multiLevelType w:val="hybridMultilevel"/>
    <w:tmpl w:val="F866EDD4"/>
    <w:lvl w:ilvl="0" w:tplc="CED41E6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78731DDF"/>
    <w:multiLevelType w:val="multilevel"/>
    <w:tmpl w:val="A704D142"/>
    <w:lvl w:ilvl="0">
      <w:start w:val="1"/>
      <w:numFmt w:val="decimal"/>
      <w:lvlText w:val="2.%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31"/>
  </w:num>
  <w:num w:numId="23">
    <w:abstractNumId w:val="17"/>
  </w:num>
  <w:num w:numId="24">
    <w:abstractNumId w:val="16"/>
  </w:num>
  <w:num w:numId="25">
    <w:abstractNumId w:val="12"/>
  </w:num>
  <w:num w:numId="26">
    <w:abstractNumId w:val="29"/>
  </w:num>
  <w:num w:numId="27">
    <w:abstractNumId w:val="32"/>
  </w:num>
  <w:num w:numId="28">
    <w:abstractNumId w:val="0"/>
  </w:num>
  <w:num w:numId="29">
    <w:abstractNumId w:val="22"/>
  </w:num>
  <w:num w:numId="30">
    <w:abstractNumId w:val="27"/>
  </w:num>
  <w:num w:numId="31">
    <w:abstractNumId w:val="28"/>
  </w:num>
  <w:num w:numId="32">
    <w:abstractNumId w:val="19"/>
  </w:num>
  <w:num w:numId="33">
    <w:abstractNumId w:val="26"/>
  </w:num>
  <w:num w:numId="34">
    <w:abstractNumId w:val="33"/>
  </w:num>
  <w:num w:numId="35">
    <w:abstractNumId w:val="21"/>
  </w:num>
  <w:num w:numId="36">
    <w:abstractNumId w:val="37"/>
  </w:num>
  <w:num w:numId="37">
    <w:abstractNumId w:val="36"/>
  </w:num>
  <w:num w:numId="38">
    <w:abstractNumId w:val="39"/>
  </w:num>
  <w:num w:numId="39">
    <w:abstractNumId w:val="23"/>
  </w:num>
  <w:num w:numId="40">
    <w:abstractNumId w:val="13"/>
  </w:num>
  <w:num w:numId="41">
    <w:abstractNumId w:val="20"/>
  </w:num>
  <w:num w:numId="42">
    <w:abstractNumId w:val="11"/>
  </w:num>
  <w:num w:numId="43">
    <w:abstractNumId w:val="18"/>
  </w:num>
  <w:num w:numId="44">
    <w:abstractNumId w:val="25"/>
  </w:num>
  <w:num w:numId="45">
    <w:abstractNumId w:val="3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5"/>
  </w:num>
  <w:num w:numId="5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21EE"/>
    <w:rsid w:val="00002289"/>
    <w:rsid w:val="00002B53"/>
    <w:rsid w:val="00002EE3"/>
    <w:rsid w:val="00003FB7"/>
    <w:rsid w:val="00004EC2"/>
    <w:rsid w:val="00006419"/>
    <w:rsid w:val="00006AE5"/>
    <w:rsid w:val="00006B80"/>
    <w:rsid w:val="00007DBA"/>
    <w:rsid w:val="00010227"/>
    <w:rsid w:val="00010F99"/>
    <w:rsid w:val="00011026"/>
    <w:rsid w:val="000110F5"/>
    <w:rsid w:val="000117E8"/>
    <w:rsid w:val="00011858"/>
    <w:rsid w:val="000118B4"/>
    <w:rsid w:val="00011EC4"/>
    <w:rsid w:val="00011F05"/>
    <w:rsid w:val="00013AE3"/>
    <w:rsid w:val="00013EA3"/>
    <w:rsid w:val="00013FBF"/>
    <w:rsid w:val="00015B91"/>
    <w:rsid w:val="00015CFE"/>
    <w:rsid w:val="00016430"/>
    <w:rsid w:val="0001653B"/>
    <w:rsid w:val="000168A7"/>
    <w:rsid w:val="00020683"/>
    <w:rsid w:val="0002088A"/>
    <w:rsid w:val="00023570"/>
    <w:rsid w:val="000237D7"/>
    <w:rsid w:val="000241B1"/>
    <w:rsid w:val="0002487D"/>
    <w:rsid w:val="00025104"/>
    <w:rsid w:val="00025F53"/>
    <w:rsid w:val="000261D9"/>
    <w:rsid w:val="00026D24"/>
    <w:rsid w:val="00031A93"/>
    <w:rsid w:val="0003216E"/>
    <w:rsid w:val="00033BBB"/>
    <w:rsid w:val="000341CB"/>
    <w:rsid w:val="00034787"/>
    <w:rsid w:val="0003554F"/>
    <w:rsid w:val="00035BAF"/>
    <w:rsid w:val="00037A78"/>
    <w:rsid w:val="000402B2"/>
    <w:rsid w:val="000402CB"/>
    <w:rsid w:val="00040F81"/>
    <w:rsid w:val="00042266"/>
    <w:rsid w:val="000433D9"/>
    <w:rsid w:val="00043AF0"/>
    <w:rsid w:val="00044A7D"/>
    <w:rsid w:val="0004581C"/>
    <w:rsid w:val="00045919"/>
    <w:rsid w:val="00050FCC"/>
    <w:rsid w:val="00052052"/>
    <w:rsid w:val="00052D8C"/>
    <w:rsid w:val="00053CC8"/>
    <w:rsid w:val="00055D70"/>
    <w:rsid w:val="00056061"/>
    <w:rsid w:val="0005735E"/>
    <w:rsid w:val="00061702"/>
    <w:rsid w:val="00063C4D"/>
    <w:rsid w:val="00065622"/>
    <w:rsid w:val="00066FEA"/>
    <w:rsid w:val="00067336"/>
    <w:rsid w:val="0007022F"/>
    <w:rsid w:val="00073530"/>
    <w:rsid w:val="00074EFD"/>
    <w:rsid w:val="00075675"/>
    <w:rsid w:val="0007637B"/>
    <w:rsid w:val="000767C1"/>
    <w:rsid w:val="00076FD1"/>
    <w:rsid w:val="00077BDF"/>
    <w:rsid w:val="00077C05"/>
    <w:rsid w:val="00077D10"/>
    <w:rsid w:val="00081356"/>
    <w:rsid w:val="000816CB"/>
    <w:rsid w:val="00083840"/>
    <w:rsid w:val="00083B01"/>
    <w:rsid w:val="000841E2"/>
    <w:rsid w:val="00084C0C"/>
    <w:rsid w:val="00085114"/>
    <w:rsid w:val="00086CE5"/>
    <w:rsid w:val="00087559"/>
    <w:rsid w:val="00091682"/>
    <w:rsid w:val="00092C58"/>
    <w:rsid w:val="000936DC"/>
    <w:rsid w:val="00093A61"/>
    <w:rsid w:val="00095527"/>
    <w:rsid w:val="00095A2D"/>
    <w:rsid w:val="00095B3D"/>
    <w:rsid w:val="000968B0"/>
    <w:rsid w:val="00096A7C"/>
    <w:rsid w:val="0009798A"/>
    <w:rsid w:val="000A413A"/>
    <w:rsid w:val="000A6028"/>
    <w:rsid w:val="000A795F"/>
    <w:rsid w:val="000B1660"/>
    <w:rsid w:val="000B190E"/>
    <w:rsid w:val="000B22B5"/>
    <w:rsid w:val="000B286D"/>
    <w:rsid w:val="000B2C3A"/>
    <w:rsid w:val="000B2CB5"/>
    <w:rsid w:val="000B31A9"/>
    <w:rsid w:val="000B3F83"/>
    <w:rsid w:val="000B48AD"/>
    <w:rsid w:val="000B4CCA"/>
    <w:rsid w:val="000B6076"/>
    <w:rsid w:val="000B627E"/>
    <w:rsid w:val="000B6DCB"/>
    <w:rsid w:val="000B7239"/>
    <w:rsid w:val="000B7498"/>
    <w:rsid w:val="000C112B"/>
    <w:rsid w:val="000C11CA"/>
    <w:rsid w:val="000C269C"/>
    <w:rsid w:val="000C2CDF"/>
    <w:rsid w:val="000C3147"/>
    <w:rsid w:val="000C415E"/>
    <w:rsid w:val="000C4775"/>
    <w:rsid w:val="000C50FB"/>
    <w:rsid w:val="000C5CD5"/>
    <w:rsid w:val="000C6B37"/>
    <w:rsid w:val="000C7367"/>
    <w:rsid w:val="000C770B"/>
    <w:rsid w:val="000D2047"/>
    <w:rsid w:val="000D2672"/>
    <w:rsid w:val="000D3290"/>
    <w:rsid w:val="000D3665"/>
    <w:rsid w:val="000D368F"/>
    <w:rsid w:val="000D4331"/>
    <w:rsid w:val="000D533F"/>
    <w:rsid w:val="000D5AC4"/>
    <w:rsid w:val="000D6678"/>
    <w:rsid w:val="000D6975"/>
    <w:rsid w:val="000D71EA"/>
    <w:rsid w:val="000D7A11"/>
    <w:rsid w:val="000E0629"/>
    <w:rsid w:val="000E1931"/>
    <w:rsid w:val="000E284E"/>
    <w:rsid w:val="000E3875"/>
    <w:rsid w:val="000E38BA"/>
    <w:rsid w:val="000E434A"/>
    <w:rsid w:val="000E5367"/>
    <w:rsid w:val="000E5710"/>
    <w:rsid w:val="000E6563"/>
    <w:rsid w:val="000E6885"/>
    <w:rsid w:val="000F078C"/>
    <w:rsid w:val="000F0F3C"/>
    <w:rsid w:val="000F11B0"/>
    <w:rsid w:val="000F1707"/>
    <w:rsid w:val="000F536D"/>
    <w:rsid w:val="000F6179"/>
    <w:rsid w:val="000F644B"/>
    <w:rsid w:val="000F6A48"/>
    <w:rsid w:val="000F75B4"/>
    <w:rsid w:val="000F793B"/>
    <w:rsid w:val="000F7A2F"/>
    <w:rsid w:val="000F7B51"/>
    <w:rsid w:val="00100125"/>
    <w:rsid w:val="00100B10"/>
    <w:rsid w:val="00104E23"/>
    <w:rsid w:val="00105AB7"/>
    <w:rsid w:val="00106544"/>
    <w:rsid w:val="0010721A"/>
    <w:rsid w:val="0010745F"/>
    <w:rsid w:val="00110EBF"/>
    <w:rsid w:val="001116B4"/>
    <w:rsid w:val="00111AA2"/>
    <w:rsid w:val="001124C6"/>
    <w:rsid w:val="00112B94"/>
    <w:rsid w:val="00113C3B"/>
    <w:rsid w:val="00114B46"/>
    <w:rsid w:val="00114D56"/>
    <w:rsid w:val="00115BA1"/>
    <w:rsid w:val="00116E86"/>
    <w:rsid w:val="00116FB2"/>
    <w:rsid w:val="00120E30"/>
    <w:rsid w:val="001238D1"/>
    <w:rsid w:val="00124483"/>
    <w:rsid w:val="001252E9"/>
    <w:rsid w:val="00125B19"/>
    <w:rsid w:val="001269A3"/>
    <w:rsid w:val="00126D16"/>
    <w:rsid w:val="001279D2"/>
    <w:rsid w:val="00127B11"/>
    <w:rsid w:val="00130120"/>
    <w:rsid w:val="001305FB"/>
    <w:rsid w:val="001307AF"/>
    <w:rsid w:val="001308B0"/>
    <w:rsid w:val="00132AE7"/>
    <w:rsid w:val="00132B1E"/>
    <w:rsid w:val="00133326"/>
    <w:rsid w:val="00133DAA"/>
    <w:rsid w:val="00133DD5"/>
    <w:rsid w:val="001354E9"/>
    <w:rsid w:val="00135BCF"/>
    <w:rsid w:val="001403D5"/>
    <w:rsid w:val="00140E94"/>
    <w:rsid w:val="001413F5"/>
    <w:rsid w:val="00142078"/>
    <w:rsid w:val="00142417"/>
    <w:rsid w:val="001425D5"/>
    <w:rsid w:val="00143681"/>
    <w:rsid w:val="00143878"/>
    <w:rsid w:val="00144042"/>
    <w:rsid w:val="00144236"/>
    <w:rsid w:val="00144653"/>
    <w:rsid w:val="0014702B"/>
    <w:rsid w:val="001470D6"/>
    <w:rsid w:val="001479C0"/>
    <w:rsid w:val="00147C47"/>
    <w:rsid w:val="00147D84"/>
    <w:rsid w:val="0015042D"/>
    <w:rsid w:val="00150C4A"/>
    <w:rsid w:val="00151605"/>
    <w:rsid w:val="0015184A"/>
    <w:rsid w:val="00152E04"/>
    <w:rsid w:val="00153A93"/>
    <w:rsid w:val="00155F3D"/>
    <w:rsid w:val="00156345"/>
    <w:rsid w:val="001605DF"/>
    <w:rsid w:val="00161636"/>
    <w:rsid w:val="00162E37"/>
    <w:rsid w:val="0016491E"/>
    <w:rsid w:val="00165BB6"/>
    <w:rsid w:val="00165C07"/>
    <w:rsid w:val="0016689B"/>
    <w:rsid w:val="00166B4D"/>
    <w:rsid w:val="00167FAF"/>
    <w:rsid w:val="0017085D"/>
    <w:rsid w:val="00171FF0"/>
    <w:rsid w:val="00172BDE"/>
    <w:rsid w:val="001733C0"/>
    <w:rsid w:val="001739DC"/>
    <w:rsid w:val="00173A33"/>
    <w:rsid w:val="00173E7C"/>
    <w:rsid w:val="0017524F"/>
    <w:rsid w:val="00176D3F"/>
    <w:rsid w:val="00177818"/>
    <w:rsid w:val="00177E94"/>
    <w:rsid w:val="00180539"/>
    <w:rsid w:val="001805F0"/>
    <w:rsid w:val="0018141E"/>
    <w:rsid w:val="00182785"/>
    <w:rsid w:val="001830C3"/>
    <w:rsid w:val="00183557"/>
    <w:rsid w:val="00184EB4"/>
    <w:rsid w:val="00185B62"/>
    <w:rsid w:val="00186E57"/>
    <w:rsid w:val="00187AFB"/>
    <w:rsid w:val="0019073D"/>
    <w:rsid w:val="00190772"/>
    <w:rsid w:val="001914EA"/>
    <w:rsid w:val="00193C9D"/>
    <w:rsid w:val="001957EF"/>
    <w:rsid w:val="00195C4D"/>
    <w:rsid w:val="00196DC3"/>
    <w:rsid w:val="001A04F9"/>
    <w:rsid w:val="001A2613"/>
    <w:rsid w:val="001A3AA4"/>
    <w:rsid w:val="001A430D"/>
    <w:rsid w:val="001A44FE"/>
    <w:rsid w:val="001A5DEF"/>
    <w:rsid w:val="001A6C2B"/>
    <w:rsid w:val="001A757A"/>
    <w:rsid w:val="001B05E6"/>
    <w:rsid w:val="001B0A1D"/>
    <w:rsid w:val="001B13DA"/>
    <w:rsid w:val="001B3251"/>
    <w:rsid w:val="001B3300"/>
    <w:rsid w:val="001B36C5"/>
    <w:rsid w:val="001B3910"/>
    <w:rsid w:val="001B43CC"/>
    <w:rsid w:val="001B48B5"/>
    <w:rsid w:val="001B52DC"/>
    <w:rsid w:val="001B552C"/>
    <w:rsid w:val="001B76CE"/>
    <w:rsid w:val="001B76F8"/>
    <w:rsid w:val="001B7F6F"/>
    <w:rsid w:val="001C0FFE"/>
    <w:rsid w:val="001C2B1B"/>
    <w:rsid w:val="001C3ED3"/>
    <w:rsid w:val="001C5CFC"/>
    <w:rsid w:val="001C67FC"/>
    <w:rsid w:val="001C6CE5"/>
    <w:rsid w:val="001D1840"/>
    <w:rsid w:val="001D2C95"/>
    <w:rsid w:val="001D3141"/>
    <w:rsid w:val="001D4A16"/>
    <w:rsid w:val="001D56EF"/>
    <w:rsid w:val="001D690E"/>
    <w:rsid w:val="001D6CE9"/>
    <w:rsid w:val="001E0DDD"/>
    <w:rsid w:val="001E1345"/>
    <w:rsid w:val="001E1462"/>
    <w:rsid w:val="001E1937"/>
    <w:rsid w:val="001E2468"/>
    <w:rsid w:val="001E343A"/>
    <w:rsid w:val="001E37E1"/>
    <w:rsid w:val="001E49A8"/>
    <w:rsid w:val="001E5CB7"/>
    <w:rsid w:val="001E66FA"/>
    <w:rsid w:val="001F00AA"/>
    <w:rsid w:val="001F0837"/>
    <w:rsid w:val="001F2566"/>
    <w:rsid w:val="001F294B"/>
    <w:rsid w:val="001F31B5"/>
    <w:rsid w:val="001F4F54"/>
    <w:rsid w:val="001F54B7"/>
    <w:rsid w:val="001F67D6"/>
    <w:rsid w:val="001F6EB0"/>
    <w:rsid w:val="001F7872"/>
    <w:rsid w:val="001F7D36"/>
    <w:rsid w:val="00201CCE"/>
    <w:rsid w:val="0020236D"/>
    <w:rsid w:val="002024E7"/>
    <w:rsid w:val="002048E5"/>
    <w:rsid w:val="00204AAE"/>
    <w:rsid w:val="00204AC7"/>
    <w:rsid w:val="0020652A"/>
    <w:rsid w:val="002072ED"/>
    <w:rsid w:val="00210C2B"/>
    <w:rsid w:val="00210FB1"/>
    <w:rsid w:val="002111C8"/>
    <w:rsid w:val="002118E9"/>
    <w:rsid w:val="00212B8F"/>
    <w:rsid w:val="00213EC4"/>
    <w:rsid w:val="00214558"/>
    <w:rsid w:val="00215B0D"/>
    <w:rsid w:val="002164E6"/>
    <w:rsid w:val="00216613"/>
    <w:rsid w:val="00216ADA"/>
    <w:rsid w:val="00221B33"/>
    <w:rsid w:val="002227EB"/>
    <w:rsid w:val="00222E96"/>
    <w:rsid w:val="002232CD"/>
    <w:rsid w:val="00224EEA"/>
    <w:rsid w:val="00225BFA"/>
    <w:rsid w:val="0023036B"/>
    <w:rsid w:val="00230C16"/>
    <w:rsid w:val="00231FAD"/>
    <w:rsid w:val="0023476B"/>
    <w:rsid w:val="00234DBB"/>
    <w:rsid w:val="002378C7"/>
    <w:rsid w:val="0024080F"/>
    <w:rsid w:val="00240C6E"/>
    <w:rsid w:val="00241AC5"/>
    <w:rsid w:val="002420FB"/>
    <w:rsid w:val="00242C93"/>
    <w:rsid w:val="0024372C"/>
    <w:rsid w:val="00243FCA"/>
    <w:rsid w:val="00244680"/>
    <w:rsid w:val="00247D23"/>
    <w:rsid w:val="00250E53"/>
    <w:rsid w:val="00251AC0"/>
    <w:rsid w:val="00252DEA"/>
    <w:rsid w:val="00252EDD"/>
    <w:rsid w:val="00253A39"/>
    <w:rsid w:val="0025403D"/>
    <w:rsid w:val="002548DA"/>
    <w:rsid w:val="00254CF7"/>
    <w:rsid w:val="00255708"/>
    <w:rsid w:val="002558BB"/>
    <w:rsid w:val="00256744"/>
    <w:rsid w:val="00257E1A"/>
    <w:rsid w:val="00260327"/>
    <w:rsid w:val="002604E5"/>
    <w:rsid w:val="00260C73"/>
    <w:rsid w:val="00262424"/>
    <w:rsid w:val="00263592"/>
    <w:rsid w:val="002636A1"/>
    <w:rsid w:val="002641A5"/>
    <w:rsid w:val="00264568"/>
    <w:rsid w:val="002646EE"/>
    <w:rsid w:val="0026489D"/>
    <w:rsid w:val="00264D54"/>
    <w:rsid w:val="0027046D"/>
    <w:rsid w:val="002704EE"/>
    <w:rsid w:val="002706E7"/>
    <w:rsid w:val="0027071D"/>
    <w:rsid w:val="00271BA0"/>
    <w:rsid w:val="00271F77"/>
    <w:rsid w:val="002728E9"/>
    <w:rsid w:val="002745C5"/>
    <w:rsid w:val="00274AFC"/>
    <w:rsid w:val="00275920"/>
    <w:rsid w:val="00276328"/>
    <w:rsid w:val="00276E0B"/>
    <w:rsid w:val="00277B7D"/>
    <w:rsid w:val="0028178B"/>
    <w:rsid w:val="00282057"/>
    <w:rsid w:val="00283D50"/>
    <w:rsid w:val="002840B2"/>
    <w:rsid w:val="002857A9"/>
    <w:rsid w:val="002867D7"/>
    <w:rsid w:val="00287637"/>
    <w:rsid w:val="002877E7"/>
    <w:rsid w:val="00287CEB"/>
    <w:rsid w:val="00292C4B"/>
    <w:rsid w:val="0029344F"/>
    <w:rsid w:val="002934F8"/>
    <w:rsid w:val="00294612"/>
    <w:rsid w:val="00295291"/>
    <w:rsid w:val="00295833"/>
    <w:rsid w:val="002970FD"/>
    <w:rsid w:val="002A06E7"/>
    <w:rsid w:val="002A0D8D"/>
    <w:rsid w:val="002A1116"/>
    <w:rsid w:val="002A1875"/>
    <w:rsid w:val="002A2E65"/>
    <w:rsid w:val="002A3011"/>
    <w:rsid w:val="002A3BC6"/>
    <w:rsid w:val="002A4096"/>
    <w:rsid w:val="002A42B6"/>
    <w:rsid w:val="002A50CC"/>
    <w:rsid w:val="002A5304"/>
    <w:rsid w:val="002A53A2"/>
    <w:rsid w:val="002A61E2"/>
    <w:rsid w:val="002A6491"/>
    <w:rsid w:val="002A6CE0"/>
    <w:rsid w:val="002A7535"/>
    <w:rsid w:val="002B090C"/>
    <w:rsid w:val="002B1BF7"/>
    <w:rsid w:val="002B1D87"/>
    <w:rsid w:val="002B2B40"/>
    <w:rsid w:val="002B36FC"/>
    <w:rsid w:val="002B3A9B"/>
    <w:rsid w:val="002B3E5B"/>
    <w:rsid w:val="002B5A9C"/>
    <w:rsid w:val="002B6CF5"/>
    <w:rsid w:val="002B6FCB"/>
    <w:rsid w:val="002B744A"/>
    <w:rsid w:val="002B78F5"/>
    <w:rsid w:val="002C0E98"/>
    <w:rsid w:val="002C35A6"/>
    <w:rsid w:val="002C3B7A"/>
    <w:rsid w:val="002C598A"/>
    <w:rsid w:val="002C68B6"/>
    <w:rsid w:val="002C692D"/>
    <w:rsid w:val="002C7737"/>
    <w:rsid w:val="002C7C64"/>
    <w:rsid w:val="002D2A14"/>
    <w:rsid w:val="002D2AF1"/>
    <w:rsid w:val="002D2F32"/>
    <w:rsid w:val="002D49E5"/>
    <w:rsid w:val="002D4DCF"/>
    <w:rsid w:val="002D57DF"/>
    <w:rsid w:val="002D746D"/>
    <w:rsid w:val="002D7C5E"/>
    <w:rsid w:val="002E0041"/>
    <w:rsid w:val="002E004D"/>
    <w:rsid w:val="002E0B3F"/>
    <w:rsid w:val="002E1D5A"/>
    <w:rsid w:val="002E447A"/>
    <w:rsid w:val="002E469E"/>
    <w:rsid w:val="002E4BDE"/>
    <w:rsid w:val="002E4EA3"/>
    <w:rsid w:val="002E6357"/>
    <w:rsid w:val="002E65E4"/>
    <w:rsid w:val="002E691F"/>
    <w:rsid w:val="002E6D51"/>
    <w:rsid w:val="002E6FD0"/>
    <w:rsid w:val="002E7081"/>
    <w:rsid w:val="002E7160"/>
    <w:rsid w:val="002F00F9"/>
    <w:rsid w:val="002F1834"/>
    <w:rsid w:val="002F2768"/>
    <w:rsid w:val="002F3842"/>
    <w:rsid w:val="002F4720"/>
    <w:rsid w:val="002F6876"/>
    <w:rsid w:val="002F68A0"/>
    <w:rsid w:val="002F6D03"/>
    <w:rsid w:val="002F6DE9"/>
    <w:rsid w:val="002F707C"/>
    <w:rsid w:val="0030001C"/>
    <w:rsid w:val="00301103"/>
    <w:rsid w:val="003016F4"/>
    <w:rsid w:val="0030279D"/>
    <w:rsid w:val="00303060"/>
    <w:rsid w:val="00303260"/>
    <w:rsid w:val="00303980"/>
    <w:rsid w:val="00304B58"/>
    <w:rsid w:val="003061E0"/>
    <w:rsid w:val="003062B5"/>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2060"/>
    <w:rsid w:val="003238D4"/>
    <w:rsid w:val="003256BA"/>
    <w:rsid w:val="003257C1"/>
    <w:rsid w:val="00325D69"/>
    <w:rsid w:val="003262A3"/>
    <w:rsid w:val="00326669"/>
    <w:rsid w:val="00327292"/>
    <w:rsid w:val="00331586"/>
    <w:rsid w:val="003319AA"/>
    <w:rsid w:val="00331BA6"/>
    <w:rsid w:val="00332871"/>
    <w:rsid w:val="003349FC"/>
    <w:rsid w:val="00334AAC"/>
    <w:rsid w:val="0033568A"/>
    <w:rsid w:val="003357C5"/>
    <w:rsid w:val="00335A47"/>
    <w:rsid w:val="00336410"/>
    <w:rsid w:val="00337610"/>
    <w:rsid w:val="00337958"/>
    <w:rsid w:val="00340157"/>
    <w:rsid w:val="003408ED"/>
    <w:rsid w:val="00341522"/>
    <w:rsid w:val="0034177B"/>
    <w:rsid w:val="003421A0"/>
    <w:rsid w:val="003422C3"/>
    <w:rsid w:val="00342541"/>
    <w:rsid w:val="00344327"/>
    <w:rsid w:val="00345A48"/>
    <w:rsid w:val="003469DC"/>
    <w:rsid w:val="00347B6B"/>
    <w:rsid w:val="0035034C"/>
    <w:rsid w:val="003517DB"/>
    <w:rsid w:val="00352436"/>
    <w:rsid w:val="00352484"/>
    <w:rsid w:val="003526C6"/>
    <w:rsid w:val="00353CAB"/>
    <w:rsid w:val="0035676F"/>
    <w:rsid w:val="003572B2"/>
    <w:rsid w:val="00362C73"/>
    <w:rsid w:val="00363757"/>
    <w:rsid w:val="003638AF"/>
    <w:rsid w:val="0036437F"/>
    <w:rsid w:val="003645A6"/>
    <w:rsid w:val="0036480B"/>
    <w:rsid w:val="003649D3"/>
    <w:rsid w:val="00365CA3"/>
    <w:rsid w:val="00365DEB"/>
    <w:rsid w:val="00366EBE"/>
    <w:rsid w:val="00367BFB"/>
    <w:rsid w:val="00371924"/>
    <w:rsid w:val="00372707"/>
    <w:rsid w:val="0037295E"/>
    <w:rsid w:val="003737B5"/>
    <w:rsid w:val="003743F8"/>
    <w:rsid w:val="003744A2"/>
    <w:rsid w:val="003753D4"/>
    <w:rsid w:val="00375902"/>
    <w:rsid w:val="003763F9"/>
    <w:rsid w:val="0038019F"/>
    <w:rsid w:val="0038370F"/>
    <w:rsid w:val="00383851"/>
    <w:rsid w:val="00384F5D"/>
    <w:rsid w:val="00385CF7"/>
    <w:rsid w:val="003870EE"/>
    <w:rsid w:val="00387202"/>
    <w:rsid w:val="00387527"/>
    <w:rsid w:val="00391AB4"/>
    <w:rsid w:val="00391E8D"/>
    <w:rsid w:val="00392561"/>
    <w:rsid w:val="00392FBD"/>
    <w:rsid w:val="0039378F"/>
    <w:rsid w:val="003938E6"/>
    <w:rsid w:val="003948F3"/>
    <w:rsid w:val="00395033"/>
    <w:rsid w:val="0039518D"/>
    <w:rsid w:val="00395408"/>
    <w:rsid w:val="0039692F"/>
    <w:rsid w:val="00396AF5"/>
    <w:rsid w:val="00396BBF"/>
    <w:rsid w:val="003977E3"/>
    <w:rsid w:val="003A00F1"/>
    <w:rsid w:val="003A0D20"/>
    <w:rsid w:val="003A0EE6"/>
    <w:rsid w:val="003A0EF0"/>
    <w:rsid w:val="003A1C0A"/>
    <w:rsid w:val="003A26C0"/>
    <w:rsid w:val="003A2C05"/>
    <w:rsid w:val="003A347B"/>
    <w:rsid w:val="003A5FE6"/>
    <w:rsid w:val="003A6BAC"/>
    <w:rsid w:val="003A7D86"/>
    <w:rsid w:val="003B0593"/>
    <w:rsid w:val="003B0EE7"/>
    <w:rsid w:val="003B15E6"/>
    <w:rsid w:val="003B1A8D"/>
    <w:rsid w:val="003B1CA8"/>
    <w:rsid w:val="003B2EA1"/>
    <w:rsid w:val="003B2FE0"/>
    <w:rsid w:val="003B3096"/>
    <w:rsid w:val="003B4ABC"/>
    <w:rsid w:val="003B4E3B"/>
    <w:rsid w:val="003B5628"/>
    <w:rsid w:val="003B637D"/>
    <w:rsid w:val="003B6A1F"/>
    <w:rsid w:val="003B6CCC"/>
    <w:rsid w:val="003B7DEF"/>
    <w:rsid w:val="003C050E"/>
    <w:rsid w:val="003C0A4F"/>
    <w:rsid w:val="003C23D1"/>
    <w:rsid w:val="003C283D"/>
    <w:rsid w:val="003C4E81"/>
    <w:rsid w:val="003C6168"/>
    <w:rsid w:val="003C663F"/>
    <w:rsid w:val="003C732B"/>
    <w:rsid w:val="003C7D4D"/>
    <w:rsid w:val="003D2156"/>
    <w:rsid w:val="003D2423"/>
    <w:rsid w:val="003D3DEA"/>
    <w:rsid w:val="003D3EA4"/>
    <w:rsid w:val="003D3FDE"/>
    <w:rsid w:val="003D4ABA"/>
    <w:rsid w:val="003D5E57"/>
    <w:rsid w:val="003D6B7A"/>
    <w:rsid w:val="003E0C2A"/>
    <w:rsid w:val="003E27F8"/>
    <w:rsid w:val="003E2C64"/>
    <w:rsid w:val="003E3146"/>
    <w:rsid w:val="003E3B2B"/>
    <w:rsid w:val="003E465C"/>
    <w:rsid w:val="003E5469"/>
    <w:rsid w:val="003E5707"/>
    <w:rsid w:val="003E632B"/>
    <w:rsid w:val="003E683E"/>
    <w:rsid w:val="003E6B23"/>
    <w:rsid w:val="003E7441"/>
    <w:rsid w:val="003E7986"/>
    <w:rsid w:val="003F0BE3"/>
    <w:rsid w:val="003F151B"/>
    <w:rsid w:val="003F1B7F"/>
    <w:rsid w:val="003F1E1B"/>
    <w:rsid w:val="003F2829"/>
    <w:rsid w:val="003F2B22"/>
    <w:rsid w:val="003F30FD"/>
    <w:rsid w:val="003F39A0"/>
    <w:rsid w:val="003F4431"/>
    <w:rsid w:val="003F47B4"/>
    <w:rsid w:val="003F5E7D"/>
    <w:rsid w:val="003F70E2"/>
    <w:rsid w:val="003F7885"/>
    <w:rsid w:val="00400F4A"/>
    <w:rsid w:val="004015C9"/>
    <w:rsid w:val="00401EEA"/>
    <w:rsid w:val="00403E9D"/>
    <w:rsid w:val="004040F2"/>
    <w:rsid w:val="004057DD"/>
    <w:rsid w:val="004067C1"/>
    <w:rsid w:val="00407063"/>
    <w:rsid w:val="004079E8"/>
    <w:rsid w:val="00410D72"/>
    <w:rsid w:val="004146BC"/>
    <w:rsid w:val="004151BC"/>
    <w:rsid w:val="00416BB0"/>
    <w:rsid w:val="004171FD"/>
    <w:rsid w:val="00420C44"/>
    <w:rsid w:val="004226F6"/>
    <w:rsid w:val="00424D67"/>
    <w:rsid w:val="00424FB7"/>
    <w:rsid w:val="0042560B"/>
    <w:rsid w:val="00425746"/>
    <w:rsid w:val="00425CCC"/>
    <w:rsid w:val="00427A4B"/>
    <w:rsid w:val="00427E51"/>
    <w:rsid w:val="0043079D"/>
    <w:rsid w:val="00430C3E"/>
    <w:rsid w:val="0043108E"/>
    <w:rsid w:val="00431541"/>
    <w:rsid w:val="00431F80"/>
    <w:rsid w:val="00432581"/>
    <w:rsid w:val="00433B0D"/>
    <w:rsid w:val="004344B4"/>
    <w:rsid w:val="00435B57"/>
    <w:rsid w:val="004368C6"/>
    <w:rsid w:val="00437B0A"/>
    <w:rsid w:val="00442DD9"/>
    <w:rsid w:val="00443A4B"/>
    <w:rsid w:val="00443AF8"/>
    <w:rsid w:val="00445643"/>
    <w:rsid w:val="00445C60"/>
    <w:rsid w:val="00447A8C"/>
    <w:rsid w:val="00450CC6"/>
    <w:rsid w:val="004522C1"/>
    <w:rsid w:val="00452387"/>
    <w:rsid w:val="00453214"/>
    <w:rsid w:val="00453C61"/>
    <w:rsid w:val="00454348"/>
    <w:rsid w:val="0045540D"/>
    <w:rsid w:val="00455540"/>
    <w:rsid w:val="00455A7E"/>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08E3"/>
    <w:rsid w:val="0047201B"/>
    <w:rsid w:val="00473FC8"/>
    <w:rsid w:val="00475442"/>
    <w:rsid w:val="00476676"/>
    <w:rsid w:val="00477841"/>
    <w:rsid w:val="0047795A"/>
    <w:rsid w:val="00477985"/>
    <w:rsid w:val="00480441"/>
    <w:rsid w:val="00481D73"/>
    <w:rsid w:val="004829A8"/>
    <w:rsid w:val="00483A9B"/>
    <w:rsid w:val="00485B64"/>
    <w:rsid w:val="00485F66"/>
    <w:rsid w:val="00487DA0"/>
    <w:rsid w:val="00487F51"/>
    <w:rsid w:val="004907D6"/>
    <w:rsid w:val="00491314"/>
    <w:rsid w:val="00491471"/>
    <w:rsid w:val="004919E9"/>
    <w:rsid w:val="00492EDE"/>
    <w:rsid w:val="00494248"/>
    <w:rsid w:val="004947A8"/>
    <w:rsid w:val="00495046"/>
    <w:rsid w:val="004956F4"/>
    <w:rsid w:val="00495AD8"/>
    <w:rsid w:val="00495F20"/>
    <w:rsid w:val="00496F2E"/>
    <w:rsid w:val="0049719C"/>
    <w:rsid w:val="004A073B"/>
    <w:rsid w:val="004A1377"/>
    <w:rsid w:val="004A1993"/>
    <w:rsid w:val="004A1F10"/>
    <w:rsid w:val="004A2184"/>
    <w:rsid w:val="004A2267"/>
    <w:rsid w:val="004A3357"/>
    <w:rsid w:val="004A36E5"/>
    <w:rsid w:val="004A5E3B"/>
    <w:rsid w:val="004A62C0"/>
    <w:rsid w:val="004A6B83"/>
    <w:rsid w:val="004A6C2F"/>
    <w:rsid w:val="004A7898"/>
    <w:rsid w:val="004B0116"/>
    <w:rsid w:val="004B1098"/>
    <w:rsid w:val="004B14C1"/>
    <w:rsid w:val="004B1AB4"/>
    <w:rsid w:val="004B1F01"/>
    <w:rsid w:val="004B39B1"/>
    <w:rsid w:val="004B5CA1"/>
    <w:rsid w:val="004B6043"/>
    <w:rsid w:val="004B62CF"/>
    <w:rsid w:val="004B6BBA"/>
    <w:rsid w:val="004C0B62"/>
    <w:rsid w:val="004C3E50"/>
    <w:rsid w:val="004C455B"/>
    <w:rsid w:val="004C4770"/>
    <w:rsid w:val="004C53F9"/>
    <w:rsid w:val="004C5579"/>
    <w:rsid w:val="004C6764"/>
    <w:rsid w:val="004C70AD"/>
    <w:rsid w:val="004C7698"/>
    <w:rsid w:val="004D01A1"/>
    <w:rsid w:val="004D1104"/>
    <w:rsid w:val="004D2238"/>
    <w:rsid w:val="004D277F"/>
    <w:rsid w:val="004D376D"/>
    <w:rsid w:val="004D380C"/>
    <w:rsid w:val="004D3B36"/>
    <w:rsid w:val="004D47A1"/>
    <w:rsid w:val="004D4A38"/>
    <w:rsid w:val="004D59A3"/>
    <w:rsid w:val="004D7042"/>
    <w:rsid w:val="004E0E01"/>
    <w:rsid w:val="004E1649"/>
    <w:rsid w:val="004E2322"/>
    <w:rsid w:val="004E3339"/>
    <w:rsid w:val="004E3375"/>
    <w:rsid w:val="004E792C"/>
    <w:rsid w:val="004E7ACC"/>
    <w:rsid w:val="004F0920"/>
    <w:rsid w:val="004F1712"/>
    <w:rsid w:val="004F3ED6"/>
    <w:rsid w:val="004F52A2"/>
    <w:rsid w:val="004F5723"/>
    <w:rsid w:val="004F5C19"/>
    <w:rsid w:val="004F7128"/>
    <w:rsid w:val="004F799C"/>
    <w:rsid w:val="0050403E"/>
    <w:rsid w:val="0050441A"/>
    <w:rsid w:val="005047CA"/>
    <w:rsid w:val="00505996"/>
    <w:rsid w:val="00505CAF"/>
    <w:rsid w:val="00505F29"/>
    <w:rsid w:val="00506459"/>
    <w:rsid w:val="00506873"/>
    <w:rsid w:val="00506B89"/>
    <w:rsid w:val="00507758"/>
    <w:rsid w:val="005117FC"/>
    <w:rsid w:val="00511863"/>
    <w:rsid w:val="00513357"/>
    <w:rsid w:val="0051482F"/>
    <w:rsid w:val="00515E4D"/>
    <w:rsid w:val="00516172"/>
    <w:rsid w:val="0051637B"/>
    <w:rsid w:val="005164AE"/>
    <w:rsid w:val="0051761A"/>
    <w:rsid w:val="005179F2"/>
    <w:rsid w:val="0052118F"/>
    <w:rsid w:val="005239FC"/>
    <w:rsid w:val="00524903"/>
    <w:rsid w:val="005254E3"/>
    <w:rsid w:val="0052580A"/>
    <w:rsid w:val="005266F6"/>
    <w:rsid w:val="005276D9"/>
    <w:rsid w:val="00527C05"/>
    <w:rsid w:val="0053054E"/>
    <w:rsid w:val="0053423D"/>
    <w:rsid w:val="00534460"/>
    <w:rsid w:val="00534FE7"/>
    <w:rsid w:val="00535882"/>
    <w:rsid w:val="00536593"/>
    <w:rsid w:val="005365EB"/>
    <w:rsid w:val="00537919"/>
    <w:rsid w:val="00537AF7"/>
    <w:rsid w:val="00540647"/>
    <w:rsid w:val="005407F9"/>
    <w:rsid w:val="00540F37"/>
    <w:rsid w:val="00542455"/>
    <w:rsid w:val="005427E6"/>
    <w:rsid w:val="0054360E"/>
    <w:rsid w:val="00544251"/>
    <w:rsid w:val="00544C69"/>
    <w:rsid w:val="005455DF"/>
    <w:rsid w:val="0054590C"/>
    <w:rsid w:val="00546423"/>
    <w:rsid w:val="00547027"/>
    <w:rsid w:val="00547A56"/>
    <w:rsid w:val="00547CDB"/>
    <w:rsid w:val="00550C00"/>
    <w:rsid w:val="00550CD1"/>
    <w:rsid w:val="005518A8"/>
    <w:rsid w:val="00552139"/>
    <w:rsid w:val="00553AA0"/>
    <w:rsid w:val="00554105"/>
    <w:rsid w:val="005544F5"/>
    <w:rsid w:val="00554618"/>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6B4"/>
    <w:rsid w:val="00563CA3"/>
    <w:rsid w:val="0056621D"/>
    <w:rsid w:val="00567508"/>
    <w:rsid w:val="00570113"/>
    <w:rsid w:val="00570AB8"/>
    <w:rsid w:val="00571ED6"/>
    <w:rsid w:val="00572A17"/>
    <w:rsid w:val="00573299"/>
    <w:rsid w:val="00573796"/>
    <w:rsid w:val="005740F7"/>
    <w:rsid w:val="0057592B"/>
    <w:rsid w:val="005771CE"/>
    <w:rsid w:val="005804DA"/>
    <w:rsid w:val="005808BB"/>
    <w:rsid w:val="00580FBC"/>
    <w:rsid w:val="00581CE6"/>
    <w:rsid w:val="0058258F"/>
    <w:rsid w:val="00582F18"/>
    <w:rsid w:val="00584256"/>
    <w:rsid w:val="00584647"/>
    <w:rsid w:val="0058474E"/>
    <w:rsid w:val="00585D3A"/>
    <w:rsid w:val="0058607D"/>
    <w:rsid w:val="00586D2A"/>
    <w:rsid w:val="00587A0B"/>
    <w:rsid w:val="00591AFD"/>
    <w:rsid w:val="00591F9D"/>
    <w:rsid w:val="00592494"/>
    <w:rsid w:val="00592DA2"/>
    <w:rsid w:val="00594E15"/>
    <w:rsid w:val="00595D55"/>
    <w:rsid w:val="005A00E4"/>
    <w:rsid w:val="005A078D"/>
    <w:rsid w:val="005A15AA"/>
    <w:rsid w:val="005A200F"/>
    <w:rsid w:val="005A39B1"/>
    <w:rsid w:val="005A4491"/>
    <w:rsid w:val="005A5AC1"/>
    <w:rsid w:val="005A717D"/>
    <w:rsid w:val="005B089E"/>
    <w:rsid w:val="005B0C1B"/>
    <w:rsid w:val="005B2785"/>
    <w:rsid w:val="005B4B5F"/>
    <w:rsid w:val="005B53FE"/>
    <w:rsid w:val="005B6D14"/>
    <w:rsid w:val="005C008E"/>
    <w:rsid w:val="005C0276"/>
    <w:rsid w:val="005C2B7C"/>
    <w:rsid w:val="005C3314"/>
    <w:rsid w:val="005C3375"/>
    <w:rsid w:val="005C58EC"/>
    <w:rsid w:val="005C5D8D"/>
    <w:rsid w:val="005C63C5"/>
    <w:rsid w:val="005C63CD"/>
    <w:rsid w:val="005C6B33"/>
    <w:rsid w:val="005C78E7"/>
    <w:rsid w:val="005C79AF"/>
    <w:rsid w:val="005D0C20"/>
    <w:rsid w:val="005D228D"/>
    <w:rsid w:val="005D27A3"/>
    <w:rsid w:val="005D2FF0"/>
    <w:rsid w:val="005D322B"/>
    <w:rsid w:val="005D34AA"/>
    <w:rsid w:val="005D34E8"/>
    <w:rsid w:val="005D4F25"/>
    <w:rsid w:val="005D6146"/>
    <w:rsid w:val="005D6296"/>
    <w:rsid w:val="005D7575"/>
    <w:rsid w:val="005E1B4C"/>
    <w:rsid w:val="005E1E7F"/>
    <w:rsid w:val="005E2802"/>
    <w:rsid w:val="005E4DD1"/>
    <w:rsid w:val="005E5798"/>
    <w:rsid w:val="005E6A06"/>
    <w:rsid w:val="005E6F7E"/>
    <w:rsid w:val="005E79E5"/>
    <w:rsid w:val="005F0F44"/>
    <w:rsid w:val="005F18C5"/>
    <w:rsid w:val="005F1E6C"/>
    <w:rsid w:val="005F3D77"/>
    <w:rsid w:val="005F4DDC"/>
    <w:rsid w:val="005F4F61"/>
    <w:rsid w:val="005F500B"/>
    <w:rsid w:val="005F54D6"/>
    <w:rsid w:val="005F5592"/>
    <w:rsid w:val="005F599A"/>
    <w:rsid w:val="005F671D"/>
    <w:rsid w:val="005F68DC"/>
    <w:rsid w:val="006009F5"/>
    <w:rsid w:val="00601321"/>
    <w:rsid w:val="006021D1"/>
    <w:rsid w:val="006045C7"/>
    <w:rsid w:val="00604BA8"/>
    <w:rsid w:val="00604C5C"/>
    <w:rsid w:val="00605754"/>
    <w:rsid w:val="0060636E"/>
    <w:rsid w:val="0060663B"/>
    <w:rsid w:val="006076A8"/>
    <w:rsid w:val="006079B3"/>
    <w:rsid w:val="00610793"/>
    <w:rsid w:val="00610FBB"/>
    <w:rsid w:val="00612E35"/>
    <w:rsid w:val="006133B5"/>
    <w:rsid w:val="006134A3"/>
    <w:rsid w:val="0061365C"/>
    <w:rsid w:val="00617DAE"/>
    <w:rsid w:val="0062002D"/>
    <w:rsid w:val="00620403"/>
    <w:rsid w:val="00620CFD"/>
    <w:rsid w:val="00622AF4"/>
    <w:rsid w:val="00622B67"/>
    <w:rsid w:val="00622C88"/>
    <w:rsid w:val="00624F66"/>
    <w:rsid w:val="0062633A"/>
    <w:rsid w:val="00626E39"/>
    <w:rsid w:val="006279C6"/>
    <w:rsid w:val="0063026A"/>
    <w:rsid w:val="0063066B"/>
    <w:rsid w:val="00630A77"/>
    <w:rsid w:val="0063158F"/>
    <w:rsid w:val="00634211"/>
    <w:rsid w:val="0063430A"/>
    <w:rsid w:val="006345A6"/>
    <w:rsid w:val="006368F5"/>
    <w:rsid w:val="0063736A"/>
    <w:rsid w:val="00637875"/>
    <w:rsid w:val="00637D05"/>
    <w:rsid w:val="0064015F"/>
    <w:rsid w:val="00640C72"/>
    <w:rsid w:val="006422CA"/>
    <w:rsid w:val="006437AB"/>
    <w:rsid w:val="0064402C"/>
    <w:rsid w:val="0064425F"/>
    <w:rsid w:val="00644F06"/>
    <w:rsid w:val="00645029"/>
    <w:rsid w:val="00645AD5"/>
    <w:rsid w:val="00645FB7"/>
    <w:rsid w:val="00647ABD"/>
    <w:rsid w:val="00647AFF"/>
    <w:rsid w:val="006519F1"/>
    <w:rsid w:val="006526DA"/>
    <w:rsid w:val="006537F5"/>
    <w:rsid w:val="00654A15"/>
    <w:rsid w:val="00655240"/>
    <w:rsid w:val="00656D17"/>
    <w:rsid w:val="0065780F"/>
    <w:rsid w:val="00657BAF"/>
    <w:rsid w:val="00657CF0"/>
    <w:rsid w:val="00660111"/>
    <w:rsid w:val="00660491"/>
    <w:rsid w:val="00660A82"/>
    <w:rsid w:val="00661735"/>
    <w:rsid w:val="00662EA7"/>
    <w:rsid w:val="00663F59"/>
    <w:rsid w:val="00664594"/>
    <w:rsid w:val="006660E4"/>
    <w:rsid w:val="00667477"/>
    <w:rsid w:val="00667D80"/>
    <w:rsid w:val="00670E0C"/>
    <w:rsid w:val="006714AF"/>
    <w:rsid w:val="0067189A"/>
    <w:rsid w:val="00672C9C"/>
    <w:rsid w:val="006757D6"/>
    <w:rsid w:val="00675EE3"/>
    <w:rsid w:val="00676BE6"/>
    <w:rsid w:val="006777F1"/>
    <w:rsid w:val="00677DB1"/>
    <w:rsid w:val="0068005A"/>
    <w:rsid w:val="00680D15"/>
    <w:rsid w:val="00680DA1"/>
    <w:rsid w:val="006825F0"/>
    <w:rsid w:val="006825FF"/>
    <w:rsid w:val="0068271E"/>
    <w:rsid w:val="00683C70"/>
    <w:rsid w:val="00683FE1"/>
    <w:rsid w:val="00684AC7"/>
    <w:rsid w:val="006852D0"/>
    <w:rsid w:val="0068549C"/>
    <w:rsid w:val="0068568E"/>
    <w:rsid w:val="00685828"/>
    <w:rsid w:val="00685C80"/>
    <w:rsid w:val="00685CF4"/>
    <w:rsid w:val="00685D0E"/>
    <w:rsid w:val="00686B1A"/>
    <w:rsid w:val="006874D0"/>
    <w:rsid w:val="00687966"/>
    <w:rsid w:val="00687A7D"/>
    <w:rsid w:val="00687D92"/>
    <w:rsid w:val="006914FB"/>
    <w:rsid w:val="006928D9"/>
    <w:rsid w:val="00692A7E"/>
    <w:rsid w:val="0069327A"/>
    <w:rsid w:val="0069348D"/>
    <w:rsid w:val="00693889"/>
    <w:rsid w:val="00693F48"/>
    <w:rsid w:val="0069542D"/>
    <w:rsid w:val="006956F8"/>
    <w:rsid w:val="0069588D"/>
    <w:rsid w:val="006958ED"/>
    <w:rsid w:val="00696823"/>
    <w:rsid w:val="00696E23"/>
    <w:rsid w:val="00697724"/>
    <w:rsid w:val="00697AFA"/>
    <w:rsid w:val="00697AFE"/>
    <w:rsid w:val="006A00AE"/>
    <w:rsid w:val="006A06D9"/>
    <w:rsid w:val="006A1962"/>
    <w:rsid w:val="006A1CAC"/>
    <w:rsid w:val="006A2277"/>
    <w:rsid w:val="006A24BD"/>
    <w:rsid w:val="006A26BD"/>
    <w:rsid w:val="006A3441"/>
    <w:rsid w:val="006A3ED6"/>
    <w:rsid w:val="006A3FA8"/>
    <w:rsid w:val="006A602D"/>
    <w:rsid w:val="006A6480"/>
    <w:rsid w:val="006A6E73"/>
    <w:rsid w:val="006B035B"/>
    <w:rsid w:val="006B0792"/>
    <w:rsid w:val="006B0860"/>
    <w:rsid w:val="006B0D3A"/>
    <w:rsid w:val="006B1B40"/>
    <w:rsid w:val="006B226C"/>
    <w:rsid w:val="006B329D"/>
    <w:rsid w:val="006B3CD6"/>
    <w:rsid w:val="006B465A"/>
    <w:rsid w:val="006B4C23"/>
    <w:rsid w:val="006B5028"/>
    <w:rsid w:val="006B5730"/>
    <w:rsid w:val="006B636E"/>
    <w:rsid w:val="006B67EE"/>
    <w:rsid w:val="006B6FA7"/>
    <w:rsid w:val="006B7BD3"/>
    <w:rsid w:val="006C0119"/>
    <w:rsid w:val="006C0C5A"/>
    <w:rsid w:val="006C0F62"/>
    <w:rsid w:val="006C27F5"/>
    <w:rsid w:val="006C2D34"/>
    <w:rsid w:val="006C3429"/>
    <w:rsid w:val="006C4018"/>
    <w:rsid w:val="006C477B"/>
    <w:rsid w:val="006C6073"/>
    <w:rsid w:val="006C693F"/>
    <w:rsid w:val="006C7BBC"/>
    <w:rsid w:val="006D1C0B"/>
    <w:rsid w:val="006D4B99"/>
    <w:rsid w:val="006D692F"/>
    <w:rsid w:val="006D6EA0"/>
    <w:rsid w:val="006D7968"/>
    <w:rsid w:val="006D7F1E"/>
    <w:rsid w:val="006E049C"/>
    <w:rsid w:val="006E1285"/>
    <w:rsid w:val="006E14A4"/>
    <w:rsid w:val="006E1990"/>
    <w:rsid w:val="006E238A"/>
    <w:rsid w:val="006E261C"/>
    <w:rsid w:val="006E2D77"/>
    <w:rsid w:val="006E31E5"/>
    <w:rsid w:val="006E3F9F"/>
    <w:rsid w:val="006E47DB"/>
    <w:rsid w:val="006E540E"/>
    <w:rsid w:val="006E5999"/>
    <w:rsid w:val="006E686F"/>
    <w:rsid w:val="006E6BAE"/>
    <w:rsid w:val="006E7E20"/>
    <w:rsid w:val="006E7F61"/>
    <w:rsid w:val="006F06DA"/>
    <w:rsid w:val="006F2B65"/>
    <w:rsid w:val="006F31E8"/>
    <w:rsid w:val="006F360D"/>
    <w:rsid w:val="006F3E16"/>
    <w:rsid w:val="006F3EF0"/>
    <w:rsid w:val="006F409F"/>
    <w:rsid w:val="006F42B7"/>
    <w:rsid w:val="006F4446"/>
    <w:rsid w:val="006F4A9C"/>
    <w:rsid w:val="006F61C6"/>
    <w:rsid w:val="006F6409"/>
    <w:rsid w:val="006F684E"/>
    <w:rsid w:val="006F7B40"/>
    <w:rsid w:val="007000A9"/>
    <w:rsid w:val="0070040B"/>
    <w:rsid w:val="00700649"/>
    <w:rsid w:val="0070101B"/>
    <w:rsid w:val="007012CB"/>
    <w:rsid w:val="00701EA9"/>
    <w:rsid w:val="00701EBB"/>
    <w:rsid w:val="00703098"/>
    <w:rsid w:val="0070325E"/>
    <w:rsid w:val="007040C9"/>
    <w:rsid w:val="00704CBC"/>
    <w:rsid w:val="00705F78"/>
    <w:rsid w:val="0070657D"/>
    <w:rsid w:val="007066BC"/>
    <w:rsid w:val="00706803"/>
    <w:rsid w:val="00710203"/>
    <w:rsid w:val="00710AF2"/>
    <w:rsid w:val="00711F64"/>
    <w:rsid w:val="00712337"/>
    <w:rsid w:val="0071275E"/>
    <w:rsid w:val="00712AFE"/>
    <w:rsid w:val="00714D81"/>
    <w:rsid w:val="00714F0F"/>
    <w:rsid w:val="00715AE4"/>
    <w:rsid w:val="00717088"/>
    <w:rsid w:val="00720FF0"/>
    <w:rsid w:val="007234F9"/>
    <w:rsid w:val="00724057"/>
    <w:rsid w:val="007249B4"/>
    <w:rsid w:val="00725EB4"/>
    <w:rsid w:val="00726D10"/>
    <w:rsid w:val="00727FB9"/>
    <w:rsid w:val="007311C8"/>
    <w:rsid w:val="007329A4"/>
    <w:rsid w:val="007331A4"/>
    <w:rsid w:val="00733E83"/>
    <w:rsid w:val="00735DD3"/>
    <w:rsid w:val="00736C2F"/>
    <w:rsid w:val="00737708"/>
    <w:rsid w:val="00737793"/>
    <w:rsid w:val="007403F4"/>
    <w:rsid w:val="00740C10"/>
    <w:rsid w:val="00740E2B"/>
    <w:rsid w:val="00741344"/>
    <w:rsid w:val="007423F3"/>
    <w:rsid w:val="0074299F"/>
    <w:rsid w:val="00742DBE"/>
    <w:rsid w:val="00744966"/>
    <w:rsid w:val="0074517C"/>
    <w:rsid w:val="007456CE"/>
    <w:rsid w:val="00746738"/>
    <w:rsid w:val="00750A71"/>
    <w:rsid w:val="0075130F"/>
    <w:rsid w:val="00755501"/>
    <w:rsid w:val="007563FC"/>
    <w:rsid w:val="00756487"/>
    <w:rsid w:val="00756D0A"/>
    <w:rsid w:val="007572A8"/>
    <w:rsid w:val="00757CB1"/>
    <w:rsid w:val="00764780"/>
    <w:rsid w:val="00766131"/>
    <w:rsid w:val="0076782A"/>
    <w:rsid w:val="007709A3"/>
    <w:rsid w:val="00771BE5"/>
    <w:rsid w:val="00771D1C"/>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278C"/>
    <w:rsid w:val="00784F72"/>
    <w:rsid w:val="00785392"/>
    <w:rsid w:val="007855E7"/>
    <w:rsid w:val="00786C97"/>
    <w:rsid w:val="00786D66"/>
    <w:rsid w:val="00787EF6"/>
    <w:rsid w:val="00790469"/>
    <w:rsid w:val="00790866"/>
    <w:rsid w:val="00792648"/>
    <w:rsid w:val="007929AB"/>
    <w:rsid w:val="00793264"/>
    <w:rsid w:val="007948F9"/>
    <w:rsid w:val="007977C1"/>
    <w:rsid w:val="007978CE"/>
    <w:rsid w:val="00797E52"/>
    <w:rsid w:val="007A1B65"/>
    <w:rsid w:val="007A1C1A"/>
    <w:rsid w:val="007A3055"/>
    <w:rsid w:val="007A4E33"/>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34E"/>
    <w:rsid w:val="007B56A3"/>
    <w:rsid w:val="007B7716"/>
    <w:rsid w:val="007B7862"/>
    <w:rsid w:val="007C262D"/>
    <w:rsid w:val="007C3975"/>
    <w:rsid w:val="007C4623"/>
    <w:rsid w:val="007C62BE"/>
    <w:rsid w:val="007C790D"/>
    <w:rsid w:val="007D08FC"/>
    <w:rsid w:val="007D1550"/>
    <w:rsid w:val="007D3855"/>
    <w:rsid w:val="007D430F"/>
    <w:rsid w:val="007D49CB"/>
    <w:rsid w:val="007D4D75"/>
    <w:rsid w:val="007D5026"/>
    <w:rsid w:val="007D5CE3"/>
    <w:rsid w:val="007D71DF"/>
    <w:rsid w:val="007E134C"/>
    <w:rsid w:val="007E1C76"/>
    <w:rsid w:val="007E266B"/>
    <w:rsid w:val="007E46D1"/>
    <w:rsid w:val="007E4D02"/>
    <w:rsid w:val="007E4DC1"/>
    <w:rsid w:val="007E6570"/>
    <w:rsid w:val="007E72C6"/>
    <w:rsid w:val="007F0754"/>
    <w:rsid w:val="007F07DD"/>
    <w:rsid w:val="007F1586"/>
    <w:rsid w:val="007F17EA"/>
    <w:rsid w:val="007F2113"/>
    <w:rsid w:val="007F243D"/>
    <w:rsid w:val="007F31DF"/>
    <w:rsid w:val="007F4CDA"/>
    <w:rsid w:val="007F5D31"/>
    <w:rsid w:val="007F6142"/>
    <w:rsid w:val="007F6EF3"/>
    <w:rsid w:val="007F7355"/>
    <w:rsid w:val="007F7B1C"/>
    <w:rsid w:val="00802237"/>
    <w:rsid w:val="0080262D"/>
    <w:rsid w:val="00802C66"/>
    <w:rsid w:val="0080642F"/>
    <w:rsid w:val="00806FB1"/>
    <w:rsid w:val="008079CC"/>
    <w:rsid w:val="0081057D"/>
    <w:rsid w:val="00810F97"/>
    <w:rsid w:val="008114C6"/>
    <w:rsid w:val="00811656"/>
    <w:rsid w:val="00811B49"/>
    <w:rsid w:val="00812321"/>
    <w:rsid w:val="00812F3B"/>
    <w:rsid w:val="00813A3E"/>
    <w:rsid w:val="00816715"/>
    <w:rsid w:val="008248BF"/>
    <w:rsid w:val="00824CB8"/>
    <w:rsid w:val="00825129"/>
    <w:rsid w:val="00827AE6"/>
    <w:rsid w:val="008300ED"/>
    <w:rsid w:val="00830BDC"/>
    <w:rsid w:val="008312E4"/>
    <w:rsid w:val="008322CA"/>
    <w:rsid w:val="00832366"/>
    <w:rsid w:val="00832860"/>
    <w:rsid w:val="00832915"/>
    <w:rsid w:val="00833BE8"/>
    <w:rsid w:val="00834089"/>
    <w:rsid w:val="0083444A"/>
    <w:rsid w:val="00834B7A"/>
    <w:rsid w:val="00834F7D"/>
    <w:rsid w:val="00837DFF"/>
    <w:rsid w:val="00837E35"/>
    <w:rsid w:val="008408E7"/>
    <w:rsid w:val="0084099F"/>
    <w:rsid w:val="00840DD9"/>
    <w:rsid w:val="00841364"/>
    <w:rsid w:val="008414C4"/>
    <w:rsid w:val="00841CA0"/>
    <w:rsid w:val="008429CC"/>
    <w:rsid w:val="00843AF5"/>
    <w:rsid w:val="00844541"/>
    <w:rsid w:val="0084528D"/>
    <w:rsid w:val="008463A3"/>
    <w:rsid w:val="00846DBE"/>
    <w:rsid w:val="00851A55"/>
    <w:rsid w:val="0085264A"/>
    <w:rsid w:val="00852BF7"/>
    <w:rsid w:val="00854288"/>
    <w:rsid w:val="00854646"/>
    <w:rsid w:val="00855934"/>
    <w:rsid w:val="00855A39"/>
    <w:rsid w:val="00855EBF"/>
    <w:rsid w:val="00857656"/>
    <w:rsid w:val="0085791A"/>
    <w:rsid w:val="00860B11"/>
    <w:rsid w:val="00862118"/>
    <w:rsid w:val="00862677"/>
    <w:rsid w:val="008632C1"/>
    <w:rsid w:val="008638D7"/>
    <w:rsid w:val="00863EC7"/>
    <w:rsid w:val="008641C5"/>
    <w:rsid w:val="00864883"/>
    <w:rsid w:val="00864FE7"/>
    <w:rsid w:val="0086537C"/>
    <w:rsid w:val="0086618A"/>
    <w:rsid w:val="00866546"/>
    <w:rsid w:val="00867998"/>
    <w:rsid w:val="00870A9E"/>
    <w:rsid w:val="00872180"/>
    <w:rsid w:val="00873020"/>
    <w:rsid w:val="008733CF"/>
    <w:rsid w:val="00873587"/>
    <w:rsid w:val="00873E76"/>
    <w:rsid w:val="00875B77"/>
    <w:rsid w:val="00876225"/>
    <w:rsid w:val="008801FA"/>
    <w:rsid w:val="00881DBC"/>
    <w:rsid w:val="00884479"/>
    <w:rsid w:val="00884E53"/>
    <w:rsid w:val="0088548C"/>
    <w:rsid w:val="00885C90"/>
    <w:rsid w:val="00886205"/>
    <w:rsid w:val="008863CA"/>
    <w:rsid w:val="00886A8E"/>
    <w:rsid w:val="00890096"/>
    <w:rsid w:val="00890C79"/>
    <w:rsid w:val="00890FC7"/>
    <w:rsid w:val="00891163"/>
    <w:rsid w:val="00891CBA"/>
    <w:rsid w:val="008938EA"/>
    <w:rsid w:val="00894930"/>
    <w:rsid w:val="00894BCC"/>
    <w:rsid w:val="00894FD5"/>
    <w:rsid w:val="00895EEA"/>
    <w:rsid w:val="00895F94"/>
    <w:rsid w:val="00897047"/>
    <w:rsid w:val="00897736"/>
    <w:rsid w:val="0089779F"/>
    <w:rsid w:val="008A073A"/>
    <w:rsid w:val="008A1E00"/>
    <w:rsid w:val="008A3FEC"/>
    <w:rsid w:val="008A44F8"/>
    <w:rsid w:val="008A572A"/>
    <w:rsid w:val="008A5BB9"/>
    <w:rsid w:val="008A6705"/>
    <w:rsid w:val="008B079B"/>
    <w:rsid w:val="008B09C8"/>
    <w:rsid w:val="008B30A8"/>
    <w:rsid w:val="008B41D9"/>
    <w:rsid w:val="008B4F65"/>
    <w:rsid w:val="008B4F75"/>
    <w:rsid w:val="008B505E"/>
    <w:rsid w:val="008B62D4"/>
    <w:rsid w:val="008B6E62"/>
    <w:rsid w:val="008C0E80"/>
    <w:rsid w:val="008C16A7"/>
    <w:rsid w:val="008C3245"/>
    <w:rsid w:val="008C382B"/>
    <w:rsid w:val="008C47B2"/>
    <w:rsid w:val="008C6CE4"/>
    <w:rsid w:val="008C74A2"/>
    <w:rsid w:val="008C786F"/>
    <w:rsid w:val="008C7A17"/>
    <w:rsid w:val="008D1DE9"/>
    <w:rsid w:val="008D22F4"/>
    <w:rsid w:val="008D2550"/>
    <w:rsid w:val="008D385A"/>
    <w:rsid w:val="008D397D"/>
    <w:rsid w:val="008D3A0D"/>
    <w:rsid w:val="008D3D0D"/>
    <w:rsid w:val="008D4821"/>
    <w:rsid w:val="008D5DF5"/>
    <w:rsid w:val="008D642F"/>
    <w:rsid w:val="008D66EA"/>
    <w:rsid w:val="008D768D"/>
    <w:rsid w:val="008D76E2"/>
    <w:rsid w:val="008E0D45"/>
    <w:rsid w:val="008E1594"/>
    <w:rsid w:val="008E1B4A"/>
    <w:rsid w:val="008E249F"/>
    <w:rsid w:val="008E24FA"/>
    <w:rsid w:val="008E556E"/>
    <w:rsid w:val="008E7509"/>
    <w:rsid w:val="008F002C"/>
    <w:rsid w:val="008F1D88"/>
    <w:rsid w:val="008F29E7"/>
    <w:rsid w:val="008F5693"/>
    <w:rsid w:val="008F6013"/>
    <w:rsid w:val="008F604B"/>
    <w:rsid w:val="008F6547"/>
    <w:rsid w:val="008F6565"/>
    <w:rsid w:val="008F7739"/>
    <w:rsid w:val="008F784A"/>
    <w:rsid w:val="008F7E12"/>
    <w:rsid w:val="009002DB"/>
    <w:rsid w:val="009004B2"/>
    <w:rsid w:val="009007FB"/>
    <w:rsid w:val="00900FFC"/>
    <w:rsid w:val="009019FB"/>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45C2"/>
    <w:rsid w:val="00926077"/>
    <w:rsid w:val="00926EB5"/>
    <w:rsid w:val="00927A6B"/>
    <w:rsid w:val="00930518"/>
    <w:rsid w:val="00931479"/>
    <w:rsid w:val="0093195F"/>
    <w:rsid w:val="00931B04"/>
    <w:rsid w:val="00933446"/>
    <w:rsid w:val="009351C0"/>
    <w:rsid w:val="00935550"/>
    <w:rsid w:val="0093575B"/>
    <w:rsid w:val="00935C2D"/>
    <w:rsid w:val="00937965"/>
    <w:rsid w:val="00941532"/>
    <w:rsid w:val="0094158A"/>
    <w:rsid w:val="00941748"/>
    <w:rsid w:val="00941B23"/>
    <w:rsid w:val="009426FF"/>
    <w:rsid w:val="00943820"/>
    <w:rsid w:val="009442B2"/>
    <w:rsid w:val="00944E02"/>
    <w:rsid w:val="009459CE"/>
    <w:rsid w:val="009460CE"/>
    <w:rsid w:val="0094663B"/>
    <w:rsid w:val="009466CF"/>
    <w:rsid w:val="00946B11"/>
    <w:rsid w:val="0094760B"/>
    <w:rsid w:val="009478D5"/>
    <w:rsid w:val="00950B35"/>
    <w:rsid w:val="00950D56"/>
    <w:rsid w:val="00950FE9"/>
    <w:rsid w:val="00951DA4"/>
    <w:rsid w:val="00952517"/>
    <w:rsid w:val="00952AF7"/>
    <w:rsid w:val="0095313A"/>
    <w:rsid w:val="00953FB7"/>
    <w:rsid w:val="0095428C"/>
    <w:rsid w:val="00955589"/>
    <w:rsid w:val="009579BE"/>
    <w:rsid w:val="00960260"/>
    <w:rsid w:val="00960575"/>
    <w:rsid w:val="0096144C"/>
    <w:rsid w:val="009620F3"/>
    <w:rsid w:val="009621B9"/>
    <w:rsid w:val="009622CC"/>
    <w:rsid w:val="0096241D"/>
    <w:rsid w:val="0096258B"/>
    <w:rsid w:val="00962982"/>
    <w:rsid w:val="00963899"/>
    <w:rsid w:val="009651FC"/>
    <w:rsid w:val="0096541E"/>
    <w:rsid w:val="0096593E"/>
    <w:rsid w:val="00966022"/>
    <w:rsid w:val="0097045F"/>
    <w:rsid w:val="0097340A"/>
    <w:rsid w:val="009758C5"/>
    <w:rsid w:val="009761CE"/>
    <w:rsid w:val="00976860"/>
    <w:rsid w:val="009773DC"/>
    <w:rsid w:val="00977BF5"/>
    <w:rsid w:val="009838F6"/>
    <w:rsid w:val="00983EA6"/>
    <w:rsid w:val="0098636E"/>
    <w:rsid w:val="009915CD"/>
    <w:rsid w:val="00992DD1"/>
    <w:rsid w:val="0099329E"/>
    <w:rsid w:val="00993980"/>
    <w:rsid w:val="00993F49"/>
    <w:rsid w:val="00995482"/>
    <w:rsid w:val="00995D27"/>
    <w:rsid w:val="0099601C"/>
    <w:rsid w:val="00996EC4"/>
    <w:rsid w:val="00997D07"/>
    <w:rsid w:val="00997DA9"/>
    <w:rsid w:val="009A0771"/>
    <w:rsid w:val="009A1568"/>
    <w:rsid w:val="009A206D"/>
    <w:rsid w:val="009A2A78"/>
    <w:rsid w:val="009A31F8"/>
    <w:rsid w:val="009A3D9B"/>
    <w:rsid w:val="009A420E"/>
    <w:rsid w:val="009A51D5"/>
    <w:rsid w:val="009A5FC9"/>
    <w:rsid w:val="009A6810"/>
    <w:rsid w:val="009A746C"/>
    <w:rsid w:val="009B0E23"/>
    <w:rsid w:val="009B17E8"/>
    <w:rsid w:val="009B1968"/>
    <w:rsid w:val="009B1F92"/>
    <w:rsid w:val="009B289D"/>
    <w:rsid w:val="009B2DD1"/>
    <w:rsid w:val="009B31C7"/>
    <w:rsid w:val="009B42E0"/>
    <w:rsid w:val="009B5353"/>
    <w:rsid w:val="009B60A7"/>
    <w:rsid w:val="009B62D7"/>
    <w:rsid w:val="009B6C28"/>
    <w:rsid w:val="009B6CB3"/>
    <w:rsid w:val="009B6DD6"/>
    <w:rsid w:val="009B7197"/>
    <w:rsid w:val="009C019B"/>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0C22"/>
    <w:rsid w:val="009D266B"/>
    <w:rsid w:val="009D3267"/>
    <w:rsid w:val="009D4A39"/>
    <w:rsid w:val="009D4C49"/>
    <w:rsid w:val="009D4FF7"/>
    <w:rsid w:val="009D5269"/>
    <w:rsid w:val="009D52B1"/>
    <w:rsid w:val="009D62E8"/>
    <w:rsid w:val="009D6EC4"/>
    <w:rsid w:val="009D7C3B"/>
    <w:rsid w:val="009E0097"/>
    <w:rsid w:val="009E0186"/>
    <w:rsid w:val="009E02E5"/>
    <w:rsid w:val="009E1EF4"/>
    <w:rsid w:val="009E278E"/>
    <w:rsid w:val="009E2F8B"/>
    <w:rsid w:val="009E3152"/>
    <w:rsid w:val="009E40AA"/>
    <w:rsid w:val="009E435F"/>
    <w:rsid w:val="009E496F"/>
    <w:rsid w:val="009E4DB8"/>
    <w:rsid w:val="009E5B31"/>
    <w:rsid w:val="009E613B"/>
    <w:rsid w:val="009E7328"/>
    <w:rsid w:val="009E7BCC"/>
    <w:rsid w:val="009E7FED"/>
    <w:rsid w:val="009F1047"/>
    <w:rsid w:val="009F2231"/>
    <w:rsid w:val="009F2239"/>
    <w:rsid w:val="009F22B3"/>
    <w:rsid w:val="009F2E71"/>
    <w:rsid w:val="009F2FD4"/>
    <w:rsid w:val="009F3354"/>
    <w:rsid w:val="009F4139"/>
    <w:rsid w:val="009F779B"/>
    <w:rsid w:val="009F7ABD"/>
    <w:rsid w:val="00A0016E"/>
    <w:rsid w:val="00A0260E"/>
    <w:rsid w:val="00A02880"/>
    <w:rsid w:val="00A028E5"/>
    <w:rsid w:val="00A02AD7"/>
    <w:rsid w:val="00A0311B"/>
    <w:rsid w:val="00A03B64"/>
    <w:rsid w:val="00A04961"/>
    <w:rsid w:val="00A05329"/>
    <w:rsid w:val="00A06A86"/>
    <w:rsid w:val="00A0706B"/>
    <w:rsid w:val="00A07E12"/>
    <w:rsid w:val="00A10E71"/>
    <w:rsid w:val="00A11248"/>
    <w:rsid w:val="00A1164E"/>
    <w:rsid w:val="00A12F90"/>
    <w:rsid w:val="00A13749"/>
    <w:rsid w:val="00A1513D"/>
    <w:rsid w:val="00A15C38"/>
    <w:rsid w:val="00A16139"/>
    <w:rsid w:val="00A17464"/>
    <w:rsid w:val="00A174C2"/>
    <w:rsid w:val="00A17F1E"/>
    <w:rsid w:val="00A20C78"/>
    <w:rsid w:val="00A20F75"/>
    <w:rsid w:val="00A21EB9"/>
    <w:rsid w:val="00A23A8C"/>
    <w:rsid w:val="00A23C31"/>
    <w:rsid w:val="00A2408D"/>
    <w:rsid w:val="00A24474"/>
    <w:rsid w:val="00A25192"/>
    <w:rsid w:val="00A2582D"/>
    <w:rsid w:val="00A25AF1"/>
    <w:rsid w:val="00A25D09"/>
    <w:rsid w:val="00A25E1F"/>
    <w:rsid w:val="00A26C19"/>
    <w:rsid w:val="00A276E0"/>
    <w:rsid w:val="00A30A3A"/>
    <w:rsid w:val="00A3106A"/>
    <w:rsid w:val="00A31855"/>
    <w:rsid w:val="00A328E2"/>
    <w:rsid w:val="00A33EE0"/>
    <w:rsid w:val="00A3525C"/>
    <w:rsid w:val="00A35B4E"/>
    <w:rsid w:val="00A35DDF"/>
    <w:rsid w:val="00A36709"/>
    <w:rsid w:val="00A37CED"/>
    <w:rsid w:val="00A40074"/>
    <w:rsid w:val="00A4229E"/>
    <w:rsid w:val="00A424BA"/>
    <w:rsid w:val="00A4303D"/>
    <w:rsid w:val="00A4371F"/>
    <w:rsid w:val="00A43A6B"/>
    <w:rsid w:val="00A43CCF"/>
    <w:rsid w:val="00A4505A"/>
    <w:rsid w:val="00A46F89"/>
    <w:rsid w:val="00A47A6C"/>
    <w:rsid w:val="00A50793"/>
    <w:rsid w:val="00A50866"/>
    <w:rsid w:val="00A5195E"/>
    <w:rsid w:val="00A52191"/>
    <w:rsid w:val="00A52710"/>
    <w:rsid w:val="00A52DC2"/>
    <w:rsid w:val="00A52F64"/>
    <w:rsid w:val="00A53001"/>
    <w:rsid w:val="00A5315D"/>
    <w:rsid w:val="00A55898"/>
    <w:rsid w:val="00A5594E"/>
    <w:rsid w:val="00A5613F"/>
    <w:rsid w:val="00A56570"/>
    <w:rsid w:val="00A56C23"/>
    <w:rsid w:val="00A60037"/>
    <w:rsid w:val="00A6089D"/>
    <w:rsid w:val="00A6129D"/>
    <w:rsid w:val="00A6239A"/>
    <w:rsid w:val="00A6248D"/>
    <w:rsid w:val="00A627D3"/>
    <w:rsid w:val="00A63EC4"/>
    <w:rsid w:val="00A64B1B"/>
    <w:rsid w:val="00A651C3"/>
    <w:rsid w:val="00A655AF"/>
    <w:rsid w:val="00A6561D"/>
    <w:rsid w:val="00A6706E"/>
    <w:rsid w:val="00A679A1"/>
    <w:rsid w:val="00A70499"/>
    <w:rsid w:val="00A70A61"/>
    <w:rsid w:val="00A70CE6"/>
    <w:rsid w:val="00A71249"/>
    <w:rsid w:val="00A71667"/>
    <w:rsid w:val="00A7199A"/>
    <w:rsid w:val="00A71A24"/>
    <w:rsid w:val="00A7254E"/>
    <w:rsid w:val="00A74D14"/>
    <w:rsid w:val="00A74EFA"/>
    <w:rsid w:val="00A754AF"/>
    <w:rsid w:val="00A7782E"/>
    <w:rsid w:val="00A80150"/>
    <w:rsid w:val="00A83647"/>
    <w:rsid w:val="00A84AF9"/>
    <w:rsid w:val="00A84E67"/>
    <w:rsid w:val="00A859AB"/>
    <w:rsid w:val="00A85EDA"/>
    <w:rsid w:val="00A9386D"/>
    <w:rsid w:val="00A9448B"/>
    <w:rsid w:val="00A94A9C"/>
    <w:rsid w:val="00A96305"/>
    <w:rsid w:val="00A9686C"/>
    <w:rsid w:val="00AA0B96"/>
    <w:rsid w:val="00AA1A3D"/>
    <w:rsid w:val="00AA3769"/>
    <w:rsid w:val="00AA41D4"/>
    <w:rsid w:val="00AA4FDC"/>
    <w:rsid w:val="00AA5242"/>
    <w:rsid w:val="00AA5303"/>
    <w:rsid w:val="00AA6CDB"/>
    <w:rsid w:val="00AA775B"/>
    <w:rsid w:val="00AB0CAD"/>
    <w:rsid w:val="00AB278A"/>
    <w:rsid w:val="00AB2F28"/>
    <w:rsid w:val="00AB687C"/>
    <w:rsid w:val="00AC0753"/>
    <w:rsid w:val="00AC0B57"/>
    <w:rsid w:val="00AC25BC"/>
    <w:rsid w:val="00AC2AE9"/>
    <w:rsid w:val="00AC2B5C"/>
    <w:rsid w:val="00AC2E3D"/>
    <w:rsid w:val="00AC4F9B"/>
    <w:rsid w:val="00AC5DEB"/>
    <w:rsid w:val="00AC5E0B"/>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A9A"/>
    <w:rsid w:val="00AF201F"/>
    <w:rsid w:val="00AF206F"/>
    <w:rsid w:val="00AF449A"/>
    <w:rsid w:val="00AF4D7D"/>
    <w:rsid w:val="00AF5C93"/>
    <w:rsid w:val="00AF61EA"/>
    <w:rsid w:val="00AF64DD"/>
    <w:rsid w:val="00AF6602"/>
    <w:rsid w:val="00AF798B"/>
    <w:rsid w:val="00AF7A37"/>
    <w:rsid w:val="00B00404"/>
    <w:rsid w:val="00B004D6"/>
    <w:rsid w:val="00B00C29"/>
    <w:rsid w:val="00B0204C"/>
    <w:rsid w:val="00B0217B"/>
    <w:rsid w:val="00B0383B"/>
    <w:rsid w:val="00B03DB5"/>
    <w:rsid w:val="00B04134"/>
    <w:rsid w:val="00B04EC3"/>
    <w:rsid w:val="00B0566E"/>
    <w:rsid w:val="00B057A0"/>
    <w:rsid w:val="00B0643E"/>
    <w:rsid w:val="00B06EA5"/>
    <w:rsid w:val="00B06FA0"/>
    <w:rsid w:val="00B07A1F"/>
    <w:rsid w:val="00B11A0A"/>
    <w:rsid w:val="00B120A9"/>
    <w:rsid w:val="00B1275D"/>
    <w:rsid w:val="00B138FD"/>
    <w:rsid w:val="00B15392"/>
    <w:rsid w:val="00B158C2"/>
    <w:rsid w:val="00B16B0A"/>
    <w:rsid w:val="00B16BB1"/>
    <w:rsid w:val="00B20A04"/>
    <w:rsid w:val="00B24307"/>
    <w:rsid w:val="00B248E3"/>
    <w:rsid w:val="00B24937"/>
    <w:rsid w:val="00B26E5B"/>
    <w:rsid w:val="00B2737B"/>
    <w:rsid w:val="00B273F6"/>
    <w:rsid w:val="00B27542"/>
    <w:rsid w:val="00B31C23"/>
    <w:rsid w:val="00B31FBA"/>
    <w:rsid w:val="00B32A3A"/>
    <w:rsid w:val="00B32ACB"/>
    <w:rsid w:val="00B33607"/>
    <w:rsid w:val="00B35A92"/>
    <w:rsid w:val="00B420D6"/>
    <w:rsid w:val="00B433EF"/>
    <w:rsid w:val="00B439D8"/>
    <w:rsid w:val="00B444E8"/>
    <w:rsid w:val="00B44684"/>
    <w:rsid w:val="00B447B2"/>
    <w:rsid w:val="00B457A2"/>
    <w:rsid w:val="00B45875"/>
    <w:rsid w:val="00B46C12"/>
    <w:rsid w:val="00B47A29"/>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7FA"/>
    <w:rsid w:val="00B6282C"/>
    <w:rsid w:val="00B62AB7"/>
    <w:rsid w:val="00B637C2"/>
    <w:rsid w:val="00B64665"/>
    <w:rsid w:val="00B66307"/>
    <w:rsid w:val="00B66DAD"/>
    <w:rsid w:val="00B70101"/>
    <w:rsid w:val="00B7143E"/>
    <w:rsid w:val="00B71814"/>
    <w:rsid w:val="00B7197D"/>
    <w:rsid w:val="00B71DE1"/>
    <w:rsid w:val="00B72DE5"/>
    <w:rsid w:val="00B72E98"/>
    <w:rsid w:val="00B739F5"/>
    <w:rsid w:val="00B73D61"/>
    <w:rsid w:val="00B7424C"/>
    <w:rsid w:val="00B74342"/>
    <w:rsid w:val="00B816DE"/>
    <w:rsid w:val="00B81CC4"/>
    <w:rsid w:val="00B821D6"/>
    <w:rsid w:val="00B832A7"/>
    <w:rsid w:val="00B83DE8"/>
    <w:rsid w:val="00B9020C"/>
    <w:rsid w:val="00B92F82"/>
    <w:rsid w:val="00B9430D"/>
    <w:rsid w:val="00B95BDF"/>
    <w:rsid w:val="00B97201"/>
    <w:rsid w:val="00B973C4"/>
    <w:rsid w:val="00B979FF"/>
    <w:rsid w:val="00BA0AB3"/>
    <w:rsid w:val="00BA1C17"/>
    <w:rsid w:val="00BA1C50"/>
    <w:rsid w:val="00BA1CD2"/>
    <w:rsid w:val="00BA24E6"/>
    <w:rsid w:val="00BA2C35"/>
    <w:rsid w:val="00BA304C"/>
    <w:rsid w:val="00BA34CE"/>
    <w:rsid w:val="00BA3EF2"/>
    <w:rsid w:val="00BA44B9"/>
    <w:rsid w:val="00BA4A87"/>
    <w:rsid w:val="00BA50C2"/>
    <w:rsid w:val="00BA6B36"/>
    <w:rsid w:val="00BA6FAA"/>
    <w:rsid w:val="00BA6FC3"/>
    <w:rsid w:val="00BA72C2"/>
    <w:rsid w:val="00BA7620"/>
    <w:rsid w:val="00BA7C35"/>
    <w:rsid w:val="00BB046C"/>
    <w:rsid w:val="00BB12B8"/>
    <w:rsid w:val="00BB13F8"/>
    <w:rsid w:val="00BB142F"/>
    <w:rsid w:val="00BB157A"/>
    <w:rsid w:val="00BB24F4"/>
    <w:rsid w:val="00BB3E87"/>
    <w:rsid w:val="00BB4616"/>
    <w:rsid w:val="00BB4818"/>
    <w:rsid w:val="00BB6612"/>
    <w:rsid w:val="00BB6E2C"/>
    <w:rsid w:val="00BB6E59"/>
    <w:rsid w:val="00BB7AD4"/>
    <w:rsid w:val="00BC0973"/>
    <w:rsid w:val="00BC2BD2"/>
    <w:rsid w:val="00BC2FE2"/>
    <w:rsid w:val="00BC37A0"/>
    <w:rsid w:val="00BC38C0"/>
    <w:rsid w:val="00BC48F7"/>
    <w:rsid w:val="00BC4AF9"/>
    <w:rsid w:val="00BC4DC6"/>
    <w:rsid w:val="00BC506E"/>
    <w:rsid w:val="00BC53D5"/>
    <w:rsid w:val="00BC56E9"/>
    <w:rsid w:val="00BC5A67"/>
    <w:rsid w:val="00BC5FFA"/>
    <w:rsid w:val="00BC69FC"/>
    <w:rsid w:val="00BC7366"/>
    <w:rsid w:val="00BC7521"/>
    <w:rsid w:val="00BD0301"/>
    <w:rsid w:val="00BD0B5F"/>
    <w:rsid w:val="00BD0B69"/>
    <w:rsid w:val="00BD1447"/>
    <w:rsid w:val="00BD16D1"/>
    <w:rsid w:val="00BD2D0B"/>
    <w:rsid w:val="00BD2DC5"/>
    <w:rsid w:val="00BD4561"/>
    <w:rsid w:val="00BD5D06"/>
    <w:rsid w:val="00BD6B89"/>
    <w:rsid w:val="00BD706C"/>
    <w:rsid w:val="00BD7658"/>
    <w:rsid w:val="00BD7A1F"/>
    <w:rsid w:val="00BD7EAE"/>
    <w:rsid w:val="00BE036E"/>
    <w:rsid w:val="00BE0726"/>
    <w:rsid w:val="00BE2BE8"/>
    <w:rsid w:val="00BE3BFC"/>
    <w:rsid w:val="00BE3E42"/>
    <w:rsid w:val="00BE41D8"/>
    <w:rsid w:val="00BE43F2"/>
    <w:rsid w:val="00BE4AC7"/>
    <w:rsid w:val="00BE53F1"/>
    <w:rsid w:val="00BE6540"/>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BF6695"/>
    <w:rsid w:val="00BF7E26"/>
    <w:rsid w:val="00C0007D"/>
    <w:rsid w:val="00C00108"/>
    <w:rsid w:val="00C01F6F"/>
    <w:rsid w:val="00C034D3"/>
    <w:rsid w:val="00C03672"/>
    <w:rsid w:val="00C038AE"/>
    <w:rsid w:val="00C04A41"/>
    <w:rsid w:val="00C04B6D"/>
    <w:rsid w:val="00C0651D"/>
    <w:rsid w:val="00C0757C"/>
    <w:rsid w:val="00C07BC0"/>
    <w:rsid w:val="00C10211"/>
    <w:rsid w:val="00C10C11"/>
    <w:rsid w:val="00C11FF9"/>
    <w:rsid w:val="00C12703"/>
    <w:rsid w:val="00C129CD"/>
    <w:rsid w:val="00C130AA"/>
    <w:rsid w:val="00C132CF"/>
    <w:rsid w:val="00C13C8F"/>
    <w:rsid w:val="00C142BB"/>
    <w:rsid w:val="00C14E26"/>
    <w:rsid w:val="00C1520C"/>
    <w:rsid w:val="00C153F3"/>
    <w:rsid w:val="00C15B5F"/>
    <w:rsid w:val="00C17C02"/>
    <w:rsid w:val="00C2033C"/>
    <w:rsid w:val="00C20838"/>
    <w:rsid w:val="00C21909"/>
    <w:rsid w:val="00C21B78"/>
    <w:rsid w:val="00C23199"/>
    <w:rsid w:val="00C2362F"/>
    <w:rsid w:val="00C2368B"/>
    <w:rsid w:val="00C24337"/>
    <w:rsid w:val="00C24EF4"/>
    <w:rsid w:val="00C26947"/>
    <w:rsid w:val="00C26CDC"/>
    <w:rsid w:val="00C2708B"/>
    <w:rsid w:val="00C30890"/>
    <w:rsid w:val="00C31549"/>
    <w:rsid w:val="00C31586"/>
    <w:rsid w:val="00C335CC"/>
    <w:rsid w:val="00C34ADD"/>
    <w:rsid w:val="00C350C8"/>
    <w:rsid w:val="00C35140"/>
    <w:rsid w:val="00C35A70"/>
    <w:rsid w:val="00C35C2F"/>
    <w:rsid w:val="00C35E78"/>
    <w:rsid w:val="00C36CB4"/>
    <w:rsid w:val="00C37FD7"/>
    <w:rsid w:val="00C41D22"/>
    <w:rsid w:val="00C430D7"/>
    <w:rsid w:val="00C43F93"/>
    <w:rsid w:val="00C447A8"/>
    <w:rsid w:val="00C451D2"/>
    <w:rsid w:val="00C45709"/>
    <w:rsid w:val="00C45925"/>
    <w:rsid w:val="00C459B0"/>
    <w:rsid w:val="00C45FB3"/>
    <w:rsid w:val="00C47020"/>
    <w:rsid w:val="00C47173"/>
    <w:rsid w:val="00C50A25"/>
    <w:rsid w:val="00C50B5E"/>
    <w:rsid w:val="00C52F73"/>
    <w:rsid w:val="00C53B4D"/>
    <w:rsid w:val="00C54290"/>
    <w:rsid w:val="00C558D0"/>
    <w:rsid w:val="00C560A2"/>
    <w:rsid w:val="00C56EA6"/>
    <w:rsid w:val="00C56EB8"/>
    <w:rsid w:val="00C610A8"/>
    <w:rsid w:val="00C61896"/>
    <w:rsid w:val="00C620C0"/>
    <w:rsid w:val="00C6210E"/>
    <w:rsid w:val="00C6309D"/>
    <w:rsid w:val="00C63587"/>
    <w:rsid w:val="00C63EB2"/>
    <w:rsid w:val="00C63F82"/>
    <w:rsid w:val="00C6526E"/>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6C2B"/>
    <w:rsid w:val="00C7722D"/>
    <w:rsid w:val="00C772E8"/>
    <w:rsid w:val="00C8141F"/>
    <w:rsid w:val="00C81D52"/>
    <w:rsid w:val="00C82FAF"/>
    <w:rsid w:val="00C837AA"/>
    <w:rsid w:val="00C85361"/>
    <w:rsid w:val="00C8552A"/>
    <w:rsid w:val="00C85ACF"/>
    <w:rsid w:val="00C86F27"/>
    <w:rsid w:val="00C8792F"/>
    <w:rsid w:val="00C87B66"/>
    <w:rsid w:val="00C87CF6"/>
    <w:rsid w:val="00C87D0B"/>
    <w:rsid w:val="00C90844"/>
    <w:rsid w:val="00C90F5D"/>
    <w:rsid w:val="00C91DB4"/>
    <w:rsid w:val="00C92802"/>
    <w:rsid w:val="00C92B30"/>
    <w:rsid w:val="00C92C86"/>
    <w:rsid w:val="00C93616"/>
    <w:rsid w:val="00C960B9"/>
    <w:rsid w:val="00C9656A"/>
    <w:rsid w:val="00C97192"/>
    <w:rsid w:val="00CA0ABA"/>
    <w:rsid w:val="00CA1342"/>
    <w:rsid w:val="00CA1A62"/>
    <w:rsid w:val="00CA2710"/>
    <w:rsid w:val="00CA2F71"/>
    <w:rsid w:val="00CA3F3A"/>
    <w:rsid w:val="00CA5217"/>
    <w:rsid w:val="00CA6CC4"/>
    <w:rsid w:val="00CA6FD2"/>
    <w:rsid w:val="00CA724E"/>
    <w:rsid w:val="00CA7D9E"/>
    <w:rsid w:val="00CB1581"/>
    <w:rsid w:val="00CB278A"/>
    <w:rsid w:val="00CB456A"/>
    <w:rsid w:val="00CB45CD"/>
    <w:rsid w:val="00CB62B9"/>
    <w:rsid w:val="00CB6971"/>
    <w:rsid w:val="00CC0160"/>
    <w:rsid w:val="00CC0690"/>
    <w:rsid w:val="00CC0ECB"/>
    <w:rsid w:val="00CC1979"/>
    <w:rsid w:val="00CC210A"/>
    <w:rsid w:val="00CC2B27"/>
    <w:rsid w:val="00CC2D63"/>
    <w:rsid w:val="00CC3753"/>
    <w:rsid w:val="00CC4FFE"/>
    <w:rsid w:val="00CC6D26"/>
    <w:rsid w:val="00CD0E72"/>
    <w:rsid w:val="00CD21CC"/>
    <w:rsid w:val="00CD22FA"/>
    <w:rsid w:val="00CD2B8D"/>
    <w:rsid w:val="00CD2B99"/>
    <w:rsid w:val="00CD3411"/>
    <w:rsid w:val="00CD3AB7"/>
    <w:rsid w:val="00CD4040"/>
    <w:rsid w:val="00CD41A9"/>
    <w:rsid w:val="00CD6C40"/>
    <w:rsid w:val="00CD6C65"/>
    <w:rsid w:val="00CD7037"/>
    <w:rsid w:val="00CE001D"/>
    <w:rsid w:val="00CE08A3"/>
    <w:rsid w:val="00CE1157"/>
    <w:rsid w:val="00CE15B2"/>
    <w:rsid w:val="00CE1971"/>
    <w:rsid w:val="00CE34A4"/>
    <w:rsid w:val="00CE3DDA"/>
    <w:rsid w:val="00CF08E2"/>
    <w:rsid w:val="00CF1461"/>
    <w:rsid w:val="00CF19F8"/>
    <w:rsid w:val="00CF24A2"/>
    <w:rsid w:val="00CF254A"/>
    <w:rsid w:val="00CF3C1A"/>
    <w:rsid w:val="00CF50A4"/>
    <w:rsid w:val="00CF50D7"/>
    <w:rsid w:val="00CF7020"/>
    <w:rsid w:val="00CF78A6"/>
    <w:rsid w:val="00CF7C4B"/>
    <w:rsid w:val="00D00048"/>
    <w:rsid w:val="00D02257"/>
    <w:rsid w:val="00D03146"/>
    <w:rsid w:val="00D04163"/>
    <w:rsid w:val="00D04231"/>
    <w:rsid w:val="00D04541"/>
    <w:rsid w:val="00D05F00"/>
    <w:rsid w:val="00D06000"/>
    <w:rsid w:val="00D06046"/>
    <w:rsid w:val="00D0634A"/>
    <w:rsid w:val="00D102D3"/>
    <w:rsid w:val="00D1050E"/>
    <w:rsid w:val="00D10694"/>
    <w:rsid w:val="00D10908"/>
    <w:rsid w:val="00D10A27"/>
    <w:rsid w:val="00D11219"/>
    <w:rsid w:val="00D11A21"/>
    <w:rsid w:val="00D12B9F"/>
    <w:rsid w:val="00D1420E"/>
    <w:rsid w:val="00D1624E"/>
    <w:rsid w:val="00D16899"/>
    <w:rsid w:val="00D17795"/>
    <w:rsid w:val="00D17D2C"/>
    <w:rsid w:val="00D20898"/>
    <w:rsid w:val="00D2145C"/>
    <w:rsid w:val="00D2299B"/>
    <w:rsid w:val="00D247F3"/>
    <w:rsid w:val="00D24BB3"/>
    <w:rsid w:val="00D2595F"/>
    <w:rsid w:val="00D26561"/>
    <w:rsid w:val="00D26A91"/>
    <w:rsid w:val="00D27310"/>
    <w:rsid w:val="00D273F3"/>
    <w:rsid w:val="00D27905"/>
    <w:rsid w:val="00D27996"/>
    <w:rsid w:val="00D30283"/>
    <w:rsid w:val="00D30695"/>
    <w:rsid w:val="00D31884"/>
    <w:rsid w:val="00D3237B"/>
    <w:rsid w:val="00D33064"/>
    <w:rsid w:val="00D33124"/>
    <w:rsid w:val="00D33499"/>
    <w:rsid w:val="00D33D03"/>
    <w:rsid w:val="00D3579E"/>
    <w:rsid w:val="00D368FB"/>
    <w:rsid w:val="00D402EE"/>
    <w:rsid w:val="00D408CC"/>
    <w:rsid w:val="00D409C6"/>
    <w:rsid w:val="00D417B3"/>
    <w:rsid w:val="00D41846"/>
    <w:rsid w:val="00D43916"/>
    <w:rsid w:val="00D4398E"/>
    <w:rsid w:val="00D44BC0"/>
    <w:rsid w:val="00D45FD4"/>
    <w:rsid w:val="00D47727"/>
    <w:rsid w:val="00D516B6"/>
    <w:rsid w:val="00D53020"/>
    <w:rsid w:val="00D53AB3"/>
    <w:rsid w:val="00D5466D"/>
    <w:rsid w:val="00D54723"/>
    <w:rsid w:val="00D547DB"/>
    <w:rsid w:val="00D55398"/>
    <w:rsid w:val="00D5565A"/>
    <w:rsid w:val="00D56AC4"/>
    <w:rsid w:val="00D57EAE"/>
    <w:rsid w:val="00D60426"/>
    <w:rsid w:val="00D60831"/>
    <w:rsid w:val="00D6256D"/>
    <w:rsid w:val="00D628EC"/>
    <w:rsid w:val="00D62FBF"/>
    <w:rsid w:val="00D6315D"/>
    <w:rsid w:val="00D63AAE"/>
    <w:rsid w:val="00D64212"/>
    <w:rsid w:val="00D657DD"/>
    <w:rsid w:val="00D673AB"/>
    <w:rsid w:val="00D676AF"/>
    <w:rsid w:val="00D705C5"/>
    <w:rsid w:val="00D7085F"/>
    <w:rsid w:val="00D71D53"/>
    <w:rsid w:val="00D725EC"/>
    <w:rsid w:val="00D7306F"/>
    <w:rsid w:val="00D730AB"/>
    <w:rsid w:val="00D73EF0"/>
    <w:rsid w:val="00D74634"/>
    <w:rsid w:val="00D74885"/>
    <w:rsid w:val="00D7513A"/>
    <w:rsid w:val="00D754EA"/>
    <w:rsid w:val="00D7550D"/>
    <w:rsid w:val="00D77394"/>
    <w:rsid w:val="00D77E2A"/>
    <w:rsid w:val="00D8087A"/>
    <w:rsid w:val="00D82394"/>
    <w:rsid w:val="00D83B26"/>
    <w:rsid w:val="00D83CCE"/>
    <w:rsid w:val="00D84735"/>
    <w:rsid w:val="00D849AC"/>
    <w:rsid w:val="00D86555"/>
    <w:rsid w:val="00D87462"/>
    <w:rsid w:val="00D875D1"/>
    <w:rsid w:val="00D876A5"/>
    <w:rsid w:val="00D919E9"/>
    <w:rsid w:val="00D921ED"/>
    <w:rsid w:val="00D922DD"/>
    <w:rsid w:val="00D92AEC"/>
    <w:rsid w:val="00D93467"/>
    <w:rsid w:val="00D934B2"/>
    <w:rsid w:val="00D935F6"/>
    <w:rsid w:val="00D937D0"/>
    <w:rsid w:val="00D93F17"/>
    <w:rsid w:val="00D94538"/>
    <w:rsid w:val="00D95D16"/>
    <w:rsid w:val="00D976E8"/>
    <w:rsid w:val="00DA040B"/>
    <w:rsid w:val="00DA05B2"/>
    <w:rsid w:val="00DA0706"/>
    <w:rsid w:val="00DA1743"/>
    <w:rsid w:val="00DA2168"/>
    <w:rsid w:val="00DA301D"/>
    <w:rsid w:val="00DA4254"/>
    <w:rsid w:val="00DA4286"/>
    <w:rsid w:val="00DA4E48"/>
    <w:rsid w:val="00DA4E73"/>
    <w:rsid w:val="00DA5B67"/>
    <w:rsid w:val="00DA66C1"/>
    <w:rsid w:val="00DB0006"/>
    <w:rsid w:val="00DB1CFF"/>
    <w:rsid w:val="00DB2233"/>
    <w:rsid w:val="00DB3D78"/>
    <w:rsid w:val="00DB5293"/>
    <w:rsid w:val="00DB53EB"/>
    <w:rsid w:val="00DB5E15"/>
    <w:rsid w:val="00DB5FEB"/>
    <w:rsid w:val="00DB6109"/>
    <w:rsid w:val="00DB65BA"/>
    <w:rsid w:val="00DB69BF"/>
    <w:rsid w:val="00DB7E7F"/>
    <w:rsid w:val="00DC0070"/>
    <w:rsid w:val="00DC122E"/>
    <w:rsid w:val="00DC34C7"/>
    <w:rsid w:val="00DC5135"/>
    <w:rsid w:val="00DC5854"/>
    <w:rsid w:val="00DC5DF3"/>
    <w:rsid w:val="00DC7A5F"/>
    <w:rsid w:val="00DD07D5"/>
    <w:rsid w:val="00DD185C"/>
    <w:rsid w:val="00DD1BBD"/>
    <w:rsid w:val="00DD1E87"/>
    <w:rsid w:val="00DD232B"/>
    <w:rsid w:val="00DD34AE"/>
    <w:rsid w:val="00DD44A3"/>
    <w:rsid w:val="00DD5A41"/>
    <w:rsid w:val="00DE089E"/>
    <w:rsid w:val="00DE1140"/>
    <w:rsid w:val="00DE1894"/>
    <w:rsid w:val="00DE21A9"/>
    <w:rsid w:val="00DE2536"/>
    <w:rsid w:val="00DE31AD"/>
    <w:rsid w:val="00DE3EA9"/>
    <w:rsid w:val="00DE4D5E"/>
    <w:rsid w:val="00DE5CA9"/>
    <w:rsid w:val="00DE6A47"/>
    <w:rsid w:val="00DE70BA"/>
    <w:rsid w:val="00DE7DF5"/>
    <w:rsid w:val="00DF0859"/>
    <w:rsid w:val="00DF18FA"/>
    <w:rsid w:val="00DF21D8"/>
    <w:rsid w:val="00DF29D6"/>
    <w:rsid w:val="00DF3389"/>
    <w:rsid w:val="00DF3709"/>
    <w:rsid w:val="00DF3970"/>
    <w:rsid w:val="00DF3AC5"/>
    <w:rsid w:val="00DF3F4C"/>
    <w:rsid w:val="00DF57D8"/>
    <w:rsid w:val="00DF62C5"/>
    <w:rsid w:val="00DF7C5D"/>
    <w:rsid w:val="00E00285"/>
    <w:rsid w:val="00E02C6E"/>
    <w:rsid w:val="00E040F8"/>
    <w:rsid w:val="00E044D1"/>
    <w:rsid w:val="00E04BAD"/>
    <w:rsid w:val="00E06E3E"/>
    <w:rsid w:val="00E0726E"/>
    <w:rsid w:val="00E078B6"/>
    <w:rsid w:val="00E07AF6"/>
    <w:rsid w:val="00E105CE"/>
    <w:rsid w:val="00E10850"/>
    <w:rsid w:val="00E1119F"/>
    <w:rsid w:val="00E11603"/>
    <w:rsid w:val="00E1331B"/>
    <w:rsid w:val="00E133CF"/>
    <w:rsid w:val="00E13B1E"/>
    <w:rsid w:val="00E13E24"/>
    <w:rsid w:val="00E14329"/>
    <w:rsid w:val="00E14450"/>
    <w:rsid w:val="00E15236"/>
    <w:rsid w:val="00E15A73"/>
    <w:rsid w:val="00E15EC3"/>
    <w:rsid w:val="00E16CAD"/>
    <w:rsid w:val="00E16CF2"/>
    <w:rsid w:val="00E16EEF"/>
    <w:rsid w:val="00E1734F"/>
    <w:rsid w:val="00E174E8"/>
    <w:rsid w:val="00E208D1"/>
    <w:rsid w:val="00E20B93"/>
    <w:rsid w:val="00E217F9"/>
    <w:rsid w:val="00E22842"/>
    <w:rsid w:val="00E23866"/>
    <w:rsid w:val="00E24C3B"/>
    <w:rsid w:val="00E251BE"/>
    <w:rsid w:val="00E27E69"/>
    <w:rsid w:val="00E30D15"/>
    <w:rsid w:val="00E31893"/>
    <w:rsid w:val="00E327F6"/>
    <w:rsid w:val="00E33FA3"/>
    <w:rsid w:val="00E346B3"/>
    <w:rsid w:val="00E34902"/>
    <w:rsid w:val="00E349A7"/>
    <w:rsid w:val="00E34B98"/>
    <w:rsid w:val="00E34BA6"/>
    <w:rsid w:val="00E34E47"/>
    <w:rsid w:val="00E34F16"/>
    <w:rsid w:val="00E36614"/>
    <w:rsid w:val="00E377C3"/>
    <w:rsid w:val="00E40965"/>
    <w:rsid w:val="00E40B44"/>
    <w:rsid w:val="00E421F8"/>
    <w:rsid w:val="00E42B4B"/>
    <w:rsid w:val="00E4302D"/>
    <w:rsid w:val="00E43C5E"/>
    <w:rsid w:val="00E44462"/>
    <w:rsid w:val="00E457FB"/>
    <w:rsid w:val="00E45A1A"/>
    <w:rsid w:val="00E45DAC"/>
    <w:rsid w:val="00E47097"/>
    <w:rsid w:val="00E474B2"/>
    <w:rsid w:val="00E51209"/>
    <w:rsid w:val="00E51820"/>
    <w:rsid w:val="00E520C0"/>
    <w:rsid w:val="00E5265B"/>
    <w:rsid w:val="00E530AD"/>
    <w:rsid w:val="00E547C5"/>
    <w:rsid w:val="00E54AD7"/>
    <w:rsid w:val="00E56100"/>
    <w:rsid w:val="00E56DAF"/>
    <w:rsid w:val="00E57162"/>
    <w:rsid w:val="00E572BD"/>
    <w:rsid w:val="00E606E0"/>
    <w:rsid w:val="00E60F42"/>
    <w:rsid w:val="00E610F6"/>
    <w:rsid w:val="00E612B1"/>
    <w:rsid w:val="00E627EE"/>
    <w:rsid w:val="00E62A5E"/>
    <w:rsid w:val="00E62B97"/>
    <w:rsid w:val="00E62F83"/>
    <w:rsid w:val="00E634AF"/>
    <w:rsid w:val="00E639AD"/>
    <w:rsid w:val="00E63CB4"/>
    <w:rsid w:val="00E647E2"/>
    <w:rsid w:val="00E65179"/>
    <w:rsid w:val="00E65515"/>
    <w:rsid w:val="00E6650B"/>
    <w:rsid w:val="00E66540"/>
    <w:rsid w:val="00E665AA"/>
    <w:rsid w:val="00E66CE8"/>
    <w:rsid w:val="00E67452"/>
    <w:rsid w:val="00E67E8B"/>
    <w:rsid w:val="00E70FEC"/>
    <w:rsid w:val="00E71DE8"/>
    <w:rsid w:val="00E73A8E"/>
    <w:rsid w:val="00E746B0"/>
    <w:rsid w:val="00E74D21"/>
    <w:rsid w:val="00E75F58"/>
    <w:rsid w:val="00E76404"/>
    <w:rsid w:val="00E7773E"/>
    <w:rsid w:val="00E80C9E"/>
    <w:rsid w:val="00E80CDD"/>
    <w:rsid w:val="00E82FD6"/>
    <w:rsid w:val="00E83E7F"/>
    <w:rsid w:val="00E8433A"/>
    <w:rsid w:val="00E85AAF"/>
    <w:rsid w:val="00E870F2"/>
    <w:rsid w:val="00E906DD"/>
    <w:rsid w:val="00E90C31"/>
    <w:rsid w:val="00E91728"/>
    <w:rsid w:val="00E92264"/>
    <w:rsid w:val="00E931EA"/>
    <w:rsid w:val="00E93F85"/>
    <w:rsid w:val="00E96414"/>
    <w:rsid w:val="00E96BE0"/>
    <w:rsid w:val="00E96E30"/>
    <w:rsid w:val="00E97F2F"/>
    <w:rsid w:val="00E97F4E"/>
    <w:rsid w:val="00EA0184"/>
    <w:rsid w:val="00EA04AB"/>
    <w:rsid w:val="00EA0EB9"/>
    <w:rsid w:val="00EA1AB7"/>
    <w:rsid w:val="00EA2692"/>
    <w:rsid w:val="00EA360D"/>
    <w:rsid w:val="00EA578B"/>
    <w:rsid w:val="00EA64FB"/>
    <w:rsid w:val="00EA669F"/>
    <w:rsid w:val="00EA6D70"/>
    <w:rsid w:val="00EA6E20"/>
    <w:rsid w:val="00EA7DAA"/>
    <w:rsid w:val="00EB0725"/>
    <w:rsid w:val="00EB0C1E"/>
    <w:rsid w:val="00EB1562"/>
    <w:rsid w:val="00EB2285"/>
    <w:rsid w:val="00EB2EA2"/>
    <w:rsid w:val="00EB3A99"/>
    <w:rsid w:val="00EB4967"/>
    <w:rsid w:val="00EB56CA"/>
    <w:rsid w:val="00EB592C"/>
    <w:rsid w:val="00EB6CBA"/>
    <w:rsid w:val="00EC033C"/>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D34"/>
    <w:rsid w:val="00ED1DBE"/>
    <w:rsid w:val="00ED1F90"/>
    <w:rsid w:val="00ED2FF4"/>
    <w:rsid w:val="00ED3405"/>
    <w:rsid w:val="00ED4ED4"/>
    <w:rsid w:val="00ED4F3B"/>
    <w:rsid w:val="00ED50D5"/>
    <w:rsid w:val="00ED5383"/>
    <w:rsid w:val="00ED546A"/>
    <w:rsid w:val="00ED5753"/>
    <w:rsid w:val="00EE0CE6"/>
    <w:rsid w:val="00EE17FE"/>
    <w:rsid w:val="00EE1DB9"/>
    <w:rsid w:val="00EE3A47"/>
    <w:rsid w:val="00EE3B97"/>
    <w:rsid w:val="00EE491D"/>
    <w:rsid w:val="00EE5509"/>
    <w:rsid w:val="00EE59E3"/>
    <w:rsid w:val="00EE5BBC"/>
    <w:rsid w:val="00EE6B69"/>
    <w:rsid w:val="00EE7904"/>
    <w:rsid w:val="00EE7D2E"/>
    <w:rsid w:val="00EF0849"/>
    <w:rsid w:val="00EF10C8"/>
    <w:rsid w:val="00EF1266"/>
    <w:rsid w:val="00EF1CF8"/>
    <w:rsid w:val="00EF20B6"/>
    <w:rsid w:val="00EF402B"/>
    <w:rsid w:val="00EF4D5B"/>
    <w:rsid w:val="00EF5621"/>
    <w:rsid w:val="00EF5B00"/>
    <w:rsid w:val="00EF6E52"/>
    <w:rsid w:val="00EF7187"/>
    <w:rsid w:val="00F026FB"/>
    <w:rsid w:val="00F03168"/>
    <w:rsid w:val="00F03502"/>
    <w:rsid w:val="00F0408A"/>
    <w:rsid w:val="00F0543C"/>
    <w:rsid w:val="00F05473"/>
    <w:rsid w:val="00F05FF0"/>
    <w:rsid w:val="00F07558"/>
    <w:rsid w:val="00F076B7"/>
    <w:rsid w:val="00F10037"/>
    <w:rsid w:val="00F102D2"/>
    <w:rsid w:val="00F1040A"/>
    <w:rsid w:val="00F116E1"/>
    <w:rsid w:val="00F119CF"/>
    <w:rsid w:val="00F13894"/>
    <w:rsid w:val="00F13981"/>
    <w:rsid w:val="00F13E0C"/>
    <w:rsid w:val="00F13FC4"/>
    <w:rsid w:val="00F1602A"/>
    <w:rsid w:val="00F17475"/>
    <w:rsid w:val="00F17C5C"/>
    <w:rsid w:val="00F2072C"/>
    <w:rsid w:val="00F20C52"/>
    <w:rsid w:val="00F212BC"/>
    <w:rsid w:val="00F213A9"/>
    <w:rsid w:val="00F22E7E"/>
    <w:rsid w:val="00F23E24"/>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32E"/>
    <w:rsid w:val="00F34363"/>
    <w:rsid w:val="00F34646"/>
    <w:rsid w:val="00F34F53"/>
    <w:rsid w:val="00F35BE4"/>
    <w:rsid w:val="00F37A25"/>
    <w:rsid w:val="00F42B1B"/>
    <w:rsid w:val="00F42EFD"/>
    <w:rsid w:val="00F43133"/>
    <w:rsid w:val="00F433CF"/>
    <w:rsid w:val="00F44549"/>
    <w:rsid w:val="00F45180"/>
    <w:rsid w:val="00F457B2"/>
    <w:rsid w:val="00F461D5"/>
    <w:rsid w:val="00F462D0"/>
    <w:rsid w:val="00F475A3"/>
    <w:rsid w:val="00F505F3"/>
    <w:rsid w:val="00F5156E"/>
    <w:rsid w:val="00F51E8A"/>
    <w:rsid w:val="00F527EA"/>
    <w:rsid w:val="00F53357"/>
    <w:rsid w:val="00F53447"/>
    <w:rsid w:val="00F53866"/>
    <w:rsid w:val="00F53C58"/>
    <w:rsid w:val="00F54725"/>
    <w:rsid w:val="00F54A3F"/>
    <w:rsid w:val="00F54CD3"/>
    <w:rsid w:val="00F553E6"/>
    <w:rsid w:val="00F55F9E"/>
    <w:rsid w:val="00F5666A"/>
    <w:rsid w:val="00F56CE0"/>
    <w:rsid w:val="00F56FB4"/>
    <w:rsid w:val="00F57D56"/>
    <w:rsid w:val="00F6076F"/>
    <w:rsid w:val="00F61F84"/>
    <w:rsid w:val="00F62353"/>
    <w:rsid w:val="00F63D24"/>
    <w:rsid w:val="00F642E8"/>
    <w:rsid w:val="00F64CDC"/>
    <w:rsid w:val="00F64EA0"/>
    <w:rsid w:val="00F6506A"/>
    <w:rsid w:val="00F65EB4"/>
    <w:rsid w:val="00F6672E"/>
    <w:rsid w:val="00F670D1"/>
    <w:rsid w:val="00F72D6D"/>
    <w:rsid w:val="00F74D85"/>
    <w:rsid w:val="00F767DD"/>
    <w:rsid w:val="00F76CA3"/>
    <w:rsid w:val="00F80555"/>
    <w:rsid w:val="00F819A8"/>
    <w:rsid w:val="00F81AD7"/>
    <w:rsid w:val="00F82A2D"/>
    <w:rsid w:val="00F83774"/>
    <w:rsid w:val="00F83D57"/>
    <w:rsid w:val="00F83E4C"/>
    <w:rsid w:val="00F846BC"/>
    <w:rsid w:val="00F84835"/>
    <w:rsid w:val="00F85163"/>
    <w:rsid w:val="00F85489"/>
    <w:rsid w:val="00F87C01"/>
    <w:rsid w:val="00F905D6"/>
    <w:rsid w:val="00F909EA"/>
    <w:rsid w:val="00F93609"/>
    <w:rsid w:val="00F95781"/>
    <w:rsid w:val="00F971E1"/>
    <w:rsid w:val="00F97B50"/>
    <w:rsid w:val="00FA0A79"/>
    <w:rsid w:val="00FA140B"/>
    <w:rsid w:val="00FA236B"/>
    <w:rsid w:val="00FA291F"/>
    <w:rsid w:val="00FA29A8"/>
    <w:rsid w:val="00FA2A06"/>
    <w:rsid w:val="00FA3ECC"/>
    <w:rsid w:val="00FA40C2"/>
    <w:rsid w:val="00FA4EBC"/>
    <w:rsid w:val="00FA5FFA"/>
    <w:rsid w:val="00FA622A"/>
    <w:rsid w:val="00FA775C"/>
    <w:rsid w:val="00FB20E3"/>
    <w:rsid w:val="00FB348A"/>
    <w:rsid w:val="00FB38B8"/>
    <w:rsid w:val="00FB4398"/>
    <w:rsid w:val="00FB4F42"/>
    <w:rsid w:val="00FB5019"/>
    <w:rsid w:val="00FB75EE"/>
    <w:rsid w:val="00FB7C68"/>
    <w:rsid w:val="00FC0472"/>
    <w:rsid w:val="00FC055B"/>
    <w:rsid w:val="00FC126B"/>
    <w:rsid w:val="00FC2DF9"/>
    <w:rsid w:val="00FC2E74"/>
    <w:rsid w:val="00FC2F3D"/>
    <w:rsid w:val="00FC2FC4"/>
    <w:rsid w:val="00FC3639"/>
    <w:rsid w:val="00FC3CD2"/>
    <w:rsid w:val="00FC4808"/>
    <w:rsid w:val="00FC4FC2"/>
    <w:rsid w:val="00FC517F"/>
    <w:rsid w:val="00FC5E1D"/>
    <w:rsid w:val="00FD15B4"/>
    <w:rsid w:val="00FD25EA"/>
    <w:rsid w:val="00FD2B96"/>
    <w:rsid w:val="00FD3400"/>
    <w:rsid w:val="00FD49FB"/>
    <w:rsid w:val="00FD5124"/>
    <w:rsid w:val="00FD5794"/>
    <w:rsid w:val="00FD63DC"/>
    <w:rsid w:val="00FE0B19"/>
    <w:rsid w:val="00FE2F6A"/>
    <w:rsid w:val="00FE58D0"/>
    <w:rsid w:val="00FE5E34"/>
    <w:rsid w:val="00FE5EBF"/>
    <w:rsid w:val="00FE7769"/>
    <w:rsid w:val="00FF0348"/>
    <w:rsid w:val="00FF0CCC"/>
    <w:rsid w:val="00FF0DB7"/>
    <w:rsid w:val="00FF0F06"/>
    <w:rsid w:val="00FF0F53"/>
    <w:rsid w:val="00FF193E"/>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FA2350-19BC-4557-80DD-260FBB5E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DDC"/>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paragraph" w:customStyle="1" w:styleId="afffff5">
    <w:name w:val="Основной шрифт абзаца Знак"/>
    <w:aliases w:val=" Знак7 Знак,Знак7 Знак"/>
    <w:basedOn w:val="a"/>
    <w:rsid w:val="00D628EC"/>
    <w:pPr>
      <w:spacing w:before="100" w:beforeAutospacing="1" w:after="100" w:afterAutospacing="1"/>
      <w:jc w:val="lef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200D-4C25-4B41-93BF-03B2A0EC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14647</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Мушкарцев К.Р.</dc:creator>
  <cp:keywords/>
  <dc:description/>
  <cp:lastModifiedBy>Мясина Марина Анатольевна</cp:lastModifiedBy>
  <cp:revision>4</cp:revision>
  <cp:lastPrinted>2019-07-30T04:36:00Z</cp:lastPrinted>
  <dcterms:created xsi:type="dcterms:W3CDTF">2026-06-15T14:39:00Z</dcterms:created>
  <dcterms:modified xsi:type="dcterms:W3CDTF">2026-06-16T06:40:00Z</dcterms:modified>
</cp:coreProperties>
</file>