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5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5"/>
        <w:gridCol w:w="4732"/>
      </w:tblGrid>
      <w:tr w:rsidR="00FE71DC" w:rsidRPr="000D27FD" w14:paraId="7585511E" w14:textId="77777777" w:rsidTr="00E404AE">
        <w:trPr>
          <w:trHeight w:val="53"/>
        </w:trPr>
        <w:tc>
          <w:tcPr>
            <w:tcW w:w="5825" w:type="dxa"/>
          </w:tcPr>
          <w:p w14:paraId="76393DE0" w14:textId="5FD7FA9E" w:rsidR="00FE71DC" w:rsidRPr="000D27FD" w:rsidRDefault="00FE71DC" w:rsidP="00C372DC">
            <w:pPr>
              <w:widowControl w:val="0"/>
              <w:tabs>
                <w:tab w:val="left" w:pos="142"/>
                <w:tab w:val="left" w:pos="1418"/>
                <w:tab w:val="left" w:pos="567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32" w:type="dxa"/>
          </w:tcPr>
          <w:p w14:paraId="7DC123BF" w14:textId="77777777" w:rsidR="00FE71DC" w:rsidRPr="004637CB" w:rsidRDefault="00FE71DC" w:rsidP="00B53B7B">
            <w:pPr>
              <w:widowControl w:val="0"/>
              <w:tabs>
                <w:tab w:val="left" w:pos="142"/>
                <w:tab w:val="left" w:pos="1418"/>
                <w:tab w:val="left" w:pos="567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80D923B" w14:textId="527F8A97" w:rsidR="00C604EE" w:rsidRDefault="00C604EE" w:rsidP="001A0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CEAEE9A" w14:textId="1E76003B" w:rsidR="001A0D68" w:rsidRPr="009606B5" w:rsidRDefault="003B4FF1" w:rsidP="001A0D68">
      <w:pPr>
        <w:pStyle w:val="ConsNonformat"/>
        <w:widowControl/>
        <w:ind w:left="649" w:right="-2" w:hangingChars="295" w:hanging="64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ДОГОВОР</w:t>
      </w:r>
      <w:r w:rsidR="001A0D68" w:rsidRPr="009606B5">
        <w:rPr>
          <w:rFonts w:ascii="Times New Roman" w:hAnsi="Times New Roman"/>
          <w:b/>
          <w:sz w:val="22"/>
          <w:szCs w:val="22"/>
        </w:rPr>
        <w:t xml:space="preserve"> № </w:t>
      </w:r>
      <w:r w:rsidR="009972CF">
        <w:rPr>
          <w:rFonts w:ascii="Times New Roman" w:hAnsi="Times New Roman"/>
          <w:b/>
          <w:sz w:val="22"/>
          <w:szCs w:val="22"/>
        </w:rPr>
        <w:t>_____________</w:t>
      </w:r>
    </w:p>
    <w:p w14:paraId="0F686157" w14:textId="77777777" w:rsidR="00FE71DC" w:rsidRDefault="00FE71DC" w:rsidP="00FE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>об оказани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и услуг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 связи юридическому лицу,</w:t>
      </w:r>
      <w:r w:rsidRPr="006E06F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>финансируемому из соответствующего бюджета</w:t>
      </w:r>
    </w:p>
    <w:p w14:paraId="27F4F920" w14:textId="77777777" w:rsidR="00397FAE" w:rsidRDefault="00397FAE" w:rsidP="00FE71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13"/>
        <w:gridCol w:w="5275"/>
      </w:tblGrid>
      <w:tr w:rsidR="001A0D68" w:rsidRPr="00F842F8" w14:paraId="50D2ADC1" w14:textId="77777777" w:rsidTr="001A0D68">
        <w:trPr>
          <w:jc w:val="center"/>
        </w:trPr>
        <w:tc>
          <w:tcPr>
            <w:tcW w:w="2485" w:type="pct"/>
          </w:tcPr>
          <w:p w14:paraId="1DFE630C" w14:textId="5405478E" w:rsidR="001A0D68" w:rsidRPr="00F842F8" w:rsidRDefault="003C13CD" w:rsidP="001A0D68">
            <w:pPr>
              <w:pStyle w:val="ConsNonformat"/>
              <w:widowControl/>
              <w:ind w:left="649" w:right="-2" w:hangingChars="295" w:hanging="64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УЛЬЯНОВСК</w:t>
            </w:r>
            <w:r w:rsidR="001A0D68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2515" w:type="pct"/>
          </w:tcPr>
          <w:p w14:paraId="432A8239" w14:textId="39B61B86" w:rsidR="001A0D68" w:rsidRPr="00F842F8" w:rsidRDefault="001A0D68" w:rsidP="00970AC7">
            <w:pPr>
              <w:pStyle w:val="ConsNonformat"/>
              <w:widowControl/>
              <w:ind w:left="590" w:right="-2" w:hangingChars="295" w:hanging="59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A538E">
              <w:rPr>
                <w:rFonts w:ascii="Times New Roman" w:eastAsia="Times New Roman" w:hAnsi="Times New Roman"/>
                <w:lang w:eastAsia="ru-RU"/>
              </w:rPr>
              <w:t>«</w:t>
            </w:r>
            <w:r w:rsidR="009972CF"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7A538E">
              <w:rPr>
                <w:rFonts w:ascii="Times New Roman" w:eastAsia="Times New Roman" w:hAnsi="Times New Roman"/>
                <w:lang w:eastAsia="ru-RU"/>
              </w:rPr>
              <w:t>»</w:t>
            </w:r>
            <w:r w:rsidR="00397FA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972CF">
              <w:rPr>
                <w:rFonts w:ascii="Times New Roman" w:eastAsia="Times New Roman" w:hAnsi="Times New Roman"/>
                <w:lang w:eastAsia="ru-RU"/>
              </w:rPr>
              <w:t>_____________</w:t>
            </w:r>
            <w:r w:rsidR="00397FA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7A538E">
              <w:rPr>
                <w:rFonts w:ascii="Times New Roman" w:eastAsia="Times New Roman" w:hAnsi="Times New Roman"/>
                <w:lang w:eastAsia="ru-RU"/>
              </w:rPr>
              <w:t>20</w:t>
            </w:r>
            <w:r w:rsidR="00397FAE">
              <w:rPr>
                <w:rFonts w:ascii="Times New Roman" w:eastAsia="Times New Roman" w:hAnsi="Times New Roman"/>
                <w:lang w:eastAsia="ru-RU"/>
              </w:rPr>
              <w:t>2</w:t>
            </w:r>
            <w:r w:rsidR="00970AC7">
              <w:rPr>
                <w:rFonts w:ascii="Times New Roman" w:eastAsia="Times New Roman" w:hAnsi="Times New Roman"/>
                <w:lang w:eastAsia="ru-RU"/>
              </w:rPr>
              <w:t>6</w:t>
            </w:r>
            <w:r w:rsidR="003F169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A538E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23A40AC8" w14:textId="1920098D" w:rsidR="001A0D68" w:rsidRPr="000A7C81" w:rsidRDefault="001A0D68" w:rsidP="00FE71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B92B86" w14:textId="399C11A1" w:rsidR="006C4CC5" w:rsidRPr="004C7743" w:rsidRDefault="006C4CC5" w:rsidP="006C4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7743">
        <w:rPr>
          <w:rFonts w:ascii="Times New Roman" w:eastAsia="Times New Roman" w:hAnsi="Times New Roman" w:cs="Times New Roman"/>
          <w:b/>
          <w:bCs/>
          <w:lang w:eastAsia="ru-RU"/>
        </w:rPr>
        <w:t>________________________ (______________)</w:t>
      </w:r>
      <w:r w:rsidRPr="004C774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4C7743">
        <w:rPr>
          <w:rFonts w:ascii="Times New Roman" w:eastAsia="Times New Roman" w:hAnsi="Times New Roman" w:cs="Times New Roman"/>
          <w:b/>
          <w:bCs/>
          <w:lang w:eastAsia="ru-RU"/>
        </w:rPr>
        <w:t>«Оператор</w:t>
      </w:r>
      <w:r w:rsidRPr="004C7743">
        <w:rPr>
          <w:rFonts w:ascii="Times New Roman" w:eastAsia="Times New Roman" w:hAnsi="Times New Roman" w:cs="Times New Roman"/>
          <w:lang w:eastAsia="ru-RU"/>
        </w:rPr>
        <w:t xml:space="preserve">», в лице ___________________________________, действующего на основании __________________________________, с одной стороны, и </w:t>
      </w:r>
      <w:r w:rsidRPr="004C7743">
        <w:rPr>
          <w:rFonts w:ascii="Times New Roman" w:eastAsia="Times New Roman" w:hAnsi="Times New Roman" w:cs="Times New Roman"/>
          <w:b/>
          <w:bCs/>
          <w:lang w:eastAsia="ru-RU"/>
        </w:rPr>
        <w:t>Федеральное бюджетное учреждение "Территориальный фонд геологической информации по Приволжскому федеральному округу» (ФБУ «ТФГИ по Приволжскому федеральному округу»)</w:t>
      </w:r>
      <w:r w:rsidRPr="004C7743">
        <w:rPr>
          <w:rFonts w:ascii="Times New Roman" w:eastAsia="Times New Roman" w:hAnsi="Times New Roman" w:cs="Times New Roman"/>
          <w:lang w:eastAsia="ru-RU"/>
        </w:rPr>
        <w:t>, именуемое в дальнейшем «</w:t>
      </w:r>
      <w:r w:rsidRPr="004C7743">
        <w:rPr>
          <w:rFonts w:ascii="Times New Roman" w:eastAsia="Times New Roman" w:hAnsi="Times New Roman" w:cs="Times New Roman"/>
          <w:b/>
          <w:bCs/>
          <w:lang w:eastAsia="ru-RU"/>
        </w:rPr>
        <w:t>Абонент</w:t>
      </w:r>
      <w:r w:rsidRPr="004C7743">
        <w:rPr>
          <w:rFonts w:ascii="Times New Roman" w:eastAsia="Times New Roman" w:hAnsi="Times New Roman" w:cs="Times New Roman"/>
          <w:lang w:eastAsia="ru-RU"/>
        </w:rPr>
        <w:t xml:space="preserve">», </w:t>
      </w:r>
      <w:r w:rsidRPr="00142419">
        <w:rPr>
          <w:rFonts w:ascii="Times New Roman" w:eastAsia="Times New Roman" w:hAnsi="Times New Roman" w:cs="Times New Roman"/>
          <w:lang w:eastAsia="ru-RU"/>
        </w:rPr>
        <w:t>в</w:t>
      </w:r>
      <w:r w:rsidR="00142419" w:rsidRPr="00142419">
        <w:rPr>
          <w:rFonts w:ascii="Times New Roman" w:eastAsia="Times New Roman" w:hAnsi="Times New Roman" w:cs="Times New Roman"/>
          <w:lang w:eastAsia="ru-RU"/>
        </w:rPr>
        <w:t xml:space="preserve"> лице </w:t>
      </w:r>
      <w:r w:rsidR="00142419" w:rsidRPr="00142419">
        <w:rPr>
          <w:rFonts w:ascii="Times New Roman" w:hAnsi="Times New Roman" w:cs="Times New Roman"/>
        </w:rPr>
        <w:t xml:space="preserve">руководителя </w:t>
      </w:r>
      <w:r w:rsidR="003C13CD">
        <w:rPr>
          <w:rFonts w:ascii="Times New Roman" w:eastAsia="Times New Roman" w:hAnsi="Times New Roman" w:cs="Times New Roman"/>
          <w:lang w:eastAsia="ru-RU"/>
        </w:rPr>
        <w:t xml:space="preserve">Ульяновского филиала </w:t>
      </w:r>
      <w:r w:rsidR="003C13CD" w:rsidRPr="003C13CD">
        <w:rPr>
          <w:rFonts w:ascii="Times New Roman" w:eastAsia="Times New Roman" w:hAnsi="Times New Roman" w:cs="Times New Roman"/>
          <w:lang w:eastAsia="ru-RU"/>
        </w:rPr>
        <w:t>ФБУ «ТФГИ по Приволжскому федеральному округу»</w:t>
      </w:r>
      <w:r w:rsidR="00142419" w:rsidRPr="00142419">
        <w:rPr>
          <w:rFonts w:ascii="Times New Roman" w:hAnsi="Times New Roman" w:cs="Times New Roman"/>
        </w:rPr>
        <w:t xml:space="preserve"> </w:t>
      </w:r>
      <w:proofErr w:type="spellStart"/>
      <w:r w:rsidR="003C13CD">
        <w:rPr>
          <w:rFonts w:ascii="Times New Roman" w:eastAsia="Times New Roman" w:hAnsi="Times New Roman" w:cs="Times New Roman"/>
          <w:lang w:eastAsia="ru-RU"/>
        </w:rPr>
        <w:t>Лисова</w:t>
      </w:r>
      <w:proofErr w:type="spellEnd"/>
      <w:r w:rsidR="003C13CD">
        <w:rPr>
          <w:rFonts w:ascii="Times New Roman" w:eastAsia="Times New Roman" w:hAnsi="Times New Roman" w:cs="Times New Roman"/>
          <w:lang w:eastAsia="ru-RU"/>
        </w:rPr>
        <w:t xml:space="preserve"> Евгения Сергеевича</w:t>
      </w:r>
      <w:r w:rsidR="00142419" w:rsidRPr="00142419">
        <w:rPr>
          <w:rFonts w:ascii="Times New Roman" w:hAnsi="Times New Roman" w:cs="Times New Roman"/>
        </w:rPr>
        <w:t>,</w:t>
      </w:r>
      <w:r w:rsidR="00142419" w:rsidRPr="00142419">
        <w:rPr>
          <w:rFonts w:ascii="Times New Roman" w:hAnsi="Times New Roman" w:cs="Times New Roman"/>
          <w:b/>
        </w:rPr>
        <w:t xml:space="preserve"> </w:t>
      </w:r>
      <w:r w:rsidR="00142419" w:rsidRPr="00142419">
        <w:rPr>
          <w:rFonts w:ascii="Times New Roman" w:hAnsi="Times New Roman" w:cs="Times New Roman"/>
        </w:rPr>
        <w:t xml:space="preserve">действующего на основании </w:t>
      </w:r>
      <w:r w:rsidR="003C13CD" w:rsidRPr="00064F9C">
        <w:rPr>
          <w:rFonts w:ascii="Times New Roman" w:eastAsia="Times New Roman" w:hAnsi="Times New Roman" w:cs="Times New Roman"/>
          <w:lang w:eastAsia="ru-RU"/>
        </w:rPr>
        <w:t xml:space="preserve">доверенности </w:t>
      </w:r>
      <w:r w:rsidR="003C13CD" w:rsidRPr="007E3AEE">
        <w:rPr>
          <w:rFonts w:ascii="Times New Roman" w:eastAsia="Times New Roman" w:hAnsi="Times New Roman" w:cs="Times New Roman"/>
          <w:lang w:eastAsia="ru-RU"/>
        </w:rPr>
        <w:t>№ 09-54/</w:t>
      </w:r>
      <w:r w:rsidR="003C13CD">
        <w:rPr>
          <w:rFonts w:ascii="Times New Roman" w:eastAsia="Times New Roman" w:hAnsi="Times New Roman" w:cs="Times New Roman"/>
          <w:lang w:eastAsia="ru-RU"/>
        </w:rPr>
        <w:t>21 от 28</w:t>
      </w:r>
      <w:r w:rsidR="003C13CD" w:rsidRPr="007E3AEE">
        <w:rPr>
          <w:rFonts w:ascii="Times New Roman" w:eastAsia="Times New Roman" w:hAnsi="Times New Roman" w:cs="Times New Roman"/>
          <w:lang w:eastAsia="ru-RU"/>
        </w:rPr>
        <w:t>.05.202</w:t>
      </w:r>
      <w:r w:rsidR="003C13CD">
        <w:rPr>
          <w:rFonts w:ascii="Times New Roman" w:eastAsia="Times New Roman" w:hAnsi="Times New Roman" w:cs="Times New Roman"/>
          <w:lang w:eastAsia="ru-RU"/>
        </w:rPr>
        <w:t>5</w:t>
      </w:r>
      <w:r w:rsidR="003C13CD" w:rsidRPr="007E3AEE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142419">
        <w:rPr>
          <w:rFonts w:ascii="Times New Roman" w:hAnsi="Times New Roman" w:cs="Times New Roman"/>
        </w:rPr>
        <w:t xml:space="preserve">, с другой стороны, </w:t>
      </w:r>
      <w:r w:rsidRPr="00142419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501C9464" w14:textId="549949C3" w:rsidR="00FE71DC" w:rsidRPr="000A119A" w:rsidRDefault="00FE71DC" w:rsidP="000A119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119A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3B4FF1" w:rsidRPr="000A119A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0A119A"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515CF34B" w14:textId="40C718AE" w:rsidR="00551395" w:rsidRDefault="00FE71DC" w:rsidP="001A0D68">
      <w:pPr>
        <w:pStyle w:val="af6"/>
        <w:numPr>
          <w:ilvl w:val="1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BD44CA">
        <w:rPr>
          <w:rFonts w:ascii="Times New Roman" w:eastAsia="Times New Roman" w:hAnsi="Times New Roman" w:cs="Times New Roman"/>
          <w:lang w:eastAsia="ru-RU"/>
        </w:rPr>
        <w:t xml:space="preserve">Осуществление закупки по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="001A0D68">
        <w:rPr>
          <w:rFonts w:ascii="Times New Roman" w:eastAsia="Times New Roman" w:hAnsi="Times New Roman" w:cs="Times New Roman"/>
          <w:lang w:eastAsia="ru-RU"/>
        </w:rPr>
        <w:t xml:space="preserve">у производится на основании </w:t>
      </w:r>
      <w:r w:rsidR="002D4FA6" w:rsidRPr="0011549A">
        <w:rPr>
          <w:rFonts w:ascii="Times New Roman" w:eastAsia="Times New Roman" w:hAnsi="Times New Roman" w:cs="Times New Roman"/>
          <w:lang w:eastAsia="ru-RU"/>
        </w:rPr>
        <w:t>п. 5 ч. 1 ст.93</w:t>
      </w:r>
      <w:r w:rsidR="002D4FA6" w:rsidRPr="00AB117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1395" w:rsidRPr="00AB117F">
        <w:rPr>
          <w:rFonts w:ascii="Times New Roman" w:eastAsia="Times New Roman" w:hAnsi="Times New Roman" w:cs="Times New Roman"/>
          <w:lang w:eastAsia="ru-RU"/>
        </w:rPr>
        <w:t xml:space="preserve">Федерального закона от 05.04.2013 № 44-ФЗ «О </w:t>
      </w:r>
      <w:r w:rsidR="002E0995" w:rsidRPr="00AB117F">
        <w:rPr>
          <w:rFonts w:ascii="Times New Roman" w:eastAsia="Times New Roman" w:hAnsi="Times New Roman" w:cs="Times New Roman"/>
          <w:lang w:eastAsia="ru-RU"/>
        </w:rPr>
        <w:t>контрактной</w:t>
      </w:r>
      <w:r w:rsidR="00551395" w:rsidRPr="00AB117F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 услуг для обеспечения государственных и муниципальных нужд»</w:t>
      </w:r>
    </w:p>
    <w:p w14:paraId="269BFBE4" w14:textId="7F22BB61" w:rsidR="00C65349" w:rsidRDefault="00C65349" w:rsidP="001A0D68">
      <w:pPr>
        <w:pStyle w:val="af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5A08">
        <w:rPr>
          <w:rFonts w:ascii="Times New Roman" w:eastAsia="Times New Roman" w:hAnsi="Times New Roman" w:cs="Times New Roman"/>
          <w:lang w:eastAsia="ru-RU"/>
        </w:rPr>
        <w:t>Идентификационный код закупки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CE315A" w:rsidRPr="004C7743" w14:paraId="564A8292" w14:textId="77777777" w:rsidTr="00CE315A">
        <w:tc>
          <w:tcPr>
            <w:tcW w:w="292" w:type="dxa"/>
          </w:tcPr>
          <w:p w14:paraId="0349481F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2" w:type="dxa"/>
          </w:tcPr>
          <w:p w14:paraId="2D607174" w14:textId="2C5E43E5" w:rsidR="00CE315A" w:rsidRPr="004C7743" w:rsidRDefault="00970AC7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1" w:type="dxa"/>
          </w:tcPr>
          <w:p w14:paraId="67ED3EB7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" w:type="dxa"/>
          </w:tcPr>
          <w:p w14:paraId="138BDF94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1" w:type="dxa"/>
          </w:tcPr>
          <w:p w14:paraId="780CF639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" w:type="dxa"/>
          </w:tcPr>
          <w:p w14:paraId="244ED129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1" w:type="dxa"/>
          </w:tcPr>
          <w:p w14:paraId="7EBACD76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1" w:type="dxa"/>
          </w:tcPr>
          <w:p w14:paraId="5F691137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5CC653CE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1" w:type="dxa"/>
          </w:tcPr>
          <w:p w14:paraId="3F89E419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1" w:type="dxa"/>
          </w:tcPr>
          <w:p w14:paraId="280059E4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1" w:type="dxa"/>
          </w:tcPr>
          <w:p w14:paraId="30854C42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1" w:type="dxa"/>
          </w:tcPr>
          <w:p w14:paraId="04CB3DF2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1" w:type="dxa"/>
          </w:tcPr>
          <w:p w14:paraId="041428B6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1" w:type="dxa"/>
          </w:tcPr>
          <w:p w14:paraId="146A7FA6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" w:type="dxa"/>
          </w:tcPr>
          <w:p w14:paraId="54AFB941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1" w:type="dxa"/>
          </w:tcPr>
          <w:p w14:paraId="7462C40F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" w:type="dxa"/>
          </w:tcPr>
          <w:p w14:paraId="0C085E4D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38166459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" w:type="dxa"/>
          </w:tcPr>
          <w:p w14:paraId="4E1482E6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03EE7FDC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6FABC747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" w:type="dxa"/>
          </w:tcPr>
          <w:p w14:paraId="2C08DD04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6B139D6B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6A8B1033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1" w:type="dxa"/>
          </w:tcPr>
          <w:p w14:paraId="73F957F4" w14:textId="4BB51081" w:rsidR="00CE315A" w:rsidRPr="004C7743" w:rsidRDefault="00970AC7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1" w:type="dxa"/>
          </w:tcPr>
          <w:p w14:paraId="3FB02D44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64C56CD5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04ED0D23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151D9E75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2C549E76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454FD1EF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22359917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1" w:type="dxa"/>
          </w:tcPr>
          <w:p w14:paraId="7D3EC3F8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1" w:type="dxa"/>
          </w:tcPr>
          <w:p w14:paraId="6BF0FF45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1" w:type="dxa"/>
          </w:tcPr>
          <w:p w14:paraId="177DF5C7" w14:textId="77777777" w:rsidR="00CE315A" w:rsidRPr="004C7743" w:rsidRDefault="00CE315A" w:rsidP="00E374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74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14:paraId="22D76FBD" w14:textId="6AAE1F75" w:rsidR="00FE71DC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E679E1" w14:textId="5C1D8FB8" w:rsidR="00FE71DC" w:rsidRPr="00BC4B64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. В соответствии с условиями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а Оператор обязуется оказывать Абоненту услуги, описанные</w:t>
      </w:r>
      <w:r w:rsidR="0073364E">
        <w:rPr>
          <w:rFonts w:ascii="Times New Roman" w:eastAsia="Times New Roman" w:hAnsi="Times New Roman" w:cs="Times New Roman"/>
          <w:lang w:eastAsia="ru-RU"/>
        </w:rPr>
        <w:t xml:space="preserve"> в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364E" w:rsidRPr="0073364E">
        <w:rPr>
          <w:rFonts w:ascii="Times New Roman" w:eastAsia="Times New Roman" w:hAnsi="Times New Roman" w:cs="Times New Roman"/>
          <w:lang w:eastAsia="ru-RU"/>
        </w:rPr>
        <w:t xml:space="preserve">Приложениях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="0073364E" w:rsidRPr="0073364E">
        <w:rPr>
          <w:rFonts w:ascii="Times New Roman" w:eastAsia="Times New Roman" w:hAnsi="Times New Roman" w:cs="Times New Roman"/>
          <w:lang w:eastAsia="ru-RU"/>
        </w:rPr>
        <w:t xml:space="preserve">у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(далее – Услуги), а Абонент обязуется принимать и оплачивать оказываемые ему Услуги. Состав и перечень Услуг, а также дополнительные права и обязанности </w:t>
      </w:r>
      <w:r w:rsidRPr="00BC4B64">
        <w:rPr>
          <w:rFonts w:ascii="Times New Roman" w:eastAsia="Times New Roman" w:hAnsi="Times New Roman" w:cs="Times New Roman"/>
          <w:lang w:eastAsia="ru-RU"/>
        </w:rPr>
        <w:t xml:space="preserve">Сторон, определяются Приложениями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BC4B64">
        <w:rPr>
          <w:rFonts w:ascii="Times New Roman" w:eastAsia="Times New Roman" w:hAnsi="Times New Roman" w:cs="Times New Roman"/>
          <w:lang w:eastAsia="ru-RU"/>
        </w:rPr>
        <w:t xml:space="preserve">у. </w:t>
      </w:r>
    </w:p>
    <w:p w14:paraId="6DCF2292" w14:textId="4490915B" w:rsidR="00FE71DC" w:rsidRPr="00BC4B64" w:rsidRDefault="00FE71DC" w:rsidP="00B719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44CA">
        <w:rPr>
          <w:rFonts w:ascii="Times New Roman" w:eastAsia="Times New Roman" w:hAnsi="Times New Roman" w:cs="Times New Roman"/>
          <w:lang w:eastAsia="ru-RU"/>
        </w:rPr>
        <w:t xml:space="preserve">1.4.  Цена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BD44CA">
        <w:rPr>
          <w:rFonts w:ascii="Times New Roman" w:eastAsia="Times New Roman" w:hAnsi="Times New Roman" w:cs="Times New Roman"/>
          <w:lang w:eastAsia="ru-RU"/>
        </w:rPr>
        <w:t>а составляет:</w:t>
      </w:r>
      <w:r w:rsidR="00A218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315A">
        <w:rPr>
          <w:rFonts w:ascii="Times New Roman" w:eastAsia="Times New Roman" w:hAnsi="Times New Roman" w:cs="Times New Roman"/>
          <w:lang w:eastAsia="ru-RU"/>
        </w:rPr>
        <w:t>____________</w:t>
      </w:r>
      <w:proofErr w:type="gramStart"/>
      <w:r w:rsidR="00CE315A">
        <w:rPr>
          <w:rFonts w:ascii="Times New Roman" w:eastAsia="Times New Roman" w:hAnsi="Times New Roman" w:cs="Times New Roman"/>
          <w:lang w:eastAsia="ru-RU"/>
        </w:rPr>
        <w:t>_</w:t>
      </w:r>
      <w:r w:rsidR="00B719DA" w:rsidRPr="00B719DA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CE315A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A21808">
        <w:rPr>
          <w:rFonts w:ascii="Times New Roman" w:eastAsia="Times New Roman" w:hAnsi="Times New Roman" w:cs="Times New Roman"/>
          <w:lang w:eastAsia="ru-RU"/>
        </w:rPr>
        <w:t>)</w:t>
      </w:r>
      <w:r w:rsidR="00B719DA" w:rsidRPr="00B719D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D1F9F" w:rsidRPr="00B719DA">
        <w:rPr>
          <w:rFonts w:ascii="Times New Roman" w:eastAsia="Times New Roman" w:hAnsi="Times New Roman" w:cs="Times New Roman"/>
          <w:lang w:eastAsia="ru-RU"/>
        </w:rPr>
        <w:t>в том числе НДС</w:t>
      </w:r>
      <w:r w:rsidR="00C8005B">
        <w:rPr>
          <w:rFonts w:ascii="Times New Roman" w:eastAsia="Times New Roman" w:hAnsi="Times New Roman" w:cs="Times New Roman"/>
          <w:lang w:eastAsia="ru-RU"/>
        </w:rPr>
        <w:t xml:space="preserve"> _ %</w:t>
      </w:r>
      <w:bookmarkStart w:id="0" w:name="_GoBack"/>
      <w:bookmarkEnd w:id="0"/>
      <w:r w:rsidR="008D1F9F" w:rsidRPr="00B719DA">
        <w:rPr>
          <w:rFonts w:ascii="Times New Roman" w:eastAsia="Times New Roman" w:hAnsi="Times New Roman" w:cs="Times New Roman"/>
          <w:lang w:eastAsia="ru-RU"/>
        </w:rPr>
        <w:t xml:space="preserve"> в размере</w:t>
      </w:r>
      <w:r w:rsidR="00A218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315A">
        <w:rPr>
          <w:rFonts w:ascii="Times New Roman" w:eastAsia="Times New Roman" w:hAnsi="Times New Roman" w:cs="Times New Roman"/>
          <w:lang w:eastAsia="ru-RU"/>
        </w:rPr>
        <w:t>________</w:t>
      </w:r>
      <w:r w:rsidR="008D1F9F" w:rsidRPr="00B719D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CE315A">
        <w:rPr>
          <w:rFonts w:ascii="Times New Roman" w:eastAsia="Times New Roman" w:hAnsi="Times New Roman" w:cs="Times New Roman"/>
          <w:lang w:eastAsia="ru-RU"/>
        </w:rPr>
        <w:t>___________________</w:t>
      </w:r>
      <w:r w:rsidR="00C8005B">
        <w:rPr>
          <w:rFonts w:ascii="Times New Roman" w:eastAsia="Times New Roman" w:hAnsi="Times New Roman" w:cs="Times New Roman"/>
          <w:lang w:eastAsia="ru-RU"/>
        </w:rPr>
        <w:t>)</w:t>
      </w:r>
      <w:r w:rsidRPr="00BC4B64">
        <w:rPr>
          <w:rFonts w:ascii="Times New Roman" w:eastAsia="Times New Roman" w:hAnsi="Times New Roman" w:cs="Times New Roman"/>
          <w:lang w:eastAsia="ru-RU"/>
        </w:rPr>
        <w:t>;</w:t>
      </w:r>
    </w:p>
    <w:p w14:paraId="3E6E39E5" w14:textId="1A85E703" w:rsidR="00FE71DC" w:rsidRPr="000A7C81" w:rsidRDefault="00FE71DC" w:rsidP="00FE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а является твердой и определяется на весь срок исполнения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а. В формировании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а применяется тарифный метод. </w:t>
      </w:r>
    </w:p>
    <w:p w14:paraId="25AFCD9A" w14:textId="2E0B25A9" w:rsidR="00FE71DC" w:rsidRDefault="00FE71DC" w:rsidP="00FE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6B23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526B23">
        <w:rPr>
          <w:rFonts w:ascii="Times New Roman" w:eastAsia="Times New Roman" w:hAnsi="Times New Roman" w:cs="Times New Roman"/>
          <w:lang w:eastAsia="ru-RU"/>
        </w:rPr>
        <w:t>.1</w:t>
      </w:r>
      <w:r w:rsidRPr="003A7ADA">
        <w:rPr>
          <w:rFonts w:ascii="Times New Roman" w:eastAsia="Times New Roman" w:hAnsi="Times New Roman" w:cs="Times New Roman"/>
          <w:lang w:eastAsia="ru-RU"/>
        </w:rPr>
        <w:t>.  Источник финансирования:</w:t>
      </w:r>
      <w:r w:rsidR="006744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4409" w:rsidRPr="0011549A">
        <w:rPr>
          <w:rFonts w:ascii="Times New Roman" w:hAnsi="Times New Roman" w:cs="Times New Roman"/>
        </w:rPr>
        <w:t>субсидии на выполнение государственного задания из федерального бюджета.</w:t>
      </w:r>
    </w:p>
    <w:p w14:paraId="646F4464" w14:textId="7B8A5471" w:rsidR="00FE71DC" w:rsidRDefault="00FE71DC" w:rsidP="00FE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. Изменение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а возможно по соглашению сторон в случаях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E0E14">
        <w:rPr>
          <w:rFonts w:ascii="Times New Roman" w:eastAsia="Times New Roman" w:hAnsi="Times New Roman" w:cs="Times New Roman"/>
          <w:lang w:eastAsia="ru-RU"/>
        </w:rPr>
        <w:t xml:space="preserve">предусмотренных ст. 95 Федерального закона от 05.04.2013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E0E14">
        <w:rPr>
          <w:rFonts w:ascii="Times New Roman" w:eastAsia="Times New Roman" w:hAnsi="Times New Roman" w:cs="Times New Roman"/>
          <w:lang w:eastAsia="ru-RU"/>
        </w:rPr>
        <w:t xml:space="preserve"> 44-ФЗ "</w:t>
      </w:r>
      <w:r w:rsidR="004A5FBD" w:rsidRPr="004A5F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5FBD" w:rsidRPr="00AB117F">
        <w:rPr>
          <w:rFonts w:ascii="Times New Roman" w:eastAsia="Times New Roman" w:hAnsi="Times New Roman" w:cs="Times New Roman"/>
          <w:lang w:eastAsia="ru-RU"/>
        </w:rPr>
        <w:t xml:space="preserve">О контрактной системе в сфере </w:t>
      </w:r>
      <w:r w:rsidRPr="00CE0E14">
        <w:rPr>
          <w:rFonts w:ascii="Times New Roman" w:eastAsia="Times New Roman" w:hAnsi="Times New Roman" w:cs="Times New Roman"/>
          <w:lang w:eastAsia="ru-RU"/>
        </w:rPr>
        <w:t>закупок товаров, работ, услуг для обеспечения государственных и муниципальных нужд".</w:t>
      </w:r>
    </w:p>
    <w:p w14:paraId="1B9F9A0E" w14:textId="74D164B0" w:rsidR="0073364E" w:rsidRDefault="0073364E" w:rsidP="00FE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364E">
        <w:rPr>
          <w:rFonts w:ascii="Times New Roman" w:eastAsia="Times New Roman" w:hAnsi="Times New Roman" w:cs="Times New Roman"/>
          <w:lang w:eastAsia="ru-RU"/>
        </w:rPr>
        <w:t xml:space="preserve">В случае изменения лимитов бюджетных средств по п. 1.4.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lang w:eastAsia="ru-RU"/>
        </w:rPr>
        <w:t>Абонент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, не позднее 14 (четырнадцати) календарных дней со дня доведения до </w:t>
      </w:r>
      <w:r>
        <w:rPr>
          <w:rFonts w:ascii="Times New Roman" w:eastAsia="Times New Roman" w:hAnsi="Times New Roman" w:cs="Times New Roman"/>
          <w:lang w:eastAsia="ru-RU"/>
        </w:rPr>
        <w:t>Абонента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 суммы скорректированных лимитов, обязуется направить в адрес </w:t>
      </w:r>
      <w:r>
        <w:rPr>
          <w:rFonts w:ascii="Times New Roman" w:eastAsia="Times New Roman" w:hAnsi="Times New Roman" w:cs="Times New Roman"/>
          <w:lang w:eastAsia="ru-RU"/>
        </w:rPr>
        <w:t>Оп</w:t>
      </w:r>
      <w:r w:rsidR="00C20864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ратора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 подписанно</w:t>
      </w:r>
      <w:r w:rsidR="003C7613">
        <w:rPr>
          <w:rFonts w:ascii="Times New Roman" w:eastAsia="Times New Roman" w:hAnsi="Times New Roman" w:cs="Times New Roman"/>
          <w:lang w:eastAsia="ru-RU"/>
        </w:rPr>
        <w:t>е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 Дополнительно</w:t>
      </w:r>
      <w:r w:rsidR="003C7613">
        <w:rPr>
          <w:rFonts w:ascii="Times New Roman" w:eastAsia="Times New Roman" w:hAnsi="Times New Roman" w:cs="Times New Roman"/>
          <w:lang w:eastAsia="ru-RU"/>
        </w:rPr>
        <w:t>е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 соглашени</w:t>
      </w:r>
      <w:r w:rsidR="003C7613">
        <w:rPr>
          <w:rFonts w:ascii="Times New Roman" w:eastAsia="Times New Roman" w:hAnsi="Times New Roman" w:cs="Times New Roman"/>
          <w:lang w:eastAsia="ru-RU"/>
        </w:rPr>
        <w:t>е (1 или 2 экземпляра, в зависимости от того, применяется или нет Сторонами ЭДО)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 об изменении цены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у. При этом новая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73364E">
        <w:rPr>
          <w:rFonts w:ascii="Times New Roman" w:eastAsia="Times New Roman" w:hAnsi="Times New Roman" w:cs="Times New Roman"/>
          <w:lang w:eastAsia="ru-RU"/>
        </w:rPr>
        <w:t xml:space="preserve">а не должна противоречить фактически исполненной части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73364E">
        <w:rPr>
          <w:rFonts w:ascii="Times New Roman" w:eastAsia="Times New Roman" w:hAnsi="Times New Roman" w:cs="Times New Roman"/>
          <w:lang w:eastAsia="ru-RU"/>
        </w:rPr>
        <w:t>а.</w:t>
      </w:r>
    </w:p>
    <w:p w14:paraId="54E5C9E0" w14:textId="77777777" w:rsidR="00F341BF" w:rsidRPr="000A7C81" w:rsidRDefault="00F341BF" w:rsidP="00FE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DFF16E" w14:textId="33AE4507" w:rsidR="00FE71DC" w:rsidRPr="000A7C81" w:rsidRDefault="00FE71DC" w:rsidP="00FE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>2. Права и обязанности Сторон</w:t>
      </w:r>
    </w:p>
    <w:p w14:paraId="3E3DC308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>2.1. Оператор обязан:</w:t>
      </w:r>
    </w:p>
    <w:p w14:paraId="626FDAFA" w14:textId="386642A8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2.1.1. Оказывать Абоненту Услуги в соотве</w:t>
      </w:r>
      <w:r>
        <w:rPr>
          <w:rFonts w:ascii="Times New Roman" w:eastAsia="Times New Roman" w:hAnsi="Times New Roman" w:cs="Times New Roman"/>
          <w:lang w:eastAsia="ru-RU"/>
        </w:rPr>
        <w:t xml:space="preserve">тствии с законодательством РФ,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лицензиями, настоящим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ом.</w:t>
      </w:r>
    </w:p>
    <w:p w14:paraId="78309730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2.1.2. Вести учет оказываемых Услуг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7B24FBA1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2.1.3. Устранять неисправности, препятствующие пользованию Услугами, по заявке Абонента с учетом технических возможностей в сроки, установленные действующими нормативными актами, а неисправности, возникшие по вине Абонента, устранять с учетом технических возможностей за дополнительную плату в соответствии</w:t>
      </w:r>
      <w:r>
        <w:rPr>
          <w:rFonts w:ascii="Times New Roman" w:eastAsia="Times New Roman" w:hAnsi="Times New Roman" w:cs="Times New Roman"/>
          <w:color w:val="00B050"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с действующими тарифами Оператора. </w:t>
      </w:r>
    </w:p>
    <w:p w14:paraId="54D63E9B" w14:textId="251EC433" w:rsidR="00FE71DC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2.1.4. </w:t>
      </w:r>
      <w:r w:rsidRPr="00C939EF">
        <w:rPr>
          <w:rFonts w:ascii="Times New Roman" w:eastAsia="Times New Roman" w:hAnsi="Times New Roman" w:cs="Times New Roman"/>
          <w:lang w:eastAsia="ru-RU"/>
        </w:rPr>
        <w:t xml:space="preserve">Извещать Абонента через сайт Оператора связи в информационно-телекоммуникационной сети «Интернет» об изменении действующих тарифов на оказываемые в рамках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C939EF">
        <w:rPr>
          <w:rFonts w:ascii="Times New Roman" w:eastAsia="Times New Roman" w:hAnsi="Times New Roman" w:cs="Times New Roman"/>
          <w:lang w:eastAsia="ru-RU"/>
        </w:rPr>
        <w:t xml:space="preserve">а услуги, без изменения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C939EF">
        <w:rPr>
          <w:rFonts w:ascii="Times New Roman" w:eastAsia="Times New Roman" w:hAnsi="Times New Roman" w:cs="Times New Roman"/>
          <w:lang w:eastAsia="ru-RU"/>
        </w:rPr>
        <w:t>а, о введении тарификации данных услуг, ранее не тарифицируемых, не менее чем за 10 дней до наступления</w:t>
      </w:r>
      <w:r>
        <w:rPr>
          <w:rFonts w:ascii="Times New Roman" w:eastAsia="Times New Roman" w:hAnsi="Times New Roman" w:cs="Times New Roman"/>
          <w:lang w:eastAsia="ru-RU"/>
        </w:rPr>
        <w:t xml:space="preserve"> указанных событий. В случае не</w:t>
      </w:r>
      <w:r w:rsidRPr="00C939EF">
        <w:rPr>
          <w:rFonts w:ascii="Times New Roman" w:eastAsia="Times New Roman" w:hAnsi="Times New Roman" w:cs="Times New Roman"/>
          <w:lang w:eastAsia="ru-RU"/>
        </w:rPr>
        <w:t xml:space="preserve">получения Оператором в течение 10 (десяти) календарных дней с даты соответствующего уведомления письменного отказа Абонента от принятия соответствующих изменений, и продолжение пользования Абонентом Услугами на измененных условиях, изменения условий оказания Услуг,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C939EF">
        <w:rPr>
          <w:rFonts w:ascii="Times New Roman" w:eastAsia="Times New Roman" w:hAnsi="Times New Roman" w:cs="Times New Roman"/>
          <w:lang w:eastAsia="ru-RU"/>
        </w:rPr>
        <w:t>ом, считаются принятыми Абонентом.</w:t>
      </w:r>
    </w:p>
    <w:p w14:paraId="3A2CA889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2.1.5. Оформлять и направлять Акты начала оказания услуг и</w:t>
      </w:r>
      <w:r w:rsidR="0073364E">
        <w:rPr>
          <w:rFonts w:ascii="Times New Roman" w:eastAsia="Times New Roman" w:hAnsi="Times New Roman" w:cs="Times New Roman"/>
          <w:lang w:eastAsia="ru-RU"/>
        </w:rPr>
        <w:t>/или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Акты </w:t>
      </w:r>
      <w:r w:rsidR="0073364E">
        <w:rPr>
          <w:rFonts w:ascii="Times New Roman" w:eastAsia="Times New Roman" w:hAnsi="Times New Roman" w:cs="Times New Roman"/>
          <w:lang w:eastAsia="ru-RU"/>
        </w:rPr>
        <w:t>выполненных работ (</w:t>
      </w:r>
      <w:r w:rsidRPr="000A7C81">
        <w:rPr>
          <w:rFonts w:ascii="Times New Roman" w:eastAsia="Times New Roman" w:hAnsi="Times New Roman" w:cs="Times New Roman"/>
          <w:lang w:eastAsia="ru-RU"/>
        </w:rPr>
        <w:t>оказанных услуг</w:t>
      </w:r>
      <w:r w:rsidR="0073364E">
        <w:rPr>
          <w:rFonts w:ascii="Times New Roman" w:eastAsia="Times New Roman" w:hAnsi="Times New Roman" w:cs="Times New Roman"/>
          <w:lang w:eastAsia="ru-RU"/>
        </w:rPr>
        <w:t>)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Абоненту (далее совместно именуемые – Акты).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14:paraId="5E4A5CA5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Cs/>
          <w:lang w:eastAsia="ru-RU"/>
        </w:rPr>
        <w:t>2.1.6. Обеспечить возможность пользования Услугами 24 часа в сутки 7 (семь) дней в неделю, если иное не установлено законодательством Российской Федерации, а также за исключением случаев проведения необходимых ремонтных, профилактических и регламентных работ на сети связи Оператора.</w:t>
      </w:r>
    </w:p>
    <w:p w14:paraId="65D10DB7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Cs/>
          <w:lang w:eastAsia="ru-RU"/>
        </w:rPr>
        <w:t>2.1.7. Оповещать Абонента о проведении ремонтно-настроечных и профилактических работах на сетях</w:t>
      </w:r>
      <w:r w:rsidRPr="000A7C81">
        <w:t xml:space="preserve"> </w:t>
      </w:r>
      <w:r w:rsidRPr="000A7C81">
        <w:rPr>
          <w:rFonts w:ascii="Times New Roman" w:eastAsia="Times New Roman" w:hAnsi="Times New Roman" w:cs="Times New Roman"/>
          <w:bCs/>
          <w:lang w:eastAsia="ru-RU"/>
        </w:rPr>
        <w:t xml:space="preserve">любыми доступными способами, в </w:t>
      </w:r>
      <w:proofErr w:type="spellStart"/>
      <w:r w:rsidRPr="000A7C81">
        <w:rPr>
          <w:rFonts w:ascii="Times New Roman" w:eastAsia="Times New Roman" w:hAnsi="Times New Roman" w:cs="Times New Roman"/>
          <w:bCs/>
          <w:lang w:eastAsia="ru-RU"/>
        </w:rPr>
        <w:t>т.ч</w:t>
      </w:r>
      <w:proofErr w:type="spellEnd"/>
      <w:r w:rsidRPr="000A7C81">
        <w:rPr>
          <w:rFonts w:ascii="Times New Roman" w:eastAsia="Times New Roman" w:hAnsi="Times New Roman" w:cs="Times New Roman"/>
          <w:bCs/>
          <w:lang w:eastAsia="ru-RU"/>
        </w:rPr>
        <w:t>. путем размещения информации www.rt.ru.</w:t>
      </w:r>
    </w:p>
    <w:p w14:paraId="20081547" w14:textId="77777777" w:rsidR="00FE71DC" w:rsidRPr="000A7C81" w:rsidRDefault="00FE71DC" w:rsidP="00776F9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2.2. Оператор имеет право:</w:t>
      </w:r>
    </w:p>
    <w:p w14:paraId="7124F891" w14:textId="11B28DA1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2.2.1. В одностороннем порядке путем направления Абоненту письменного уведомлени</w:t>
      </w:r>
      <w:r>
        <w:rPr>
          <w:rFonts w:ascii="Times New Roman" w:eastAsia="Times New Roman" w:hAnsi="Times New Roman" w:cs="Times New Roman"/>
          <w:lang w:eastAsia="ru-RU"/>
        </w:rPr>
        <w:t xml:space="preserve">я вносить изменения в </w:t>
      </w:r>
      <w:r w:rsidRPr="002A7CD3">
        <w:rPr>
          <w:rFonts w:ascii="Times New Roman" w:eastAsia="Times New Roman" w:hAnsi="Times New Roman" w:cs="Times New Roman"/>
          <w:lang w:eastAsia="ru-RU"/>
        </w:rPr>
        <w:t>п.8</w:t>
      </w:r>
      <w:r w:rsidR="00715526">
        <w:rPr>
          <w:rFonts w:ascii="Times New Roman" w:eastAsia="Times New Roman" w:hAnsi="Times New Roman" w:cs="Times New Roman"/>
          <w:lang w:eastAsia="ru-RU"/>
        </w:rPr>
        <w:t>.1.</w:t>
      </w:r>
      <w:r w:rsidRPr="002A7CD3"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2A7CD3">
        <w:rPr>
          <w:rFonts w:ascii="Times New Roman" w:eastAsia="Times New Roman" w:hAnsi="Times New Roman" w:cs="Times New Roman"/>
          <w:lang w:eastAsia="ru-RU"/>
        </w:rPr>
        <w:t>а</w:t>
      </w:r>
      <w:r w:rsidRPr="000A7C81">
        <w:rPr>
          <w:rFonts w:ascii="Times New Roman" w:eastAsia="Times New Roman" w:hAnsi="Times New Roman" w:cs="Times New Roman"/>
          <w:lang w:eastAsia="ru-RU"/>
        </w:rPr>
        <w:t>, в срок не превышающий 10 (д</w:t>
      </w:r>
      <w:r>
        <w:rPr>
          <w:rFonts w:ascii="Times New Roman" w:eastAsia="Times New Roman" w:hAnsi="Times New Roman" w:cs="Times New Roman"/>
          <w:lang w:eastAsia="ru-RU"/>
        </w:rPr>
        <w:t xml:space="preserve">есять) календарных дней с даты </w:t>
      </w:r>
      <w:r w:rsidRPr="000A7C81">
        <w:rPr>
          <w:rFonts w:ascii="Times New Roman" w:eastAsia="Times New Roman" w:hAnsi="Times New Roman" w:cs="Times New Roman"/>
          <w:lang w:eastAsia="ru-RU"/>
        </w:rPr>
        <w:t>введения в действие соответствующих изменений.</w:t>
      </w:r>
    </w:p>
    <w:p w14:paraId="3260C039" w14:textId="59A9CBD7" w:rsidR="00FE71DC" w:rsidRPr="000A7C81" w:rsidRDefault="00FE71DC" w:rsidP="00FE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2.2.2. Требовать от Абонента исполнения обязательств по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у, в </w:t>
      </w:r>
      <w:proofErr w:type="spellStart"/>
      <w:r w:rsidRPr="000A7C81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0A7C81">
        <w:rPr>
          <w:rFonts w:ascii="Times New Roman" w:eastAsia="Times New Roman" w:hAnsi="Times New Roman" w:cs="Times New Roman"/>
          <w:lang w:eastAsia="ru-RU"/>
        </w:rPr>
        <w:t>. неисполненных перед Оп</w:t>
      </w:r>
      <w:r>
        <w:rPr>
          <w:rFonts w:ascii="Times New Roman" w:eastAsia="Times New Roman" w:hAnsi="Times New Roman" w:cs="Times New Roman"/>
          <w:lang w:eastAsia="ru-RU"/>
        </w:rPr>
        <w:t>ератором денежных обязательств.</w:t>
      </w:r>
    </w:p>
    <w:p w14:paraId="57F1FD80" w14:textId="435BB2D8" w:rsidR="00FE71DC" w:rsidRPr="000A7C81" w:rsidRDefault="00FE71DC" w:rsidP="00B71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2.2.3. Приостанавливать оказание Услуг при возникновении чрезвычайных ситуаций природного и техногенного характера, в соответствии со ст.66 Федерального закона</w:t>
      </w:r>
      <w:r w:rsidRPr="000A7C81">
        <w:t xml:space="preserve"> </w:t>
      </w:r>
      <w:r w:rsidR="00760FD1">
        <w:rPr>
          <w:rFonts w:ascii="Times New Roman" w:eastAsia="Times New Roman" w:hAnsi="Times New Roman" w:cs="Times New Roman"/>
          <w:lang w:eastAsia="ru-RU"/>
        </w:rPr>
        <w:t xml:space="preserve">от 07.07.2003 </w:t>
      </w:r>
      <w:r w:rsidRPr="000A7C81">
        <w:rPr>
          <w:rFonts w:ascii="Times New Roman" w:eastAsia="Times New Roman" w:hAnsi="Times New Roman" w:cs="Times New Roman"/>
          <w:lang w:eastAsia="ru-RU"/>
        </w:rPr>
        <w:t>№126-ФЗ «О связи». Приостановление оказания Услуг в данном случае не распространяется в</w:t>
      </w:r>
      <w:r>
        <w:rPr>
          <w:rFonts w:ascii="Times New Roman" w:eastAsia="Times New Roman" w:hAnsi="Times New Roman" w:cs="Times New Roman"/>
          <w:lang w:eastAsia="ru-RU"/>
        </w:rPr>
        <w:t xml:space="preserve"> соответствии с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Постановлением Правительства РФ </w:t>
      </w:r>
      <w:r w:rsidR="009D6455" w:rsidRPr="00932F66">
        <w:rPr>
          <w:rFonts w:ascii="Times New Roman" w:hAnsi="Times New Roman"/>
        </w:rPr>
        <w:t>от 20</w:t>
      </w:r>
      <w:r w:rsidR="009D6455">
        <w:rPr>
          <w:rFonts w:ascii="Times New Roman" w:hAnsi="Times New Roman"/>
        </w:rPr>
        <w:t>.05.</w:t>
      </w:r>
      <w:r w:rsidR="009D6455" w:rsidRPr="00932F66">
        <w:rPr>
          <w:rFonts w:ascii="Times New Roman" w:hAnsi="Times New Roman"/>
        </w:rPr>
        <w:t>2022 г. № 921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на следующ</w:t>
      </w:r>
      <w:r>
        <w:rPr>
          <w:rFonts w:ascii="Times New Roman" w:eastAsia="Times New Roman" w:hAnsi="Times New Roman" w:cs="Times New Roman"/>
          <w:lang w:eastAsia="ru-RU"/>
        </w:rPr>
        <w:t xml:space="preserve">их приоритетных пользователей: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Министерство обороны РФ, МВД РФ, МЧС РФ, ФСБ РФ, ФСО РФ, СВР РФ, Минюст РФ, находящиеся в их ведении службы и агентства, а также координационные органы всех уровней единой государственной системы предупреждения и ликвидации чрезвычайных ситуаций. </w:t>
      </w:r>
    </w:p>
    <w:p w14:paraId="2F0024EB" w14:textId="6364ED24" w:rsidR="00FE71DC" w:rsidRPr="000A7C81" w:rsidRDefault="00FE71DC" w:rsidP="00FE71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2.2.4. Приостанавливать оказание Услуг в случае нарушения Абонентом требований, связанных с оказанием этих Услуг и установленных Федеральным законом «О связи», иными нормативными правовыми актами и настоящим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ом, в том числе нарушения сроков оплаты оказанных Абоненту Услуг, до устранения нарушения или предоставления документов, подтверждающих оплату Оператору стоимости оказанных Услуг. Приостановление оказания У</w:t>
      </w:r>
      <w:r>
        <w:rPr>
          <w:rFonts w:ascii="Times New Roman" w:eastAsia="Times New Roman" w:hAnsi="Times New Roman" w:cs="Times New Roman"/>
          <w:lang w:eastAsia="ru-RU"/>
        </w:rPr>
        <w:t xml:space="preserve">слуг производится Оператором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с письменного согласия Абонента или по решению суда. При этом сохраняется доступ к сети связи и возможность вызова Абонентом экстренных (оперативных) служб. </w:t>
      </w:r>
    </w:p>
    <w:p w14:paraId="33950657" w14:textId="77777777" w:rsidR="00FE71DC" w:rsidRPr="008E4EBC" w:rsidRDefault="00FE71DC" w:rsidP="00FE71DC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2.2.5.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претензий.</w:t>
      </w:r>
    </w:p>
    <w:p w14:paraId="77210F91" w14:textId="77777777" w:rsidR="008E4EBC" w:rsidRPr="003B0C6F" w:rsidRDefault="008E4EBC" w:rsidP="008E4EBC">
      <w:pPr>
        <w:pStyle w:val="ad"/>
        <w:ind w:firstLine="0"/>
        <w:rPr>
          <w:sz w:val="22"/>
          <w:szCs w:val="22"/>
        </w:rPr>
      </w:pPr>
      <w:r w:rsidRPr="003B0C6F">
        <w:rPr>
          <w:sz w:val="22"/>
          <w:szCs w:val="22"/>
        </w:rPr>
        <w:t>2.2.6. Требовать возмещения Абонентом убытков (в виде упущенной выгоды) за период вынужденного приостановления оказания услуги, возникшего из-за повреждений оборудования Оператора по вине Абонента, из расчета тарифа за соответствующую услугу пропорционально времени приостановления ее оказания.</w:t>
      </w:r>
    </w:p>
    <w:p w14:paraId="4A5F3752" w14:textId="77777777" w:rsidR="008E4EBC" w:rsidRDefault="008E4EBC" w:rsidP="008E4EBC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0C6F">
        <w:rPr>
          <w:rFonts w:ascii="Times New Roman" w:hAnsi="Times New Roman" w:cs="Times New Roman"/>
        </w:rPr>
        <w:t>2.2.7. Предоставлять (направлять) Абоненту информацию, об услугах Исполнителя, способах и условиях их предоставления и заказа в соответствии с требованиями действующего законодательства.</w:t>
      </w:r>
    </w:p>
    <w:p w14:paraId="65F8ADA0" w14:textId="77777777" w:rsidR="008E4EBC" w:rsidRPr="00C20864" w:rsidRDefault="008E4EBC" w:rsidP="00FE71DC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29CC70" w14:textId="77777777" w:rsidR="00FE71DC" w:rsidRPr="000A7C81" w:rsidRDefault="00FE71DC" w:rsidP="006C4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7C81">
        <w:rPr>
          <w:rFonts w:ascii="Times New Roman" w:eastAsia="Times New Roman" w:hAnsi="Times New Roman" w:cs="Times New Roman"/>
          <w:b/>
          <w:lang w:eastAsia="ru-RU"/>
        </w:rPr>
        <w:t>2.3.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b/>
          <w:lang w:eastAsia="ru-RU"/>
        </w:rPr>
        <w:t>Абонент обязан:</w:t>
      </w:r>
    </w:p>
    <w:p w14:paraId="2E949B16" w14:textId="64C3825C" w:rsidR="00FE71DC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2.3.1. </w:t>
      </w:r>
      <w:r w:rsidR="00C20864" w:rsidRPr="00C20864">
        <w:rPr>
          <w:rFonts w:ascii="Times New Roman" w:eastAsia="Times New Roman" w:hAnsi="Times New Roman" w:cs="Times New Roman"/>
          <w:lang w:eastAsia="ru-RU"/>
        </w:rPr>
        <w:t>Пользоваться услугами исключительно в пределах установленных лимитов бюджетных обязательств.</w:t>
      </w:r>
      <w:r w:rsidR="00C208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Оплачивать Услуги в полном объеме и в сроки, определенные в настоящем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е, согласно </w:t>
      </w:r>
      <w:r>
        <w:rPr>
          <w:rFonts w:ascii="Times New Roman" w:eastAsia="Times New Roman" w:hAnsi="Times New Roman" w:cs="Times New Roman"/>
          <w:lang w:eastAsia="ru-RU"/>
        </w:rPr>
        <w:t xml:space="preserve">действующим на момент оказания </w:t>
      </w:r>
      <w:r w:rsidRPr="000A7C81">
        <w:rPr>
          <w:rFonts w:ascii="Times New Roman" w:eastAsia="Times New Roman" w:hAnsi="Times New Roman" w:cs="Times New Roman"/>
          <w:lang w:eastAsia="ru-RU"/>
        </w:rPr>
        <w:t>Услуг тарифам Оператора. Осуществлять контроль над расходованием денежных средств, выделенных на У</w:t>
      </w:r>
      <w:r>
        <w:rPr>
          <w:rFonts w:ascii="Times New Roman" w:eastAsia="Times New Roman" w:hAnsi="Times New Roman" w:cs="Times New Roman"/>
          <w:lang w:eastAsia="ru-RU"/>
        </w:rPr>
        <w:t xml:space="preserve">слуги,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в пределах лимитов бюджетных обязательств. </w:t>
      </w:r>
    </w:p>
    <w:p w14:paraId="160E6FE4" w14:textId="2EDB6833" w:rsidR="00C20864" w:rsidRPr="000A7C81" w:rsidRDefault="00C20864" w:rsidP="00C208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0864">
        <w:rPr>
          <w:rFonts w:ascii="Times New Roman" w:eastAsia="Times New Roman" w:hAnsi="Times New Roman" w:cs="Times New Roman"/>
          <w:lang w:eastAsia="ru-RU"/>
        </w:rPr>
        <w:t xml:space="preserve">В случае возникновения риска увеличения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C20864">
        <w:rPr>
          <w:rFonts w:ascii="Times New Roman" w:eastAsia="Times New Roman" w:hAnsi="Times New Roman" w:cs="Times New Roman"/>
          <w:lang w:eastAsia="ru-RU"/>
        </w:rPr>
        <w:t xml:space="preserve">а, указанной в п. 1.4. 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C20864">
        <w:rPr>
          <w:rFonts w:ascii="Times New Roman" w:eastAsia="Times New Roman" w:hAnsi="Times New Roman" w:cs="Times New Roman"/>
          <w:lang w:eastAsia="ru-RU"/>
        </w:rPr>
        <w:t>а, в связи с увеличением объема потребляемых услуг, инициировать</w:t>
      </w:r>
      <w:r w:rsidR="00FE6D09">
        <w:rPr>
          <w:rFonts w:ascii="Times New Roman" w:eastAsia="Times New Roman" w:hAnsi="Times New Roman" w:cs="Times New Roman"/>
          <w:lang w:eastAsia="ru-RU"/>
        </w:rPr>
        <w:t xml:space="preserve"> заключение дополнительного соглашения или </w:t>
      </w:r>
      <w:r w:rsidRPr="00C20864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C20864">
        <w:rPr>
          <w:rFonts w:ascii="Times New Roman" w:eastAsia="Times New Roman" w:hAnsi="Times New Roman" w:cs="Times New Roman"/>
          <w:lang w:eastAsia="ru-RU"/>
        </w:rPr>
        <w:t xml:space="preserve">а по соглашению Сторон.  При несоблюдении условий настоящего пункта оплачивать   фактически оказанные услуги, потребленные сверх лимитов бюджетных обязательств, на основании выставленных </w:t>
      </w:r>
      <w:r>
        <w:rPr>
          <w:rFonts w:ascii="Times New Roman" w:eastAsia="Times New Roman" w:hAnsi="Times New Roman" w:cs="Times New Roman"/>
          <w:lang w:eastAsia="ru-RU"/>
        </w:rPr>
        <w:t>Оператором</w:t>
      </w:r>
      <w:r w:rsidRPr="00C20864">
        <w:rPr>
          <w:rFonts w:ascii="Times New Roman" w:eastAsia="Times New Roman" w:hAnsi="Times New Roman" w:cs="Times New Roman"/>
          <w:lang w:eastAsia="ru-RU"/>
        </w:rPr>
        <w:t xml:space="preserve"> счетов.</w:t>
      </w:r>
    </w:p>
    <w:p w14:paraId="42E72996" w14:textId="1B9BE630" w:rsidR="00FE71DC" w:rsidRPr="002A7CD3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2.3.2. Письменно уве</w:t>
      </w:r>
      <w:r>
        <w:rPr>
          <w:rFonts w:ascii="Times New Roman" w:eastAsia="Times New Roman" w:hAnsi="Times New Roman" w:cs="Times New Roman"/>
          <w:lang w:eastAsia="ru-RU"/>
        </w:rPr>
        <w:t xml:space="preserve">домлять Оператора об изменении </w:t>
      </w:r>
      <w:r w:rsidRPr="000A7C81">
        <w:rPr>
          <w:rFonts w:ascii="Times New Roman" w:eastAsia="Times New Roman" w:hAnsi="Times New Roman" w:cs="Times New Roman"/>
          <w:lang w:eastAsia="ru-RU"/>
        </w:rPr>
        <w:t>наименования юридического лица, юридического и почтового адреса Абонента в срок, не превышающий 30 (тридцати) календарных дней с даты введения в действие соответствующих изменений. Письменно уведомить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</w:t>
      </w:r>
      <w:r>
        <w:rPr>
          <w:rFonts w:ascii="Times New Roman" w:eastAsia="Times New Roman" w:hAnsi="Times New Roman" w:cs="Times New Roman"/>
          <w:lang w:eastAsia="ru-RU"/>
        </w:rPr>
        <w:t xml:space="preserve">ся </w:t>
      </w:r>
      <w:r w:rsidR="00C20864">
        <w:rPr>
          <w:rFonts w:ascii="Times New Roman" w:eastAsia="Times New Roman" w:hAnsi="Times New Roman" w:cs="Times New Roman"/>
          <w:lang w:eastAsia="ru-RU"/>
        </w:rPr>
        <w:t xml:space="preserve">по реквизитам, указанным </w:t>
      </w:r>
      <w:r w:rsidRPr="002A7CD3">
        <w:rPr>
          <w:rFonts w:ascii="Times New Roman" w:eastAsia="Times New Roman" w:hAnsi="Times New Roman" w:cs="Times New Roman"/>
          <w:lang w:eastAsia="ru-RU"/>
        </w:rPr>
        <w:t>в</w:t>
      </w:r>
      <w:r w:rsidR="00FE6D09">
        <w:rPr>
          <w:rFonts w:ascii="Times New Roman" w:eastAsia="Times New Roman" w:hAnsi="Times New Roman" w:cs="Times New Roman"/>
          <w:lang w:eastAsia="ru-RU"/>
        </w:rPr>
        <w:t xml:space="preserve"> разделе </w:t>
      </w:r>
      <w:r w:rsidR="00715526">
        <w:rPr>
          <w:rFonts w:ascii="Times New Roman" w:eastAsia="Times New Roman" w:hAnsi="Times New Roman" w:cs="Times New Roman"/>
          <w:lang w:eastAsia="ru-RU"/>
        </w:rPr>
        <w:t>5</w:t>
      </w:r>
      <w:r w:rsidRPr="002A7C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2A7CD3">
        <w:rPr>
          <w:rFonts w:ascii="Times New Roman" w:eastAsia="Times New Roman" w:hAnsi="Times New Roman" w:cs="Times New Roman"/>
          <w:lang w:eastAsia="ru-RU"/>
        </w:rPr>
        <w:t xml:space="preserve">а. Уведомление должно быть подписано лицом, уполномоченным на внесение изменений в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2A7CD3">
        <w:rPr>
          <w:rFonts w:ascii="Times New Roman" w:eastAsia="Times New Roman" w:hAnsi="Times New Roman" w:cs="Times New Roman"/>
          <w:lang w:eastAsia="ru-RU"/>
        </w:rPr>
        <w:t>.</w:t>
      </w:r>
    </w:p>
    <w:p w14:paraId="39333C54" w14:textId="77777777" w:rsidR="00FE71DC" w:rsidRPr="002A7CD3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7CD3">
        <w:rPr>
          <w:rFonts w:ascii="Times New Roman" w:eastAsia="Times New Roman" w:hAnsi="Times New Roman" w:cs="Times New Roman"/>
          <w:lang w:eastAsia="ru-RU"/>
        </w:rPr>
        <w:t>2.3.3. Извещать Оператора обо всех случаях перерывов связи в предоставляемых Абоненту Услугах.</w:t>
      </w:r>
    </w:p>
    <w:p w14:paraId="7D9E3E60" w14:textId="47827524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A7CD3">
        <w:rPr>
          <w:rFonts w:ascii="Times New Roman" w:eastAsia="Times New Roman" w:hAnsi="Times New Roman" w:cs="Times New Roman"/>
          <w:lang w:eastAsia="ru-RU"/>
        </w:rPr>
        <w:t xml:space="preserve">2.3.4. Принимать Услуги и возвращать Оператору подписанные со своей стороны уполномоченными лицами оригиналы Актов в течение 10 (десяти) </w:t>
      </w:r>
      <w:r w:rsidR="00385D77">
        <w:rPr>
          <w:rFonts w:ascii="Times New Roman" w:eastAsia="Times New Roman" w:hAnsi="Times New Roman" w:cs="Times New Roman"/>
          <w:lang w:eastAsia="ru-RU"/>
        </w:rPr>
        <w:t>календарных</w:t>
      </w:r>
      <w:r w:rsidRPr="002A7CD3">
        <w:rPr>
          <w:rFonts w:ascii="Times New Roman" w:eastAsia="Times New Roman" w:hAnsi="Times New Roman" w:cs="Times New Roman"/>
          <w:lang w:eastAsia="ru-RU"/>
        </w:rPr>
        <w:t xml:space="preserve"> дней с момента получения. В том случае если в течение 10 (десяти) </w:t>
      </w:r>
      <w:r w:rsidR="0079370F">
        <w:rPr>
          <w:rFonts w:ascii="Times New Roman" w:eastAsia="Times New Roman" w:hAnsi="Times New Roman" w:cs="Times New Roman"/>
          <w:lang w:eastAsia="ru-RU"/>
        </w:rPr>
        <w:t>календарных</w:t>
      </w:r>
      <w:r w:rsidRPr="002A7CD3">
        <w:rPr>
          <w:rFonts w:ascii="Times New Roman" w:eastAsia="Times New Roman" w:hAnsi="Times New Roman" w:cs="Times New Roman"/>
          <w:lang w:eastAsia="ru-RU"/>
        </w:rPr>
        <w:t xml:space="preserve"> дней со дня </w:t>
      </w:r>
      <w:r w:rsidRPr="002A7CD3">
        <w:rPr>
          <w:rFonts w:ascii="Times New Roman" w:eastAsia="Times New Roman" w:hAnsi="Times New Roman" w:cs="Times New Roman"/>
          <w:bCs/>
          <w:lang w:eastAsia="ru-RU"/>
        </w:rPr>
        <w:t xml:space="preserve">начала оказания Услуг </w:t>
      </w:r>
      <w:r w:rsidRPr="002A7CD3">
        <w:rPr>
          <w:rFonts w:ascii="Times New Roman" w:eastAsia="Times New Roman" w:hAnsi="Times New Roman" w:cs="Times New Roman"/>
          <w:lang w:eastAsia="ru-RU"/>
        </w:rPr>
        <w:t>и (или) окончания Отчетного периода (м</w:t>
      </w:r>
      <w:r w:rsidRPr="000A7C81">
        <w:rPr>
          <w:rFonts w:ascii="Times New Roman" w:eastAsia="Times New Roman" w:hAnsi="Times New Roman" w:cs="Times New Roman"/>
          <w:lang w:eastAsia="ru-RU"/>
        </w:rPr>
        <w:t>есяц оказания У</w:t>
      </w:r>
      <w:r>
        <w:rPr>
          <w:rFonts w:ascii="Times New Roman" w:eastAsia="Times New Roman" w:hAnsi="Times New Roman" w:cs="Times New Roman"/>
          <w:lang w:eastAsia="ru-RU"/>
        </w:rPr>
        <w:t xml:space="preserve">слуг) Абонент не предоставляет Оператору </w:t>
      </w:r>
      <w:r w:rsidRPr="000A7C81">
        <w:rPr>
          <w:rFonts w:ascii="Times New Roman" w:eastAsia="Times New Roman" w:hAnsi="Times New Roman" w:cs="Times New Roman"/>
          <w:lang w:eastAsia="ru-RU"/>
        </w:rPr>
        <w:t>письменного мотивированного отказа в признании надлежащего исполнения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lang w:eastAsia="ru-RU"/>
        </w:rPr>
        <w:t>обязательств Оператором, Абонент считается согласившимся с датой, объемом и качеством У</w:t>
      </w:r>
      <w:r>
        <w:rPr>
          <w:rFonts w:ascii="Times New Roman" w:eastAsia="Times New Roman" w:hAnsi="Times New Roman" w:cs="Times New Roman"/>
          <w:lang w:eastAsia="ru-RU"/>
        </w:rPr>
        <w:t xml:space="preserve">слуг, указанных </w:t>
      </w:r>
      <w:r w:rsidRPr="000A7C81">
        <w:rPr>
          <w:rFonts w:ascii="Times New Roman" w:eastAsia="Times New Roman" w:hAnsi="Times New Roman" w:cs="Times New Roman"/>
          <w:lang w:eastAsia="ru-RU"/>
        </w:rPr>
        <w:t>в Актах. При этом</w:t>
      </w:r>
      <w:r w:rsidR="00BD57D2">
        <w:rPr>
          <w:rFonts w:ascii="Times New Roman" w:eastAsia="Times New Roman" w:hAnsi="Times New Roman" w:cs="Times New Roman"/>
          <w:lang w:eastAsia="ru-RU"/>
        </w:rPr>
        <w:t>,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Оператор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вправе требовать оплату счетов </w:t>
      </w:r>
      <w:r>
        <w:rPr>
          <w:rFonts w:ascii="Times New Roman" w:eastAsia="Times New Roman" w:hAnsi="Times New Roman" w:cs="Times New Roman"/>
          <w:lang w:eastAsia="ru-RU"/>
        </w:rPr>
        <w:t xml:space="preserve">на суммы, указанные в Актах, а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Абонент обязан оплачивать эти счета в соответствии с условиями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а.  </w:t>
      </w:r>
    </w:p>
    <w:p w14:paraId="3ACBDD3D" w14:textId="69574F12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2.3.5. В рабочее время обеспечить беспрепятственный доступ работников Оператора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предъявивших соответствующее удостоверение, для выполнения работ, необходимых во исполнение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а, а также для проведения осмотра, ремонта и технического обслуживания средств, сооружений, линий связи в помещениях, находящихся во владении и (или) пользовании Абонента. В случае необходимости проведения работ по</w:t>
      </w:r>
      <w:r>
        <w:rPr>
          <w:rFonts w:ascii="Times New Roman" w:eastAsia="Times New Roman" w:hAnsi="Times New Roman" w:cs="Times New Roman"/>
          <w:lang w:eastAsia="ru-RU"/>
        </w:rPr>
        <w:t xml:space="preserve"> организации абонентской линии </w:t>
      </w:r>
      <w:r w:rsidRPr="000A7C81">
        <w:rPr>
          <w:rFonts w:ascii="Times New Roman" w:eastAsia="Times New Roman" w:hAnsi="Times New Roman" w:cs="Times New Roman"/>
          <w:lang w:eastAsia="ru-RU"/>
        </w:rPr>
        <w:t>обеспечить получение необходимых разрешений и согласований от владельца территории (помещения), на которой расположено оборудование Оператора и (или) оборудование Абонента, на проведение работ по прокладке кабеля, строительству кабельной канализации и организации кабельного ввода, а также по размещению и электропитанию оборудования Оператора.</w:t>
      </w:r>
    </w:p>
    <w:p w14:paraId="39F34A72" w14:textId="5FC18059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2.3.6. В случае одностороннего полного (частичного) отказа от У</w:t>
      </w:r>
      <w:r>
        <w:rPr>
          <w:rFonts w:ascii="Times New Roman" w:eastAsia="Times New Roman" w:hAnsi="Times New Roman" w:cs="Times New Roman"/>
          <w:lang w:eastAsia="ru-RU"/>
        </w:rPr>
        <w:t xml:space="preserve">слуг по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у </w:t>
      </w:r>
      <w:r w:rsidRPr="000A7C81">
        <w:rPr>
          <w:rFonts w:ascii="Times New Roman" w:eastAsia="Times New Roman" w:hAnsi="Times New Roman" w:cs="Times New Roman"/>
          <w:lang w:eastAsia="ru-RU"/>
        </w:rPr>
        <w:t>письменно уведомить об этом Оператора, а также оплатить Оператору фактически понесенные расходы за предоставление</w:t>
      </w:r>
      <w:r w:rsidR="000E5766" w:rsidRPr="000E5766">
        <w:t xml:space="preserve"> </w:t>
      </w:r>
      <w:r w:rsidR="000E5766" w:rsidRPr="000E5766">
        <w:rPr>
          <w:rFonts w:ascii="Times New Roman" w:eastAsia="Times New Roman" w:hAnsi="Times New Roman" w:cs="Times New Roman"/>
          <w:lang w:eastAsia="ru-RU"/>
        </w:rPr>
        <w:lastRenderedPageBreak/>
        <w:t>доступа к сети местной телефонной связи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и стоимость оказанных Услуг в размере, предусмотренном действующими на момент их оказания тарифами Оператора. Оплата должна быть произведена в течение </w:t>
      </w:r>
      <w:r w:rsidR="000E5766">
        <w:rPr>
          <w:rFonts w:ascii="Times New Roman" w:eastAsia="Times New Roman" w:hAnsi="Times New Roman" w:cs="Times New Roman"/>
          <w:lang w:eastAsia="ru-RU"/>
        </w:rPr>
        <w:t>10 (десяти)</w:t>
      </w:r>
      <w:r w:rsidR="000E5766" w:rsidRPr="000A7C8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рабочих дней с момента </w:t>
      </w:r>
      <w:r w:rsidR="000E5766" w:rsidRPr="000E5766">
        <w:rPr>
          <w:rFonts w:ascii="Times New Roman" w:eastAsia="Times New Roman" w:hAnsi="Times New Roman" w:cs="Times New Roman"/>
          <w:lang w:eastAsia="ru-RU"/>
        </w:rPr>
        <w:t>выставления счета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Оператор</w:t>
      </w:r>
      <w:r w:rsidR="000E5766">
        <w:rPr>
          <w:rFonts w:ascii="Times New Roman" w:eastAsia="Times New Roman" w:hAnsi="Times New Roman" w:cs="Times New Roman"/>
          <w:lang w:eastAsia="ru-RU"/>
        </w:rPr>
        <w:t>ом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57BD6B9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2.3.7. Обеспечить наличие пользовательского (оконечного) оборудования, подлежащего подключению к абонентской линии.</w:t>
      </w:r>
    </w:p>
    <w:p w14:paraId="3AE952D8" w14:textId="660F6102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2.3.8. Не допускать самовольного подключения к сети пользовательских (оконечных) 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номерами сверх количества, оговоренного в соответствующем Приложении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у.</w:t>
      </w:r>
    </w:p>
    <w:p w14:paraId="241C07EE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2.3.9. 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для нормального функционирования сети связи.</w:t>
      </w:r>
    </w:p>
    <w:p w14:paraId="6268F8AB" w14:textId="77777777" w:rsidR="00FE71DC" w:rsidRPr="000A7C81" w:rsidRDefault="00FE71DC" w:rsidP="00FE71DC">
      <w:pPr>
        <w:numPr>
          <w:ilvl w:val="2"/>
          <w:numId w:val="2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2.3.10. 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</w:t>
      </w:r>
      <w:r w:rsidRPr="000A7C81">
        <w:rPr>
          <w:rFonts w:ascii="Times New Roman" w:eastAsia="Times New Roman" w:hAnsi="Times New Roman" w:cs="Times New Roman"/>
          <w:lang w:val="en-US" w:eastAsia="ru-RU"/>
        </w:rPr>
        <w:t>IP</w:t>
      </w:r>
      <w:r w:rsidRPr="000A7C81">
        <w:rPr>
          <w:rFonts w:ascii="Times New Roman" w:eastAsia="Times New Roman" w:hAnsi="Times New Roman" w:cs="Times New Roman"/>
          <w:lang w:eastAsia="ru-RU"/>
        </w:rPr>
        <w:t>-телефонии и т.п.</w:t>
      </w:r>
    </w:p>
    <w:p w14:paraId="7018B5B3" w14:textId="77777777" w:rsidR="00FE71DC" w:rsidRPr="00ED7B0C" w:rsidRDefault="00FE71DC" w:rsidP="00FE71DC">
      <w:pPr>
        <w:numPr>
          <w:ilvl w:val="2"/>
          <w:numId w:val="2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2.3.11. Содержать в исправном состоянии абонентскую линию и пользовательское (оконечное) оборудование, </w:t>
      </w:r>
      <w:r w:rsidRPr="00ED7B0C">
        <w:rPr>
          <w:rFonts w:ascii="Times New Roman" w:eastAsia="Times New Roman" w:hAnsi="Times New Roman" w:cs="Times New Roman"/>
          <w:lang w:eastAsia="ru-RU"/>
        </w:rPr>
        <w:t>находящиеся в помещении Абонента, а также соблюдать правила эксплуатации этого оборудования.</w:t>
      </w:r>
    </w:p>
    <w:p w14:paraId="5867303F" w14:textId="77777777" w:rsidR="00DD15CE" w:rsidRDefault="00DD15CE" w:rsidP="0077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9F12F2" w14:textId="77777777" w:rsidR="00FE71DC" w:rsidRPr="008E5909" w:rsidRDefault="00FE71DC" w:rsidP="0077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E5909">
        <w:rPr>
          <w:rFonts w:ascii="Times New Roman" w:eastAsia="Times New Roman" w:hAnsi="Times New Roman" w:cs="Times New Roman"/>
          <w:b/>
          <w:bCs/>
          <w:lang w:eastAsia="ru-RU"/>
        </w:rPr>
        <w:t>2.4. Абонент имеет право:</w:t>
      </w:r>
    </w:p>
    <w:p w14:paraId="33A69612" w14:textId="6F405D92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2.4.1. Получать от Оператора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информацию, необходимую для исполнения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а, в том числе инфо</w:t>
      </w:r>
      <w:r>
        <w:rPr>
          <w:rFonts w:ascii="Times New Roman" w:eastAsia="Times New Roman" w:hAnsi="Times New Roman" w:cs="Times New Roman"/>
          <w:lang w:eastAsia="ru-RU"/>
        </w:rPr>
        <w:t xml:space="preserve">рмацию о реквизитах Оператора, </w:t>
      </w:r>
      <w:r w:rsidRPr="000A7C81">
        <w:rPr>
          <w:rFonts w:ascii="Times New Roman" w:eastAsia="Times New Roman" w:hAnsi="Times New Roman" w:cs="Times New Roman"/>
          <w:lang w:eastAsia="ru-RU"/>
        </w:rPr>
        <w:t>режиме работы, тарифах и оказываемых Услугах, о состоянии лицевого счета Абонента.</w:t>
      </w:r>
    </w:p>
    <w:p w14:paraId="18D8074F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2.4.2. Требовать устранения неисправностей, препятствующих пользованию Услугами, в сроки, установленные действующими нормативными актами.</w:t>
      </w:r>
    </w:p>
    <w:p w14:paraId="329D2237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2.4.3. Запрашивать у Оператора направление в адрес Абонента Актов оказанных услуг.</w:t>
      </w:r>
    </w:p>
    <w:p w14:paraId="51365A84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3B5F2F" w14:textId="77777777" w:rsidR="00FE71DC" w:rsidRPr="000A7C81" w:rsidRDefault="00FE71DC" w:rsidP="00FE7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>3. Стоимость Услуг, порядок расчетов</w:t>
      </w:r>
    </w:p>
    <w:p w14:paraId="59BF50C2" w14:textId="26D6CA13" w:rsidR="00FE71DC" w:rsidRPr="000A7C81" w:rsidRDefault="00FE71DC" w:rsidP="00FE71DC">
      <w:pPr>
        <w:tabs>
          <w:tab w:val="left" w:pos="45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3.1. Стоимость Услуг, оказываемых Абоненту Оператором по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у, определяется действующими на момент оказания соответствующих Услуг тарифами Оператора. Тарифы на Услуги утверждаются Оператором самостоятельно, изменение тарифов производится Оператором в соответствии с изменением тарифов для Оператора как субъекта естественных монополий</w:t>
      </w:r>
      <w:r w:rsidR="00D71942">
        <w:rPr>
          <w:rFonts w:ascii="Times New Roman" w:eastAsia="Times New Roman" w:hAnsi="Times New Roman" w:cs="Times New Roman"/>
          <w:lang w:eastAsia="ru-RU"/>
        </w:rPr>
        <w:t>,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либо в соответствии с п.1 ст.28 Федерального закона от 07.07.2003 №126-ФЗ «О связи». Оплата Услуг по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у производится на основании показаний оборудования Оператора, используемого для учета объема оказанных Услуг и их стоимости. Оплата Услуг </w:t>
      </w:r>
      <w:r w:rsidRPr="00F15C4C">
        <w:rPr>
          <w:rFonts w:ascii="Times New Roman" w:eastAsia="Times New Roman" w:hAnsi="Times New Roman" w:cs="Times New Roman"/>
          <w:lang w:eastAsia="ru-RU"/>
        </w:rPr>
        <w:t>осуществляется в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зависимости от выбранного Абонентом тарифного плана. Сумма к оплате за Услуги определяется с учетом стоимости и объема оказанных Услуг за Расчетный период. Под Расчетным периодом понимается период продолжительностью в один календарный месяц, в котором были оказаны соответствующие Услуги. </w:t>
      </w:r>
    </w:p>
    <w:p w14:paraId="1B8A15A5" w14:textId="197F4990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3.2. При изменении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а по основаниям, указанным в п.1.</w:t>
      </w:r>
      <w:r>
        <w:rPr>
          <w:rFonts w:ascii="Times New Roman" w:eastAsia="Times New Roman" w:hAnsi="Times New Roman" w:cs="Times New Roman"/>
          <w:lang w:eastAsia="ru-RU"/>
        </w:rPr>
        <w:t xml:space="preserve">5.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а, Абонент обязан </w:t>
      </w:r>
      <w:r w:rsidRPr="000A7C81">
        <w:rPr>
          <w:rFonts w:ascii="Times New Roman" w:eastAsia="Times New Roman" w:hAnsi="Times New Roman" w:cs="Times New Roman"/>
          <w:lang w:eastAsia="ru-RU"/>
        </w:rPr>
        <w:t>подписать с Опера</w:t>
      </w:r>
      <w:r>
        <w:rPr>
          <w:rFonts w:ascii="Times New Roman" w:eastAsia="Times New Roman" w:hAnsi="Times New Roman" w:cs="Times New Roman"/>
          <w:lang w:eastAsia="ru-RU"/>
        </w:rPr>
        <w:t>тором Дополнительное соглашение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о соответствующих изменениях.</w:t>
      </w:r>
    </w:p>
    <w:p w14:paraId="1B6D1563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3.3. Расчетный период устанавливается с первого до последнего чис</w:t>
      </w:r>
      <w:r>
        <w:rPr>
          <w:rFonts w:ascii="Times New Roman" w:eastAsia="Times New Roman" w:hAnsi="Times New Roman" w:cs="Times New Roman"/>
          <w:lang w:eastAsia="ru-RU"/>
        </w:rPr>
        <w:t xml:space="preserve">ла (включительно) календарного </w:t>
      </w:r>
      <w:r w:rsidRPr="000A7C81">
        <w:rPr>
          <w:rFonts w:ascii="Times New Roman" w:eastAsia="Times New Roman" w:hAnsi="Times New Roman" w:cs="Times New Roman"/>
          <w:lang w:eastAsia="ru-RU"/>
        </w:rPr>
        <w:t>месяца оказания Оператором Услуг, подлежащих оплате.</w:t>
      </w:r>
    </w:p>
    <w:p w14:paraId="42DA4484" w14:textId="77777777" w:rsidR="00FE71DC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 xml:space="preserve">3.4. Оператор выставляет Абоненту счет, счет-фактуру и Акт </w:t>
      </w:r>
      <w:r w:rsidR="001D0408" w:rsidRPr="005E0050">
        <w:rPr>
          <w:rFonts w:ascii="Times New Roman" w:eastAsia="Times New Roman" w:hAnsi="Times New Roman" w:cs="Times New Roman"/>
          <w:lang w:eastAsia="ru-RU"/>
        </w:rPr>
        <w:t>выполненных работ (</w:t>
      </w:r>
      <w:r w:rsidRPr="000A7C81">
        <w:rPr>
          <w:rFonts w:ascii="Times New Roman" w:eastAsia="Times New Roman" w:hAnsi="Times New Roman" w:cs="Times New Roman"/>
          <w:lang w:eastAsia="ru-RU"/>
        </w:rPr>
        <w:t>оказанных услуг</w:t>
      </w:r>
      <w:r w:rsidR="001D0408">
        <w:rPr>
          <w:rFonts w:ascii="Times New Roman" w:eastAsia="Times New Roman" w:hAnsi="Times New Roman" w:cs="Times New Roman"/>
          <w:lang w:eastAsia="ru-RU"/>
        </w:rPr>
        <w:t>)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в течение 5 (пяти) </w:t>
      </w:r>
      <w:r w:rsidR="00A77071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>
        <w:rPr>
          <w:rFonts w:ascii="Times New Roman" w:eastAsia="Times New Roman" w:hAnsi="Times New Roman" w:cs="Times New Roman"/>
          <w:lang w:eastAsia="ru-RU"/>
        </w:rPr>
        <w:t xml:space="preserve">дней с момента </w:t>
      </w:r>
      <w:r w:rsidRPr="000A7C81">
        <w:rPr>
          <w:rFonts w:ascii="Times New Roman" w:eastAsia="Times New Roman" w:hAnsi="Times New Roman" w:cs="Times New Roman"/>
          <w:lang w:eastAsia="ru-RU"/>
        </w:rPr>
        <w:t>окончания Расчетного периода.</w:t>
      </w:r>
    </w:p>
    <w:p w14:paraId="27F3A14F" w14:textId="77777777" w:rsidR="00BF0B98" w:rsidRDefault="00FE71DC" w:rsidP="00BF0B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3FDA">
        <w:rPr>
          <w:rFonts w:ascii="Times New Roman" w:eastAsia="Times New Roman" w:hAnsi="Times New Roman" w:cs="Times New Roman"/>
          <w:lang w:eastAsia="ru-RU"/>
        </w:rPr>
        <w:t xml:space="preserve">3.5. </w:t>
      </w:r>
      <w:r w:rsidR="00BF0B98" w:rsidRPr="00C63834">
        <w:rPr>
          <w:rFonts w:ascii="Times New Roman" w:hAnsi="Times New Roman" w:cs="Times New Roman"/>
        </w:rPr>
        <w:t xml:space="preserve">Оплата Услуг производится путем безналичных расчетов ежемесячно, </w:t>
      </w:r>
      <w:r w:rsidR="00BF0B98" w:rsidRPr="00F66284">
        <w:rPr>
          <w:rFonts w:ascii="Times New Roman" w:hAnsi="Times New Roman" w:cs="Times New Roman"/>
        </w:rPr>
        <w:t xml:space="preserve">не позднее 7 (Семи) рабочих дней с даты подписания </w:t>
      </w:r>
      <w:r w:rsidR="00BF0B98" w:rsidRPr="00C63834">
        <w:rPr>
          <w:rFonts w:ascii="Times New Roman" w:hAnsi="Times New Roman" w:cs="Times New Roman"/>
        </w:rPr>
        <w:t>Акт</w:t>
      </w:r>
      <w:r w:rsidR="00BF0B98">
        <w:rPr>
          <w:rFonts w:ascii="Times New Roman" w:hAnsi="Times New Roman" w:cs="Times New Roman"/>
        </w:rPr>
        <w:t>а</w:t>
      </w:r>
      <w:r w:rsidR="00BF0B98" w:rsidRPr="00C63834">
        <w:rPr>
          <w:rFonts w:ascii="Times New Roman" w:hAnsi="Times New Roman" w:cs="Times New Roman"/>
        </w:rPr>
        <w:t xml:space="preserve"> выполненных работ (оказанных услуг)</w:t>
      </w:r>
      <w:r w:rsidR="00BF0B98" w:rsidRPr="00F66284">
        <w:rPr>
          <w:rFonts w:ascii="Times New Roman" w:hAnsi="Times New Roman" w:cs="Times New Roman"/>
          <w:b/>
        </w:rPr>
        <w:t>.</w:t>
      </w:r>
    </w:p>
    <w:p w14:paraId="322732A4" w14:textId="77777777" w:rsidR="008943BE" w:rsidRPr="00AB27F5" w:rsidRDefault="008943BE" w:rsidP="008943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B27F5">
        <w:rPr>
          <w:rFonts w:ascii="Times New Roman" w:eastAsia="Calibri" w:hAnsi="Times New Roman" w:cs="Times New Roman"/>
          <w:color w:val="000000" w:themeColor="text1"/>
        </w:rPr>
        <w:t>По итогам оказания услуг на основании документов, предоставленных Оператором и подтверждающих оказание услуг, Абонент формирует Акт приемки товаров, работ, услуг (ф.0510452).</w:t>
      </w:r>
    </w:p>
    <w:p w14:paraId="24CE8716" w14:textId="77777777" w:rsidR="008943BE" w:rsidRPr="00AB27F5" w:rsidRDefault="008943BE" w:rsidP="008943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B27F5">
        <w:rPr>
          <w:rFonts w:ascii="Times New Roman" w:eastAsia="Calibri" w:hAnsi="Times New Roman" w:cs="Times New Roman"/>
          <w:color w:val="000000" w:themeColor="text1"/>
        </w:rPr>
        <w:t>Акт приемки (ф. 0510452) утверждается Абонентом без подписи Оператора и в его адрес в целях подтверждения возникновения у Абонента обязанности оплатить услуги направляется скан-копия Акта приемки (ф. 0510452), если иное не установлено условиями Контракта.</w:t>
      </w:r>
    </w:p>
    <w:p w14:paraId="222111BD" w14:textId="77777777" w:rsidR="008943BE" w:rsidRPr="00AB27F5" w:rsidRDefault="008943BE" w:rsidP="008943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B27F5">
        <w:rPr>
          <w:rFonts w:ascii="Times New Roman" w:eastAsia="Calibri" w:hAnsi="Times New Roman" w:cs="Times New Roman"/>
          <w:color w:val="000000" w:themeColor="text1"/>
        </w:rPr>
        <w:t xml:space="preserve">В случае выявления при приемке оказанных услуг качественных или количественных расхождений, а также несоответствия ассортимента услуг </w:t>
      </w:r>
      <w:proofErr w:type="gramStart"/>
      <w:r w:rsidRPr="00AB27F5">
        <w:rPr>
          <w:rFonts w:ascii="Times New Roman" w:eastAsia="Calibri" w:hAnsi="Times New Roman" w:cs="Times New Roman"/>
          <w:color w:val="000000" w:themeColor="text1"/>
        </w:rPr>
        <w:t>Абонент  формирует</w:t>
      </w:r>
      <w:proofErr w:type="gramEnd"/>
      <w:r w:rsidRPr="00AB27F5">
        <w:rPr>
          <w:rFonts w:ascii="Times New Roman" w:eastAsia="Calibri" w:hAnsi="Times New Roman" w:cs="Times New Roman"/>
          <w:color w:val="000000" w:themeColor="text1"/>
        </w:rPr>
        <w:t xml:space="preserve"> Акт приемки товаров, работ, услуг (ф.0510452) и направляет его для подписания Оператору.</w:t>
      </w:r>
    </w:p>
    <w:p w14:paraId="03BD98FF" w14:textId="03AA7FCA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3.6. Утеря, неполучение Абонентом выставленного Операторо</w:t>
      </w:r>
      <w:r>
        <w:rPr>
          <w:rFonts w:ascii="Times New Roman" w:eastAsia="Times New Roman" w:hAnsi="Times New Roman" w:cs="Times New Roman"/>
          <w:lang w:eastAsia="ru-RU"/>
        </w:rPr>
        <w:t>м счета, счетов-фактур и Актов,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0A7C81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0A7C81">
        <w:rPr>
          <w:rFonts w:ascii="Times New Roman" w:eastAsia="Times New Roman" w:hAnsi="Times New Roman" w:cs="Times New Roman"/>
          <w:lang w:eastAsia="ru-RU"/>
        </w:rPr>
        <w:t>. в связи с невыполнением</w:t>
      </w:r>
      <w:r>
        <w:rPr>
          <w:rFonts w:ascii="Times New Roman" w:eastAsia="Times New Roman" w:hAnsi="Times New Roman" w:cs="Times New Roman"/>
          <w:lang w:eastAsia="ru-RU"/>
        </w:rPr>
        <w:t xml:space="preserve"> условий, предусмотренных 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п.2.3.2.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lang w:eastAsia="ru-RU"/>
        </w:rPr>
        <w:t>а, не освобождает Абонента от обязанности своевременной оплаты Услуг.</w:t>
      </w:r>
    </w:p>
    <w:p w14:paraId="1BA30F02" w14:textId="5C20B9C2" w:rsidR="00FE71DC" w:rsidRPr="00E914D8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14D8">
        <w:rPr>
          <w:rFonts w:ascii="Times New Roman" w:eastAsia="Times New Roman" w:hAnsi="Times New Roman" w:cs="Times New Roman"/>
          <w:lang w:eastAsia="ru-RU"/>
        </w:rPr>
        <w:t xml:space="preserve">3.7. Абонент может уточнить сумму к оплате </w:t>
      </w:r>
      <w:r w:rsidR="00E914D8">
        <w:rPr>
          <w:rFonts w:ascii="Times New Roman" w:eastAsia="Times New Roman" w:hAnsi="Times New Roman" w:cs="Times New Roman"/>
          <w:lang w:eastAsia="ru-RU"/>
        </w:rPr>
        <w:t>в Личном кабинете Оператора или</w:t>
      </w:r>
      <w:r w:rsidR="001C4E92" w:rsidRPr="00E914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4D8" w:rsidRPr="00E914D8">
        <w:rPr>
          <w:rFonts w:ascii="Times New Roman" w:eastAsia="Times New Roman" w:hAnsi="Times New Roman" w:cs="Times New Roman"/>
          <w:lang w:eastAsia="ru-RU"/>
        </w:rPr>
        <w:t xml:space="preserve">по телефону Контактного центра Оператора </w:t>
      </w:r>
      <w:r w:rsidRPr="00E914D8">
        <w:rPr>
          <w:rFonts w:ascii="Times New Roman" w:eastAsia="Times New Roman" w:hAnsi="Times New Roman" w:cs="Times New Roman"/>
          <w:lang w:eastAsia="ru-RU"/>
        </w:rPr>
        <w:t xml:space="preserve">указанному в </w:t>
      </w:r>
      <w:r w:rsidR="005E0050" w:rsidRPr="00E914D8">
        <w:rPr>
          <w:rFonts w:ascii="Times New Roman" w:eastAsia="Times New Roman" w:hAnsi="Times New Roman" w:cs="Times New Roman"/>
          <w:lang w:eastAsia="ru-RU"/>
        </w:rPr>
        <w:t xml:space="preserve">разделе 7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E914D8">
        <w:rPr>
          <w:rFonts w:ascii="Times New Roman" w:eastAsia="Times New Roman" w:hAnsi="Times New Roman" w:cs="Times New Roman"/>
          <w:lang w:eastAsia="ru-RU"/>
        </w:rPr>
        <w:t>а</w:t>
      </w:r>
      <w:r w:rsidR="00E914D8" w:rsidRPr="00E914D8">
        <w:rPr>
          <w:rFonts w:ascii="Times New Roman" w:eastAsia="Times New Roman" w:hAnsi="Times New Roman" w:cs="Times New Roman"/>
          <w:lang w:eastAsia="ru-RU"/>
        </w:rPr>
        <w:t>.</w:t>
      </w:r>
    </w:p>
    <w:p w14:paraId="5983852F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14D8">
        <w:rPr>
          <w:rFonts w:ascii="Times New Roman" w:eastAsia="Times New Roman" w:hAnsi="Times New Roman" w:cs="Times New Roman"/>
          <w:lang w:eastAsia="ru-RU"/>
        </w:rPr>
        <w:t>3.8. При изменении тарифа в течение периода,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 за который Абонентом уже была внесена плата за Услуги Оператора перед введением указанных изменений, Оператор производит с Абонентом перерасчет с даты введения в действие соответствующих изменений.</w:t>
      </w:r>
    </w:p>
    <w:p w14:paraId="25994487" w14:textId="77777777" w:rsidR="00FE71DC" w:rsidRPr="000A7C81" w:rsidRDefault="00FE71DC" w:rsidP="00FE71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lastRenderedPageBreak/>
        <w:t>3.9. Выставление счета-фактуры Оператором Абоненту производится в соответствии с налоговым законодательством РФ.</w:t>
      </w:r>
    </w:p>
    <w:p w14:paraId="03E6AA77" w14:textId="77777777" w:rsidR="00FE71DC" w:rsidRPr="003C0688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3.1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E81539">
        <w:rPr>
          <w:rFonts w:ascii="Times New Roman" w:eastAsia="Times New Roman" w:hAnsi="Times New Roman" w:cs="Times New Roman"/>
          <w:lang w:eastAsia="ru-RU"/>
        </w:rPr>
        <w:t>. Абонент вправе производить авансовые платежи за оказываемые Услуги</w:t>
      </w:r>
      <w:r w:rsidR="005F596E" w:rsidRPr="00E815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596E" w:rsidRPr="009954A6">
        <w:rPr>
          <w:rFonts w:ascii="Times New Roman" w:eastAsia="Times New Roman" w:hAnsi="Times New Roman" w:cs="Times New Roman"/>
          <w:lang w:eastAsia="ru-RU"/>
        </w:rPr>
        <w:t>в размере, не превышающем лимиты бюджетных обязательств на соответствующий финансовый год</w:t>
      </w:r>
      <w:r w:rsidRPr="009954A6">
        <w:rPr>
          <w:rFonts w:ascii="Times New Roman" w:eastAsia="Times New Roman" w:hAnsi="Times New Roman" w:cs="Times New Roman"/>
          <w:lang w:eastAsia="ru-RU"/>
        </w:rPr>
        <w:t>.</w:t>
      </w:r>
      <w:r w:rsidRPr="00E81539">
        <w:rPr>
          <w:rFonts w:ascii="Times New Roman" w:eastAsia="Times New Roman" w:hAnsi="Times New Roman" w:cs="Times New Roman"/>
          <w:lang w:eastAsia="ru-RU"/>
        </w:rPr>
        <w:t xml:space="preserve"> Сумма авансового платежа учитывается Оператором при выставлении счета в соответствующем Расчетном периоде.</w:t>
      </w:r>
    </w:p>
    <w:p w14:paraId="2F4930B6" w14:textId="375FD513" w:rsidR="00FE71DC" w:rsidRPr="00663709" w:rsidRDefault="00FE71DC" w:rsidP="00FE71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A7C81">
        <w:rPr>
          <w:rFonts w:ascii="Times New Roman" w:eastAsia="Times New Roman" w:hAnsi="Times New Roman" w:cs="Times New Roman"/>
          <w:lang w:eastAsia="ru-RU"/>
        </w:rPr>
        <w:t>3.1</w:t>
      </w:r>
      <w:r w:rsidR="007E0909">
        <w:rPr>
          <w:rFonts w:ascii="Times New Roman" w:eastAsia="Times New Roman" w:hAnsi="Times New Roman" w:cs="Times New Roman"/>
          <w:lang w:eastAsia="ru-RU"/>
        </w:rPr>
        <w:t>1</w:t>
      </w:r>
      <w:r w:rsidRPr="000A7C8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63709">
        <w:rPr>
          <w:rFonts w:ascii="Times New Roman" w:eastAsia="Times New Roman" w:hAnsi="Times New Roman" w:cs="Times New Roman"/>
          <w:lang w:eastAsia="ru-RU"/>
        </w:rPr>
        <w:t xml:space="preserve">Стороны обязуются осуществлять сверку расчётов по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663709">
        <w:rPr>
          <w:rFonts w:ascii="Times New Roman" w:eastAsia="Times New Roman" w:hAnsi="Times New Roman" w:cs="Times New Roman"/>
          <w:lang w:eastAsia="ru-RU"/>
        </w:rPr>
        <w:t>у с оформлением двустороннего акта сверки расчётов не реже одного раза в год, а также по мере необходимости. Если Сторонами не используется система электронного документооборота для направления акта сверки расчётов, то акт может быть направлен по</w:t>
      </w:r>
      <w:r w:rsidR="005F61E9">
        <w:rPr>
          <w:rFonts w:ascii="Times New Roman" w:eastAsia="Times New Roman" w:hAnsi="Times New Roman" w:cs="Times New Roman"/>
          <w:lang w:eastAsia="ru-RU"/>
        </w:rPr>
        <w:t>что</w:t>
      </w:r>
      <w:r w:rsidR="005E3EF3">
        <w:rPr>
          <w:rFonts w:ascii="Times New Roman" w:eastAsia="Times New Roman" w:hAnsi="Times New Roman" w:cs="Times New Roman"/>
          <w:lang w:eastAsia="ru-RU"/>
        </w:rPr>
        <w:t>й</w:t>
      </w:r>
      <w:r w:rsidR="005F61E9">
        <w:rPr>
          <w:rFonts w:ascii="Times New Roman" w:eastAsia="Times New Roman" w:hAnsi="Times New Roman" w:cs="Times New Roman"/>
          <w:lang w:eastAsia="ru-RU"/>
        </w:rPr>
        <w:t xml:space="preserve"> по адресу</w:t>
      </w:r>
      <w:r w:rsidR="005E3EF3">
        <w:rPr>
          <w:rFonts w:ascii="Times New Roman" w:eastAsia="Times New Roman" w:hAnsi="Times New Roman" w:cs="Times New Roman"/>
          <w:lang w:eastAsia="ru-RU"/>
        </w:rPr>
        <w:t>, указанному в</w:t>
      </w:r>
      <w:r w:rsidR="005F61E9">
        <w:rPr>
          <w:rFonts w:ascii="Times New Roman" w:eastAsia="Times New Roman" w:hAnsi="Times New Roman" w:cs="Times New Roman"/>
          <w:lang w:eastAsia="ru-RU"/>
        </w:rPr>
        <w:t xml:space="preserve"> п 8.1</w:t>
      </w:r>
      <w:r w:rsidR="005E3EF3">
        <w:rPr>
          <w:rFonts w:ascii="Times New Roman" w:eastAsia="Times New Roman" w:hAnsi="Times New Roman" w:cs="Times New Roman"/>
          <w:lang w:eastAsia="ru-RU"/>
        </w:rPr>
        <w:t xml:space="preserve"> или Абонент может</w:t>
      </w:r>
      <w:r w:rsidR="005F61E9">
        <w:rPr>
          <w:rFonts w:ascii="Times New Roman" w:eastAsia="Times New Roman" w:hAnsi="Times New Roman" w:cs="Times New Roman"/>
          <w:lang w:eastAsia="ru-RU"/>
        </w:rPr>
        <w:t xml:space="preserve"> самостоятельно заказать через сервис Л</w:t>
      </w:r>
      <w:r w:rsidR="002E541E">
        <w:rPr>
          <w:rFonts w:ascii="Times New Roman" w:eastAsia="Times New Roman" w:hAnsi="Times New Roman" w:cs="Times New Roman"/>
          <w:lang w:eastAsia="ru-RU"/>
        </w:rPr>
        <w:t xml:space="preserve">ичный </w:t>
      </w:r>
      <w:r w:rsidR="005F61E9">
        <w:rPr>
          <w:rFonts w:ascii="Times New Roman" w:eastAsia="Times New Roman" w:hAnsi="Times New Roman" w:cs="Times New Roman"/>
          <w:lang w:eastAsia="ru-RU"/>
        </w:rPr>
        <w:t>К</w:t>
      </w:r>
      <w:r w:rsidR="002E541E">
        <w:rPr>
          <w:rFonts w:ascii="Times New Roman" w:eastAsia="Times New Roman" w:hAnsi="Times New Roman" w:cs="Times New Roman"/>
          <w:lang w:eastAsia="ru-RU"/>
        </w:rPr>
        <w:t>абинет</w:t>
      </w:r>
      <w:r w:rsidRPr="00663709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5DE85B1" w14:textId="77777777" w:rsidR="00FE71DC" w:rsidRPr="00663709" w:rsidRDefault="00FE71DC" w:rsidP="00FE71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3709">
        <w:rPr>
          <w:rFonts w:ascii="Times New Roman" w:eastAsia="Times New Roman" w:hAnsi="Times New Roman" w:cs="Times New Roman"/>
          <w:lang w:eastAsia="ru-RU"/>
        </w:rPr>
        <w:t xml:space="preserve">В случае направления акта сверки расчетов по электронной почте, такой акт будет признаваться Сторонами в качестве документа, составленного в письменной форме. </w:t>
      </w:r>
    </w:p>
    <w:p w14:paraId="64BBAD64" w14:textId="77777777" w:rsidR="00FE71DC" w:rsidRPr="00663709" w:rsidRDefault="00FE71DC" w:rsidP="00FE71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3709">
        <w:rPr>
          <w:rFonts w:ascii="Times New Roman" w:eastAsia="Times New Roman" w:hAnsi="Times New Roman" w:cs="Times New Roman"/>
          <w:lang w:eastAsia="ru-RU"/>
        </w:rPr>
        <w:t xml:space="preserve">Акт сверки расчётов составляется заинтересованной Стороной, подписывается уполномоченным представителем такой Стороны. Сторона-инициатор сверки направляет в адрес Стороны-получателя акт сверки расчётов. В течение 10 (десяти) рабочих дней со дня получения акта сверки расчётов Сторона-получатель должна подписать и направить один экземпляр акта сверки расчётов в адрес Стороны-инициатора, или направить Стороне-инициатору свои письменные мотивированные возражения по поводу достоверности содержащейся в акте сверки расчётов информации. Если в течение 10 (десяти) рабочих дней со дня получения акта сверки расчётов Сторона-получатель не направит в адрес Стороны-инициатора подписанный акт сверки расчётов или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в редакции Стороны-инициатора. </w:t>
      </w:r>
    </w:p>
    <w:p w14:paraId="0EF7CA38" w14:textId="66AED563" w:rsidR="00FE71DC" w:rsidRPr="000A7C81" w:rsidRDefault="00FE71DC" w:rsidP="00FE71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5E1A">
        <w:rPr>
          <w:rFonts w:ascii="Times New Roman" w:eastAsia="Times New Roman" w:hAnsi="Times New Roman" w:cs="Times New Roman"/>
          <w:lang w:eastAsia="ru-RU"/>
        </w:rPr>
        <w:t>Стороны признают равную юридическую силу собственноручной подписи и факсимильной подписи, воспроизведенных с помощью средств механического или иного копирования на актах сверки р</w:t>
      </w:r>
      <w:r w:rsidR="00265E1A">
        <w:rPr>
          <w:rFonts w:ascii="Times New Roman" w:eastAsia="Times New Roman" w:hAnsi="Times New Roman" w:cs="Times New Roman"/>
          <w:lang w:eastAsia="ru-RU"/>
        </w:rPr>
        <w:t xml:space="preserve">асчётов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="00265E1A">
        <w:rPr>
          <w:rFonts w:ascii="Times New Roman" w:eastAsia="Times New Roman" w:hAnsi="Times New Roman" w:cs="Times New Roman"/>
          <w:lang w:eastAsia="ru-RU"/>
        </w:rPr>
        <w:t>у.</w:t>
      </w:r>
    </w:p>
    <w:p w14:paraId="5315879B" w14:textId="77777777" w:rsidR="00FE71DC" w:rsidRPr="000A7C81" w:rsidRDefault="00FE71DC" w:rsidP="00FE71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002729" w14:textId="31695617" w:rsidR="00FE71DC" w:rsidRDefault="00FE71DC" w:rsidP="00FE71D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4. Ответственность Сторон. Условия изменения и расторжения </w:t>
      </w:r>
      <w:r w:rsidR="003B4FF1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>а. Прочие условия</w:t>
      </w:r>
    </w:p>
    <w:p w14:paraId="2CEB58A4" w14:textId="17458508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4.1. За неисполнение или ненадлежащее исполнение обязательств, установленных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Стороны несут ответственность в соответствии с действующим законодательством Российской Федерации (в том числе в соответствии с Постановлением Правительства Российской Федерации от 30 августа 2017 г. № 1042) и условиями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а.</w:t>
      </w:r>
    </w:p>
    <w:p w14:paraId="5BB45216" w14:textId="023280C1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>4.2. В случае</w:t>
      </w:r>
      <w:r w:rsidRPr="00B65BD5">
        <w:rPr>
          <w:rFonts w:ascii="Times New Roman" w:eastAsia="Times New Roman" w:hAnsi="Times New Roman" w:cs="Times New Roman"/>
          <w:lang w:eastAsia="ru-RU"/>
        </w:rPr>
        <w:t xml:space="preserve"> просрочки исполнения Абонентом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ом, а также в иных случаях неисполнения или нен</w:t>
      </w:r>
      <w:r w:rsidRPr="00B65BD5">
        <w:rPr>
          <w:rFonts w:ascii="Times New Roman" w:eastAsia="Times New Roman" w:hAnsi="Times New Roman" w:cs="Times New Roman"/>
          <w:lang w:eastAsia="ru-RU"/>
        </w:rPr>
        <w:t>адлежащего исполнения Абонентом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</w:t>
      </w:r>
      <w:r w:rsidRPr="00B65BD5">
        <w:rPr>
          <w:rFonts w:ascii="Times New Roman" w:eastAsia="Times New Roman" w:hAnsi="Times New Roman" w:cs="Times New Roman"/>
          <w:lang w:eastAsia="ru-RU"/>
        </w:rPr>
        <w:t>, Оператор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обязательства. Такая пеня устанавливается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 в размере 1/300 (одной трехсотой) действующей на дату уплаты пеней ключевой ставки Центрального банка Российской Федерации от неуплаченной в срок суммы. Штрафы начисляются за ненадле</w:t>
      </w:r>
      <w:r w:rsidRPr="00B65BD5">
        <w:rPr>
          <w:rFonts w:ascii="Times New Roman" w:eastAsia="Times New Roman" w:hAnsi="Times New Roman" w:cs="Times New Roman"/>
          <w:lang w:eastAsia="ru-RU"/>
        </w:rPr>
        <w:t>жащее исполнение Абонентом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за исключением просрочки исполнения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ом. Размер штрафа устанавливается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 в виде суммы, определенной в порядке, установленном Правительством Российской Федерации.</w:t>
      </w:r>
    </w:p>
    <w:p w14:paraId="2FBDECE9" w14:textId="4F451D41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>4.3. За каж</w:t>
      </w:r>
      <w:r w:rsidRPr="00B65BD5">
        <w:rPr>
          <w:rFonts w:ascii="Times New Roman" w:eastAsia="Times New Roman" w:hAnsi="Times New Roman" w:cs="Times New Roman"/>
          <w:lang w:eastAsia="ru-RU"/>
        </w:rPr>
        <w:t>дый факт неисполнения Абонентом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за исключением просрочки исполнения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ом, размер штрафа устанавливается в следующем порядке:</w:t>
      </w:r>
    </w:p>
    <w:p w14:paraId="24367519" w14:textId="36D96C3D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а) 1 000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не превышает 3 млн. рублей (включительно);</w:t>
      </w:r>
    </w:p>
    <w:p w14:paraId="5836FA60" w14:textId="5FDC5BE9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б) 5 000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составляет от 3 млн. рублей до 50 млн. рублей (включительно);</w:t>
      </w:r>
    </w:p>
    <w:p w14:paraId="50301ADA" w14:textId="6DE329C3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в) 10 000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составляет от 50 млн. рублей до 100 млн. рублей (включительно);</w:t>
      </w:r>
    </w:p>
    <w:p w14:paraId="6082FF33" w14:textId="52335577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г) 100 000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превышает 100 млн. рублей.</w:t>
      </w:r>
    </w:p>
    <w:p w14:paraId="1C8537D9" w14:textId="4F816A92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>4.4. Общая сумма начисленных штрафов и пени за не</w:t>
      </w:r>
      <w:r w:rsidRPr="00B65BD5">
        <w:rPr>
          <w:rFonts w:ascii="Times New Roman" w:eastAsia="Times New Roman" w:hAnsi="Times New Roman" w:cs="Times New Roman"/>
          <w:lang w:eastAsia="ru-RU"/>
        </w:rPr>
        <w:t>надлежащее исполнение Абонентом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не может превышать цену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а.</w:t>
      </w:r>
    </w:p>
    <w:p w14:paraId="3DBC3E06" w14:textId="56B232EB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>4.5. Пеня начисляется за каждый день п</w:t>
      </w:r>
      <w:r w:rsidRPr="00B65BD5">
        <w:rPr>
          <w:rFonts w:ascii="Times New Roman" w:eastAsia="Times New Roman" w:hAnsi="Times New Roman" w:cs="Times New Roman"/>
          <w:lang w:eastAsia="ru-RU"/>
        </w:rPr>
        <w:t>росрочки исполнения Оператором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обязательства, предусмотренного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обязательства, и устанавливается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 в размере 1/300 (одной трехсотой) действующей на дату уплаты пени ключевой ставки Центрального банка Российской Федерации от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 и фак</w:t>
      </w:r>
      <w:r w:rsidRPr="00B65BD5">
        <w:rPr>
          <w:rFonts w:ascii="Times New Roman" w:eastAsia="Times New Roman" w:hAnsi="Times New Roman" w:cs="Times New Roman"/>
          <w:lang w:eastAsia="ru-RU"/>
        </w:rPr>
        <w:t>тически исполненных Оператором</w:t>
      </w:r>
      <w:r w:rsidRPr="00F838EE">
        <w:rPr>
          <w:rFonts w:ascii="Times New Roman" w:eastAsia="Times New Roman" w:hAnsi="Times New Roman" w:cs="Times New Roman"/>
          <w:lang w:eastAsia="ru-RU"/>
        </w:rPr>
        <w:t>.</w:t>
      </w:r>
    </w:p>
    <w:p w14:paraId="79A43CE0" w14:textId="58E08687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>4.6. Штрафы начисляются за неисполнение или нена</w:t>
      </w:r>
      <w:r w:rsidRPr="00B65BD5">
        <w:rPr>
          <w:rFonts w:ascii="Times New Roman" w:eastAsia="Times New Roman" w:hAnsi="Times New Roman" w:cs="Times New Roman"/>
          <w:lang w:eastAsia="ru-RU"/>
        </w:rPr>
        <w:t>длежащее исполнение Оператором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ом, за исключением п</w:t>
      </w:r>
      <w:r w:rsidRPr="00B65BD5">
        <w:rPr>
          <w:rFonts w:ascii="Times New Roman" w:eastAsia="Times New Roman" w:hAnsi="Times New Roman" w:cs="Times New Roman"/>
          <w:lang w:eastAsia="ru-RU"/>
        </w:rPr>
        <w:t>росрочки исполнения Оператором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 (в том числе гарантийного обязательства),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ом. Размер штрафа устанавливается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 в порядке, установленном Правительством Российской Федерации. Размеры штрафов устанавливаются настоящим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 в следующем порядке:</w:t>
      </w:r>
    </w:p>
    <w:p w14:paraId="2CC04F44" w14:textId="75F0CDEB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lastRenderedPageBreak/>
        <w:t>4.6.1. За каждый факт неисполнения или ненад</w:t>
      </w:r>
      <w:r w:rsidRPr="00B65BD5">
        <w:rPr>
          <w:rFonts w:ascii="Times New Roman" w:eastAsia="Times New Roman" w:hAnsi="Times New Roman" w:cs="Times New Roman"/>
          <w:lang w:eastAsia="ru-RU"/>
        </w:rPr>
        <w:t>лежащего исполнения Оператором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ом, размер штрафа устанавливается:</w:t>
      </w:r>
    </w:p>
    <w:p w14:paraId="68ADC123" w14:textId="56503E4D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а) 10 процентов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не превышает 3 млн. рублей;</w:t>
      </w:r>
    </w:p>
    <w:p w14:paraId="6CD748F5" w14:textId="61746420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б) 5 процентов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составляет от 3 млн. рублей до 50 млн. рублей (включительно);</w:t>
      </w:r>
    </w:p>
    <w:p w14:paraId="1A16D8C4" w14:textId="4A31190B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в) 1 процент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составляет от 50 млн. рублей до 100 млн. рублей (включительно);</w:t>
      </w:r>
    </w:p>
    <w:p w14:paraId="7986911F" w14:textId="412136A8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г) 0,5 процента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составляет от 100 млн. рублей до 500 млн. рублей (включительно);</w:t>
      </w:r>
    </w:p>
    <w:p w14:paraId="3A7A3BC3" w14:textId="72149BBB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д) 0,4 процента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составляет от 500 млн. рублей до 1 млрд. рублей (включительно);</w:t>
      </w:r>
    </w:p>
    <w:p w14:paraId="7E537816" w14:textId="3180E4E4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е) 0,3 процента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составляет от 1 млрд. рублей до 2 млрд. рублей (включительно);</w:t>
      </w:r>
    </w:p>
    <w:p w14:paraId="6332D26F" w14:textId="720A4A17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ж) 0,25 процента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составляет от 2 млрд. рублей до 5 млрд. рублей (включительно);</w:t>
      </w:r>
    </w:p>
    <w:p w14:paraId="2FBFE2A3" w14:textId="081C994D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з) 0,2 процента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составляет от 5 млрд. рублей до 10 млрд. рублей (включительно);</w:t>
      </w:r>
    </w:p>
    <w:p w14:paraId="6F6659C9" w14:textId="4A721ACC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и) 0,1 процента цены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(этапа) в случае,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(этапа) превышает 10 млрд. рублей.</w:t>
      </w:r>
    </w:p>
    <w:p w14:paraId="448F544D" w14:textId="7A5F0817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>4.6.2. За каждый факт неисполнения или ненад</w:t>
      </w:r>
      <w:r w:rsidRPr="00B65BD5">
        <w:rPr>
          <w:rFonts w:ascii="Times New Roman" w:eastAsia="Times New Roman" w:hAnsi="Times New Roman" w:cs="Times New Roman"/>
          <w:lang w:eastAsia="ru-RU"/>
        </w:rPr>
        <w:t>лежащего исполнения Оператором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обязательства, предусмотренного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которое не имеет стоимостного выражения, размер штрафа устанавливается (при наличии в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е таких обязательств), а именно:</w:t>
      </w:r>
    </w:p>
    <w:p w14:paraId="49A1F78C" w14:textId="1678D287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а) 1 000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не превышает 3 млн. рублей;</w:t>
      </w:r>
    </w:p>
    <w:p w14:paraId="65A28D13" w14:textId="639386F9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б) 5 000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составляет от 3 млн. рублей до 50 млн. рублей (включительно);</w:t>
      </w:r>
    </w:p>
    <w:p w14:paraId="280AFC3A" w14:textId="02E4FB0D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в) 10 000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составляет от 50 млн. рублей до 100 млн. рублей (включительно);</w:t>
      </w:r>
    </w:p>
    <w:p w14:paraId="487B0D3E" w14:textId="333A01AE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     г) 100 000 рублей, если цена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 превышает 100 млн. рублей.</w:t>
      </w:r>
    </w:p>
    <w:p w14:paraId="33B7EB00" w14:textId="5D18CC0C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>4.7. Общая сумма начисленных штрафов и пени за неисполнение или нена</w:t>
      </w:r>
      <w:r w:rsidRPr="00B65BD5">
        <w:rPr>
          <w:rFonts w:ascii="Times New Roman" w:eastAsia="Times New Roman" w:hAnsi="Times New Roman" w:cs="Times New Roman"/>
          <w:lang w:eastAsia="ru-RU"/>
        </w:rPr>
        <w:t>длежащее исполнение Оператором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 обязательств, предусмотренных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ом, не может превышать цену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а.</w:t>
      </w:r>
    </w:p>
    <w:p w14:paraId="31BF32EC" w14:textId="79D16376" w:rsidR="00B65BD5" w:rsidRPr="00F838EE" w:rsidRDefault="00B65BD5" w:rsidP="00F838E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38EE">
        <w:rPr>
          <w:rFonts w:ascii="Times New Roman" w:eastAsia="Times New Roman" w:hAnsi="Times New Roman" w:cs="Times New Roman"/>
          <w:lang w:eastAsia="ru-RU"/>
        </w:rPr>
        <w:t xml:space="preserve">4.8. Сторона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 xml:space="preserve">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F838EE">
        <w:rPr>
          <w:rFonts w:ascii="Times New Roman" w:eastAsia="Times New Roman" w:hAnsi="Times New Roman" w:cs="Times New Roman"/>
          <w:lang w:eastAsia="ru-RU"/>
        </w:rPr>
        <w:t>ом, произошло вследствие непреодолимой силы или по вине другой Стороны.</w:t>
      </w:r>
    </w:p>
    <w:p w14:paraId="0F114BFF" w14:textId="77777777" w:rsidR="00F85604" w:rsidRDefault="00F85604" w:rsidP="00F85604">
      <w:pPr>
        <w:widowControl w:val="0"/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1"/>
        <w:rPr>
          <w:b/>
        </w:rPr>
      </w:pPr>
      <w:r>
        <w:rPr>
          <w:rFonts w:ascii="Times New Roman" w:hAnsi="Times New Roman"/>
        </w:rPr>
        <w:t>4.</w:t>
      </w:r>
      <w:r w:rsidR="00B65BD5">
        <w:rPr>
          <w:rFonts w:ascii="Times New Roman" w:hAnsi="Times New Roman"/>
        </w:rPr>
        <w:t>9</w:t>
      </w:r>
      <w:r>
        <w:rPr>
          <w:b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Оператор не несет ответственности за содержание информации, передаваемой Абонентом по сетям электросвязи.</w:t>
      </w:r>
    </w:p>
    <w:p w14:paraId="500DC113" w14:textId="1865780D" w:rsidR="00F85604" w:rsidRPr="00D13581" w:rsidRDefault="00F85604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</w:t>
      </w:r>
      <w:r w:rsidR="00B65BD5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 xml:space="preserve">. Все споры и разногласия, которые могут возникнуть из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а или в связи с ним, Стороны рассматривают предварительно в претензионном порядке. Срок рассмотрения ответа на письменную претензию – 30 (тридцать) календарных дней с момента ее получения.</w:t>
      </w:r>
      <w:r w:rsidR="00D1358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="00265E1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случае если споры и разногласия не урегулированы в претензионном порядке в сроки, определенные в настоящем пункте, каждая из Сторон вправе обратиться в </w:t>
      </w:r>
      <w:r w:rsidR="002B18C5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рбитражный суд по месту нахождения ответчика с иском о разрешении спора.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45F9F90A" w14:textId="77777777" w:rsidR="00F85604" w:rsidRDefault="00F85604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</w:t>
      </w:r>
      <w:r w:rsidR="00B65BD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63295" w:rsidRPr="00563295">
        <w:rPr>
          <w:rFonts w:ascii="Times New Roman" w:eastAsia="Times New Roman" w:hAnsi="Times New Roman" w:cs="Times New Roman"/>
          <w:lang w:eastAsia="ru-RU"/>
        </w:rPr>
        <w:t>Подписанием Договора Абонент подтверждает своё согласие со в</w:t>
      </w:r>
      <w:r w:rsidR="00563295">
        <w:rPr>
          <w:rFonts w:ascii="Times New Roman" w:eastAsia="Times New Roman" w:hAnsi="Times New Roman" w:cs="Times New Roman"/>
          <w:lang w:eastAsia="ru-RU"/>
        </w:rPr>
        <w:t>семи его условиями,</w:t>
      </w:r>
      <w:r w:rsidR="00563295" w:rsidRPr="00563295">
        <w:rPr>
          <w:rFonts w:ascii="Times New Roman" w:eastAsia="Times New Roman" w:hAnsi="Times New Roman" w:cs="Times New Roman"/>
          <w:lang w:eastAsia="ru-RU"/>
        </w:rPr>
        <w:t xml:space="preserve"> с действующими Тарифными планами, с которыми Абонент ознакомлен и согласен с их применением, дает согласие/гарантирует получение согласия собственника на размещение оборудования связи Оператора 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</w:t>
      </w:r>
      <w:r w:rsidR="00563295" w:rsidRPr="00B06970">
        <w:rPr>
          <w:rFonts w:ascii="Times New Roman" w:eastAsia="Times New Roman" w:hAnsi="Times New Roman" w:cs="Times New Roman"/>
          <w:lang w:eastAsia="ru-RU"/>
        </w:rPr>
        <w:t>использования услуг, правила использования сервиса «Личный кабинет юридических лиц», информация об Операторе, территория</w:t>
      </w:r>
      <w:r w:rsidR="00563295" w:rsidRPr="00563295">
        <w:rPr>
          <w:rFonts w:ascii="Times New Roman" w:eastAsia="Times New Roman" w:hAnsi="Times New Roman" w:cs="Times New Roman"/>
          <w:lang w:eastAsia="ru-RU"/>
        </w:rPr>
        <w:t xml:space="preserve"> обслуживания и иная необходимая информация, в </w:t>
      </w:r>
      <w:proofErr w:type="spellStart"/>
      <w:r w:rsidR="00563295" w:rsidRPr="00563295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="00563295" w:rsidRPr="00563295">
        <w:rPr>
          <w:rFonts w:ascii="Times New Roman" w:eastAsia="Times New Roman" w:hAnsi="Times New Roman" w:cs="Times New Roman"/>
          <w:lang w:eastAsia="ru-RU"/>
        </w:rPr>
        <w:t xml:space="preserve">. предусмотренная п.17 и п. 57 Правил оказания услуг телефонной связи (утв. Постановлением Правительства РФ № 1342 от 09.12.2014г.), п. 17  Правил оказания </w:t>
      </w:r>
      <w:proofErr w:type="spellStart"/>
      <w:r w:rsidR="00563295" w:rsidRPr="00563295">
        <w:rPr>
          <w:rFonts w:ascii="Times New Roman" w:eastAsia="Times New Roman" w:hAnsi="Times New Roman" w:cs="Times New Roman"/>
          <w:lang w:eastAsia="ru-RU"/>
        </w:rPr>
        <w:t>телематических</w:t>
      </w:r>
      <w:proofErr w:type="spellEnd"/>
      <w:r w:rsidR="00563295" w:rsidRPr="00563295">
        <w:rPr>
          <w:rFonts w:ascii="Times New Roman" w:eastAsia="Times New Roman" w:hAnsi="Times New Roman" w:cs="Times New Roman"/>
          <w:lang w:eastAsia="ru-RU"/>
        </w:rPr>
        <w:t xml:space="preserve"> услуг связи (утв. Постановлением Правительства РФ № 2607  от 31.12.2021г.), п. 16 Правил оказания услуг связи по передаче данных (утв. Постановлением Правительства РФ № 2606 от 31.12.2021г.) и п.11 Правил оказания услуг связи для целей телевизионного вещания и (или) радиовещания (утв. Постановлением Правительства РФ № 785 от 22 декабря 2006г.).</w:t>
      </w:r>
    </w:p>
    <w:p w14:paraId="51DFE9AF" w14:textId="76031FCD" w:rsidR="00F731F5" w:rsidRDefault="006D2E73" w:rsidP="00F731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1F5">
        <w:rPr>
          <w:rFonts w:ascii="Times New Roman" w:eastAsia="Times New Roman" w:hAnsi="Times New Roman" w:cs="Times New Roman"/>
          <w:lang w:eastAsia="ru-RU"/>
        </w:rPr>
        <w:t>4.11.1.</w:t>
      </w:r>
      <w:r w:rsidR="00C25E88" w:rsidRPr="00F731F5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31F5" w:rsidRPr="00F731F5">
        <w:rPr>
          <w:rFonts w:ascii="Times New Roman" w:eastAsia="Times New Roman" w:hAnsi="Times New Roman" w:cs="Times New Roman"/>
          <w:lang w:eastAsia="ru-RU"/>
        </w:rPr>
        <w:t xml:space="preserve">Авторизация в сервисе «Личный кабинет юридических лиц» по </w:t>
      </w:r>
      <w:proofErr w:type="gramStart"/>
      <w:r w:rsidR="00F731F5" w:rsidRPr="00F731F5">
        <w:rPr>
          <w:rFonts w:ascii="Times New Roman" w:eastAsia="Times New Roman" w:hAnsi="Times New Roman" w:cs="Times New Roman"/>
          <w:lang w:eastAsia="ru-RU"/>
        </w:rPr>
        <w:t>ссылке:</w:t>
      </w:r>
      <w:r w:rsidR="00562FF1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562FF1">
        <w:rPr>
          <w:rFonts w:ascii="Times New Roman" w:eastAsia="Times New Roman" w:hAnsi="Times New Roman" w:cs="Times New Roman"/>
          <w:lang w:eastAsia="ru-RU"/>
        </w:rPr>
        <w:t>______________</w:t>
      </w:r>
      <w:r w:rsidR="00F731F5" w:rsidRPr="00F731F5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Style w:val="ab"/>
        <w:tblpPr w:leftFromText="180" w:rightFromText="180" w:vertAnchor="text" w:horzAnchor="page" w:tblpX="1764" w:tblpY="45"/>
        <w:tblOverlap w:val="never"/>
        <w:tblW w:w="2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2214"/>
        <w:gridCol w:w="236"/>
      </w:tblGrid>
      <w:tr w:rsidR="00F731F5" w:rsidRPr="00A46941" w14:paraId="201E714F" w14:textId="77777777" w:rsidTr="00F731F5">
        <w:trPr>
          <w:trHeight w:val="79"/>
        </w:trPr>
        <w:tc>
          <w:tcPr>
            <w:tcW w:w="476" w:type="dxa"/>
            <w:vAlign w:val="center"/>
            <w:hideMark/>
          </w:tcPr>
          <w:p w14:paraId="10B82110" w14:textId="77777777" w:rsidR="00F731F5" w:rsidRPr="00A46941" w:rsidRDefault="00F731F5" w:rsidP="00F731F5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D91611" w14:textId="77777777" w:rsidR="00F731F5" w:rsidRPr="00A46941" w:rsidRDefault="00F731F5" w:rsidP="00F731F5">
            <w:pPr>
              <w:ind w:left="1023" w:hanging="1023"/>
              <w:rPr>
                <w:rFonts w:ascii="Times New Roman" w:hAnsi="Times New Roman" w:cs="Times New Roman"/>
                <w:b/>
                <w:sz w:val="18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046F1" w14:textId="77777777" w:rsidR="00F731F5" w:rsidRPr="00A46941" w:rsidRDefault="00F731F5" w:rsidP="00F731F5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14:paraId="21D3D31F" w14:textId="4EE129BD" w:rsidR="00A46941" w:rsidRPr="00F731F5" w:rsidRDefault="00A46941" w:rsidP="00F85604">
      <w:pPr>
        <w:spacing w:after="0" w:line="240" w:lineRule="auto"/>
        <w:jc w:val="both"/>
        <w:rPr>
          <w:rFonts w:eastAsia="Times New Roman"/>
          <w:lang w:eastAsia="ru-RU"/>
        </w:rPr>
      </w:pPr>
      <w:r w:rsidRPr="00F731F5">
        <w:rPr>
          <w:rFonts w:ascii="Times New Roman" w:eastAsia="Times New Roman" w:hAnsi="Times New Roman" w:cs="Times New Roman"/>
          <w:lang w:eastAsia="ru-RU"/>
        </w:rPr>
        <w:t xml:space="preserve">Логин </w:t>
      </w:r>
    </w:p>
    <w:p w14:paraId="6B695EDF" w14:textId="77777777" w:rsidR="00F731F5" w:rsidRDefault="00F731F5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280BA4" w14:textId="642ADD41" w:rsidR="00F85604" w:rsidRDefault="00F85604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</w:t>
      </w:r>
      <w:r w:rsidR="00B65BD5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. Все изменения и дополнения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настоящим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ом или законодательством РФ. Изменения и дополнения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у вносятся путем подписания Дополнительных соглашений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у.</w:t>
      </w:r>
    </w:p>
    <w:p w14:paraId="48535590" w14:textId="7AB0D597" w:rsidR="00F85604" w:rsidRDefault="00F85604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</w:t>
      </w:r>
      <w:r w:rsidR="00B65BD5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 Внесение изменений в настоящий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 в части изменения перечня Услуг, перечня абонентских номеров или тарифных планов производится Оператором по письменной заявке Абонента, с обязательным оформлением впоследствии соответствующих Приложений к настоящему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у. </w:t>
      </w:r>
    </w:p>
    <w:p w14:paraId="4F50833C" w14:textId="29E5952D" w:rsidR="00F85604" w:rsidRDefault="00F85604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5031B">
        <w:rPr>
          <w:rFonts w:ascii="Times New Roman" w:eastAsia="Times New Roman" w:hAnsi="Times New Roman" w:cs="Times New Roman"/>
          <w:lang w:eastAsia="ru-RU"/>
        </w:rPr>
        <w:lastRenderedPageBreak/>
        <w:t>4.1</w:t>
      </w:r>
      <w:r w:rsidR="00B65BD5">
        <w:rPr>
          <w:rFonts w:ascii="Times New Roman" w:eastAsia="Times New Roman" w:hAnsi="Times New Roman" w:cs="Times New Roman"/>
          <w:lang w:eastAsia="ru-RU"/>
        </w:rPr>
        <w:t>4</w:t>
      </w:r>
      <w:r w:rsidR="00D13581">
        <w:rPr>
          <w:rFonts w:ascii="Times New Roman" w:eastAsia="Times New Roman" w:hAnsi="Times New Roman" w:cs="Times New Roman"/>
          <w:lang w:eastAsia="ru-RU"/>
        </w:rPr>
        <w:t>.</w:t>
      </w:r>
      <w:r w:rsidRPr="00B267E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B267E6">
        <w:rPr>
          <w:rFonts w:ascii="Times New Roman" w:eastAsia="Times New Roman" w:hAnsi="Times New Roman" w:cs="Times New Roman"/>
          <w:lang w:eastAsia="ru-RU"/>
        </w:rPr>
        <w:t xml:space="preserve">Настоящий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Pr="00B267E6">
        <w:rPr>
          <w:rFonts w:ascii="Times New Roman" w:eastAsia="Times New Roman" w:hAnsi="Times New Roman" w:cs="Times New Roman"/>
          <w:lang w:eastAsia="ru-RU"/>
        </w:rPr>
        <w:t xml:space="preserve"> вступает в силу с «</w:t>
      </w:r>
      <w:r w:rsidR="00AE7D0D">
        <w:rPr>
          <w:rFonts w:ascii="Times New Roman" w:eastAsia="Times New Roman" w:hAnsi="Times New Roman" w:cs="Times New Roman"/>
          <w:lang w:eastAsia="ru-RU"/>
        </w:rPr>
        <w:t>01</w:t>
      </w:r>
      <w:r w:rsidRPr="00B267E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70AC7">
        <w:rPr>
          <w:rFonts w:ascii="Times New Roman" w:eastAsia="Times New Roman" w:hAnsi="Times New Roman" w:cs="Times New Roman"/>
          <w:lang w:eastAsia="ru-RU"/>
        </w:rPr>
        <w:t>июня</w:t>
      </w:r>
      <w:r w:rsidR="00AE7D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67E6">
        <w:rPr>
          <w:rFonts w:ascii="Times New Roman" w:eastAsia="Times New Roman" w:hAnsi="Times New Roman" w:cs="Times New Roman"/>
          <w:lang w:eastAsia="ru-RU"/>
        </w:rPr>
        <w:t>20</w:t>
      </w:r>
      <w:r w:rsidR="00AE7D0D">
        <w:rPr>
          <w:rFonts w:ascii="Times New Roman" w:eastAsia="Times New Roman" w:hAnsi="Times New Roman" w:cs="Times New Roman"/>
          <w:lang w:eastAsia="ru-RU"/>
        </w:rPr>
        <w:t>2</w:t>
      </w:r>
      <w:r w:rsidR="00562FF1">
        <w:rPr>
          <w:rFonts w:ascii="Times New Roman" w:eastAsia="Times New Roman" w:hAnsi="Times New Roman" w:cs="Times New Roman"/>
          <w:lang w:eastAsia="ru-RU"/>
        </w:rPr>
        <w:t>6</w:t>
      </w:r>
      <w:r w:rsidR="00AE7D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67E6">
        <w:rPr>
          <w:rFonts w:ascii="Times New Roman" w:eastAsia="Times New Roman" w:hAnsi="Times New Roman" w:cs="Times New Roman"/>
          <w:lang w:eastAsia="ru-RU"/>
        </w:rPr>
        <w:t>г. и действует по "</w:t>
      </w:r>
      <w:r w:rsidR="00AE7D0D">
        <w:rPr>
          <w:rFonts w:ascii="Times New Roman" w:eastAsia="Times New Roman" w:hAnsi="Times New Roman" w:cs="Times New Roman"/>
          <w:lang w:eastAsia="ru-RU"/>
        </w:rPr>
        <w:t>31</w:t>
      </w:r>
      <w:r w:rsidRPr="00B267E6">
        <w:rPr>
          <w:rFonts w:ascii="Times New Roman" w:eastAsia="Times New Roman" w:hAnsi="Times New Roman" w:cs="Times New Roman"/>
          <w:lang w:eastAsia="ru-RU"/>
        </w:rPr>
        <w:t xml:space="preserve">" </w:t>
      </w:r>
      <w:r w:rsidR="00AE7D0D">
        <w:rPr>
          <w:rFonts w:ascii="Times New Roman" w:eastAsia="Times New Roman" w:hAnsi="Times New Roman" w:cs="Times New Roman"/>
          <w:lang w:eastAsia="ru-RU"/>
        </w:rPr>
        <w:t xml:space="preserve">декабря </w:t>
      </w:r>
      <w:r w:rsidRPr="00B267E6">
        <w:rPr>
          <w:rFonts w:ascii="Times New Roman" w:eastAsia="Times New Roman" w:hAnsi="Times New Roman" w:cs="Times New Roman"/>
          <w:lang w:eastAsia="ru-RU"/>
        </w:rPr>
        <w:t>20</w:t>
      </w:r>
      <w:r w:rsidR="00AE7D0D">
        <w:rPr>
          <w:rFonts w:ascii="Times New Roman" w:eastAsia="Times New Roman" w:hAnsi="Times New Roman" w:cs="Times New Roman"/>
          <w:lang w:eastAsia="ru-RU"/>
        </w:rPr>
        <w:t>2</w:t>
      </w:r>
      <w:r w:rsidR="00562FF1">
        <w:rPr>
          <w:rFonts w:ascii="Times New Roman" w:eastAsia="Times New Roman" w:hAnsi="Times New Roman" w:cs="Times New Roman"/>
          <w:lang w:eastAsia="ru-RU"/>
        </w:rPr>
        <w:t>6</w:t>
      </w:r>
      <w:r w:rsidRPr="00B267E6">
        <w:rPr>
          <w:rFonts w:ascii="Times New Roman" w:eastAsia="Times New Roman" w:hAnsi="Times New Roman" w:cs="Times New Roman"/>
          <w:lang w:eastAsia="ru-RU"/>
        </w:rPr>
        <w:t>г., а в части оплаты Услуг до выпо</w:t>
      </w:r>
      <w:r w:rsidRPr="00F5031B">
        <w:rPr>
          <w:rFonts w:ascii="Times New Roman" w:eastAsia="Times New Roman" w:hAnsi="Times New Roman" w:cs="Times New Roman"/>
          <w:lang w:eastAsia="ru-RU"/>
        </w:rPr>
        <w:t xml:space="preserve">лнения </w:t>
      </w:r>
      <w:r w:rsidR="003D3DC1">
        <w:rPr>
          <w:rFonts w:ascii="Times New Roman" w:eastAsia="Times New Roman" w:hAnsi="Times New Roman" w:cs="Times New Roman"/>
          <w:lang w:eastAsia="ru-RU"/>
        </w:rPr>
        <w:t xml:space="preserve">Абонентом </w:t>
      </w:r>
      <w:r w:rsidRPr="00F5031B">
        <w:rPr>
          <w:rFonts w:ascii="Times New Roman" w:eastAsia="Times New Roman" w:hAnsi="Times New Roman" w:cs="Times New Roman"/>
          <w:lang w:eastAsia="ru-RU"/>
        </w:rPr>
        <w:t>денежных обязательств.</w:t>
      </w:r>
      <w:r w:rsidR="009553CD" w:rsidRPr="00F5031B">
        <w:rPr>
          <w:rFonts w:ascii="Times New Roman" w:eastAsia="Times New Roman" w:hAnsi="Times New Roman" w:cs="Times New Roman"/>
          <w:lang w:eastAsia="ru-RU"/>
        </w:rPr>
        <w:t xml:space="preserve"> Условия настоящего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 w:rsidR="009553CD" w:rsidRPr="00F5031B">
        <w:rPr>
          <w:rFonts w:ascii="Times New Roman" w:eastAsia="Times New Roman" w:hAnsi="Times New Roman" w:cs="Times New Roman"/>
          <w:lang w:eastAsia="ru-RU"/>
        </w:rPr>
        <w:t xml:space="preserve">а распространяются на отношения Сторон, возникшие с 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>«</w:t>
      </w:r>
      <w:r w:rsidR="00AE7D0D">
        <w:rPr>
          <w:rFonts w:ascii="Times New Roman" w:eastAsia="Times New Roman" w:hAnsi="Times New Roman" w:cs="Times New Roman"/>
          <w:lang w:eastAsia="ru-RU"/>
        </w:rPr>
        <w:t>01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70AC7">
        <w:rPr>
          <w:rFonts w:ascii="Times New Roman" w:eastAsia="Times New Roman" w:hAnsi="Times New Roman" w:cs="Times New Roman"/>
          <w:lang w:eastAsia="ru-RU"/>
        </w:rPr>
        <w:t>июн</w:t>
      </w:r>
      <w:r w:rsidR="00AE7D0D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>20</w:t>
      </w:r>
      <w:r w:rsidR="00AE7D0D">
        <w:rPr>
          <w:rFonts w:ascii="Times New Roman" w:eastAsia="Times New Roman" w:hAnsi="Times New Roman" w:cs="Times New Roman"/>
          <w:lang w:eastAsia="ru-RU"/>
        </w:rPr>
        <w:t>2</w:t>
      </w:r>
      <w:r w:rsidR="00562FF1">
        <w:rPr>
          <w:rFonts w:ascii="Times New Roman" w:eastAsia="Times New Roman" w:hAnsi="Times New Roman" w:cs="Times New Roman"/>
          <w:lang w:eastAsia="ru-RU"/>
        </w:rPr>
        <w:t>6</w:t>
      </w:r>
      <w:r w:rsidR="00AE7D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>г.</w:t>
      </w:r>
      <w:r w:rsidR="009553CD" w:rsidRPr="00F5031B">
        <w:rPr>
          <w:rFonts w:ascii="Times New Roman" w:eastAsia="Times New Roman" w:hAnsi="Times New Roman" w:cs="Times New Roman"/>
          <w:lang w:eastAsia="ru-RU"/>
        </w:rPr>
        <w:t xml:space="preserve"> Срок оказания Услуг </w:t>
      </w:r>
      <w:r w:rsidR="007F5854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>«</w:t>
      </w:r>
      <w:r w:rsidR="00AE7D0D">
        <w:rPr>
          <w:rFonts w:ascii="Times New Roman" w:eastAsia="Times New Roman" w:hAnsi="Times New Roman" w:cs="Times New Roman"/>
          <w:lang w:eastAsia="ru-RU"/>
        </w:rPr>
        <w:t>01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70AC7">
        <w:rPr>
          <w:rFonts w:ascii="Times New Roman" w:eastAsia="Times New Roman" w:hAnsi="Times New Roman" w:cs="Times New Roman"/>
          <w:lang w:eastAsia="ru-RU"/>
        </w:rPr>
        <w:t>июн</w:t>
      </w:r>
      <w:r w:rsidR="00AE7D0D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>20</w:t>
      </w:r>
      <w:r w:rsidR="00AE7D0D">
        <w:rPr>
          <w:rFonts w:ascii="Times New Roman" w:eastAsia="Times New Roman" w:hAnsi="Times New Roman" w:cs="Times New Roman"/>
          <w:lang w:eastAsia="ru-RU"/>
        </w:rPr>
        <w:t>2</w:t>
      </w:r>
      <w:r w:rsidR="00562FF1">
        <w:rPr>
          <w:rFonts w:ascii="Times New Roman" w:eastAsia="Times New Roman" w:hAnsi="Times New Roman" w:cs="Times New Roman"/>
          <w:lang w:eastAsia="ru-RU"/>
        </w:rPr>
        <w:t>6</w:t>
      </w:r>
      <w:r w:rsidR="00AE7D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7D0D" w:rsidRPr="00B267E6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9553CD" w:rsidRPr="00F5031B">
        <w:rPr>
          <w:rFonts w:ascii="Times New Roman" w:eastAsia="Times New Roman" w:hAnsi="Times New Roman" w:cs="Times New Roman"/>
          <w:lang w:eastAsia="ru-RU"/>
        </w:rPr>
        <w:t>по</w:t>
      </w:r>
      <w:r w:rsidR="003D3DC1">
        <w:rPr>
          <w:rFonts w:ascii="Times New Roman" w:eastAsia="Times New Roman" w:hAnsi="Times New Roman" w:cs="Times New Roman"/>
          <w:lang w:eastAsia="ru-RU"/>
        </w:rPr>
        <w:t xml:space="preserve"> 31 декабря 2026г.</w:t>
      </w:r>
      <w:r w:rsidR="005E3EF3" w:rsidRPr="005E3EF3" w:rsidDel="005E3EF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24E4783" w14:textId="157CFBC4" w:rsidR="00F85604" w:rsidRDefault="00F85604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</w:t>
      </w:r>
      <w:r w:rsidR="00B65BD5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. Досрочное расторжение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суда, а в случае одностороннего отказа </w:t>
      </w:r>
      <w:r w:rsidR="00F60CA1">
        <w:rPr>
          <w:rFonts w:ascii="Times New Roman" w:eastAsia="Times New Roman" w:hAnsi="Times New Roman" w:cs="Times New Roman"/>
          <w:lang w:eastAsia="ru-RU"/>
        </w:rPr>
        <w:t>Абонента</w:t>
      </w:r>
      <w:r>
        <w:rPr>
          <w:rFonts w:ascii="Times New Roman" w:eastAsia="Times New Roman" w:hAnsi="Times New Roman" w:cs="Times New Roman"/>
          <w:lang w:eastAsia="ru-RU"/>
        </w:rPr>
        <w:t xml:space="preserve"> от исполнения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а в соответствии с гражданским законодательством. </w:t>
      </w:r>
    </w:p>
    <w:p w14:paraId="77ED9F95" w14:textId="22E4725E" w:rsidR="00F85604" w:rsidRDefault="00F85604" w:rsidP="00F856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</w:t>
      </w:r>
      <w:r w:rsidR="00F838EE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.</w:t>
      </w:r>
      <w:r>
        <w:t xml:space="preserve"> </w:t>
      </w:r>
      <w:r w:rsidR="003B4FF1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 составлен в двух идентичных экземплярах, имеющих одинаковую юридическую силу.</w:t>
      </w:r>
      <w:r w:rsidR="00A024D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817374" w14:textId="77777777" w:rsidR="00FE71DC" w:rsidRPr="000A7C81" w:rsidRDefault="00FE71DC" w:rsidP="00FE71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1A370FDF" w14:textId="77777777" w:rsidR="00FE71DC" w:rsidRPr="000A7C81" w:rsidRDefault="00FE71DC" w:rsidP="009C1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7C81">
        <w:rPr>
          <w:rFonts w:ascii="Times New Roman" w:eastAsia="Times New Roman" w:hAnsi="Times New Roman" w:cs="Times New Roman"/>
          <w:b/>
          <w:bCs/>
          <w:lang w:eastAsia="ru-RU"/>
        </w:rPr>
        <w:t xml:space="preserve">5. </w:t>
      </w:r>
      <w:r w:rsidR="009C147D" w:rsidRPr="00133AC0">
        <w:rPr>
          <w:rFonts w:ascii="Times New Roman" w:hAnsi="Times New Roman"/>
          <w:b/>
          <w:bCs/>
          <w:lang w:eastAsia="ru-RU"/>
        </w:rPr>
        <w:t xml:space="preserve">Адреса и способы доставки </w:t>
      </w:r>
      <w:r w:rsidR="00F60CA1">
        <w:rPr>
          <w:rFonts w:ascii="Times New Roman" w:hAnsi="Times New Roman"/>
          <w:b/>
          <w:bCs/>
          <w:lang w:eastAsia="ru-RU"/>
        </w:rPr>
        <w:t xml:space="preserve">расчетно-платежных </w:t>
      </w:r>
      <w:r w:rsidR="009C147D" w:rsidRPr="00133AC0">
        <w:rPr>
          <w:rFonts w:ascii="Times New Roman" w:hAnsi="Times New Roman"/>
          <w:b/>
          <w:bCs/>
          <w:lang w:eastAsia="ru-RU"/>
        </w:rPr>
        <w:t>документов</w:t>
      </w:r>
      <w:r w:rsidR="00F60CA1">
        <w:rPr>
          <w:rFonts w:ascii="Times New Roman" w:hAnsi="Times New Roman"/>
          <w:b/>
          <w:bCs/>
          <w:lang w:eastAsia="ru-RU"/>
        </w:rPr>
        <w:t xml:space="preserve"> (РПД)</w:t>
      </w:r>
      <w:r w:rsidR="009C147D" w:rsidRPr="00133AC0">
        <w:rPr>
          <w:rFonts w:ascii="Times New Roman" w:hAnsi="Times New Roman"/>
          <w:b/>
          <w:bCs/>
          <w:lang w:eastAsia="ru-RU"/>
        </w:rPr>
        <w:t xml:space="preserve"> и уведомлений </w:t>
      </w:r>
    </w:p>
    <w:p w14:paraId="4D6892B0" w14:textId="5567E546" w:rsidR="0032143E" w:rsidRPr="009954A6" w:rsidRDefault="0032143E" w:rsidP="009954A6">
      <w:pPr>
        <w:tabs>
          <w:tab w:val="left" w:pos="45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9954A6">
        <w:rPr>
          <w:rFonts w:ascii="Times New Roman" w:eastAsia="Times New Roman" w:hAnsi="Times New Roman" w:cs="Times New Roman"/>
          <w:iCs/>
          <w:lang w:eastAsia="ru-RU"/>
        </w:rPr>
        <w:t>Абонент соглашается получать от Оператора РПД (счет, счет-фактура, Акт 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14:paraId="3FD03803" w14:textId="77777777" w:rsidR="0032143E" w:rsidRDefault="0032143E" w:rsidP="00906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3201AF45" w14:textId="5D179289" w:rsidR="00F60CA1" w:rsidRDefault="003B0C6F" w:rsidP="00906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F05FCF">
        <w:rPr>
          <w:rFonts w:ascii="Times New Roman" w:eastAsia="Times New Roman" w:hAnsi="Times New Roman" w:cs="Times New Roman"/>
          <w:iCs/>
          <w:lang w:eastAsia="ru-RU"/>
        </w:rPr>
        <w:t>5.1. Способ доставки</w:t>
      </w:r>
      <w:r w:rsidR="00CA182F" w:rsidRPr="00F05FCF">
        <w:rPr>
          <w:rFonts w:ascii="Times New Roman" w:eastAsia="Times New Roman" w:hAnsi="Times New Roman" w:cs="Times New Roman"/>
          <w:iCs/>
          <w:lang w:eastAsia="ru-RU"/>
        </w:rPr>
        <w:t xml:space="preserve"> оригиналов</w:t>
      </w:r>
      <w:r w:rsidRPr="00F05FCF">
        <w:rPr>
          <w:rFonts w:ascii="Times New Roman" w:eastAsia="Times New Roman" w:hAnsi="Times New Roman" w:cs="Times New Roman"/>
          <w:iCs/>
          <w:lang w:eastAsia="ru-RU"/>
        </w:rPr>
        <w:t xml:space="preserve"> РПД</w:t>
      </w:r>
      <w:r w:rsidR="00CA182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</w:p>
    <w:p w14:paraId="057D247D" w14:textId="3258BF67" w:rsidR="0063088A" w:rsidRDefault="0063088A" w:rsidP="006308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783"/>
      </w:tblGrid>
      <w:tr w:rsidR="0063088A" w14:paraId="52A72192" w14:textId="77777777" w:rsidTr="00E374E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450" w14:textId="77777777" w:rsidR="0063088A" w:rsidRPr="00D33F84" w:rsidRDefault="0063088A" w:rsidP="00E374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14:paraId="6B846F1A" w14:textId="1E4C64A9" w:rsidR="0063088A" w:rsidRDefault="0063088A" w:rsidP="00AB01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394D46">
              <w:rPr>
                <w:rFonts w:ascii="Times New Roman" w:eastAsia="Times New Roman" w:hAnsi="Times New Roman" w:cs="Times New Roman"/>
                <w:lang w:eastAsia="ru-RU"/>
              </w:rPr>
              <w:t>Электронный документооборот</w:t>
            </w:r>
            <w:r w:rsidRPr="00394D46">
              <w:rPr>
                <w:rFonts w:ascii="Times New Roman" w:hAnsi="Times New Roman" w:cs="Times New Roman"/>
                <w:iCs/>
              </w:rPr>
              <w:t xml:space="preserve"> </w:t>
            </w:r>
            <w:r w:rsidR="00AB01EA">
              <w:rPr>
                <w:rFonts w:ascii="Times New Roman" w:hAnsi="Times New Roman" w:cs="Times New Roman"/>
                <w:iCs/>
              </w:rPr>
              <w:t>СБИС</w:t>
            </w:r>
          </w:p>
        </w:tc>
      </w:tr>
      <w:tr w:rsidR="0063088A" w:rsidRPr="00394D46" w14:paraId="0C742433" w14:textId="77777777" w:rsidTr="00E374E3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A83" w14:textId="77777777" w:rsidR="0063088A" w:rsidRPr="00936672" w:rsidRDefault="0063088A" w:rsidP="00E374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lang w:eastAsia="ru-RU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14:paraId="1EBE7AA7" w14:textId="77777777" w:rsidR="0063088A" w:rsidRPr="00394D46" w:rsidRDefault="0063088A" w:rsidP="00E374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46">
              <w:rPr>
                <w:rFonts w:ascii="Times New Roman" w:eastAsia="Times New Roman" w:hAnsi="Times New Roman" w:cs="Times New Roman"/>
                <w:lang w:eastAsia="ru-RU"/>
              </w:rPr>
              <w:t>Почтовой связью (по адресу, указанному в п.8.2)</w:t>
            </w:r>
          </w:p>
        </w:tc>
      </w:tr>
    </w:tbl>
    <w:p w14:paraId="11B3ADE9" w14:textId="77777777" w:rsidR="0063088A" w:rsidRDefault="0063088A" w:rsidP="006308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14:paraId="63CD6EFD" w14:textId="77777777" w:rsidR="003C0688" w:rsidRPr="003C0688" w:rsidRDefault="003C0688" w:rsidP="00B40D9A">
      <w:pPr>
        <w:tabs>
          <w:tab w:val="left" w:pos="4515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3C0688">
        <w:rPr>
          <w:rFonts w:ascii="Times New Roman" w:eastAsia="Times New Roman" w:hAnsi="Times New Roman" w:cs="Times New Roman"/>
          <w:iCs/>
          <w:lang w:eastAsia="ru-RU"/>
        </w:rPr>
        <w:t>Абонент</w:t>
      </w:r>
      <w:r w:rsidR="00212F5D">
        <w:rPr>
          <w:rFonts w:ascii="Times New Roman" w:eastAsia="Times New Roman" w:hAnsi="Times New Roman" w:cs="Times New Roman"/>
          <w:iCs/>
          <w:lang w:eastAsia="ru-RU"/>
        </w:rPr>
        <w:t xml:space="preserve"> согласен на получение расчетных</w:t>
      </w:r>
      <w:r w:rsidRPr="003C0688">
        <w:rPr>
          <w:rFonts w:ascii="Times New Roman" w:eastAsia="Times New Roman" w:hAnsi="Times New Roman" w:cs="Times New Roman"/>
          <w:iCs/>
          <w:lang w:eastAsia="ru-RU"/>
        </w:rPr>
        <w:t xml:space="preserve"> документов по выбранному им способу доставки. </w:t>
      </w:r>
    </w:p>
    <w:p w14:paraId="5B27CCA1" w14:textId="77777777" w:rsidR="00773C3F" w:rsidRDefault="00773C3F" w:rsidP="00B40D9A">
      <w:pPr>
        <w:tabs>
          <w:tab w:val="left" w:pos="4515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16218">
        <w:rPr>
          <w:rFonts w:ascii="Times New Roman" w:eastAsia="Times New Roman" w:hAnsi="Times New Roman" w:cs="Times New Roman"/>
          <w:iCs/>
          <w:lang w:eastAsia="ru-RU"/>
        </w:rPr>
        <w:t xml:space="preserve">Счета иных поставщиков Услуг, </w:t>
      </w:r>
      <w:r w:rsidR="00F230AB" w:rsidRPr="00516218">
        <w:rPr>
          <w:rFonts w:ascii="Times New Roman" w:eastAsia="Times New Roman" w:hAnsi="Times New Roman" w:cs="Times New Roman"/>
          <w:iCs/>
          <w:lang w:eastAsia="ru-RU"/>
        </w:rPr>
        <w:t>от имени которых</w:t>
      </w:r>
      <w:r w:rsidRPr="00516218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F230AB" w:rsidRPr="00516218">
        <w:rPr>
          <w:rFonts w:ascii="Times New Roman" w:eastAsia="Times New Roman" w:hAnsi="Times New Roman" w:cs="Times New Roman"/>
          <w:iCs/>
          <w:lang w:eastAsia="ru-RU"/>
        </w:rPr>
        <w:t>Оператор выставляет счета по</w:t>
      </w:r>
      <w:r w:rsidRPr="00516218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F230AB" w:rsidRPr="00516218">
        <w:rPr>
          <w:rFonts w:ascii="Times New Roman" w:eastAsia="Times New Roman" w:hAnsi="Times New Roman" w:cs="Times New Roman"/>
          <w:iCs/>
          <w:lang w:eastAsia="ru-RU"/>
        </w:rPr>
        <w:t>агентским договора</w:t>
      </w:r>
      <w:r w:rsidRPr="00516218">
        <w:rPr>
          <w:rFonts w:ascii="Times New Roman" w:eastAsia="Times New Roman" w:hAnsi="Times New Roman" w:cs="Times New Roman"/>
          <w:iCs/>
          <w:lang w:eastAsia="ru-RU"/>
        </w:rPr>
        <w:t xml:space="preserve">м, доставляются в соответствии с </w:t>
      </w:r>
      <w:r w:rsidR="00DE5AA2" w:rsidRPr="00516218">
        <w:rPr>
          <w:rFonts w:ascii="Times New Roman" w:eastAsia="Times New Roman" w:hAnsi="Times New Roman" w:cs="Times New Roman"/>
          <w:iCs/>
          <w:lang w:eastAsia="ru-RU"/>
        </w:rPr>
        <w:t>указанным</w:t>
      </w:r>
      <w:r w:rsidRPr="00516218">
        <w:rPr>
          <w:rFonts w:ascii="Times New Roman" w:eastAsia="Times New Roman" w:hAnsi="Times New Roman" w:cs="Times New Roman"/>
          <w:iCs/>
          <w:lang w:eastAsia="ru-RU"/>
        </w:rPr>
        <w:t xml:space="preserve"> Абонентом способом доставки счета в настоящем пункте</w:t>
      </w:r>
      <w:r w:rsidR="00F230AB" w:rsidRPr="00516218">
        <w:rPr>
          <w:rFonts w:ascii="Times New Roman" w:eastAsia="Times New Roman" w:hAnsi="Times New Roman" w:cs="Times New Roman"/>
          <w:iCs/>
          <w:lang w:eastAsia="ru-RU"/>
        </w:rPr>
        <w:t>.</w:t>
      </w:r>
    </w:p>
    <w:p w14:paraId="1FB86113" w14:textId="77777777" w:rsidR="003C0688" w:rsidRPr="00B40D9A" w:rsidRDefault="003C0688" w:rsidP="00B40D9A">
      <w:pPr>
        <w:tabs>
          <w:tab w:val="left" w:pos="4515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3C0688">
        <w:rPr>
          <w:rFonts w:ascii="Times New Roman" w:eastAsia="Times New Roman" w:hAnsi="Times New Roman" w:cs="Times New Roman"/>
          <w:iCs/>
          <w:lang w:eastAsia="ru-RU"/>
        </w:rPr>
        <w:t>В случаях, когда счет Абоненту отправляется почтой,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получении.</w:t>
      </w:r>
    </w:p>
    <w:p w14:paraId="25D33570" w14:textId="77777777" w:rsidR="006B752C" w:rsidRDefault="003B0C6F" w:rsidP="009063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5.2. Способ обмена </w:t>
      </w:r>
      <w:r w:rsidR="00AD0211">
        <w:rPr>
          <w:rFonts w:ascii="Times New Roman" w:eastAsia="Times New Roman" w:hAnsi="Times New Roman" w:cs="Times New Roman"/>
          <w:iCs/>
          <w:lang w:eastAsia="ru-RU"/>
        </w:rPr>
        <w:t xml:space="preserve">письменными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уведомлениями: </w:t>
      </w:r>
    </w:p>
    <w:p w14:paraId="32B5C841" w14:textId="09D2CC13" w:rsidR="00FE71DC" w:rsidRDefault="006B752C" w:rsidP="00323D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Надлежащим уведомлением </w:t>
      </w:r>
      <w:r w:rsidR="000326A4">
        <w:rPr>
          <w:rFonts w:ascii="Times New Roman" w:eastAsia="Times New Roman" w:hAnsi="Times New Roman" w:cs="Times New Roman"/>
          <w:iCs/>
          <w:lang w:eastAsia="ru-RU"/>
        </w:rPr>
        <w:t>Сторон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считается доставка уведомлений одним из следующих способов: </w:t>
      </w:r>
      <w:r w:rsidR="000326A4">
        <w:rPr>
          <w:rFonts w:ascii="Times New Roman" w:eastAsia="Times New Roman" w:hAnsi="Times New Roman" w:cs="Times New Roman"/>
          <w:iCs/>
          <w:lang w:eastAsia="ru-RU"/>
        </w:rPr>
        <w:t xml:space="preserve">с использованием </w:t>
      </w:r>
      <w:r w:rsidR="003B0C6F">
        <w:rPr>
          <w:rFonts w:ascii="Times New Roman" w:eastAsia="Times New Roman" w:hAnsi="Times New Roman" w:cs="Times New Roman"/>
          <w:iCs/>
          <w:lang w:eastAsia="ru-RU"/>
        </w:rPr>
        <w:t>сервис</w:t>
      </w:r>
      <w:r w:rsidR="000326A4">
        <w:rPr>
          <w:rFonts w:ascii="Times New Roman" w:eastAsia="Times New Roman" w:hAnsi="Times New Roman" w:cs="Times New Roman"/>
          <w:iCs/>
          <w:lang w:eastAsia="ru-RU"/>
        </w:rPr>
        <w:t>а</w:t>
      </w:r>
      <w:r w:rsidR="003B0C6F">
        <w:rPr>
          <w:rFonts w:ascii="Times New Roman" w:eastAsia="Times New Roman" w:hAnsi="Times New Roman" w:cs="Times New Roman"/>
          <w:iCs/>
          <w:lang w:eastAsia="ru-RU"/>
        </w:rPr>
        <w:t xml:space="preserve"> Л</w:t>
      </w:r>
      <w:r w:rsidR="00F05FCF">
        <w:rPr>
          <w:rFonts w:ascii="Times New Roman" w:eastAsia="Times New Roman" w:hAnsi="Times New Roman" w:cs="Times New Roman"/>
          <w:iCs/>
          <w:lang w:eastAsia="ru-RU"/>
        </w:rPr>
        <w:t xml:space="preserve">ичный </w:t>
      </w:r>
      <w:r w:rsidR="003B0C6F">
        <w:rPr>
          <w:rFonts w:ascii="Times New Roman" w:eastAsia="Times New Roman" w:hAnsi="Times New Roman" w:cs="Times New Roman"/>
          <w:iCs/>
          <w:lang w:eastAsia="ru-RU"/>
        </w:rPr>
        <w:t>К</w:t>
      </w:r>
      <w:r w:rsidR="00F05FCF">
        <w:rPr>
          <w:rFonts w:ascii="Times New Roman" w:eastAsia="Times New Roman" w:hAnsi="Times New Roman" w:cs="Times New Roman"/>
          <w:iCs/>
          <w:lang w:eastAsia="ru-RU"/>
        </w:rPr>
        <w:t>абинет</w:t>
      </w:r>
      <w:r w:rsidR="003B0C6F">
        <w:rPr>
          <w:rFonts w:ascii="Times New Roman" w:eastAsia="Times New Roman" w:hAnsi="Times New Roman" w:cs="Times New Roman"/>
          <w:iCs/>
          <w:lang w:eastAsia="ru-RU"/>
        </w:rPr>
        <w:t xml:space="preserve">, ЭДО, </w:t>
      </w:r>
      <w:r w:rsidR="00F05FCF">
        <w:rPr>
          <w:rFonts w:ascii="Times New Roman" w:eastAsia="Times New Roman" w:hAnsi="Times New Roman" w:cs="Times New Roman"/>
          <w:iCs/>
          <w:lang w:eastAsia="ru-RU"/>
        </w:rPr>
        <w:t>почтовой связью</w:t>
      </w:r>
      <w:r w:rsidR="000326A4">
        <w:rPr>
          <w:rFonts w:ascii="Times New Roman" w:eastAsia="Times New Roman" w:hAnsi="Times New Roman" w:cs="Times New Roman"/>
          <w:iCs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3B0C6F">
        <w:rPr>
          <w:rFonts w:ascii="Times New Roman" w:eastAsia="Times New Roman" w:hAnsi="Times New Roman" w:cs="Times New Roman"/>
          <w:iCs/>
          <w:lang w:eastAsia="ru-RU"/>
        </w:rPr>
        <w:t>курьер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ом, </w:t>
      </w:r>
      <w:r w:rsidR="000326A4">
        <w:rPr>
          <w:rFonts w:ascii="Times New Roman" w:eastAsia="Times New Roman" w:hAnsi="Times New Roman" w:cs="Times New Roman"/>
          <w:iCs/>
          <w:lang w:eastAsia="ru-RU"/>
        </w:rPr>
        <w:t xml:space="preserve">направление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на адрес электронной почты, указанный в </w:t>
      </w:r>
      <w:r w:rsidR="000326A4">
        <w:rPr>
          <w:rFonts w:ascii="Times New Roman" w:eastAsia="Times New Roman" w:hAnsi="Times New Roman" w:cs="Times New Roman"/>
          <w:iCs/>
          <w:lang w:eastAsia="ru-RU"/>
        </w:rPr>
        <w:t xml:space="preserve">Разделе 8 настоящего </w:t>
      </w:r>
      <w:r w:rsidR="003B4FF1">
        <w:rPr>
          <w:rFonts w:ascii="Times New Roman" w:eastAsia="Times New Roman" w:hAnsi="Times New Roman" w:cs="Times New Roman"/>
          <w:iCs/>
          <w:lang w:eastAsia="ru-RU"/>
        </w:rPr>
        <w:t>Договор</w:t>
      </w:r>
      <w:r w:rsidR="000326A4">
        <w:rPr>
          <w:rFonts w:ascii="Times New Roman" w:eastAsia="Times New Roman" w:hAnsi="Times New Roman" w:cs="Times New Roman"/>
          <w:iCs/>
          <w:lang w:eastAsia="ru-RU"/>
        </w:rPr>
        <w:t>а</w:t>
      </w:r>
      <w:r>
        <w:rPr>
          <w:rFonts w:ascii="Times New Roman" w:eastAsia="Times New Roman" w:hAnsi="Times New Roman" w:cs="Times New Roman"/>
          <w:iCs/>
          <w:lang w:eastAsia="ru-RU"/>
        </w:rPr>
        <w:t>.</w:t>
      </w:r>
    </w:p>
    <w:p w14:paraId="54535EFF" w14:textId="77777777" w:rsidR="000639C2" w:rsidRPr="0095285F" w:rsidRDefault="000639C2" w:rsidP="00323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D032CB" w14:textId="4BF78845" w:rsidR="00800B77" w:rsidRPr="000A7C81" w:rsidRDefault="00FE71DC" w:rsidP="004F082F">
      <w:pPr>
        <w:tabs>
          <w:tab w:val="left" w:pos="45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D7D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0A7C8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05F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A7C81">
        <w:rPr>
          <w:rFonts w:ascii="Times New Roman" w:eastAsia="Times New Roman" w:hAnsi="Times New Roman" w:cs="Times New Roman"/>
          <w:bCs/>
          <w:lang w:eastAsia="ru-RU"/>
        </w:rPr>
        <w:t xml:space="preserve">Все Приложения, Дополнительные соглашения к настоящему </w:t>
      </w:r>
      <w:r w:rsidR="003B4FF1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0A7C81">
        <w:rPr>
          <w:rFonts w:ascii="Times New Roman" w:eastAsia="Times New Roman" w:hAnsi="Times New Roman" w:cs="Times New Roman"/>
          <w:bCs/>
          <w:lang w:eastAsia="ru-RU"/>
        </w:rPr>
        <w:t>у являются его неотъемлемой частью</w:t>
      </w:r>
      <w:r w:rsidR="005E0050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tbl>
      <w:tblPr>
        <w:tblW w:w="1049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"/>
        <w:gridCol w:w="5245"/>
        <w:gridCol w:w="5210"/>
        <w:gridCol w:w="15"/>
      </w:tblGrid>
      <w:tr w:rsidR="00356A0A" w:rsidRPr="004B0B8E" w14:paraId="60BE4363" w14:textId="77777777" w:rsidTr="00356A0A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61A3B75D" w14:textId="44508284" w:rsidR="00356A0A" w:rsidRPr="004B0B8E" w:rsidRDefault="00356A0A" w:rsidP="0056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4B0B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5A28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 контактного центра: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FE71DC" w:rsidRPr="004B0B8E" w14:paraId="7BBA2B3C" w14:textId="77777777" w:rsidTr="00356A0A">
        <w:trPr>
          <w:trHeight w:val="269"/>
        </w:trPr>
        <w:tc>
          <w:tcPr>
            <w:tcW w:w="10490" w:type="dxa"/>
            <w:gridSpan w:val="4"/>
            <w:shd w:val="clear" w:color="auto" w:fill="FFFFFF"/>
          </w:tcPr>
          <w:p w14:paraId="7E2C11F7" w14:textId="77777777" w:rsidR="00FE71DC" w:rsidRPr="004B0B8E" w:rsidRDefault="005E0050" w:rsidP="0011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FE71DC" w:rsidRPr="004B0B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Адреса и реквизиты Сторон:</w:t>
            </w:r>
          </w:p>
        </w:tc>
      </w:tr>
      <w:tr w:rsidR="00FE71DC" w:rsidRPr="004B0B8E" w14:paraId="32591133" w14:textId="77777777" w:rsidTr="00063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15" w:type="dxa"/>
        </w:trPr>
        <w:tc>
          <w:tcPr>
            <w:tcW w:w="5245" w:type="dxa"/>
          </w:tcPr>
          <w:p w14:paraId="4863EB77" w14:textId="1F0AD585" w:rsidR="00FE71DC" w:rsidRPr="00EC7CBD" w:rsidRDefault="00EC7CBD" w:rsidP="00114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C7CBD">
              <w:rPr>
                <w:rFonts w:ascii="Times New Roman" w:eastAsia="Times New Roman" w:hAnsi="Times New Roman" w:cs="Times New Roman"/>
                <w:b/>
                <w:lang w:eastAsia="ru-RU"/>
              </w:rPr>
              <w:t>8.1. Оператор</w:t>
            </w:r>
            <w:r w:rsidRPr="00EC7CB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</w:p>
        </w:tc>
        <w:tc>
          <w:tcPr>
            <w:tcW w:w="5210" w:type="dxa"/>
          </w:tcPr>
          <w:p w14:paraId="3C4D114B" w14:textId="77777777" w:rsidR="00FE71DC" w:rsidRDefault="005E0050" w:rsidP="005B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7D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FE71DC" w:rsidRPr="00AE7D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.2.</w:t>
            </w:r>
            <w:r w:rsidR="00FE71DC" w:rsidRPr="00BA1D9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  <w:r w:rsidR="00FE71DC" w:rsidRPr="004B0B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Абонент</w:t>
            </w:r>
            <w:r w:rsidR="00FE71DC" w:rsidRPr="00AE7D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071E7D6D" w14:textId="77777777" w:rsidR="00BF0E0F" w:rsidRDefault="00BF0E0F" w:rsidP="00BF0E0F">
            <w:pPr>
              <w:widowControl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Полное фирменное наименование:</w:t>
            </w:r>
          </w:p>
          <w:p w14:paraId="715CD1C3" w14:textId="77777777" w:rsidR="00DE270D" w:rsidRDefault="00DE270D" w:rsidP="00DE270D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4320">
              <w:rPr>
                <w:rFonts w:ascii="Times New Roman" w:hAnsi="Times New Roman" w:cs="Times New Roman"/>
                <w:b/>
              </w:rPr>
              <w:t>Федеральное бюджетное учреждение «Территориальный фонд геологической информации по Приволжскому федеральному округу»</w:t>
            </w:r>
          </w:p>
          <w:p w14:paraId="2089F04F" w14:textId="66D4CB2E" w:rsidR="00BF0E0F" w:rsidRPr="00724320" w:rsidRDefault="00BF0E0F" w:rsidP="00DE270D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Сокращенное наименование: </w:t>
            </w:r>
            <w:r w:rsidRPr="00017DC2">
              <w:rPr>
                <w:rFonts w:ascii="Times New Roman" w:eastAsia="Times New Roman" w:hAnsi="Times New Roman" w:cs="Times New Roman"/>
                <w:b/>
                <w:lang w:eastAsia="ru-RU"/>
              </w:rPr>
              <w:t>ФБУ «ТФГИ по Приволжскому федеральному округу»</w:t>
            </w:r>
          </w:p>
          <w:p w14:paraId="3416D09B" w14:textId="718FC04A" w:rsidR="00DE270D" w:rsidRDefault="00DE270D" w:rsidP="00DE270D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320">
              <w:rPr>
                <w:rFonts w:ascii="Times New Roman" w:hAnsi="Times New Roman" w:cs="Times New Roman"/>
              </w:rPr>
              <w:t>Юридический адрес: 603105 г. Нижний Новгород ул. Ванеева 28</w:t>
            </w:r>
          </w:p>
          <w:p w14:paraId="32D0C3E8" w14:textId="1DCAEB1D" w:rsidR="00BF0E0F" w:rsidRDefault="00BF0E0F" w:rsidP="00BF0E0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Pr="00BF0E0F">
              <w:rPr>
                <w:rFonts w:ascii="Times New Roman" w:hAnsi="Times New Roman" w:cs="Times New Roman"/>
              </w:rPr>
              <w:t>1025202405656</w:t>
            </w:r>
          </w:p>
          <w:p w14:paraId="12755263" w14:textId="39E66653" w:rsidR="00BF0E0F" w:rsidRDefault="00BF0E0F" w:rsidP="00BF0E0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320">
              <w:rPr>
                <w:rFonts w:ascii="Times New Roman" w:hAnsi="Times New Roman" w:cs="Times New Roman"/>
              </w:rPr>
              <w:t>ИНН 5257044753 КПП 526201001</w:t>
            </w:r>
          </w:p>
          <w:p w14:paraId="5B07CB8B" w14:textId="77777777" w:rsidR="00BF0E0F" w:rsidRPr="00724320" w:rsidRDefault="00BF0E0F" w:rsidP="00BF0E0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320">
              <w:rPr>
                <w:rFonts w:ascii="Times New Roman" w:hAnsi="Times New Roman" w:cs="Times New Roman"/>
              </w:rPr>
              <w:t>УФК по Нижегородской области (ФБУ "ТФГИ по Приволжскому федеральному округу" л/с 20326Х11920)</w:t>
            </w:r>
          </w:p>
          <w:p w14:paraId="551872A7" w14:textId="77777777" w:rsidR="00BF0E0F" w:rsidRPr="00160EA7" w:rsidRDefault="00BF0E0F" w:rsidP="00BF0E0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0EA7">
              <w:rPr>
                <w:rFonts w:ascii="Times New Roman" w:hAnsi="Times New Roman" w:cs="Times New Roman"/>
              </w:rPr>
              <w:t>Расчетный счет № 03214643000000013200</w:t>
            </w:r>
          </w:p>
          <w:p w14:paraId="25F364BC" w14:textId="77777777" w:rsidR="00BF0E0F" w:rsidRPr="007E4DDC" w:rsidRDefault="00BF0E0F" w:rsidP="00BF0E0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DDC">
              <w:rPr>
                <w:rFonts w:ascii="Times New Roman" w:hAnsi="Times New Roman" w:cs="Times New Roman"/>
              </w:rPr>
              <w:t>ОКЦ № 1 ВВГУ Банка России//УФК по Нижегородской области, г. Нижний Новгород</w:t>
            </w:r>
          </w:p>
          <w:p w14:paraId="056C41A3" w14:textId="77777777" w:rsidR="00BF0E0F" w:rsidRDefault="00BF0E0F" w:rsidP="00BF0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4320">
              <w:rPr>
                <w:rFonts w:ascii="Times New Roman" w:hAnsi="Times New Roman" w:cs="Times New Roman"/>
              </w:rPr>
              <w:t>БИК 012202102 К/с 40102810745370000024</w:t>
            </w:r>
          </w:p>
          <w:p w14:paraId="5014E3FA" w14:textId="4C7AE09C" w:rsidR="00BF0E0F" w:rsidRPr="00724320" w:rsidRDefault="00BF0E0F" w:rsidP="00BF0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 52478314</w:t>
            </w:r>
          </w:p>
          <w:p w14:paraId="251ECCAE" w14:textId="299EE71C" w:rsidR="00BF0E0F" w:rsidRPr="00724320" w:rsidRDefault="00BF0E0F" w:rsidP="00BF0E0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320">
              <w:rPr>
                <w:rFonts w:ascii="Times New Roman" w:hAnsi="Times New Roman" w:cs="Times New Roman"/>
              </w:rPr>
              <w:t>ОКВЭД 91.01</w:t>
            </w:r>
          </w:p>
          <w:p w14:paraId="6A4DAB90" w14:textId="1FA76133" w:rsidR="00DE270D" w:rsidRPr="00BF0E0F" w:rsidRDefault="00BF0E0F" w:rsidP="00DE270D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филиала:</w:t>
            </w:r>
            <w:r w:rsidRPr="00017D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Ульяновский филиал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7DC2">
              <w:rPr>
                <w:rFonts w:ascii="Times New Roman" w:eastAsia="Times New Roman" w:hAnsi="Times New Roman" w:cs="Times New Roman"/>
                <w:b/>
                <w:lang w:eastAsia="ru-RU"/>
              </w:rPr>
              <w:t>ФБУ «ТФГИ по Приволжскому федеральному округу»</w:t>
            </w:r>
          </w:p>
          <w:p w14:paraId="5DEE96D5" w14:textId="142A1DE1" w:rsidR="00BF0E0F" w:rsidRPr="00724320" w:rsidRDefault="00BF0E0F" w:rsidP="00BF0E0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320">
              <w:rPr>
                <w:rFonts w:ascii="Times New Roman" w:hAnsi="Times New Roman" w:cs="Times New Roman"/>
              </w:rPr>
              <w:t xml:space="preserve">ИНН 5257044753 КПП </w:t>
            </w:r>
            <w:r w:rsidRPr="007654B6">
              <w:rPr>
                <w:rFonts w:ascii="Times New Roman" w:eastAsia="Times New Roman" w:hAnsi="Times New Roman" w:cs="Times New Roman"/>
                <w:lang w:val="en-US" w:eastAsia="ru-RU"/>
              </w:rPr>
              <w:t>732743001</w:t>
            </w:r>
          </w:p>
          <w:p w14:paraId="493DABA4" w14:textId="77777777" w:rsidR="00BF0E0F" w:rsidRPr="00724320" w:rsidRDefault="00BF0E0F" w:rsidP="00DE270D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0BBAAAC" w14:textId="4925EBC6" w:rsidR="00DE270D" w:rsidRPr="00724320" w:rsidRDefault="00DE270D" w:rsidP="00DE270D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320">
              <w:rPr>
                <w:rFonts w:ascii="Times New Roman" w:hAnsi="Times New Roman" w:cs="Times New Roman"/>
              </w:rPr>
              <w:lastRenderedPageBreak/>
              <w:t xml:space="preserve">Почтовый адрес: </w:t>
            </w:r>
            <w:r w:rsidR="00BF0E0F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  <w:r w:rsidR="00BF0E0F" w:rsidRPr="00487F2C">
              <w:rPr>
                <w:rFonts w:ascii="Times New Roman" w:eastAsia="Times New Roman" w:hAnsi="Times New Roman" w:cs="Times New Roman"/>
                <w:lang w:eastAsia="ru-RU"/>
              </w:rPr>
              <w:t xml:space="preserve">018, г. </w:t>
            </w:r>
            <w:r w:rsidR="00BF0E0F">
              <w:rPr>
                <w:rFonts w:ascii="Times New Roman" w:eastAsia="Times New Roman" w:hAnsi="Times New Roman" w:cs="Times New Roman"/>
                <w:lang w:eastAsia="ru-RU"/>
              </w:rPr>
              <w:t>Ульяновск</w:t>
            </w:r>
            <w:r w:rsidR="00BF0E0F" w:rsidRPr="00487F2C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BF0E0F">
              <w:rPr>
                <w:rFonts w:ascii="Times New Roman" w:eastAsia="Times New Roman" w:hAnsi="Times New Roman" w:cs="Times New Roman"/>
                <w:lang w:eastAsia="ru-RU"/>
              </w:rPr>
              <w:t>Хваткова</w:t>
            </w:r>
            <w:proofErr w:type="spellEnd"/>
            <w:r w:rsidR="00BF0E0F" w:rsidRPr="00487F2C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  <w:r w:rsidR="00BF0E0F"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</w:p>
          <w:p w14:paraId="2D2DC4EA" w14:textId="77777777" w:rsidR="00E436AF" w:rsidRPr="00724320" w:rsidRDefault="00E436AF" w:rsidP="00E436A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  <w:r w:rsidRPr="0072432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uftfgi</w:t>
            </w:r>
            <w:proofErr w:type="spellEnd"/>
            <w:r>
              <w:rPr>
                <w:rFonts w:ascii="Times New Roman" w:hAnsi="Times New Roman" w:cs="Times New Roman"/>
              </w:rPr>
              <w:t>@tfipfo.ru</w:t>
            </w:r>
            <w:r w:rsidRPr="00724320">
              <w:rPr>
                <w:rFonts w:ascii="Times New Roman" w:hAnsi="Times New Roman" w:cs="Times New Roman"/>
              </w:rPr>
              <w:t xml:space="preserve"> </w:t>
            </w:r>
          </w:p>
          <w:p w14:paraId="0019B0DF" w14:textId="4FE81F98" w:rsidR="00DE270D" w:rsidRPr="00724320" w:rsidRDefault="00E436AF" w:rsidP="00E436AF">
            <w:pPr>
              <w:pStyle w:val="af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 +7(8422</w:t>
            </w:r>
            <w:r w:rsidRPr="00724320">
              <w:rPr>
                <w:rFonts w:ascii="Times New Roman" w:hAnsi="Times New Roman" w:cs="Times New Roman"/>
              </w:rPr>
              <w:t xml:space="preserve">) </w:t>
            </w:r>
            <w:r w:rsidRPr="00312E76">
              <w:rPr>
                <w:rFonts w:ascii="Times New Roman" w:hAnsi="Times New Roman" w:cs="Times New Roman"/>
              </w:rPr>
              <w:t>63</w:t>
            </w:r>
            <w:r w:rsidRPr="00724320">
              <w:rPr>
                <w:rFonts w:ascii="Times New Roman" w:hAnsi="Times New Roman" w:cs="Times New Roman"/>
              </w:rPr>
              <w:t>-</w:t>
            </w:r>
            <w:r w:rsidRPr="00312E76">
              <w:rPr>
                <w:rFonts w:ascii="Times New Roman" w:hAnsi="Times New Roman" w:cs="Times New Roman"/>
              </w:rPr>
              <w:t>69</w:t>
            </w:r>
            <w:r w:rsidRPr="00724320">
              <w:rPr>
                <w:rFonts w:ascii="Times New Roman" w:hAnsi="Times New Roman" w:cs="Times New Roman"/>
              </w:rPr>
              <w:t>-</w:t>
            </w:r>
            <w:r w:rsidRPr="00312E76">
              <w:rPr>
                <w:rFonts w:ascii="Times New Roman" w:hAnsi="Times New Roman" w:cs="Times New Roman"/>
              </w:rPr>
              <w:t>48</w:t>
            </w:r>
            <w:r w:rsidR="00BF0E0F"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02DEA47D" w14:textId="50F56627" w:rsidR="00FE71DC" w:rsidRPr="004B0B8E" w:rsidRDefault="00FE71DC" w:rsidP="00D13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9C2" w:rsidRPr="005A0DF8" w14:paraId="6463FE42" w14:textId="77777777" w:rsidTr="00063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15" w:type="dxa"/>
          <w:trHeight w:val="4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1B3" w14:textId="033DBD90" w:rsidR="000639C2" w:rsidRPr="000639C2" w:rsidRDefault="000639C2" w:rsidP="000639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8A7D" w14:textId="77777777" w:rsidR="00E436AF" w:rsidRDefault="00E436AF" w:rsidP="00E43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2E76">
              <w:rPr>
                <w:rFonts w:ascii="Times New Roman" w:eastAsia="Times New Roman" w:hAnsi="Times New Roman" w:cs="Times New Roman"/>
                <w:lang w:eastAsia="ru-RU"/>
              </w:rPr>
              <w:t>Ульяновский филиал ФБУ «ТФГИ по Приволжскому федеральному округу»</w:t>
            </w:r>
          </w:p>
          <w:p w14:paraId="7C53CC4D" w14:textId="77777777" w:rsidR="00E436AF" w:rsidRPr="00312E76" w:rsidRDefault="00E436AF" w:rsidP="00E43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5E3E97A" w14:textId="77777777" w:rsidR="000639C2" w:rsidRDefault="00E436AF" w:rsidP="00E43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42419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 /</w:t>
            </w:r>
            <w:r w:rsidRPr="001424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Лисов Е.С.</w:t>
            </w:r>
            <w:r w:rsidRPr="00142419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</w:p>
          <w:p w14:paraId="575EA16F" w14:textId="35D19F95" w:rsidR="00E436AF" w:rsidRPr="00142419" w:rsidRDefault="00E436AF" w:rsidP="00E43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639C2" w:rsidRPr="005A0DF8" w14:paraId="1CAD3749" w14:textId="77777777" w:rsidTr="00063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0" w:type="dxa"/>
          <w:wAfter w:w="15" w:type="dxa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922" w14:textId="6E8E99ED" w:rsidR="000639C2" w:rsidRPr="000639C2" w:rsidRDefault="000639C2" w:rsidP="00063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8B3" w14:textId="77777777" w:rsidR="00E436AF" w:rsidRDefault="000639C2" w:rsidP="00BF0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3E50">
              <w:rPr>
                <w:rFonts w:ascii="Times New Roman" w:eastAsia="Times New Roman" w:hAnsi="Times New Roman" w:cs="Times New Roman"/>
                <w:bCs/>
                <w:lang w:eastAsia="ru-RU"/>
              </w:rPr>
              <w:t>действующий на основании</w:t>
            </w:r>
            <w:r w:rsidR="00724320" w:rsidRPr="00BB3E5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24320" w:rsidRPr="00BB3E50">
              <w:rPr>
                <w:rFonts w:ascii="Times New Roman" w:hAnsi="Times New Roman" w:cs="Times New Roman"/>
              </w:rPr>
              <w:t xml:space="preserve">доверенности </w:t>
            </w:r>
          </w:p>
          <w:p w14:paraId="7A51516A" w14:textId="0C3A7A88" w:rsidR="000639C2" w:rsidRPr="00DD15CE" w:rsidRDefault="00BF0E0F" w:rsidP="00BF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№ 09-54/21 от 28</w:t>
            </w:r>
            <w:r w:rsidR="00BB3E50" w:rsidRPr="00BB3E5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BB3E50" w:rsidRPr="00BB3E50">
              <w:rPr>
                <w:rFonts w:ascii="Times New Roman" w:hAnsi="Times New Roman" w:cs="Times New Roman"/>
              </w:rPr>
              <w:t>.2025г</w:t>
            </w:r>
            <w:r w:rsidR="00BB3E50" w:rsidRPr="00DA04B5">
              <w:t>.</w:t>
            </w:r>
          </w:p>
        </w:tc>
      </w:tr>
    </w:tbl>
    <w:p w14:paraId="2FC1E8CE" w14:textId="77777777" w:rsidR="00EC3875" w:rsidRDefault="00EC3875" w:rsidP="00EC38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981854" w14:textId="77777777" w:rsidR="003D054E" w:rsidRDefault="003D054E" w:rsidP="00EC38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F996CC" w14:textId="7105E071" w:rsidR="00D446EA" w:rsidRDefault="00D446EA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14D5E2E8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C6E9A39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A1F6288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113F5EA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05CDEB2D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7C3D6AB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F0F363D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5A08D03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B4E978A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1184EBE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C919F0C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98F68E5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DB81BB8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B0C255A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7C01E0C8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F1958DB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A72C1AB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F7C9D8D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AB521A8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1D91867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089F040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6D29001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6EB5E84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7E95B3DC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021EAD1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03A4358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163664A2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FBF5047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9777AD4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7AFD1FB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F178883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4DCECDF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A77F456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76E57276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B65164C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0153E25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9FDF7CB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7F18053A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78D8425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B1365DE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237DB19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13DD4C30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BC09BD0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17265441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47B0559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E8908F6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1A29B935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DB2F933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60EF649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670B49C6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71A296A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01B3A459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0D5900AB" w14:textId="77777777" w:rsidR="00E404AE" w:rsidRDefault="00E404AE" w:rsidP="00276A76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D6CA857" w14:textId="4AC1E565" w:rsidR="00E404AE" w:rsidRDefault="00E404AE" w:rsidP="00E404A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</w:t>
      </w:r>
      <w:r w:rsidR="002A4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№1 </w:t>
      </w: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>«Об оказании</w:t>
      </w:r>
      <w:r w:rsidRPr="00B32179">
        <w:rPr>
          <w:rFonts w:ascii="Calibri" w:eastAsia="Times New Roman" w:hAnsi="Calibri" w:cs="Calibri"/>
          <w:sz w:val="16"/>
          <w:szCs w:val="16"/>
          <w:lang w:eastAsia="ru-RU"/>
        </w:rPr>
        <w:t xml:space="preserve"> </w:t>
      </w: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услуги «Предоставление выделенного </w:t>
      </w:r>
    </w:p>
    <w:p w14:paraId="3C82D1D2" w14:textId="77777777" w:rsidR="00E404AE" w:rsidRPr="00B32179" w:rsidRDefault="00E404AE" w:rsidP="00E404AE">
      <w:pPr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>доступа в Интернет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основе сети передачи данных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</w:t>
      </w:r>
    </w:p>
    <w:p w14:paraId="01B83252" w14:textId="77777777" w:rsidR="00E404AE" w:rsidRDefault="00E404AE" w:rsidP="00E404A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>к контракту №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 </w:t>
      </w: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 оказании услуг связи юридическому лицу, </w:t>
      </w:r>
    </w:p>
    <w:p w14:paraId="126F1CC7" w14:textId="1A468687" w:rsidR="00E404AE" w:rsidRPr="00B32179" w:rsidRDefault="00E404AE" w:rsidP="00E404AE">
      <w:pPr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>финансируемому из соответствующего бюджета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«___» </w:t>
      </w: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970AC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321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</w:p>
    <w:p w14:paraId="4BAFBF7C" w14:textId="77777777" w:rsidR="00E404AE" w:rsidRPr="00B32179" w:rsidRDefault="00E404AE" w:rsidP="00E404AE">
      <w:pPr>
        <w:spacing w:after="0" w:line="240" w:lineRule="auto"/>
        <w:jc w:val="right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14:paraId="3051C393" w14:textId="77777777" w:rsidR="00E404AE" w:rsidRPr="00B32179" w:rsidRDefault="00E404AE" w:rsidP="00E404AE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</w:t>
      </w:r>
    </w:p>
    <w:p w14:paraId="4BC8BBD6" w14:textId="77777777" w:rsidR="00E404AE" w:rsidRPr="00B32179" w:rsidRDefault="00E404AE" w:rsidP="00E404AE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b/>
          <w:bCs/>
          <w:lang w:eastAsia="ru-RU"/>
        </w:rPr>
        <w:t xml:space="preserve">Условия оказания </w:t>
      </w:r>
    </w:p>
    <w:p w14:paraId="6EDAEDFC" w14:textId="77777777" w:rsidR="00E404AE" w:rsidRPr="00B32179" w:rsidRDefault="00E404AE" w:rsidP="00E404AE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lang w:eastAsia="ru-RU"/>
        </w:rPr>
        <w:t>услуги «Предоставление выделенного доступа в Интернет</w:t>
      </w:r>
    </w:p>
    <w:p w14:paraId="5FE8D64E" w14:textId="77777777" w:rsidR="00E404AE" w:rsidRPr="00B32179" w:rsidRDefault="00E404AE" w:rsidP="00E404AE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lang w:eastAsia="ru-RU"/>
        </w:rPr>
        <w:t xml:space="preserve">на основе сети передачи данных </w:t>
      </w:r>
      <w:r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02724E9F" w14:textId="77777777" w:rsidR="00E404AE" w:rsidRPr="00FF2B12" w:rsidRDefault="00E404AE" w:rsidP="00E404AE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B32179">
        <w:rPr>
          <w:rFonts w:ascii="Times New Roman" w:eastAsia="Times New Roman" w:hAnsi="Times New Roman" w:cs="Times New Roman"/>
          <w:lang w:eastAsia="ru-RU"/>
        </w:rPr>
        <w:t xml:space="preserve">Лицевой счет </w:t>
      </w:r>
      <w:r w:rsidRPr="00FF2B12">
        <w:rPr>
          <w:rFonts w:ascii="Times New Roman" w:eastAsia="Times New Roman" w:hAnsi="Times New Roman" w:cs="Times New Roman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lang w:eastAsia="ru-RU"/>
        </w:rPr>
        <w:t>________________</w:t>
      </w:r>
    </w:p>
    <w:p w14:paraId="763EECE5" w14:textId="77777777" w:rsidR="00E404AE" w:rsidRPr="00FF2B12" w:rsidRDefault="00E404AE" w:rsidP="00E404AE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FF2B12">
        <w:rPr>
          <w:rFonts w:ascii="Times New Roman" w:eastAsia="Times New Roman" w:hAnsi="Times New Roman" w:cs="Times New Roman"/>
          <w:lang w:eastAsia="ru-RU"/>
        </w:rPr>
        <w:t> </w:t>
      </w:r>
    </w:p>
    <w:p w14:paraId="671303CE" w14:textId="77777777" w:rsidR="00E404AE" w:rsidRPr="008226E1" w:rsidRDefault="00E404AE" w:rsidP="00E40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13"/>
        <w:gridCol w:w="5275"/>
      </w:tblGrid>
      <w:tr w:rsidR="00E404AE" w:rsidRPr="008226E1" w14:paraId="1A8B490E" w14:textId="77777777" w:rsidTr="00E374E3">
        <w:trPr>
          <w:jc w:val="center"/>
        </w:trPr>
        <w:tc>
          <w:tcPr>
            <w:tcW w:w="2485" w:type="pct"/>
          </w:tcPr>
          <w:p w14:paraId="5F85D4EB" w14:textId="09109E4E" w:rsidR="00E404AE" w:rsidRPr="008226E1" w:rsidRDefault="00BF0E0F" w:rsidP="00E374E3">
            <w:pPr>
              <w:pStyle w:val="ConsNonformat"/>
              <w:widowControl/>
              <w:ind w:left="590" w:right="-2" w:hangingChars="295" w:hanging="5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УЛЬЯНОВСК</w:t>
            </w:r>
            <w:r w:rsidR="00E404A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15" w:type="pct"/>
          </w:tcPr>
          <w:p w14:paraId="2C462878" w14:textId="70F6B29F" w:rsidR="00E404AE" w:rsidRPr="008226E1" w:rsidRDefault="00E404AE" w:rsidP="00970AC7">
            <w:pPr>
              <w:pStyle w:val="ConsNonformat"/>
              <w:widowControl/>
              <w:ind w:left="590" w:right="-2" w:hangingChars="295" w:hanging="590"/>
              <w:jc w:val="right"/>
              <w:rPr>
                <w:rFonts w:ascii="Times New Roman" w:hAnsi="Times New Roman"/>
              </w:rPr>
            </w:pPr>
            <w:r w:rsidRPr="008226E1">
              <w:rPr>
                <w:rFonts w:ascii="Times New Roman" w:eastAsia="Times New Roman" w:hAnsi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eastAsia="ru-RU"/>
              </w:rPr>
              <w:t>___</w:t>
            </w:r>
            <w:r w:rsidRPr="008226E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______________ </w:t>
            </w:r>
            <w:r w:rsidRPr="008226E1"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970AC7">
              <w:rPr>
                <w:rFonts w:ascii="Times New Roman" w:eastAsia="Times New Roman" w:hAnsi="Times New Roman"/>
                <w:lang w:eastAsia="ru-RU"/>
              </w:rPr>
              <w:t>6</w:t>
            </w:r>
            <w:r w:rsidRPr="008226E1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6C7E602C" w14:textId="77777777" w:rsidR="00E404AE" w:rsidRPr="008226E1" w:rsidRDefault="00E404AE" w:rsidP="00E40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3C59C4" w14:textId="2C11BD68" w:rsidR="00E404AE" w:rsidRPr="00BF0E0F" w:rsidRDefault="00E404AE" w:rsidP="00E404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E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 (______________)</w:t>
      </w:r>
      <w:r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BF0E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«Оператор</w:t>
      </w:r>
      <w:r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___________________________________, действующего на основании __________________________________, с одной стороны, и </w:t>
      </w:r>
      <w:r w:rsidRPr="00BF0E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Федеральное бюджетное учреждение "Территориальный фонд геологической информации по Приволжскому федеральному округу» (ФБУ «ТФГИ по Приволжскому федеральному округу»)</w:t>
      </w:r>
      <w:r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именуемое в дальнейшем «</w:t>
      </w:r>
      <w:r w:rsidRPr="00BF0E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Абонент</w:t>
      </w:r>
      <w:r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 </w:t>
      </w:r>
      <w:r w:rsidR="00BF0E0F" w:rsidRPr="00BF0E0F">
        <w:rPr>
          <w:rFonts w:ascii="Times New Roman" w:hAnsi="Times New Roman" w:cs="Times New Roman"/>
          <w:sz w:val="20"/>
          <w:szCs w:val="20"/>
        </w:rPr>
        <w:t xml:space="preserve">руководителя </w:t>
      </w:r>
      <w:r w:rsidR="00BF0E0F"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>Ульяновского филиала ФБУ «ТФГИ по Приволжскому федеральному округу»</w:t>
      </w:r>
      <w:r w:rsidR="00BF0E0F" w:rsidRPr="00BF0E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0E0F"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Лисова</w:t>
      </w:r>
      <w:proofErr w:type="spellEnd"/>
      <w:r w:rsidR="00BF0E0F"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Евгения Сергеевича</w:t>
      </w:r>
      <w:r w:rsidR="00BF0E0F" w:rsidRPr="00BF0E0F">
        <w:rPr>
          <w:rFonts w:ascii="Times New Roman" w:hAnsi="Times New Roman" w:cs="Times New Roman"/>
          <w:sz w:val="20"/>
          <w:szCs w:val="20"/>
        </w:rPr>
        <w:t>,</w:t>
      </w:r>
      <w:r w:rsidR="00BF0E0F" w:rsidRPr="00BF0E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0E0F" w:rsidRPr="00BF0E0F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="00BF0E0F"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доверенности № 09-54/21 от 28.05.2025 г.</w:t>
      </w:r>
      <w:r w:rsidRPr="00BF0E0F">
        <w:rPr>
          <w:rFonts w:ascii="Times New Roman" w:hAnsi="Times New Roman" w:cs="Times New Roman"/>
          <w:sz w:val="20"/>
          <w:szCs w:val="20"/>
        </w:rPr>
        <w:t xml:space="preserve">, с другой стороны, </w:t>
      </w:r>
      <w:r w:rsidRPr="00BF0E0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заключили настоящее Приложение к Договору №_______________ от _______________ о нижеследующем:</w:t>
      </w:r>
    </w:p>
    <w:p w14:paraId="714C8FB0" w14:textId="77777777" w:rsidR="00E404AE" w:rsidRPr="008226E1" w:rsidRDefault="00E404AE" w:rsidP="00E4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314AD3" w14:textId="7FA4498E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 Оператор, в соответствии с имеющейся технической возможностью согласно настоящему Приложению оказывает услуги по предоставлению доступа к сети </w:t>
      </w:r>
      <w:proofErr w:type="spellStart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телематических</w:t>
      </w:r>
      <w:proofErr w:type="spellEnd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связи, к информационным системам информационно-телекоммуникационных сетей, в том числе к сети Интернет, по приему и передаче </w:t>
      </w:r>
      <w:proofErr w:type="spellStart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телематических</w:t>
      </w:r>
      <w:proofErr w:type="spellEnd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электронных сообщений, по предоставлению доступа к сети связи по передаче данных, соединений по сети передачи данных, доступа к услугам передачи данных и услугам связи по передаче голосовой информации, оказываемым другими операторами связи, сети передачи данных которых взаимодействуют с сетью Оператора (далее - Услуги), в течение _______ календарных дней с момента оплаты Абонентом услуги по предоставлению доступа к сети </w:t>
      </w:r>
      <w:proofErr w:type="spellStart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телематических</w:t>
      </w:r>
      <w:proofErr w:type="spellEnd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связи согласно действующим тарифам Оператора.</w:t>
      </w:r>
    </w:p>
    <w:p w14:paraId="7B104C1A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 Стоимость услуги по предоставлению доступа к сети </w:t>
      </w:r>
      <w:proofErr w:type="spellStart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телематических</w:t>
      </w:r>
      <w:proofErr w:type="spellEnd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связи должна быть оплачена Абонентом единовременно, не позднее 20 (двадцати) календарных дней с даты выставления счета, с предоставлением Оператору копии платежного документа, подтверждающего оплату в течение 3 (трех) календарных дней. </w:t>
      </w:r>
    </w:p>
    <w:p w14:paraId="3B447E47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1.3.  Основные параметры Услуги указаны в бланке заказа, который является приложением к настоящему приложению.</w:t>
      </w:r>
    </w:p>
    <w:p w14:paraId="4DAD34F2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Примечание: Скорость доступа по сети, в том числе в сеть Интернет, зависит не только от технических особенностей Услуги, предоставляемой Оператором, но и от действий третьих лиц: операторов связи, организаций и лиц, управляющих сегментами сети передачи данных (сети Интернет), не принадлежащих Оператору от состояния элементов сети передачи данных (телефонного кабеля, сетей передачи данных прочих операторов, а также доступности серверов и другого сетевого оборудования, с которыми оборудование Абонента осуществляет обмен данными). Показатели качества услуг распространяются и выполняются Оператором только на ресурсы, расположенные на сети Оператора.</w:t>
      </w:r>
    </w:p>
    <w:p w14:paraId="08D508E0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1.4. Технические нормы.</w:t>
      </w:r>
    </w:p>
    <w:p w14:paraId="6FC22E7F" w14:textId="77777777" w:rsidR="00E404AE" w:rsidRPr="008226E1" w:rsidRDefault="00E404AE" w:rsidP="00E4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Технические нормы на показатели качества на Услуги: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7356"/>
        <w:gridCol w:w="2220"/>
      </w:tblGrid>
      <w:tr w:rsidR="00E404AE" w:rsidRPr="008226E1" w14:paraId="07F924CC" w14:textId="77777777" w:rsidTr="00E374E3">
        <w:tc>
          <w:tcPr>
            <w:tcW w:w="337" w:type="pct"/>
            <w:shd w:val="clear" w:color="auto" w:fill="auto"/>
            <w:vAlign w:val="center"/>
          </w:tcPr>
          <w:p w14:paraId="077EB607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2319CFA2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03F5052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04AE" w:rsidRPr="008226E1" w14:paraId="22C98907" w14:textId="77777777" w:rsidTr="00E374E3">
        <w:tc>
          <w:tcPr>
            <w:tcW w:w="337" w:type="pct"/>
            <w:shd w:val="clear" w:color="auto" w:fill="auto"/>
            <w:vAlign w:val="center"/>
          </w:tcPr>
          <w:p w14:paraId="7C0552C3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73450CEE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задержка передачи пакетов информации (</w:t>
            </w:r>
            <w:proofErr w:type="spellStart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proofErr w:type="spellEnd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3B0DFDAC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400</w:t>
            </w:r>
          </w:p>
        </w:tc>
      </w:tr>
      <w:tr w:rsidR="00E404AE" w:rsidRPr="008226E1" w14:paraId="1E7A72FC" w14:textId="77777777" w:rsidTr="00E374E3">
        <w:tc>
          <w:tcPr>
            <w:tcW w:w="337" w:type="pct"/>
            <w:shd w:val="clear" w:color="auto" w:fill="auto"/>
            <w:vAlign w:val="center"/>
          </w:tcPr>
          <w:p w14:paraId="289A8758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4B46FE7B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среднего значение задержки передачи пакетов информации (</w:t>
            </w:r>
            <w:proofErr w:type="spellStart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proofErr w:type="spellEnd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D9D8168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50</w:t>
            </w:r>
          </w:p>
        </w:tc>
      </w:tr>
      <w:tr w:rsidR="00E404AE" w:rsidRPr="008226E1" w14:paraId="475BE2A3" w14:textId="77777777" w:rsidTr="00E374E3">
        <w:tc>
          <w:tcPr>
            <w:tcW w:w="337" w:type="pct"/>
            <w:shd w:val="clear" w:color="auto" w:fill="auto"/>
            <w:vAlign w:val="center"/>
          </w:tcPr>
          <w:p w14:paraId="5A99FF4B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60E3C09A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потери пакетов информации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C60C46A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</w:tr>
      <w:tr w:rsidR="00E404AE" w:rsidRPr="008226E1" w14:paraId="32BD61E8" w14:textId="77777777" w:rsidTr="00E374E3">
        <w:tc>
          <w:tcPr>
            <w:tcW w:w="337" w:type="pct"/>
            <w:shd w:val="clear" w:color="auto" w:fill="auto"/>
            <w:vAlign w:val="center"/>
          </w:tcPr>
          <w:p w14:paraId="2B124FAC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pct"/>
            <w:shd w:val="clear" w:color="auto" w:fill="auto"/>
            <w:vAlign w:val="center"/>
          </w:tcPr>
          <w:p w14:paraId="788745C2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ошибок в пакетах информации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788C203B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-4</w:t>
            </w:r>
          </w:p>
        </w:tc>
      </w:tr>
    </w:tbl>
    <w:p w14:paraId="2661DF78" w14:textId="77777777" w:rsidR="00E404AE" w:rsidRPr="008226E1" w:rsidRDefault="00E404AE" w:rsidP="00E404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C6BE70" w14:textId="77777777" w:rsidR="00E404AE" w:rsidRPr="008226E1" w:rsidRDefault="00E404AE" w:rsidP="00E404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6E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Технические нормы на показатели функционирования сетей передачи данных: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947"/>
        <w:gridCol w:w="3471"/>
        <w:gridCol w:w="3329"/>
      </w:tblGrid>
      <w:tr w:rsidR="00E404AE" w:rsidRPr="008226E1" w14:paraId="5B39273B" w14:textId="77777777" w:rsidTr="00E374E3">
        <w:tc>
          <w:tcPr>
            <w:tcW w:w="254" w:type="pct"/>
            <w:shd w:val="clear" w:color="auto" w:fill="auto"/>
            <w:vAlign w:val="center"/>
          </w:tcPr>
          <w:p w14:paraId="4A8478DF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571DE6F7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31327769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781BBD46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услуги связи по передаче данных, для целей передачи голосовой информации (интерактивный трафик)</w:t>
            </w:r>
          </w:p>
        </w:tc>
      </w:tr>
      <w:tr w:rsidR="00E404AE" w:rsidRPr="008226E1" w14:paraId="77929F99" w14:textId="77777777" w:rsidTr="00E374E3">
        <w:tc>
          <w:tcPr>
            <w:tcW w:w="254" w:type="pct"/>
            <w:shd w:val="clear" w:color="auto" w:fill="auto"/>
            <w:vAlign w:val="center"/>
          </w:tcPr>
          <w:p w14:paraId="3AA2E590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64DAB11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3CA87847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261B121D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404AE" w:rsidRPr="008226E1" w14:paraId="28FF1E37" w14:textId="77777777" w:rsidTr="00E374E3">
        <w:tc>
          <w:tcPr>
            <w:tcW w:w="254" w:type="pct"/>
            <w:shd w:val="clear" w:color="auto" w:fill="auto"/>
            <w:vAlign w:val="center"/>
          </w:tcPr>
          <w:p w14:paraId="4F01B235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0F1E7E63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задержка передачи пакетов информации (</w:t>
            </w:r>
            <w:proofErr w:type="spellStart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proofErr w:type="spellEnd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1FE35B5B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1000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70347F28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100</w:t>
            </w:r>
          </w:p>
        </w:tc>
      </w:tr>
      <w:tr w:rsidR="00E404AE" w:rsidRPr="008226E1" w14:paraId="0D58D766" w14:textId="77777777" w:rsidTr="00E374E3">
        <w:tc>
          <w:tcPr>
            <w:tcW w:w="254" w:type="pct"/>
            <w:shd w:val="clear" w:color="auto" w:fill="auto"/>
            <w:vAlign w:val="center"/>
          </w:tcPr>
          <w:p w14:paraId="5E36E10C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7A64649E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среднего значение задержки передачи пакетов информации (</w:t>
            </w:r>
            <w:proofErr w:type="spellStart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</w:t>
            </w:r>
            <w:proofErr w:type="spellEnd"/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78750ABD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3D29F2EA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50</w:t>
            </w:r>
          </w:p>
        </w:tc>
      </w:tr>
      <w:tr w:rsidR="00E404AE" w:rsidRPr="008226E1" w14:paraId="56FB40B8" w14:textId="77777777" w:rsidTr="00E374E3">
        <w:tc>
          <w:tcPr>
            <w:tcW w:w="254" w:type="pct"/>
            <w:shd w:val="clear" w:color="auto" w:fill="auto"/>
            <w:vAlign w:val="center"/>
          </w:tcPr>
          <w:p w14:paraId="244C161C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15F8F08A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потери пакетов информации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0A3092BC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0479FD68" w14:textId="77777777" w:rsidR="00E404AE" w:rsidRPr="008226E1" w:rsidRDefault="00E404A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-3</w:t>
            </w:r>
          </w:p>
        </w:tc>
      </w:tr>
      <w:tr w:rsidR="00E404AE" w:rsidRPr="008226E1" w14:paraId="3953444C" w14:textId="77777777" w:rsidTr="00E374E3">
        <w:tc>
          <w:tcPr>
            <w:tcW w:w="254" w:type="pct"/>
            <w:shd w:val="clear" w:color="auto" w:fill="auto"/>
            <w:vAlign w:val="center"/>
          </w:tcPr>
          <w:p w14:paraId="7FEEA6AF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017D9199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ошибок в пакетах информации</w:t>
            </w:r>
          </w:p>
        </w:tc>
        <w:tc>
          <w:tcPr>
            <w:tcW w:w="1690" w:type="pct"/>
            <w:shd w:val="clear" w:color="auto" w:fill="auto"/>
            <w:vAlign w:val="center"/>
          </w:tcPr>
          <w:p w14:paraId="49473E2C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-4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4D29028A" w14:textId="77777777" w:rsidR="00E404AE" w:rsidRPr="008226E1" w:rsidRDefault="00E404AE" w:rsidP="00E37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</w:t>
            </w:r>
            <w:r w:rsidRPr="008226E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-4</w:t>
            </w:r>
          </w:p>
        </w:tc>
      </w:tr>
    </w:tbl>
    <w:p w14:paraId="4A6FDB1F" w14:textId="77777777" w:rsidR="00E404AE" w:rsidRPr="008226E1" w:rsidRDefault="00E404AE" w:rsidP="00E404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3600FD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Основные требования при подключении и настройке оконечного пользовательского оборудования Абонента:</w:t>
      </w:r>
    </w:p>
    <w:p w14:paraId="72D0C3BF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1.5.1. 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системы;</w:t>
      </w:r>
    </w:p>
    <w:p w14:paraId="4DF26E6C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1.5.2. наличие электропитания 220В переменного тока к абонентскому оборудованию через сглаживающие фильтры электропитания.</w:t>
      </w:r>
    </w:p>
    <w:p w14:paraId="6882FEC6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В случае необходимости </w:t>
      </w:r>
      <w:r w:rsidRPr="008C7699">
        <w:rPr>
          <w:rFonts w:ascii="Calibri" w:eastAsia="Times New Roman" w:hAnsi="Calibri" w:cs="Calibri"/>
          <w:sz w:val="20"/>
          <w:szCs w:val="20"/>
          <w:lang w:eastAsia="ru-RU"/>
        </w:rPr>
        <w:t>Абоненту</w:t>
      </w: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предоставляется абонентское оборудование по Акту приема-передачи. Наименование, стоимость, комплектация передаваемого абонентского оборудования и размер платежей указывается в Акте приема-передачи (в собственность, аренду, на хранение), который является неотъемлемой частью Контракта.</w:t>
      </w:r>
    </w:p>
    <w:p w14:paraId="0474CE18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1.7. Единица тарификации Услуг устанавливается Оператором самостоятельно и составляет один Мегабайт. Учет продолжительности соединения ведется в соответствии с принятой Оператором единицей тарификации. Неполная единица тарификации учитывается как полная единица тарификации. Единица тарификации может быть изменена Оператором в любое время в одностороннем порядке. </w:t>
      </w:r>
    </w:p>
    <w:p w14:paraId="1013323B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1.8. Абонент обязан предпринимать меры по защите абонентского терминала от воздействия вредоносного программного обеспечения; препятствовать распространению спама и вредоносного программного обеспечения с его абонентского терминала.</w:t>
      </w:r>
    </w:p>
    <w:p w14:paraId="4B7ACE29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1.9. Абонент обязан предпринять все необходимые меры по обеспечению сохранности используемых им учётных данных (реквизиты Контракта и настоящего Приложения, логин, пароль, лицевой счёт и т.д.). В случае утери, кражи, копирования или несанкционированного доступа в любой иной форме к присвоенным учётно-регистрационным данным Абонента третьих лиц, Абонент обязан немедленно сообщить об этом в службу технической поддержки Оператора по телефону, а также немедленно в письменной форме известить об этом Оператора.</w:t>
      </w:r>
      <w:r w:rsidRPr="008C7699">
        <w:rPr>
          <w:rFonts w:ascii="Calibri" w:eastAsia="Times New Roman" w:hAnsi="Calibri" w:cs="Calibri"/>
          <w:sz w:val="20"/>
          <w:szCs w:val="20"/>
          <w:lang w:eastAsia="ru-RU"/>
        </w:rPr>
        <w:t xml:space="preserve"> </w:t>
      </w: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Абонент обязан самостоятельно произвести изменение первоначально присвоенных учётно-регистрационных данных (пароль), предназначенных для идентификации Абонента, как на сервере Услуги, так и в настройках абонентского устройства, а также установить пароль на доступ к конфигурационному меню абонентского устройства с целью исключения к нему доступа посторонних лиц не позднее, чем в день предоставления доступа к Услугам.</w:t>
      </w:r>
    </w:p>
    <w:p w14:paraId="4143D4BC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Изменённый Абонентом пароль должен содержать в себе строчные и прописные буквы, цифры, а также спецсимволы.</w:t>
      </w:r>
    </w:p>
    <w:p w14:paraId="624501F8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1.10. Абоненту запрещается:</w:t>
      </w:r>
    </w:p>
    <w:p w14:paraId="0C69607D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а) размещать информацию, распространение которой ограничено законодательством Российской Федерации, в том числе призывов к национальной розни, информации оскорбительного, угрожающего, клеветнического, порнографического и прочего содержания, нарушающей законодательство Российской Федерации;</w:t>
      </w:r>
    </w:p>
    <w:p w14:paraId="41A74346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б) распространять информацию, оскорбляющую честь, достоинство и деловую репутацию Оператора, и третьих лиц;</w:t>
      </w:r>
    </w:p>
    <w:p w14:paraId="48CCA02F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в) распространять в сети материалы рекламного или коммерческого содержания без ведома и разрешения владельцев электронных адресов;</w:t>
      </w:r>
    </w:p>
    <w:p w14:paraId="6D29F70D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г) нарушать авторские права на информацию, представленную в сети Интернет;</w:t>
      </w:r>
    </w:p>
    <w:p w14:paraId="7DF78E9A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д) вмешиваться в действия других абонентов или обслуживающего персонала компьютерных сетей (несанкционированный доступ к компьютерам и информационным источникам);</w:t>
      </w:r>
    </w:p>
    <w:p w14:paraId="1D26A4E8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е) использовать Услуги для массовой рассылки не запрошенных адресатами сообщений коммерческого, агитационного и иного характера (спам);</w:t>
      </w:r>
    </w:p>
    <w:p w14:paraId="6E910E9A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ж) использовать оборудование, не имеющее документов о сертификации, выданных в порядке, установленном законодательством РФ;</w:t>
      </w:r>
    </w:p>
    <w:p w14:paraId="4DEA1E3C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з) коммерческое использование Услуг путем их перепродажи с целью получения прибыли;</w:t>
      </w:r>
    </w:p>
    <w:p w14:paraId="2996BA0B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и) нарушать в процессе пользования Услугами права и интересы Оператора и других Абонентов.</w:t>
      </w:r>
    </w:p>
    <w:p w14:paraId="166BEE19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1.11. Оператор не несет ответственности:</w:t>
      </w:r>
    </w:p>
    <w:p w14:paraId="4599EE1A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а) за любые затраты или ущерб, прямо или косвенно возникшие в результате самостоятельного получения Абонентом информации и Услуг через сеть Интернет;</w:t>
      </w:r>
    </w:p>
    <w:p w14:paraId="3D503E0D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б) за ущерб, возникший по причине несанкционированного доступа третьих лиц к ресурсам Абонента, в том числе посредством разглашения Абонентом реквизитов Договора, лицевого счета, пароля, логина и иной информации;</w:t>
      </w:r>
    </w:p>
    <w:p w14:paraId="4A69540F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в) за ущерб, нанесенный Абоненту в результате действия программных продуктов, полученных Абонентом посредством Услуг;</w:t>
      </w:r>
    </w:p>
    <w:p w14:paraId="45CAAD66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г) за качество предоставляемых Услуг в случаях использования Абонентом несертифицированного оборудования, программного обеспечения, а также при неправильной настройке Абонентом программного и технического обеспечения доступа к Услугам.</w:t>
      </w:r>
    </w:p>
    <w:p w14:paraId="0B6AF5C1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1.12. Любые действия, связанные с потреблением Услуг, совершенные с применением абонентского устройства Абонента, уникального кода идентификации, паролей, выделенных Оператором или сформированных самим Абонентом, признаются Оператором действиями Абонента, если Оператор не был осведомлен об ином.</w:t>
      </w:r>
    </w:p>
    <w:p w14:paraId="21629C78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1.13. Оператор вправе приостанавливать оказание Услуг для проведения </w:t>
      </w:r>
      <w:proofErr w:type="spellStart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регламентно</w:t>
      </w:r>
      <w:proofErr w:type="spellEnd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-профилактических работ, о которых сообщается на официальном сайте Оператора. Перерыв в предоставлении Услуг допускается на время технического обслуживания и ремонта оборудования и линий связи. Проведение технического обслуживания и ремонта осуществляется Оператором в часы наименьшей нагрузки. Продолжительность указанного перерыва не может превышать 3 (трех) часов в течение суток, либо 6 (шести) часов в течение Отчетного периода. </w:t>
      </w:r>
    </w:p>
    <w:p w14:paraId="5F1979A3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1.14. В случае наличия разграничения зоны ответственности между Оператором и Абонентом, сторонами оформляется Акт разграничения зоны ответственности.</w:t>
      </w:r>
    </w:p>
    <w:p w14:paraId="6F5C5E72" w14:textId="77777777" w:rsidR="00E404AE" w:rsidRPr="008C7699" w:rsidRDefault="00E404AE" w:rsidP="00E404A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1.15. При подписании настоящего Приложения Абонент ознакомлен с Правилами оказания </w:t>
      </w:r>
      <w:proofErr w:type="spellStart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телематических</w:t>
      </w:r>
      <w:proofErr w:type="spellEnd"/>
      <w:r w:rsidRPr="008C7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связи, утвержденными Постановлением Правительства от 31.12.2021 РФ № 2607, Правилами оказания услуг связи по передаче данных, утвержденными Постановлением Правительства РФ от 31.12.2021 № 2606, обязуется их соблюдать.</w:t>
      </w:r>
    </w:p>
    <w:p w14:paraId="45A01B66" w14:textId="77777777" w:rsidR="00E404AE" w:rsidRPr="008226E1" w:rsidRDefault="00E404AE" w:rsidP="00E404A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47E5C2" w14:textId="77777777" w:rsidR="00E404AE" w:rsidRDefault="00E404AE" w:rsidP="00E404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4604D1" w14:textId="77777777" w:rsidR="00E404AE" w:rsidRPr="00D85787" w:rsidRDefault="00E404AE" w:rsidP="00E404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5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39"/>
        <w:gridCol w:w="5320"/>
      </w:tblGrid>
      <w:tr w:rsidR="00E404AE" w:rsidRPr="00D27747" w14:paraId="063B1E97" w14:textId="77777777" w:rsidTr="00E374E3">
        <w:trPr>
          <w:trHeight w:val="582"/>
        </w:trPr>
        <w:tc>
          <w:tcPr>
            <w:tcW w:w="4939" w:type="dxa"/>
            <w:vAlign w:val="center"/>
          </w:tcPr>
          <w:p w14:paraId="50338863" w14:textId="77777777" w:rsidR="00E404AE" w:rsidRDefault="00E404AE" w:rsidP="00E374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Оператор</w:t>
            </w:r>
          </w:p>
          <w:p w14:paraId="64041C39" w14:textId="77777777" w:rsidR="00E404AE" w:rsidRPr="00D27747" w:rsidRDefault="00E404AE" w:rsidP="00E374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320" w:type="dxa"/>
            <w:vAlign w:val="center"/>
          </w:tcPr>
          <w:p w14:paraId="0CBBA3E2" w14:textId="77777777" w:rsidR="00E404AE" w:rsidRPr="00D31E2B" w:rsidRDefault="00E404AE" w:rsidP="00E374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E2B">
              <w:rPr>
                <w:rFonts w:ascii="Times New Roman" w:eastAsia="Times New Roman" w:hAnsi="Times New Roman" w:cs="Times New Roman"/>
                <w:lang w:eastAsia="ru-RU"/>
              </w:rPr>
              <w:t>Абонент</w:t>
            </w:r>
          </w:p>
          <w:p w14:paraId="158ABB2B" w14:textId="6810B9BD" w:rsidR="00E404AE" w:rsidRPr="008C7699" w:rsidRDefault="00BF0E0F" w:rsidP="00E374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F0E0F">
              <w:rPr>
                <w:rFonts w:ascii="Times New Roman" w:hAnsi="Times New Roman" w:cs="Times New Roman"/>
                <w:lang w:eastAsia="ru-RU"/>
              </w:rPr>
              <w:t>Ульяновский филиал ФБУ «ТФГИ по Приволжскому федеральному округу»</w:t>
            </w:r>
          </w:p>
        </w:tc>
      </w:tr>
      <w:tr w:rsidR="00E404AE" w:rsidRPr="00D27747" w14:paraId="275F047A" w14:textId="77777777" w:rsidTr="00E374E3">
        <w:trPr>
          <w:trHeight w:val="582"/>
        </w:trPr>
        <w:tc>
          <w:tcPr>
            <w:tcW w:w="4939" w:type="dxa"/>
            <w:vAlign w:val="center"/>
          </w:tcPr>
          <w:p w14:paraId="251142A6" w14:textId="77777777" w:rsidR="00E404AE" w:rsidRPr="00D27747" w:rsidRDefault="00E404AE" w:rsidP="00E374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0" w:type="dxa"/>
            <w:vAlign w:val="center"/>
          </w:tcPr>
          <w:p w14:paraId="2236B233" w14:textId="2EE5288A" w:rsidR="00E404AE" w:rsidRPr="00D31E2B" w:rsidRDefault="00E404AE" w:rsidP="00BF0E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D31E2B">
              <w:rPr>
                <w:rFonts w:ascii="Times New Roman" w:hAnsi="Times New Roman" w:cs="Times New Roman"/>
                <w:lang w:val="en-US" w:eastAsia="ru-RU"/>
              </w:rPr>
              <w:t>_____________ /</w:t>
            </w:r>
            <w:r w:rsidR="00BF0E0F">
              <w:rPr>
                <w:rFonts w:ascii="Times New Roman" w:hAnsi="Times New Roman" w:cs="Times New Roman"/>
                <w:lang w:eastAsia="ru-RU"/>
              </w:rPr>
              <w:t>Лисов Е.С.</w:t>
            </w:r>
            <w:r w:rsidRPr="00D31E2B">
              <w:rPr>
                <w:rFonts w:ascii="Times New Roman" w:hAnsi="Times New Roman" w:cs="Times New Roman"/>
                <w:lang w:val="en-US" w:eastAsia="ru-RU"/>
              </w:rPr>
              <w:t>/</w:t>
            </w:r>
          </w:p>
        </w:tc>
      </w:tr>
      <w:tr w:rsidR="00E404AE" w:rsidRPr="00D27747" w14:paraId="7442644F" w14:textId="77777777" w:rsidTr="00E374E3">
        <w:trPr>
          <w:trHeight w:val="590"/>
        </w:trPr>
        <w:tc>
          <w:tcPr>
            <w:tcW w:w="4939" w:type="dxa"/>
            <w:vAlign w:val="center"/>
          </w:tcPr>
          <w:p w14:paraId="033B8DC5" w14:textId="77777777" w:rsidR="00E404AE" w:rsidRPr="00D27747" w:rsidRDefault="00E404AE" w:rsidP="00E374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0" w:type="dxa"/>
          </w:tcPr>
          <w:p w14:paraId="1EBA830E" w14:textId="3E94989C" w:rsidR="00E404AE" w:rsidRPr="00D31E2B" w:rsidRDefault="00E404AE" w:rsidP="00BF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E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действующий на основании </w:t>
            </w:r>
            <w:r w:rsidRPr="00D31E2B">
              <w:rPr>
                <w:rFonts w:ascii="Times New Roman" w:hAnsi="Times New Roman" w:cs="Times New Roman"/>
              </w:rPr>
              <w:t>доверенности № 09-54/</w:t>
            </w:r>
            <w:r w:rsidR="00BF0E0F">
              <w:rPr>
                <w:rFonts w:ascii="Times New Roman" w:hAnsi="Times New Roman" w:cs="Times New Roman"/>
              </w:rPr>
              <w:t>21</w:t>
            </w:r>
            <w:r w:rsidRPr="00D31E2B">
              <w:rPr>
                <w:rFonts w:ascii="Times New Roman" w:hAnsi="Times New Roman" w:cs="Times New Roman"/>
              </w:rPr>
              <w:t xml:space="preserve"> от </w:t>
            </w:r>
            <w:r w:rsidR="00BF0E0F">
              <w:rPr>
                <w:rFonts w:ascii="Times New Roman" w:hAnsi="Times New Roman" w:cs="Times New Roman"/>
              </w:rPr>
              <w:t>28</w:t>
            </w:r>
            <w:r w:rsidRPr="00D31E2B">
              <w:rPr>
                <w:rFonts w:ascii="Times New Roman" w:hAnsi="Times New Roman" w:cs="Times New Roman"/>
              </w:rPr>
              <w:t>.</w:t>
            </w:r>
            <w:r w:rsidR="00BF0E0F">
              <w:rPr>
                <w:rFonts w:ascii="Times New Roman" w:hAnsi="Times New Roman" w:cs="Times New Roman"/>
              </w:rPr>
              <w:t>05</w:t>
            </w:r>
            <w:r w:rsidRPr="00D31E2B">
              <w:rPr>
                <w:rFonts w:ascii="Times New Roman" w:hAnsi="Times New Roman" w:cs="Times New Roman"/>
              </w:rPr>
              <w:t>.2025г</w:t>
            </w:r>
            <w:r w:rsidRPr="00D31E2B">
              <w:t>.</w:t>
            </w:r>
          </w:p>
        </w:tc>
      </w:tr>
    </w:tbl>
    <w:p w14:paraId="320F32B2" w14:textId="77777777" w:rsidR="00E404AE" w:rsidRDefault="00E404AE" w:rsidP="00E404AE">
      <w:pPr>
        <w:jc w:val="center"/>
        <w:rPr>
          <w:rFonts w:ascii="Times New Roman" w:hAnsi="Times New Roman" w:cs="Times New Roman"/>
          <w:b/>
          <w:sz w:val="20"/>
        </w:rPr>
      </w:pPr>
    </w:p>
    <w:p w14:paraId="1193E63A" w14:textId="77777777" w:rsidR="00E374E3" w:rsidRDefault="00E374E3" w:rsidP="00E374E3">
      <w:pPr>
        <w:rPr>
          <w:rFonts w:ascii="Times New Roman" w:hAnsi="Times New Roman" w:cs="Times New Roman"/>
          <w:b/>
          <w:sz w:val="20"/>
        </w:rPr>
        <w:sectPr w:rsidR="00E374E3" w:rsidSect="00D4160C">
          <w:headerReference w:type="even" r:id="rId11"/>
          <w:footerReference w:type="even" r:id="rId12"/>
          <w:footerReference w:type="default" r:id="rId13"/>
          <w:pgSz w:w="11906" w:h="16838" w:code="9"/>
          <w:pgMar w:top="567" w:right="567" w:bottom="567" w:left="851" w:header="0" w:footer="170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6"/>
        <w:gridCol w:w="1132"/>
        <w:gridCol w:w="229"/>
        <w:gridCol w:w="256"/>
        <w:gridCol w:w="256"/>
        <w:gridCol w:w="256"/>
        <w:gridCol w:w="256"/>
        <w:gridCol w:w="108"/>
        <w:gridCol w:w="148"/>
        <w:gridCol w:w="256"/>
        <w:gridCol w:w="295"/>
        <w:gridCol w:w="317"/>
        <w:gridCol w:w="256"/>
        <w:gridCol w:w="256"/>
        <w:gridCol w:w="256"/>
        <w:gridCol w:w="1501"/>
        <w:gridCol w:w="256"/>
        <w:gridCol w:w="276"/>
        <w:gridCol w:w="276"/>
        <w:gridCol w:w="303"/>
        <w:gridCol w:w="308"/>
        <w:gridCol w:w="122"/>
        <w:gridCol w:w="766"/>
        <w:gridCol w:w="256"/>
        <w:gridCol w:w="362"/>
        <w:gridCol w:w="256"/>
        <w:gridCol w:w="256"/>
        <w:gridCol w:w="256"/>
        <w:gridCol w:w="494"/>
        <w:gridCol w:w="256"/>
        <w:gridCol w:w="256"/>
        <w:gridCol w:w="256"/>
        <w:gridCol w:w="256"/>
        <w:gridCol w:w="256"/>
        <w:gridCol w:w="571"/>
        <w:gridCol w:w="256"/>
        <w:gridCol w:w="256"/>
        <w:gridCol w:w="256"/>
        <w:gridCol w:w="367"/>
        <w:gridCol w:w="256"/>
        <w:gridCol w:w="256"/>
        <w:gridCol w:w="256"/>
        <w:gridCol w:w="462"/>
        <w:gridCol w:w="266"/>
        <w:gridCol w:w="266"/>
        <w:gridCol w:w="266"/>
        <w:gridCol w:w="266"/>
        <w:gridCol w:w="256"/>
        <w:gridCol w:w="1238"/>
        <w:gridCol w:w="256"/>
        <w:gridCol w:w="256"/>
        <w:gridCol w:w="256"/>
        <w:gridCol w:w="351"/>
        <w:gridCol w:w="256"/>
        <w:gridCol w:w="929"/>
        <w:gridCol w:w="811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66"/>
      </w:tblGrid>
      <w:tr w:rsidR="003F1694" w:rsidRPr="00A747BB" w14:paraId="6C2C6282" w14:textId="77777777" w:rsidTr="002A4431">
        <w:trPr>
          <w:trHeight w:val="510"/>
        </w:trPr>
        <w:tc>
          <w:tcPr>
            <w:tcW w:w="61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0138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A423E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C0556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592A7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7E56A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874E91C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8D7B2" w14:textId="6CBC2218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78661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CB125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92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DBB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3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9C1B8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98497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590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B9B6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5564E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CCA5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B944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F009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F1694" w:rsidRPr="00A747BB" w14:paraId="1E81BC76" w14:textId="77777777" w:rsidTr="002A4431">
        <w:trPr>
          <w:trHeight w:val="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BFBE0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ABAE3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04958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A7543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138F9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373AF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9E880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94DDE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D0F8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A35CA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E6E9C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623A0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17982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D0B547F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F3588" w14:textId="081F8A5A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5A348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EB2F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1E60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1A79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26661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E6995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6ADF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BCA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7C75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65EE8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D248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F27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998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C7EAE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A57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D82C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FDCF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C0E06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DB69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462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9101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A00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722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354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B898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6F2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19730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2133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B5F3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8D3E3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78959689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CF54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EFF7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D4C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A0465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78283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6C40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B9569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DEE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CE4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F1694" w:rsidRPr="00A747BB" w14:paraId="48E31C6D" w14:textId="77777777" w:rsidTr="002A4431">
        <w:trPr>
          <w:trHeight w:val="51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7AA98" w14:textId="77777777" w:rsidR="0009232E" w:rsidRPr="00A747BB" w:rsidRDefault="0009232E" w:rsidP="00E3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87E1B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AB970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8B942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7DBF7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E550B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15752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FB3D7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30AC8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18607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F9F9E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B71E0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C736B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24BD6009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4AFED" w14:textId="76B54FA5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E120F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677FB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2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ABCF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 2  к  Договору</w:t>
            </w:r>
          </w:p>
        </w:tc>
        <w:tc>
          <w:tcPr>
            <w:tcW w:w="823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E9E8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6BB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3C7EB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33D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5FAFF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ADE35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5B5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DCE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F1694" w:rsidRPr="00A747BB" w14:paraId="0AAB1408" w14:textId="77777777" w:rsidTr="002A4431">
        <w:trPr>
          <w:trHeight w:val="6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65657" w14:textId="77777777" w:rsidR="0009232E" w:rsidRPr="00A747BB" w:rsidRDefault="0009232E" w:rsidP="00E3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B3228" w14:textId="112B9D4A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F16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Г.УЛЬЯНОВСК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FE73F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73701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D00C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B160F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9EBAE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34ED2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3BB9C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12A1C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9573B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42ADB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CE4C9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4D9C2D0F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1A299" w14:textId="1019ECC0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7AE88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876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B2946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69FB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65E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_________ от 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013A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7ED87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3D9E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8AD9D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94A5B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0E767BA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33D90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DB379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3F1694" w:rsidRPr="00A747BB" w14:paraId="112B0275" w14:textId="77777777" w:rsidTr="002A4431">
        <w:trPr>
          <w:trHeight w:val="420"/>
        </w:trPr>
        <w:tc>
          <w:tcPr>
            <w:tcW w:w="5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02C4009" w14:textId="77777777" w:rsidR="0009232E" w:rsidRPr="00A747BB" w:rsidRDefault="0009232E" w:rsidP="00E3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CA17DE7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A67B838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8132A1C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243786C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16F91A3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0330236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FE8D650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2AF47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B0625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77AA1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84D5F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D4260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7D111354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8494C" w14:textId="7B7971D6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0BC14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C327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7F775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D3E9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5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D14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 оказании услуг юридическому лицу, финансируемому из соответствующего бюджета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164B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7175123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9839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A14E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DED5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67A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B401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5166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7106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FCB2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2DB8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DF9C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62F93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F451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8A01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8172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C104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C7EB0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DD4F" w14:textId="77777777" w:rsidR="0009232E" w:rsidRPr="00A747BB" w:rsidRDefault="0009232E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9232E" w:rsidRPr="00A747BB" w14:paraId="48BC0735" w14:textId="77777777" w:rsidTr="002A4431">
        <w:trPr>
          <w:trHeight w:val="345"/>
        </w:trPr>
        <w:tc>
          <w:tcPr>
            <w:tcW w:w="3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A0591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A65E8" w14:textId="77777777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pct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454F5" w14:textId="131F6FA2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9232E" w:rsidRPr="00A747BB" w14:paraId="27E95EFE" w14:textId="77777777" w:rsidTr="0009232E">
        <w:trPr>
          <w:trHeight w:val="487"/>
        </w:trPr>
        <w:tc>
          <w:tcPr>
            <w:tcW w:w="5000" w:type="pct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A5E" w14:textId="01F436C6" w:rsidR="0009232E" w:rsidRPr="00A747BB" w:rsidRDefault="0009232E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доступа к сети Интернет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телематические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услуги связи) и услуг связи по передаче данных</w:t>
            </w:r>
          </w:p>
        </w:tc>
      </w:tr>
    </w:tbl>
    <w:p w14:paraId="7A0C09EE" w14:textId="77777777" w:rsidR="002A4431" w:rsidRDefault="002A4431"/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840"/>
        <w:gridCol w:w="1081"/>
        <w:gridCol w:w="1380"/>
        <w:gridCol w:w="1138"/>
        <w:gridCol w:w="536"/>
        <w:gridCol w:w="668"/>
        <w:gridCol w:w="482"/>
        <w:gridCol w:w="514"/>
        <w:gridCol w:w="406"/>
        <w:gridCol w:w="473"/>
        <w:gridCol w:w="1171"/>
        <w:gridCol w:w="1073"/>
        <w:gridCol w:w="824"/>
        <w:gridCol w:w="1410"/>
        <w:gridCol w:w="1172"/>
        <w:gridCol w:w="599"/>
        <w:gridCol w:w="537"/>
        <w:gridCol w:w="581"/>
        <w:gridCol w:w="562"/>
        <w:gridCol w:w="1085"/>
        <w:gridCol w:w="1322"/>
        <w:gridCol w:w="1108"/>
        <w:gridCol w:w="984"/>
        <w:gridCol w:w="1077"/>
        <w:gridCol w:w="1278"/>
      </w:tblGrid>
      <w:tr w:rsidR="002A4431" w:rsidRPr="00A747BB" w14:paraId="7197DC26" w14:textId="77777777" w:rsidTr="002A4431">
        <w:trPr>
          <w:trHeight w:val="540"/>
        </w:trPr>
        <w:tc>
          <w:tcPr>
            <w:tcW w:w="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DC1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B9E4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лицевого счета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456F" w14:textId="11E868FD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</w:t>
            </w: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727E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услуги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E444F" w14:textId="10895B83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интерфейса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DFA" w14:textId="2D419DD5" w:rsidR="002A4431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03F8" w14:textId="65AA237C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Передача оборудования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3C5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установки абонентского (оконечного) оборудования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53C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обеспечения  доступа не позднее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F4A0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начала оказания услуги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7245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Единовременный платеж за организацию доступа к услуге (да/нет)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9A3C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Тарифный план</w:t>
            </w:r>
          </w:p>
        </w:tc>
        <w:tc>
          <w:tcPr>
            <w:tcW w:w="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A91E" w14:textId="69461018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Технология предоставления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дотсупа</w:t>
            </w:r>
            <w:proofErr w:type="spellEnd"/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DBC04" w14:textId="06389CA2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Логин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B04F" w14:textId="255D65F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Технические показатели и нормы</w:t>
            </w: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8BC9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Система оплаты 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63A0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Вторая точка соединения, адрес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783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Примечания (разграничение зон </w:t>
            </w:r>
            <w:proofErr w:type="spellStart"/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отвественности</w:t>
            </w:r>
            <w:proofErr w:type="spellEnd"/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иная информация)</w:t>
            </w:r>
          </w:p>
          <w:p w14:paraId="56616621" w14:textId="77777777" w:rsidR="002A4431" w:rsidRPr="00A747BB" w:rsidRDefault="002A4431" w:rsidP="00E3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431" w:rsidRPr="00A747BB" w14:paraId="74864D55" w14:textId="77777777" w:rsidTr="002A4431">
        <w:trPr>
          <w:trHeight w:val="1486"/>
        </w:trPr>
        <w:tc>
          <w:tcPr>
            <w:tcW w:w="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87AD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B04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B2E7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EF1B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54048C" w14:textId="77777777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CE55D9" w14:textId="37F18FCE" w:rsidR="002A4431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оператора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C8F4C" w14:textId="4926A681" w:rsidR="002A4431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 абонента (собственное)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EB893" w14:textId="6ACE8671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собственность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EBAA1B" w14:textId="22C79A5A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собственность в с рассрочкой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E9AB52" w14:textId="58DFC358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аренду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5E36A4" w14:textId="1A9FE339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безвозмездное пользование</w:t>
            </w: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00DA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8BC7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04E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01A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F07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160" w14:textId="3FE44E19" w:rsidR="002A4431" w:rsidRPr="0009232E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xDSL</w:t>
            </w:r>
            <w:proofErr w:type="spellEnd"/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A0C1" w14:textId="3494E5B5" w:rsidR="002A4431" w:rsidRPr="0009232E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CFC5" w14:textId="4F3D1550" w:rsidR="002A4431" w:rsidRPr="0009232E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FTTx</w:t>
            </w:r>
            <w:proofErr w:type="spellEnd"/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5842" w14:textId="75677F9E" w:rsidR="002A4431" w:rsidRPr="0009232E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Иная</w:t>
            </w: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B836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E076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D7A0" w14:textId="77777777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Отложенный платеж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D6EA" w14:textId="77777777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Авансовый платеж</w:t>
            </w: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94EA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0E8" w14:textId="77777777" w:rsidR="002A4431" w:rsidRPr="00A747BB" w:rsidRDefault="002A4431" w:rsidP="002A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4431" w:rsidRPr="00A747BB" w14:paraId="244BB04D" w14:textId="77777777" w:rsidTr="002A4431">
        <w:trPr>
          <w:trHeight w:val="1425"/>
        </w:trPr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B9E7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AEDB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C87" w14:textId="1C1079EB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023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A3A" w14:textId="00885BE7" w:rsidR="002A4431" w:rsidRPr="0009232E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Ethernet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B4C" w14:textId="77777777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DE0" w14:textId="47F4144D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110" w14:textId="4D4EEAE2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F56A" w14:textId="6795C5ED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E10" w14:textId="77777777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6B63" w14:textId="77777777" w:rsidR="002A4431" w:rsidRPr="00A747BB" w:rsidRDefault="002A4431" w:rsidP="002A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8B10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432018, г. Ульяновск, ул. </w:t>
            </w:r>
            <w:proofErr w:type="spellStart"/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Хваткова</w:t>
            </w:r>
            <w:proofErr w:type="spellEnd"/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8CFA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415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B7C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B66E" w14:textId="45895D55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Мбит/с</w:t>
            </w: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74F5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8C3B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9A3D" w14:textId="3321D1BB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6066" w14:textId="54A6D580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2A5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B027" w14:textId="499DEF68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Полоса пропускания от 32 Кбит/с до 100 Мбит/с; Средняя сетевая задержка не более 200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мсек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при отклонении не более 50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мсек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коэффициент потери пакетов – не более 0,05)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8216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F7F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1090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2B58" w14:textId="77777777" w:rsidR="002A4431" w:rsidRPr="00A747BB" w:rsidRDefault="002A4431" w:rsidP="00E3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7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14:paraId="6D741D49" w14:textId="18F6DD5A" w:rsidR="002A4431" w:rsidRDefault="002A4431" w:rsidP="00E374E3">
      <w:pPr>
        <w:rPr>
          <w:rFonts w:ascii="Times New Roman" w:hAnsi="Times New Roman" w:cs="Times New Roman"/>
          <w:b/>
          <w:sz w:val="20"/>
        </w:rPr>
      </w:pPr>
    </w:p>
    <w:p w14:paraId="3219243A" w14:textId="77777777" w:rsidR="002A4431" w:rsidRPr="002A4431" w:rsidRDefault="002A4431" w:rsidP="002A4431">
      <w:pPr>
        <w:rPr>
          <w:rFonts w:ascii="Times New Roman" w:hAnsi="Times New Roman" w:cs="Times New Roman"/>
          <w:sz w:val="20"/>
        </w:rPr>
      </w:pPr>
    </w:p>
    <w:tbl>
      <w:tblPr>
        <w:tblW w:w="10259" w:type="dxa"/>
        <w:tblInd w:w="6213" w:type="dxa"/>
        <w:tblLayout w:type="fixed"/>
        <w:tblLook w:val="00A0" w:firstRow="1" w:lastRow="0" w:firstColumn="1" w:lastColumn="0" w:noHBand="0" w:noVBand="0"/>
      </w:tblPr>
      <w:tblGrid>
        <w:gridCol w:w="4939"/>
        <w:gridCol w:w="5320"/>
      </w:tblGrid>
      <w:tr w:rsidR="002A4431" w:rsidRPr="00D27747" w14:paraId="6A962773" w14:textId="77777777" w:rsidTr="002A4431">
        <w:trPr>
          <w:trHeight w:val="582"/>
        </w:trPr>
        <w:tc>
          <w:tcPr>
            <w:tcW w:w="4939" w:type="dxa"/>
            <w:vAlign w:val="center"/>
          </w:tcPr>
          <w:p w14:paraId="476258DE" w14:textId="77777777" w:rsidR="002A4431" w:rsidRDefault="002A4431" w:rsidP="00BF0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81">
              <w:rPr>
                <w:rFonts w:ascii="Times New Roman" w:eastAsia="Times New Roman" w:hAnsi="Times New Roman" w:cs="Times New Roman"/>
                <w:lang w:eastAsia="ru-RU"/>
              </w:rPr>
              <w:t>Оператор</w:t>
            </w:r>
          </w:p>
          <w:p w14:paraId="22F80BED" w14:textId="77777777" w:rsidR="002A4431" w:rsidRPr="00D27747" w:rsidRDefault="002A4431" w:rsidP="00BF0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320" w:type="dxa"/>
            <w:vAlign w:val="center"/>
          </w:tcPr>
          <w:p w14:paraId="20EE3D52" w14:textId="77777777" w:rsidR="002A4431" w:rsidRPr="00D31E2B" w:rsidRDefault="002A4431" w:rsidP="00BF0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E2B">
              <w:rPr>
                <w:rFonts w:ascii="Times New Roman" w:eastAsia="Times New Roman" w:hAnsi="Times New Roman" w:cs="Times New Roman"/>
                <w:lang w:eastAsia="ru-RU"/>
              </w:rPr>
              <w:t>Абонент</w:t>
            </w:r>
          </w:p>
          <w:p w14:paraId="6EB32B6F" w14:textId="77777777" w:rsidR="002A4431" w:rsidRPr="008C7699" w:rsidRDefault="002A4431" w:rsidP="00BF0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F0E0F">
              <w:rPr>
                <w:rFonts w:ascii="Times New Roman" w:hAnsi="Times New Roman" w:cs="Times New Roman"/>
                <w:lang w:eastAsia="ru-RU"/>
              </w:rPr>
              <w:t>Ульяновский филиал ФБУ «ТФГИ по Приволжскому федеральному округу»</w:t>
            </w:r>
          </w:p>
        </w:tc>
      </w:tr>
      <w:tr w:rsidR="002A4431" w:rsidRPr="00D27747" w14:paraId="171C5E91" w14:textId="77777777" w:rsidTr="002A4431">
        <w:trPr>
          <w:trHeight w:val="582"/>
        </w:trPr>
        <w:tc>
          <w:tcPr>
            <w:tcW w:w="4939" w:type="dxa"/>
            <w:vAlign w:val="center"/>
          </w:tcPr>
          <w:p w14:paraId="1D7456CC" w14:textId="77777777" w:rsidR="002A4431" w:rsidRPr="00D27747" w:rsidRDefault="002A4431" w:rsidP="00BF0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0" w:type="dxa"/>
            <w:vAlign w:val="center"/>
          </w:tcPr>
          <w:p w14:paraId="133298CB" w14:textId="77777777" w:rsidR="002A4431" w:rsidRPr="00D31E2B" w:rsidRDefault="002A4431" w:rsidP="00BF0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 w:rsidRPr="00D31E2B">
              <w:rPr>
                <w:rFonts w:ascii="Times New Roman" w:hAnsi="Times New Roman" w:cs="Times New Roman"/>
                <w:lang w:val="en-US" w:eastAsia="ru-RU"/>
              </w:rPr>
              <w:t>_____________ /</w:t>
            </w:r>
            <w:r>
              <w:rPr>
                <w:rFonts w:ascii="Times New Roman" w:hAnsi="Times New Roman" w:cs="Times New Roman"/>
                <w:lang w:eastAsia="ru-RU"/>
              </w:rPr>
              <w:t>Лисов Е.С.</w:t>
            </w:r>
            <w:r w:rsidRPr="00D31E2B">
              <w:rPr>
                <w:rFonts w:ascii="Times New Roman" w:hAnsi="Times New Roman" w:cs="Times New Roman"/>
                <w:lang w:val="en-US" w:eastAsia="ru-RU"/>
              </w:rPr>
              <w:t>/</w:t>
            </w:r>
          </w:p>
        </w:tc>
      </w:tr>
      <w:tr w:rsidR="002A4431" w:rsidRPr="00D27747" w14:paraId="41112B96" w14:textId="77777777" w:rsidTr="002A4431">
        <w:trPr>
          <w:trHeight w:val="590"/>
        </w:trPr>
        <w:tc>
          <w:tcPr>
            <w:tcW w:w="4939" w:type="dxa"/>
            <w:vAlign w:val="center"/>
          </w:tcPr>
          <w:p w14:paraId="3664AAB5" w14:textId="77777777" w:rsidR="002A4431" w:rsidRPr="00D27747" w:rsidRDefault="002A4431" w:rsidP="00BF0B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20" w:type="dxa"/>
          </w:tcPr>
          <w:p w14:paraId="4EF5A6EA" w14:textId="77777777" w:rsidR="002A4431" w:rsidRPr="00D31E2B" w:rsidRDefault="002A4431" w:rsidP="00BF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1E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действующий на основании </w:t>
            </w:r>
            <w:r w:rsidRPr="00D31E2B">
              <w:rPr>
                <w:rFonts w:ascii="Times New Roman" w:hAnsi="Times New Roman" w:cs="Times New Roman"/>
              </w:rPr>
              <w:t>доверенности № 09-54/</w:t>
            </w:r>
            <w:r>
              <w:rPr>
                <w:rFonts w:ascii="Times New Roman" w:hAnsi="Times New Roman" w:cs="Times New Roman"/>
              </w:rPr>
              <w:t>21</w:t>
            </w:r>
            <w:r w:rsidRPr="00D31E2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28</w:t>
            </w:r>
            <w:r w:rsidRPr="00D31E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D31E2B">
              <w:rPr>
                <w:rFonts w:ascii="Times New Roman" w:hAnsi="Times New Roman" w:cs="Times New Roman"/>
              </w:rPr>
              <w:t>.2025г</w:t>
            </w:r>
            <w:r w:rsidRPr="00D31E2B">
              <w:t>.</w:t>
            </w:r>
          </w:p>
        </w:tc>
      </w:tr>
    </w:tbl>
    <w:p w14:paraId="63F8B786" w14:textId="77777777" w:rsidR="002A4431" w:rsidRPr="002A4431" w:rsidRDefault="002A4431" w:rsidP="002A4431">
      <w:pPr>
        <w:rPr>
          <w:rFonts w:ascii="Times New Roman" w:hAnsi="Times New Roman" w:cs="Times New Roman"/>
          <w:sz w:val="20"/>
        </w:rPr>
      </w:pPr>
    </w:p>
    <w:p w14:paraId="0348FCE7" w14:textId="77777777" w:rsidR="002A4431" w:rsidRPr="002A4431" w:rsidRDefault="002A4431" w:rsidP="002A4431">
      <w:pPr>
        <w:rPr>
          <w:rFonts w:ascii="Times New Roman" w:hAnsi="Times New Roman" w:cs="Times New Roman"/>
          <w:sz w:val="20"/>
        </w:rPr>
      </w:pPr>
    </w:p>
    <w:p w14:paraId="79E0520E" w14:textId="77777777" w:rsidR="002A4431" w:rsidRPr="002A4431" w:rsidRDefault="002A4431" w:rsidP="002A4431">
      <w:pPr>
        <w:rPr>
          <w:rFonts w:ascii="Times New Roman" w:hAnsi="Times New Roman" w:cs="Times New Roman"/>
          <w:sz w:val="20"/>
        </w:rPr>
      </w:pPr>
    </w:p>
    <w:p w14:paraId="27A9CE6E" w14:textId="77777777" w:rsidR="002A4431" w:rsidRPr="002A4431" w:rsidRDefault="002A4431" w:rsidP="002A4431">
      <w:pPr>
        <w:rPr>
          <w:rFonts w:ascii="Times New Roman" w:hAnsi="Times New Roman" w:cs="Times New Roman"/>
          <w:sz w:val="20"/>
        </w:rPr>
      </w:pPr>
    </w:p>
    <w:p w14:paraId="51968861" w14:textId="3861128D" w:rsidR="002A4431" w:rsidRDefault="002A4431" w:rsidP="00E374E3">
      <w:pPr>
        <w:rPr>
          <w:rFonts w:ascii="Times New Roman" w:hAnsi="Times New Roman" w:cs="Times New Roman"/>
          <w:sz w:val="20"/>
        </w:rPr>
      </w:pPr>
    </w:p>
    <w:p w14:paraId="38CCAA46" w14:textId="3816EB37" w:rsidR="00E404AE" w:rsidRPr="00276A76" w:rsidRDefault="002A4431" w:rsidP="002A4431">
      <w:pPr>
        <w:tabs>
          <w:tab w:val="left" w:pos="6124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sectPr w:rsidR="00E404AE" w:rsidRPr="00276A76" w:rsidSect="00E374E3">
      <w:pgSz w:w="23814" w:h="16839" w:orient="landscape" w:code="8"/>
      <w:pgMar w:top="851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BB32" w14:textId="77777777" w:rsidR="00991886" w:rsidRDefault="00991886" w:rsidP="007E3DE8">
      <w:pPr>
        <w:spacing w:after="0" w:line="240" w:lineRule="auto"/>
      </w:pPr>
      <w:r>
        <w:separator/>
      </w:r>
    </w:p>
  </w:endnote>
  <w:endnote w:type="continuationSeparator" w:id="0">
    <w:p w14:paraId="2FDF1B10" w14:textId="77777777" w:rsidR="00991886" w:rsidRDefault="00991886" w:rsidP="007E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8B51" w14:textId="77777777" w:rsidR="00970AC7" w:rsidRDefault="00970AC7" w:rsidP="001A758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2C8B07" w14:textId="77777777" w:rsidR="00970AC7" w:rsidRDefault="00970AC7" w:rsidP="001A758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BCEB9" w14:textId="1D47BB6D" w:rsidR="00970AC7" w:rsidRPr="00D4160C" w:rsidRDefault="00970AC7" w:rsidP="001A758E">
    <w:pPr>
      <w:pStyle w:val="a4"/>
      <w:framePr w:wrap="around" w:vAnchor="text" w:hAnchor="margin" w:xAlign="right" w:y="1"/>
      <w:rPr>
        <w:rStyle w:val="a8"/>
        <w:rFonts w:ascii="Times New Roman" w:hAnsi="Times New Roman" w:cs="Times New Roman"/>
        <w:sz w:val="16"/>
        <w:szCs w:val="16"/>
      </w:rPr>
    </w:pPr>
    <w:r w:rsidRPr="00D4160C">
      <w:rPr>
        <w:rStyle w:val="a8"/>
        <w:rFonts w:ascii="Times New Roman" w:hAnsi="Times New Roman" w:cs="Times New Roman"/>
        <w:sz w:val="16"/>
        <w:szCs w:val="16"/>
      </w:rPr>
      <w:fldChar w:fldCharType="begin"/>
    </w:r>
    <w:r w:rsidRPr="00D4160C">
      <w:rPr>
        <w:rStyle w:val="a8"/>
        <w:rFonts w:ascii="Times New Roman" w:hAnsi="Times New Roman" w:cs="Times New Roman"/>
        <w:sz w:val="16"/>
        <w:szCs w:val="16"/>
      </w:rPr>
      <w:instrText xml:space="preserve">PAGE  </w:instrText>
    </w:r>
    <w:r w:rsidRPr="00D4160C">
      <w:rPr>
        <w:rStyle w:val="a8"/>
        <w:rFonts w:ascii="Times New Roman" w:hAnsi="Times New Roman" w:cs="Times New Roman"/>
        <w:sz w:val="16"/>
        <w:szCs w:val="16"/>
      </w:rPr>
      <w:fldChar w:fldCharType="separate"/>
    </w:r>
    <w:r w:rsidR="00C8005B">
      <w:rPr>
        <w:rStyle w:val="a8"/>
        <w:rFonts w:ascii="Times New Roman" w:hAnsi="Times New Roman" w:cs="Times New Roman"/>
        <w:noProof/>
        <w:sz w:val="16"/>
        <w:szCs w:val="16"/>
      </w:rPr>
      <w:t>11</w:t>
    </w:r>
    <w:r w:rsidRPr="00D4160C">
      <w:rPr>
        <w:rStyle w:val="a8"/>
        <w:rFonts w:ascii="Times New Roman" w:hAnsi="Times New Roman" w:cs="Times New Roman"/>
        <w:sz w:val="16"/>
        <w:szCs w:val="16"/>
      </w:rPr>
      <w:fldChar w:fldCharType="end"/>
    </w:r>
  </w:p>
  <w:p w14:paraId="14E680E0" w14:textId="77777777" w:rsidR="00970AC7" w:rsidRDefault="00970AC7" w:rsidP="001A758E">
    <w:pPr>
      <w:pStyle w:val="a4"/>
      <w:tabs>
        <w:tab w:val="left" w:pos="9355"/>
      </w:tabs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1354A" w14:textId="77777777" w:rsidR="00991886" w:rsidRDefault="00991886" w:rsidP="007E3DE8">
      <w:pPr>
        <w:spacing w:after="0" w:line="240" w:lineRule="auto"/>
      </w:pPr>
      <w:r>
        <w:separator/>
      </w:r>
    </w:p>
  </w:footnote>
  <w:footnote w:type="continuationSeparator" w:id="0">
    <w:p w14:paraId="01794A82" w14:textId="77777777" w:rsidR="00991886" w:rsidRDefault="00991886" w:rsidP="007E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6607" w14:textId="77777777" w:rsidR="00970AC7" w:rsidRDefault="00970AC7" w:rsidP="001A75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2AF1FD" w14:textId="77777777" w:rsidR="00970AC7" w:rsidRDefault="00970A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661B7"/>
    <w:multiLevelType w:val="hybridMultilevel"/>
    <w:tmpl w:val="0CC2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AF1"/>
    <w:multiLevelType w:val="hybridMultilevel"/>
    <w:tmpl w:val="CD58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4FE"/>
    <w:multiLevelType w:val="hybridMultilevel"/>
    <w:tmpl w:val="BBB0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0CDC"/>
    <w:multiLevelType w:val="hybridMultilevel"/>
    <w:tmpl w:val="B052A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75B"/>
    <w:multiLevelType w:val="hybridMultilevel"/>
    <w:tmpl w:val="B1605F84"/>
    <w:lvl w:ilvl="0" w:tplc="49BC0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85760"/>
    <w:multiLevelType w:val="hybridMultilevel"/>
    <w:tmpl w:val="25AC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0872"/>
    <w:multiLevelType w:val="hybridMultilevel"/>
    <w:tmpl w:val="50E8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F0831"/>
    <w:multiLevelType w:val="hybridMultilevel"/>
    <w:tmpl w:val="C51690AE"/>
    <w:lvl w:ilvl="0" w:tplc="DE3ADEB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85232"/>
    <w:multiLevelType w:val="hybridMultilevel"/>
    <w:tmpl w:val="D1AAF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2610D"/>
    <w:multiLevelType w:val="hybridMultilevel"/>
    <w:tmpl w:val="381E6A28"/>
    <w:lvl w:ilvl="0" w:tplc="F2BE0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24E9F6">
      <w:numFmt w:val="none"/>
      <w:lvlText w:val=""/>
      <w:lvlJc w:val="left"/>
      <w:pPr>
        <w:tabs>
          <w:tab w:val="num" w:pos="360"/>
        </w:tabs>
      </w:pPr>
    </w:lvl>
    <w:lvl w:ilvl="2" w:tplc="465A4106">
      <w:numFmt w:val="none"/>
      <w:lvlText w:val=""/>
      <w:lvlJc w:val="left"/>
      <w:pPr>
        <w:tabs>
          <w:tab w:val="num" w:pos="360"/>
        </w:tabs>
      </w:pPr>
    </w:lvl>
    <w:lvl w:ilvl="3" w:tplc="EB22FAFC">
      <w:numFmt w:val="none"/>
      <w:lvlText w:val=""/>
      <w:lvlJc w:val="left"/>
      <w:pPr>
        <w:tabs>
          <w:tab w:val="num" w:pos="360"/>
        </w:tabs>
      </w:pPr>
    </w:lvl>
    <w:lvl w:ilvl="4" w:tplc="25384A66">
      <w:numFmt w:val="none"/>
      <w:lvlText w:val=""/>
      <w:lvlJc w:val="left"/>
      <w:pPr>
        <w:tabs>
          <w:tab w:val="num" w:pos="360"/>
        </w:tabs>
      </w:pPr>
    </w:lvl>
    <w:lvl w:ilvl="5" w:tplc="BA306FA8">
      <w:numFmt w:val="none"/>
      <w:lvlText w:val=""/>
      <w:lvlJc w:val="left"/>
      <w:pPr>
        <w:tabs>
          <w:tab w:val="num" w:pos="360"/>
        </w:tabs>
      </w:pPr>
    </w:lvl>
    <w:lvl w:ilvl="6" w:tplc="0D720A50">
      <w:numFmt w:val="none"/>
      <w:lvlText w:val=""/>
      <w:lvlJc w:val="left"/>
      <w:pPr>
        <w:tabs>
          <w:tab w:val="num" w:pos="360"/>
        </w:tabs>
      </w:pPr>
    </w:lvl>
    <w:lvl w:ilvl="7" w:tplc="DF6CC3E4">
      <w:numFmt w:val="none"/>
      <w:lvlText w:val=""/>
      <w:lvlJc w:val="left"/>
      <w:pPr>
        <w:tabs>
          <w:tab w:val="num" w:pos="360"/>
        </w:tabs>
      </w:pPr>
    </w:lvl>
    <w:lvl w:ilvl="8" w:tplc="A6E2CFC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AE805DC"/>
    <w:multiLevelType w:val="hybridMultilevel"/>
    <w:tmpl w:val="08F01874"/>
    <w:lvl w:ilvl="0" w:tplc="69BCD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A41542">
      <w:numFmt w:val="none"/>
      <w:lvlText w:val=""/>
      <w:lvlJc w:val="left"/>
      <w:pPr>
        <w:tabs>
          <w:tab w:val="num" w:pos="360"/>
        </w:tabs>
      </w:pPr>
    </w:lvl>
    <w:lvl w:ilvl="2" w:tplc="C7F6AAEC">
      <w:numFmt w:val="none"/>
      <w:lvlText w:val=""/>
      <w:lvlJc w:val="left"/>
      <w:pPr>
        <w:tabs>
          <w:tab w:val="num" w:pos="360"/>
        </w:tabs>
      </w:pPr>
    </w:lvl>
    <w:lvl w:ilvl="3" w:tplc="8D9407C8">
      <w:numFmt w:val="none"/>
      <w:lvlText w:val=""/>
      <w:lvlJc w:val="left"/>
      <w:pPr>
        <w:tabs>
          <w:tab w:val="num" w:pos="360"/>
        </w:tabs>
      </w:pPr>
    </w:lvl>
    <w:lvl w:ilvl="4" w:tplc="05083DBC">
      <w:numFmt w:val="none"/>
      <w:lvlText w:val=""/>
      <w:lvlJc w:val="left"/>
      <w:pPr>
        <w:tabs>
          <w:tab w:val="num" w:pos="360"/>
        </w:tabs>
      </w:pPr>
    </w:lvl>
    <w:lvl w:ilvl="5" w:tplc="DD06E02A">
      <w:numFmt w:val="none"/>
      <w:lvlText w:val=""/>
      <w:lvlJc w:val="left"/>
      <w:pPr>
        <w:tabs>
          <w:tab w:val="num" w:pos="360"/>
        </w:tabs>
      </w:pPr>
    </w:lvl>
    <w:lvl w:ilvl="6" w:tplc="2D42845E">
      <w:numFmt w:val="none"/>
      <w:lvlText w:val=""/>
      <w:lvlJc w:val="left"/>
      <w:pPr>
        <w:tabs>
          <w:tab w:val="num" w:pos="360"/>
        </w:tabs>
      </w:pPr>
    </w:lvl>
    <w:lvl w:ilvl="7" w:tplc="9ABE1052">
      <w:numFmt w:val="none"/>
      <w:lvlText w:val=""/>
      <w:lvlJc w:val="left"/>
      <w:pPr>
        <w:tabs>
          <w:tab w:val="num" w:pos="360"/>
        </w:tabs>
      </w:pPr>
    </w:lvl>
    <w:lvl w:ilvl="8" w:tplc="9F1C772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05409F9"/>
    <w:multiLevelType w:val="hybridMultilevel"/>
    <w:tmpl w:val="71FA16F0"/>
    <w:lvl w:ilvl="0" w:tplc="C9D0A64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AF6541"/>
    <w:multiLevelType w:val="multilevel"/>
    <w:tmpl w:val="79E00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1E4520"/>
    <w:multiLevelType w:val="hybridMultilevel"/>
    <w:tmpl w:val="532C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399B"/>
    <w:multiLevelType w:val="multilevel"/>
    <w:tmpl w:val="1C02E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EA400E4"/>
    <w:multiLevelType w:val="hybridMultilevel"/>
    <w:tmpl w:val="25AC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A2EB1"/>
    <w:multiLevelType w:val="hybridMultilevel"/>
    <w:tmpl w:val="039A6730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7C2F7B84"/>
    <w:multiLevelType w:val="hybridMultilevel"/>
    <w:tmpl w:val="75802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  <w:num w:numId="13">
    <w:abstractNumId w:val="16"/>
  </w:num>
  <w:num w:numId="14">
    <w:abstractNumId w:val="6"/>
  </w:num>
  <w:num w:numId="15">
    <w:abstractNumId w:val="15"/>
  </w:num>
  <w:num w:numId="16">
    <w:abstractNumId w:val="17"/>
  </w:num>
  <w:num w:numId="17">
    <w:abstractNumId w:val="1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EC"/>
    <w:rsid w:val="000010A6"/>
    <w:rsid w:val="00003A36"/>
    <w:rsid w:val="0000466E"/>
    <w:rsid w:val="00010593"/>
    <w:rsid w:val="000110D6"/>
    <w:rsid w:val="000126E6"/>
    <w:rsid w:val="000147B4"/>
    <w:rsid w:val="000154A3"/>
    <w:rsid w:val="00017345"/>
    <w:rsid w:val="00023939"/>
    <w:rsid w:val="00024DAA"/>
    <w:rsid w:val="00025CCF"/>
    <w:rsid w:val="00025EFE"/>
    <w:rsid w:val="0003026F"/>
    <w:rsid w:val="00031BE8"/>
    <w:rsid w:val="000326A4"/>
    <w:rsid w:val="000357DD"/>
    <w:rsid w:val="000370C1"/>
    <w:rsid w:val="0004035B"/>
    <w:rsid w:val="0004193C"/>
    <w:rsid w:val="00043397"/>
    <w:rsid w:val="000510B6"/>
    <w:rsid w:val="00054502"/>
    <w:rsid w:val="000551A0"/>
    <w:rsid w:val="00055C56"/>
    <w:rsid w:val="00057AA3"/>
    <w:rsid w:val="00061940"/>
    <w:rsid w:val="00061E03"/>
    <w:rsid w:val="00062736"/>
    <w:rsid w:val="000639C2"/>
    <w:rsid w:val="00070A9B"/>
    <w:rsid w:val="00071F99"/>
    <w:rsid w:val="00073CBA"/>
    <w:rsid w:val="000823E0"/>
    <w:rsid w:val="00084FED"/>
    <w:rsid w:val="00086347"/>
    <w:rsid w:val="00087D24"/>
    <w:rsid w:val="00090537"/>
    <w:rsid w:val="00091039"/>
    <w:rsid w:val="0009128D"/>
    <w:rsid w:val="000914FA"/>
    <w:rsid w:val="0009179C"/>
    <w:rsid w:val="00091DBA"/>
    <w:rsid w:val="000922B5"/>
    <w:rsid w:val="0009232E"/>
    <w:rsid w:val="00093196"/>
    <w:rsid w:val="00095898"/>
    <w:rsid w:val="00095EAC"/>
    <w:rsid w:val="00096BD7"/>
    <w:rsid w:val="00096F22"/>
    <w:rsid w:val="000974BC"/>
    <w:rsid w:val="000A119A"/>
    <w:rsid w:val="000A2BA2"/>
    <w:rsid w:val="000A432A"/>
    <w:rsid w:val="000A5251"/>
    <w:rsid w:val="000A5CA4"/>
    <w:rsid w:val="000A7C81"/>
    <w:rsid w:val="000B15D2"/>
    <w:rsid w:val="000B4203"/>
    <w:rsid w:val="000B4EC4"/>
    <w:rsid w:val="000C0834"/>
    <w:rsid w:val="000C2D34"/>
    <w:rsid w:val="000C6B59"/>
    <w:rsid w:val="000D4334"/>
    <w:rsid w:val="000D777C"/>
    <w:rsid w:val="000E014F"/>
    <w:rsid w:val="000E1FF0"/>
    <w:rsid w:val="000E2D4B"/>
    <w:rsid w:val="000E32B0"/>
    <w:rsid w:val="000E4CF7"/>
    <w:rsid w:val="000E4DDC"/>
    <w:rsid w:val="000E5766"/>
    <w:rsid w:val="000E6863"/>
    <w:rsid w:val="00100269"/>
    <w:rsid w:val="00102C1F"/>
    <w:rsid w:val="001051BC"/>
    <w:rsid w:val="00105DAD"/>
    <w:rsid w:val="00105EEE"/>
    <w:rsid w:val="00106EA2"/>
    <w:rsid w:val="001079F1"/>
    <w:rsid w:val="001111A4"/>
    <w:rsid w:val="00111B16"/>
    <w:rsid w:val="00111D1C"/>
    <w:rsid w:val="00111D8A"/>
    <w:rsid w:val="00114DAC"/>
    <w:rsid w:val="00116C46"/>
    <w:rsid w:val="00116E92"/>
    <w:rsid w:val="001226F4"/>
    <w:rsid w:val="001238DE"/>
    <w:rsid w:val="00131047"/>
    <w:rsid w:val="001313CC"/>
    <w:rsid w:val="0013177F"/>
    <w:rsid w:val="0013412B"/>
    <w:rsid w:val="001358B0"/>
    <w:rsid w:val="001377A8"/>
    <w:rsid w:val="00142419"/>
    <w:rsid w:val="00142D3B"/>
    <w:rsid w:val="0014697C"/>
    <w:rsid w:val="00147164"/>
    <w:rsid w:val="00152717"/>
    <w:rsid w:val="0015760F"/>
    <w:rsid w:val="001608F5"/>
    <w:rsid w:val="00160B98"/>
    <w:rsid w:val="00161840"/>
    <w:rsid w:val="001642AC"/>
    <w:rsid w:val="00166B2D"/>
    <w:rsid w:val="00170741"/>
    <w:rsid w:val="00176CEA"/>
    <w:rsid w:val="001777AA"/>
    <w:rsid w:val="001824F2"/>
    <w:rsid w:val="001851B0"/>
    <w:rsid w:val="001860C0"/>
    <w:rsid w:val="001868FD"/>
    <w:rsid w:val="00195184"/>
    <w:rsid w:val="0019557E"/>
    <w:rsid w:val="00195D83"/>
    <w:rsid w:val="00197E27"/>
    <w:rsid w:val="001A00FC"/>
    <w:rsid w:val="001A0D68"/>
    <w:rsid w:val="001A52D6"/>
    <w:rsid w:val="001A5C6D"/>
    <w:rsid w:val="001A6D9E"/>
    <w:rsid w:val="001A758E"/>
    <w:rsid w:val="001A75C7"/>
    <w:rsid w:val="001B14C4"/>
    <w:rsid w:val="001B1CA7"/>
    <w:rsid w:val="001B239C"/>
    <w:rsid w:val="001B3FDA"/>
    <w:rsid w:val="001B4229"/>
    <w:rsid w:val="001B7E3B"/>
    <w:rsid w:val="001C22C4"/>
    <w:rsid w:val="001C4A6E"/>
    <w:rsid w:val="001C4E92"/>
    <w:rsid w:val="001D0408"/>
    <w:rsid w:val="001D0666"/>
    <w:rsid w:val="001D2A67"/>
    <w:rsid w:val="001D3EBA"/>
    <w:rsid w:val="001D4093"/>
    <w:rsid w:val="001D7958"/>
    <w:rsid w:val="001D7DF3"/>
    <w:rsid w:val="001E06B5"/>
    <w:rsid w:val="001E3549"/>
    <w:rsid w:val="001E4574"/>
    <w:rsid w:val="001F07B4"/>
    <w:rsid w:val="001F1414"/>
    <w:rsid w:val="001F205E"/>
    <w:rsid w:val="001F2F7C"/>
    <w:rsid w:val="001F39E5"/>
    <w:rsid w:val="001F44CB"/>
    <w:rsid w:val="001F4833"/>
    <w:rsid w:val="002061A0"/>
    <w:rsid w:val="00207167"/>
    <w:rsid w:val="00210004"/>
    <w:rsid w:val="002118BA"/>
    <w:rsid w:val="0021251E"/>
    <w:rsid w:val="00212F5D"/>
    <w:rsid w:val="00216A86"/>
    <w:rsid w:val="00216E49"/>
    <w:rsid w:val="0021792E"/>
    <w:rsid w:val="002207C3"/>
    <w:rsid w:val="00223F98"/>
    <w:rsid w:val="002269DB"/>
    <w:rsid w:val="00230B8A"/>
    <w:rsid w:val="00236E3C"/>
    <w:rsid w:val="002435E0"/>
    <w:rsid w:val="00243FB1"/>
    <w:rsid w:val="002451F0"/>
    <w:rsid w:val="0024522F"/>
    <w:rsid w:val="0025197A"/>
    <w:rsid w:val="00253057"/>
    <w:rsid w:val="00254E3A"/>
    <w:rsid w:val="0025682B"/>
    <w:rsid w:val="00265E1A"/>
    <w:rsid w:val="00272BD1"/>
    <w:rsid w:val="002755D0"/>
    <w:rsid w:val="00275A08"/>
    <w:rsid w:val="00276A76"/>
    <w:rsid w:val="00281981"/>
    <w:rsid w:val="00283B7B"/>
    <w:rsid w:val="0028767C"/>
    <w:rsid w:val="002907A0"/>
    <w:rsid w:val="002908C9"/>
    <w:rsid w:val="002913F8"/>
    <w:rsid w:val="00291431"/>
    <w:rsid w:val="0029494D"/>
    <w:rsid w:val="00295B57"/>
    <w:rsid w:val="002964D9"/>
    <w:rsid w:val="002A0814"/>
    <w:rsid w:val="002A2023"/>
    <w:rsid w:val="002A4431"/>
    <w:rsid w:val="002A4EDA"/>
    <w:rsid w:val="002A50EC"/>
    <w:rsid w:val="002A5C94"/>
    <w:rsid w:val="002A6235"/>
    <w:rsid w:val="002A7CD3"/>
    <w:rsid w:val="002B10EF"/>
    <w:rsid w:val="002B18C5"/>
    <w:rsid w:val="002B53F9"/>
    <w:rsid w:val="002B5E3F"/>
    <w:rsid w:val="002B61E9"/>
    <w:rsid w:val="002B6DF2"/>
    <w:rsid w:val="002B7361"/>
    <w:rsid w:val="002B7524"/>
    <w:rsid w:val="002C14B4"/>
    <w:rsid w:val="002C1864"/>
    <w:rsid w:val="002C267C"/>
    <w:rsid w:val="002C2DCE"/>
    <w:rsid w:val="002C49F6"/>
    <w:rsid w:val="002C4BA2"/>
    <w:rsid w:val="002C6FA2"/>
    <w:rsid w:val="002C7EDD"/>
    <w:rsid w:val="002D0654"/>
    <w:rsid w:val="002D4FA6"/>
    <w:rsid w:val="002D6470"/>
    <w:rsid w:val="002E064E"/>
    <w:rsid w:val="002E0995"/>
    <w:rsid w:val="002E2807"/>
    <w:rsid w:val="002E48F7"/>
    <w:rsid w:val="002E525F"/>
    <w:rsid w:val="002E541E"/>
    <w:rsid w:val="002F15B0"/>
    <w:rsid w:val="002F35A9"/>
    <w:rsid w:val="002F605D"/>
    <w:rsid w:val="003056EE"/>
    <w:rsid w:val="00306566"/>
    <w:rsid w:val="00307618"/>
    <w:rsid w:val="003115F8"/>
    <w:rsid w:val="003139C7"/>
    <w:rsid w:val="0031612C"/>
    <w:rsid w:val="0032143E"/>
    <w:rsid w:val="00323D01"/>
    <w:rsid w:val="00323FB6"/>
    <w:rsid w:val="0032451E"/>
    <w:rsid w:val="00325541"/>
    <w:rsid w:val="003266CE"/>
    <w:rsid w:val="0032693D"/>
    <w:rsid w:val="003304AA"/>
    <w:rsid w:val="00330D4C"/>
    <w:rsid w:val="00332562"/>
    <w:rsid w:val="00333E97"/>
    <w:rsid w:val="00342BFA"/>
    <w:rsid w:val="00342FFA"/>
    <w:rsid w:val="00346078"/>
    <w:rsid w:val="00346600"/>
    <w:rsid w:val="003476A1"/>
    <w:rsid w:val="00352168"/>
    <w:rsid w:val="00355207"/>
    <w:rsid w:val="00356A0A"/>
    <w:rsid w:val="00363C19"/>
    <w:rsid w:val="0036409F"/>
    <w:rsid w:val="0036459B"/>
    <w:rsid w:val="00364659"/>
    <w:rsid w:val="00366CD6"/>
    <w:rsid w:val="0036745F"/>
    <w:rsid w:val="00373AE3"/>
    <w:rsid w:val="003749C1"/>
    <w:rsid w:val="00375D99"/>
    <w:rsid w:val="00381225"/>
    <w:rsid w:val="003813C4"/>
    <w:rsid w:val="00382163"/>
    <w:rsid w:val="0038415F"/>
    <w:rsid w:val="0038473A"/>
    <w:rsid w:val="00384B66"/>
    <w:rsid w:val="00385839"/>
    <w:rsid w:val="00385D77"/>
    <w:rsid w:val="00386B80"/>
    <w:rsid w:val="00386FBB"/>
    <w:rsid w:val="0038768B"/>
    <w:rsid w:val="0039295F"/>
    <w:rsid w:val="003941AE"/>
    <w:rsid w:val="00394D46"/>
    <w:rsid w:val="00397294"/>
    <w:rsid w:val="00397356"/>
    <w:rsid w:val="00397FAE"/>
    <w:rsid w:val="003A0F55"/>
    <w:rsid w:val="003A3541"/>
    <w:rsid w:val="003A5ACF"/>
    <w:rsid w:val="003A5D3E"/>
    <w:rsid w:val="003A7ADA"/>
    <w:rsid w:val="003B0030"/>
    <w:rsid w:val="003B0C6F"/>
    <w:rsid w:val="003B1016"/>
    <w:rsid w:val="003B12A0"/>
    <w:rsid w:val="003B2476"/>
    <w:rsid w:val="003B4FF1"/>
    <w:rsid w:val="003B6C78"/>
    <w:rsid w:val="003B6DEC"/>
    <w:rsid w:val="003C0688"/>
    <w:rsid w:val="003C08C2"/>
    <w:rsid w:val="003C115B"/>
    <w:rsid w:val="003C13CD"/>
    <w:rsid w:val="003C1B2C"/>
    <w:rsid w:val="003C20EC"/>
    <w:rsid w:val="003C35DE"/>
    <w:rsid w:val="003C6805"/>
    <w:rsid w:val="003C7613"/>
    <w:rsid w:val="003D029A"/>
    <w:rsid w:val="003D054E"/>
    <w:rsid w:val="003D34F7"/>
    <w:rsid w:val="003D3DC1"/>
    <w:rsid w:val="003D4BC4"/>
    <w:rsid w:val="003E1275"/>
    <w:rsid w:val="003E39E0"/>
    <w:rsid w:val="003E4093"/>
    <w:rsid w:val="003E73E3"/>
    <w:rsid w:val="003F1694"/>
    <w:rsid w:val="003F38C6"/>
    <w:rsid w:val="003F3E15"/>
    <w:rsid w:val="003F4A03"/>
    <w:rsid w:val="003F65C1"/>
    <w:rsid w:val="0040062A"/>
    <w:rsid w:val="00404DB1"/>
    <w:rsid w:val="00406DB8"/>
    <w:rsid w:val="00410D81"/>
    <w:rsid w:val="00411076"/>
    <w:rsid w:val="00411514"/>
    <w:rsid w:val="00411D69"/>
    <w:rsid w:val="0041206E"/>
    <w:rsid w:val="00414635"/>
    <w:rsid w:val="00414C9E"/>
    <w:rsid w:val="00425493"/>
    <w:rsid w:val="004271D6"/>
    <w:rsid w:val="00433F3C"/>
    <w:rsid w:val="00436A73"/>
    <w:rsid w:val="00436F6D"/>
    <w:rsid w:val="00437D84"/>
    <w:rsid w:val="004405D5"/>
    <w:rsid w:val="00443B3B"/>
    <w:rsid w:val="0044435F"/>
    <w:rsid w:val="00444A3B"/>
    <w:rsid w:val="00446267"/>
    <w:rsid w:val="00447F42"/>
    <w:rsid w:val="00454104"/>
    <w:rsid w:val="00454404"/>
    <w:rsid w:val="00456B01"/>
    <w:rsid w:val="00456B64"/>
    <w:rsid w:val="00460196"/>
    <w:rsid w:val="00465626"/>
    <w:rsid w:val="00466CDB"/>
    <w:rsid w:val="00467DB4"/>
    <w:rsid w:val="0047044B"/>
    <w:rsid w:val="00470948"/>
    <w:rsid w:val="00471E28"/>
    <w:rsid w:val="00480541"/>
    <w:rsid w:val="00480CC3"/>
    <w:rsid w:val="0048189C"/>
    <w:rsid w:val="0048253D"/>
    <w:rsid w:val="00483582"/>
    <w:rsid w:val="00484F37"/>
    <w:rsid w:val="00485A55"/>
    <w:rsid w:val="00485B2E"/>
    <w:rsid w:val="00487FC7"/>
    <w:rsid w:val="00490CB6"/>
    <w:rsid w:val="00493B81"/>
    <w:rsid w:val="0049667D"/>
    <w:rsid w:val="00496C6A"/>
    <w:rsid w:val="004A38C1"/>
    <w:rsid w:val="004A5B47"/>
    <w:rsid w:val="004A5F2D"/>
    <w:rsid w:val="004A5FBD"/>
    <w:rsid w:val="004B0142"/>
    <w:rsid w:val="004B0B8E"/>
    <w:rsid w:val="004B4FFB"/>
    <w:rsid w:val="004B548D"/>
    <w:rsid w:val="004C17AB"/>
    <w:rsid w:val="004C2C79"/>
    <w:rsid w:val="004C3439"/>
    <w:rsid w:val="004C59D4"/>
    <w:rsid w:val="004C6BB6"/>
    <w:rsid w:val="004C6C54"/>
    <w:rsid w:val="004D135E"/>
    <w:rsid w:val="004D18B2"/>
    <w:rsid w:val="004D2536"/>
    <w:rsid w:val="004D422F"/>
    <w:rsid w:val="004D6AE8"/>
    <w:rsid w:val="004E1C1F"/>
    <w:rsid w:val="004E2FE6"/>
    <w:rsid w:val="004E4AA4"/>
    <w:rsid w:val="004E581D"/>
    <w:rsid w:val="004E7063"/>
    <w:rsid w:val="004F082F"/>
    <w:rsid w:val="004F1135"/>
    <w:rsid w:val="004F1AFE"/>
    <w:rsid w:val="004F2F72"/>
    <w:rsid w:val="004F6273"/>
    <w:rsid w:val="0050754B"/>
    <w:rsid w:val="0051018C"/>
    <w:rsid w:val="00510F3A"/>
    <w:rsid w:val="005121C0"/>
    <w:rsid w:val="00516218"/>
    <w:rsid w:val="005206E7"/>
    <w:rsid w:val="00520832"/>
    <w:rsid w:val="00521A83"/>
    <w:rsid w:val="00522A9F"/>
    <w:rsid w:val="00522E32"/>
    <w:rsid w:val="00526B23"/>
    <w:rsid w:val="005275C5"/>
    <w:rsid w:val="0052761D"/>
    <w:rsid w:val="00527BD4"/>
    <w:rsid w:val="00532211"/>
    <w:rsid w:val="00535C16"/>
    <w:rsid w:val="00540A59"/>
    <w:rsid w:val="00541AA9"/>
    <w:rsid w:val="00542FBC"/>
    <w:rsid w:val="005436F8"/>
    <w:rsid w:val="005451D6"/>
    <w:rsid w:val="00550039"/>
    <w:rsid w:val="00550DB0"/>
    <w:rsid w:val="00551395"/>
    <w:rsid w:val="00551D8B"/>
    <w:rsid w:val="0055334A"/>
    <w:rsid w:val="00557CC3"/>
    <w:rsid w:val="005600BF"/>
    <w:rsid w:val="005624B5"/>
    <w:rsid w:val="00562FF1"/>
    <w:rsid w:val="00563295"/>
    <w:rsid w:val="00564095"/>
    <w:rsid w:val="005712E8"/>
    <w:rsid w:val="00572620"/>
    <w:rsid w:val="0057477D"/>
    <w:rsid w:val="00577A17"/>
    <w:rsid w:val="00580EC0"/>
    <w:rsid w:val="00581370"/>
    <w:rsid w:val="00581B0C"/>
    <w:rsid w:val="005826DD"/>
    <w:rsid w:val="00582B98"/>
    <w:rsid w:val="00582F38"/>
    <w:rsid w:val="00584A26"/>
    <w:rsid w:val="0058605D"/>
    <w:rsid w:val="00586315"/>
    <w:rsid w:val="00587641"/>
    <w:rsid w:val="00592602"/>
    <w:rsid w:val="005926FB"/>
    <w:rsid w:val="005950F0"/>
    <w:rsid w:val="0059640B"/>
    <w:rsid w:val="005A06D0"/>
    <w:rsid w:val="005A0E04"/>
    <w:rsid w:val="005A2896"/>
    <w:rsid w:val="005A72CA"/>
    <w:rsid w:val="005B04F1"/>
    <w:rsid w:val="005B2DA7"/>
    <w:rsid w:val="005B3C32"/>
    <w:rsid w:val="005B7A52"/>
    <w:rsid w:val="005C039A"/>
    <w:rsid w:val="005C0DE3"/>
    <w:rsid w:val="005C2EF3"/>
    <w:rsid w:val="005C6DBE"/>
    <w:rsid w:val="005D13AC"/>
    <w:rsid w:val="005D19AC"/>
    <w:rsid w:val="005D502B"/>
    <w:rsid w:val="005D5D9E"/>
    <w:rsid w:val="005D6CD0"/>
    <w:rsid w:val="005E0050"/>
    <w:rsid w:val="005E2B4A"/>
    <w:rsid w:val="005E3329"/>
    <w:rsid w:val="005E3EF3"/>
    <w:rsid w:val="005E52C4"/>
    <w:rsid w:val="005F49C6"/>
    <w:rsid w:val="005F5587"/>
    <w:rsid w:val="005F596E"/>
    <w:rsid w:val="005F5C7D"/>
    <w:rsid w:val="005F61E9"/>
    <w:rsid w:val="005F6722"/>
    <w:rsid w:val="005F762A"/>
    <w:rsid w:val="00600B38"/>
    <w:rsid w:val="006061E6"/>
    <w:rsid w:val="00606622"/>
    <w:rsid w:val="006120F7"/>
    <w:rsid w:val="006133EA"/>
    <w:rsid w:val="006163A0"/>
    <w:rsid w:val="0061642E"/>
    <w:rsid w:val="00621979"/>
    <w:rsid w:val="006221C5"/>
    <w:rsid w:val="00622E0C"/>
    <w:rsid w:val="00623283"/>
    <w:rsid w:val="006236A2"/>
    <w:rsid w:val="00624643"/>
    <w:rsid w:val="0063088A"/>
    <w:rsid w:val="00632246"/>
    <w:rsid w:val="00632F51"/>
    <w:rsid w:val="00635712"/>
    <w:rsid w:val="00640A74"/>
    <w:rsid w:val="0064262C"/>
    <w:rsid w:val="0064530D"/>
    <w:rsid w:val="00645609"/>
    <w:rsid w:val="00647169"/>
    <w:rsid w:val="006531E0"/>
    <w:rsid w:val="0065529F"/>
    <w:rsid w:val="006573FD"/>
    <w:rsid w:val="00663488"/>
    <w:rsid w:val="00663709"/>
    <w:rsid w:val="00665647"/>
    <w:rsid w:val="00670EC2"/>
    <w:rsid w:val="0067213A"/>
    <w:rsid w:val="00674409"/>
    <w:rsid w:val="00674F8C"/>
    <w:rsid w:val="006800EC"/>
    <w:rsid w:val="00685A8B"/>
    <w:rsid w:val="006867F9"/>
    <w:rsid w:val="006902CA"/>
    <w:rsid w:val="00692F44"/>
    <w:rsid w:val="006A494F"/>
    <w:rsid w:val="006A49AF"/>
    <w:rsid w:val="006A7378"/>
    <w:rsid w:val="006B343A"/>
    <w:rsid w:val="006B388C"/>
    <w:rsid w:val="006B3B2A"/>
    <w:rsid w:val="006B528B"/>
    <w:rsid w:val="006B66A5"/>
    <w:rsid w:val="006B703F"/>
    <w:rsid w:val="006B752C"/>
    <w:rsid w:val="006C0A54"/>
    <w:rsid w:val="006C1C7F"/>
    <w:rsid w:val="006C2CFF"/>
    <w:rsid w:val="006C4CC5"/>
    <w:rsid w:val="006C5014"/>
    <w:rsid w:val="006C5B56"/>
    <w:rsid w:val="006C79B1"/>
    <w:rsid w:val="006D0B83"/>
    <w:rsid w:val="006D2B21"/>
    <w:rsid w:val="006D2E73"/>
    <w:rsid w:val="006D634B"/>
    <w:rsid w:val="006E0443"/>
    <w:rsid w:val="006E144C"/>
    <w:rsid w:val="00702B9C"/>
    <w:rsid w:val="0070353D"/>
    <w:rsid w:val="00704C6F"/>
    <w:rsid w:val="00707F96"/>
    <w:rsid w:val="00710053"/>
    <w:rsid w:val="007112BE"/>
    <w:rsid w:val="0071133F"/>
    <w:rsid w:val="00711570"/>
    <w:rsid w:val="00712AEE"/>
    <w:rsid w:val="00714781"/>
    <w:rsid w:val="00715251"/>
    <w:rsid w:val="00715526"/>
    <w:rsid w:val="007178FF"/>
    <w:rsid w:val="00717E9E"/>
    <w:rsid w:val="0072388D"/>
    <w:rsid w:val="00724320"/>
    <w:rsid w:val="00724526"/>
    <w:rsid w:val="00727F81"/>
    <w:rsid w:val="00731FCB"/>
    <w:rsid w:val="00732878"/>
    <w:rsid w:val="0073364E"/>
    <w:rsid w:val="007338C6"/>
    <w:rsid w:val="007354EC"/>
    <w:rsid w:val="0074078B"/>
    <w:rsid w:val="00741084"/>
    <w:rsid w:val="007419B3"/>
    <w:rsid w:val="00745FF2"/>
    <w:rsid w:val="00747506"/>
    <w:rsid w:val="00756079"/>
    <w:rsid w:val="00760FD1"/>
    <w:rsid w:val="007647F7"/>
    <w:rsid w:val="00765B22"/>
    <w:rsid w:val="00766196"/>
    <w:rsid w:val="00772198"/>
    <w:rsid w:val="00773C3F"/>
    <w:rsid w:val="00776F9A"/>
    <w:rsid w:val="007816E2"/>
    <w:rsid w:val="007823FD"/>
    <w:rsid w:val="0079300A"/>
    <w:rsid w:val="0079370F"/>
    <w:rsid w:val="007939C3"/>
    <w:rsid w:val="007956E4"/>
    <w:rsid w:val="00797211"/>
    <w:rsid w:val="007A30C4"/>
    <w:rsid w:val="007A427A"/>
    <w:rsid w:val="007A538E"/>
    <w:rsid w:val="007B1F52"/>
    <w:rsid w:val="007B4019"/>
    <w:rsid w:val="007B589C"/>
    <w:rsid w:val="007B7E76"/>
    <w:rsid w:val="007C04FF"/>
    <w:rsid w:val="007C11D5"/>
    <w:rsid w:val="007C58E7"/>
    <w:rsid w:val="007C6D63"/>
    <w:rsid w:val="007C7ED5"/>
    <w:rsid w:val="007D2439"/>
    <w:rsid w:val="007D35EA"/>
    <w:rsid w:val="007D55DA"/>
    <w:rsid w:val="007D78DB"/>
    <w:rsid w:val="007E0909"/>
    <w:rsid w:val="007E1EF7"/>
    <w:rsid w:val="007E256B"/>
    <w:rsid w:val="007E3DE8"/>
    <w:rsid w:val="007E430E"/>
    <w:rsid w:val="007E4DDC"/>
    <w:rsid w:val="007F5854"/>
    <w:rsid w:val="007F5994"/>
    <w:rsid w:val="007F613B"/>
    <w:rsid w:val="007F76B9"/>
    <w:rsid w:val="008002A5"/>
    <w:rsid w:val="00800B77"/>
    <w:rsid w:val="00801EAC"/>
    <w:rsid w:val="00802EC2"/>
    <w:rsid w:val="0080328A"/>
    <w:rsid w:val="0080356B"/>
    <w:rsid w:val="008040C5"/>
    <w:rsid w:val="0080479C"/>
    <w:rsid w:val="00804D87"/>
    <w:rsid w:val="00806402"/>
    <w:rsid w:val="0081254A"/>
    <w:rsid w:val="00813E69"/>
    <w:rsid w:val="00816360"/>
    <w:rsid w:val="00817AE4"/>
    <w:rsid w:val="00823726"/>
    <w:rsid w:val="008249DC"/>
    <w:rsid w:val="00825802"/>
    <w:rsid w:val="00825A77"/>
    <w:rsid w:val="008270FF"/>
    <w:rsid w:val="00827DDA"/>
    <w:rsid w:val="00831E4B"/>
    <w:rsid w:val="008336EB"/>
    <w:rsid w:val="00833A39"/>
    <w:rsid w:val="00835183"/>
    <w:rsid w:val="0083735B"/>
    <w:rsid w:val="00837A36"/>
    <w:rsid w:val="008418B1"/>
    <w:rsid w:val="00842830"/>
    <w:rsid w:val="00842B28"/>
    <w:rsid w:val="00843179"/>
    <w:rsid w:val="00845E46"/>
    <w:rsid w:val="00845FB6"/>
    <w:rsid w:val="0084757B"/>
    <w:rsid w:val="008529A0"/>
    <w:rsid w:val="008537A2"/>
    <w:rsid w:val="008552C6"/>
    <w:rsid w:val="00856DDA"/>
    <w:rsid w:val="00862772"/>
    <w:rsid w:val="00862AE4"/>
    <w:rsid w:val="008642B2"/>
    <w:rsid w:val="008674A8"/>
    <w:rsid w:val="008677C2"/>
    <w:rsid w:val="008720E4"/>
    <w:rsid w:val="00876568"/>
    <w:rsid w:val="00876778"/>
    <w:rsid w:val="0088024A"/>
    <w:rsid w:val="008814EB"/>
    <w:rsid w:val="00882C8C"/>
    <w:rsid w:val="00884EC9"/>
    <w:rsid w:val="00887204"/>
    <w:rsid w:val="00891758"/>
    <w:rsid w:val="00893FBB"/>
    <w:rsid w:val="008943BE"/>
    <w:rsid w:val="008948B7"/>
    <w:rsid w:val="00897019"/>
    <w:rsid w:val="008A257C"/>
    <w:rsid w:val="008A2802"/>
    <w:rsid w:val="008A3532"/>
    <w:rsid w:val="008B075C"/>
    <w:rsid w:val="008B4ABE"/>
    <w:rsid w:val="008B4CEE"/>
    <w:rsid w:val="008C4142"/>
    <w:rsid w:val="008C4857"/>
    <w:rsid w:val="008C69B3"/>
    <w:rsid w:val="008D1F9F"/>
    <w:rsid w:val="008D2C34"/>
    <w:rsid w:val="008D48E1"/>
    <w:rsid w:val="008D6C7D"/>
    <w:rsid w:val="008D6E3D"/>
    <w:rsid w:val="008E0279"/>
    <w:rsid w:val="008E4D77"/>
    <w:rsid w:val="008E4EBC"/>
    <w:rsid w:val="008E5909"/>
    <w:rsid w:val="008F2B1F"/>
    <w:rsid w:val="008F3B8E"/>
    <w:rsid w:val="008F3E0E"/>
    <w:rsid w:val="008F5E99"/>
    <w:rsid w:val="0090149A"/>
    <w:rsid w:val="00901EBF"/>
    <w:rsid w:val="0090255E"/>
    <w:rsid w:val="00903069"/>
    <w:rsid w:val="00905019"/>
    <w:rsid w:val="00905FBD"/>
    <w:rsid w:val="00906386"/>
    <w:rsid w:val="00910754"/>
    <w:rsid w:val="00910D0F"/>
    <w:rsid w:val="00910D64"/>
    <w:rsid w:val="00910FD9"/>
    <w:rsid w:val="00912937"/>
    <w:rsid w:val="00912EC2"/>
    <w:rsid w:val="009145E1"/>
    <w:rsid w:val="0091469B"/>
    <w:rsid w:val="00914D79"/>
    <w:rsid w:val="0091562E"/>
    <w:rsid w:val="00916E71"/>
    <w:rsid w:val="00917EA2"/>
    <w:rsid w:val="00920665"/>
    <w:rsid w:val="0092209F"/>
    <w:rsid w:val="00922796"/>
    <w:rsid w:val="00927D04"/>
    <w:rsid w:val="009312AB"/>
    <w:rsid w:val="00941AE5"/>
    <w:rsid w:val="0094673C"/>
    <w:rsid w:val="00946919"/>
    <w:rsid w:val="00946C22"/>
    <w:rsid w:val="00947D0C"/>
    <w:rsid w:val="0095080C"/>
    <w:rsid w:val="0095285F"/>
    <w:rsid w:val="009532CB"/>
    <w:rsid w:val="00954C62"/>
    <w:rsid w:val="009553CD"/>
    <w:rsid w:val="00961979"/>
    <w:rsid w:val="009624C5"/>
    <w:rsid w:val="0096648C"/>
    <w:rsid w:val="00970AC7"/>
    <w:rsid w:val="00972BC6"/>
    <w:rsid w:val="00972F28"/>
    <w:rsid w:val="00973AEA"/>
    <w:rsid w:val="00973C07"/>
    <w:rsid w:val="00975211"/>
    <w:rsid w:val="009772CD"/>
    <w:rsid w:val="009800E8"/>
    <w:rsid w:val="00980CB0"/>
    <w:rsid w:val="00981F1D"/>
    <w:rsid w:val="00985942"/>
    <w:rsid w:val="00985CB4"/>
    <w:rsid w:val="00991886"/>
    <w:rsid w:val="009919AB"/>
    <w:rsid w:val="009925F1"/>
    <w:rsid w:val="009954A6"/>
    <w:rsid w:val="009972CF"/>
    <w:rsid w:val="009A4B09"/>
    <w:rsid w:val="009A6276"/>
    <w:rsid w:val="009A735B"/>
    <w:rsid w:val="009B1EDE"/>
    <w:rsid w:val="009B7566"/>
    <w:rsid w:val="009C147D"/>
    <w:rsid w:val="009C1FCB"/>
    <w:rsid w:val="009C2349"/>
    <w:rsid w:val="009C2CA7"/>
    <w:rsid w:val="009C6521"/>
    <w:rsid w:val="009C6B31"/>
    <w:rsid w:val="009C7F13"/>
    <w:rsid w:val="009D3345"/>
    <w:rsid w:val="009D6455"/>
    <w:rsid w:val="009D689D"/>
    <w:rsid w:val="009D7525"/>
    <w:rsid w:val="009E35A7"/>
    <w:rsid w:val="009E418E"/>
    <w:rsid w:val="009E60CE"/>
    <w:rsid w:val="009E7D3A"/>
    <w:rsid w:val="009F0A81"/>
    <w:rsid w:val="009F23D5"/>
    <w:rsid w:val="009F3047"/>
    <w:rsid w:val="009F3949"/>
    <w:rsid w:val="00A0067E"/>
    <w:rsid w:val="00A00AB0"/>
    <w:rsid w:val="00A01C9D"/>
    <w:rsid w:val="00A024D6"/>
    <w:rsid w:val="00A07423"/>
    <w:rsid w:val="00A21808"/>
    <w:rsid w:val="00A22218"/>
    <w:rsid w:val="00A24839"/>
    <w:rsid w:val="00A24A59"/>
    <w:rsid w:val="00A256A8"/>
    <w:rsid w:val="00A2675A"/>
    <w:rsid w:val="00A27E30"/>
    <w:rsid w:val="00A34FE4"/>
    <w:rsid w:val="00A40A64"/>
    <w:rsid w:val="00A41A0B"/>
    <w:rsid w:val="00A4600C"/>
    <w:rsid w:val="00A46941"/>
    <w:rsid w:val="00A51303"/>
    <w:rsid w:val="00A51373"/>
    <w:rsid w:val="00A517CA"/>
    <w:rsid w:val="00A51A35"/>
    <w:rsid w:val="00A56A23"/>
    <w:rsid w:val="00A57330"/>
    <w:rsid w:val="00A613FC"/>
    <w:rsid w:val="00A63828"/>
    <w:rsid w:val="00A662E1"/>
    <w:rsid w:val="00A71EAA"/>
    <w:rsid w:val="00A72D3E"/>
    <w:rsid w:val="00A74FF1"/>
    <w:rsid w:val="00A77071"/>
    <w:rsid w:val="00A77BD0"/>
    <w:rsid w:val="00A80D85"/>
    <w:rsid w:val="00A822E3"/>
    <w:rsid w:val="00A84A47"/>
    <w:rsid w:val="00A8587C"/>
    <w:rsid w:val="00A85CE6"/>
    <w:rsid w:val="00A911D3"/>
    <w:rsid w:val="00A93D39"/>
    <w:rsid w:val="00A95FA6"/>
    <w:rsid w:val="00A962C6"/>
    <w:rsid w:val="00A973EA"/>
    <w:rsid w:val="00A97F35"/>
    <w:rsid w:val="00AA0DA4"/>
    <w:rsid w:val="00AA4D58"/>
    <w:rsid w:val="00AB01EA"/>
    <w:rsid w:val="00AB117F"/>
    <w:rsid w:val="00AB13D9"/>
    <w:rsid w:val="00AB17A6"/>
    <w:rsid w:val="00AB27F5"/>
    <w:rsid w:val="00AB3012"/>
    <w:rsid w:val="00AB4B2C"/>
    <w:rsid w:val="00AB50E0"/>
    <w:rsid w:val="00AB6757"/>
    <w:rsid w:val="00AC11FC"/>
    <w:rsid w:val="00AC5564"/>
    <w:rsid w:val="00AC6F56"/>
    <w:rsid w:val="00AC7E8C"/>
    <w:rsid w:val="00AD0211"/>
    <w:rsid w:val="00AD0A79"/>
    <w:rsid w:val="00AD0B0D"/>
    <w:rsid w:val="00AD1AE3"/>
    <w:rsid w:val="00AD343E"/>
    <w:rsid w:val="00AD5DBA"/>
    <w:rsid w:val="00AE259A"/>
    <w:rsid w:val="00AE261A"/>
    <w:rsid w:val="00AE2A22"/>
    <w:rsid w:val="00AE4DDB"/>
    <w:rsid w:val="00AE7D0D"/>
    <w:rsid w:val="00AF67AE"/>
    <w:rsid w:val="00AF7250"/>
    <w:rsid w:val="00AF7437"/>
    <w:rsid w:val="00AF7D27"/>
    <w:rsid w:val="00AF7F57"/>
    <w:rsid w:val="00B010EE"/>
    <w:rsid w:val="00B018A2"/>
    <w:rsid w:val="00B0198C"/>
    <w:rsid w:val="00B022C8"/>
    <w:rsid w:val="00B02715"/>
    <w:rsid w:val="00B04738"/>
    <w:rsid w:val="00B06970"/>
    <w:rsid w:val="00B07278"/>
    <w:rsid w:val="00B155C5"/>
    <w:rsid w:val="00B17258"/>
    <w:rsid w:val="00B22669"/>
    <w:rsid w:val="00B240B4"/>
    <w:rsid w:val="00B2646E"/>
    <w:rsid w:val="00B267E6"/>
    <w:rsid w:val="00B272A5"/>
    <w:rsid w:val="00B276F6"/>
    <w:rsid w:val="00B339F0"/>
    <w:rsid w:val="00B36456"/>
    <w:rsid w:val="00B40D9A"/>
    <w:rsid w:val="00B443D8"/>
    <w:rsid w:val="00B45707"/>
    <w:rsid w:val="00B45FA8"/>
    <w:rsid w:val="00B50A65"/>
    <w:rsid w:val="00B51602"/>
    <w:rsid w:val="00B53B7B"/>
    <w:rsid w:val="00B55D20"/>
    <w:rsid w:val="00B55F5C"/>
    <w:rsid w:val="00B56D24"/>
    <w:rsid w:val="00B576C2"/>
    <w:rsid w:val="00B615E8"/>
    <w:rsid w:val="00B6334E"/>
    <w:rsid w:val="00B658ED"/>
    <w:rsid w:val="00B65BD5"/>
    <w:rsid w:val="00B66056"/>
    <w:rsid w:val="00B719DA"/>
    <w:rsid w:val="00B751FB"/>
    <w:rsid w:val="00B75972"/>
    <w:rsid w:val="00B77668"/>
    <w:rsid w:val="00B81E3B"/>
    <w:rsid w:val="00B8302C"/>
    <w:rsid w:val="00B83094"/>
    <w:rsid w:val="00B84D32"/>
    <w:rsid w:val="00B84E51"/>
    <w:rsid w:val="00B877E2"/>
    <w:rsid w:val="00B91A94"/>
    <w:rsid w:val="00B9363D"/>
    <w:rsid w:val="00BA1D9C"/>
    <w:rsid w:val="00BA74C2"/>
    <w:rsid w:val="00BB14BA"/>
    <w:rsid w:val="00BB3E50"/>
    <w:rsid w:val="00BB43B6"/>
    <w:rsid w:val="00BB65C7"/>
    <w:rsid w:val="00BB662F"/>
    <w:rsid w:val="00BB665B"/>
    <w:rsid w:val="00BC0EE7"/>
    <w:rsid w:val="00BC2FE2"/>
    <w:rsid w:val="00BC3893"/>
    <w:rsid w:val="00BC4B64"/>
    <w:rsid w:val="00BC5FFE"/>
    <w:rsid w:val="00BD3200"/>
    <w:rsid w:val="00BD44CA"/>
    <w:rsid w:val="00BD57D2"/>
    <w:rsid w:val="00BD7A2A"/>
    <w:rsid w:val="00BD7F1A"/>
    <w:rsid w:val="00BE024D"/>
    <w:rsid w:val="00BE19D4"/>
    <w:rsid w:val="00BE5489"/>
    <w:rsid w:val="00BE6957"/>
    <w:rsid w:val="00BF0B98"/>
    <w:rsid w:val="00BF0E0F"/>
    <w:rsid w:val="00BF2B50"/>
    <w:rsid w:val="00BF4338"/>
    <w:rsid w:val="00BF4B38"/>
    <w:rsid w:val="00BF569D"/>
    <w:rsid w:val="00BF6A96"/>
    <w:rsid w:val="00BF6CEE"/>
    <w:rsid w:val="00C0386C"/>
    <w:rsid w:val="00C03C59"/>
    <w:rsid w:val="00C04A84"/>
    <w:rsid w:val="00C06B8E"/>
    <w:rsid w:val="00C07A2C"/>
    <w:rsid w:val="00C10EFB"/>
    <w:rsid w:val="00C17EB3"/>
    <w:rsid w:val="00C20864"/>
    <w:rsid w:val="00C21E31"/>
    <w:rsid w:val="00C233D6"/>
    <w:rsid w:val="00C2343A"/>
    <w:rsid w:val="00C246AB"/>
    <w:rsid w:val="00C25BF1"/>
    <w:rsid w:val="00C25E88"/>
    <w:rsid w:val="00C260F1"/>
    <w:rsid w:val="00C275FB"/>
    <w:rsid w:val="00C30109"/>
    <w:rsid w:val="00C335EA"/>
    <w:rsid w:val="00C36348"/>
    <w:rsid w:val="00C372DC"/>
    <w:rsid w:val="00C420B6"/>
    <w:rsid w:val="00C51A85"/>
    <w:rsid w:val="00C51FAD"/>
    <w:rsid w:val="00C52023"/>
    <w:rsid w:val="00C521C8"/>
    <w:rsid w:val="00C53088"/>
    <w:rsid w:val="00C53844"/>
    <w:rsid w:val="00C5698C"/>
    <w:rsid w:val="00C57253"/>
    <w:rsid w:val="00C604EE"/>
    <w:rsid w:val="00C63429"/>
    <w:rsid w:val="00C63F66"/>
    <w:rsid w:val="00C64077"/>
    <w:rsid w:val="00C65349"/>
    <w:rsid w:val="00C678E8"/>
    <w:rsid w:val="00C700E2"/>
    <w:rsid w:val="00C72F3F"/>
    <w:rsid w:val="00C8005B"/>
    <w:rsid w:val="00C84D6D"/>
    <w:rsid w:val="00C8586D"/>
    <w:rsid w:val="00C906F6"/>
    <w:rsid w:val="00C9397A"/>
    <w:rsid w:val="00C939EF"/>
    <w:rsid w:val="00C93F7B"/>
    <w:rsid w:val="00C97B3F"/>
    <w:rsid w:val="00CA1273"/>
    <w:rsid w:val="00CA182F"/>
    <w:rsid w:val="00CA4E07"/>
    <w:rsid w:val="00CA5BFC"/>
    <w:rsid w:val="00CB20E5"/>
    <w:rsid w:val="00CB5DBA"/>
    <w:rsid w:val="00CB7DCB"/>
    <w:rsid w:val="00CC016F"/>
    <w:rsid w:val="00CC0D5E"/>
    <w:rsid w:val="00CC36E7"/>
    <w:rsid w:val="00CD3193"/>
    <w:rsid w:val="00CD4196"/>
    <w:rsid w:val="00CD485A"/>
    <w:rsid w:val="00CD53C0"/>
    <w:rsid w:val="00CD55CE"/>
    <w:rsid w:val="00CE0E14"/>
    <w:rsid w:val="00CE2D18"/>
    <w:rsid w:val="00CE30E1"/>
    <w:rsid w:val="00CE315A"/>
    <w:rsid w:val="00CE3E61"/>
    <w:rsid w:val="00CE486E"/>
    <w:rsid w:val="00CF5963"/>
    <w:rsid w:val="00D0440A"/>
    <w:rsid w:val="00D11F0E"/>
    <w:rsid w:val="00D11F83"/>
    <w:rsid w:val="00D1292B"/>
    <w:rsid w:val="00D12ADF"/>
    <w:rsid w:val="00D13581"/>
    <w:rsid w:val="00D14737"/>
    <w:rsid w:val="00D20559"/>
    <w:rsid w:val="00D205BB"/>
    <w:rsid w:val="00D20DC0"/>
    <w:rsid w:val="00D2512B"/>
    <w:rsid w:val="00D264DC"/>
    <w:rsid w:val="00D32F76"/>
    <w:rsid w:val="00D33300"/>
    <w:rsid w:val="00D33F84"/>
    <w:rsid w:val="00D35DEC"/>
    <w:rsid w:val="00D36108"/>
    <w:rsid w:val="00D409B9"/>
    <w:rsid w:val="00D4160C"/>
    <w:rsid w:val="00D42048"/>
    <w:rsid w:val="00D446EA"/>
    <w:rsid w:val="00D50069"/>
    <w:rsid w:val="00D51C1A"/>
    <w:rsid w:val="00D526C1"/>
    <w:rsid w:val="00D527BD"/>
    <w:rsid w:val="00D572F7"/>
    <w:rsid w:val="00D57F55"/>
    <w:rsid w:val="00D631E8"/>
    <w:rsid w:val="00D666DD"/>
    <w:rsid w:val="00D71942"/>
    <w:rsid w:val="00D71BDE"/>
    <w:rsid w:val="00D73AF1"/>
    <w:rsid w:val="00D74084"/>
    <w:rsid w:val="00D74729"/>
    <w:rsid w:val="00D7532E"/>
    <w:rsid w:val="00D81A3A"/>
    <w:rsid w:val="00D82817"/>
    <w:rsid w:val="00D84734"/>
    <w:rsid w:val="00D84780"/>
    <w:rsid w:val="00D8570F"/>
    <w:rsid w:val="00D87F79"/>
    <w:rsid w:val="00D92862"/>
    <w:rsid w:val="00D92E2E"/>
    <w:rsid w:val="00DA2F08"/>
    <w:rsid w:val="00DA39EE"/>
    <w:rsid w:val="00DA60E9"/>
    <w:rsid w:val="00DA642E"/>
    <w:rsid w:val="00DB2447"/>
    <w:rsid w:val="00DC2C28"/>
    <w:rsid w:val="00DC2FBB"/>
    <w:rsid w:val="00DC3B59"/>
    <w:rsid w:val="00DD15CE"/>
    <w:rsid w:val="00DD18C5"/>
    <w:rsid w:val="00DD2D8A"/>
    <w:rsid w:val="00DD3FEB"/>
    <w:rsid w:val="00DD63C3"/>
    <w:rsid w:val="00DE270D"/>
    <w:rsid w:val="00DE28E9"/>
    <w:rsid w:val="00DE29BF"/>
    <w:rsid w:val="00DE438B"/>
    <w:rsid w:val="00DE574F"/>
    <w:rsid w:val="00DE5AA2"/>
    <w:rsid w:val="00DE5C34"/>
    <w:rsid w:val="00DE670E"/>
    <w:rsid w:val="00DE6F93"/>
    <w:rsid w:val="00DF0ADA"/>
    <w:rsid w:val="00E034B3"/>
    <w:rsid w:val="00E07909"/>
    <w:rsid w:val="00E10731"/>
    <w:rsid w:val="00E113F7"/>
    <w:rsid w:val="00E12B22"/>
    <w:rsid w:val="00E209E8"/>
    <w:rsid w:val="00E21508"/>
    <w:rsid w:val="00E223DD"/>
    <w:rsid w:val="00E23F57"/>
    <w:rsid w:val="00E24351"/>
    <w:rsid w:val="00E30499"/>
    <w:rsid w:val="00E33459"/>
    <w:rsid w:val="00E37372"/>
    <w:rsid w:val="00E374E3"/>
    <w:rsid w:val="00E37AB1"/>
    <w:rsid w:val="00E37BB3"/>
    <w:rsid w:val="00E404AE"/>
    <w:rsid w:val="00E4106C"/>
    <w:rsid w:val="00E412A9"/>
    <w:rsid w:val="00E41BD0"/>
    <w:rsid w:val="00E42B96"/>
    <w:rsid w:val="00E436AF"/>
    <w:rsid w:val="00E448D4"/>
    <w:rsid w:val="00E52D96"/>
    <w:rsid w:val="00E540B2"/>
    <w:rsid w:val="00E5556B"/>
    <w:rsid w:val="00E660B0"/>
    <w:rsid w:val="00E66A7E"/>
    <w:rsid w:val="00E71D2F"/>
    <w:rsid w:val="00E75C11"/>
    <w:rsid w:val="00E75D16"/>
    <w:rsid w:val="00E75E96"/>
    <w:rsid w:val="00E75EF3"/>
    <w:rsid w:val="00E76420"/>
    <w:rsid w:val="00E81539"/>
    <w:rsid w:val="00E83C39"/>
    <w:rsid w:val="00E86604"/>
    <w:rsid w:val="00E873A8"/>
    <w:rsid w:val="00E90566"/>
    <w:rsid w:val="00E914D8"/>
    <w:rsid w:val="00E96ADA"/>
    <w:rsid w:val="00EA0036"/>
    <w:rsid w:val="00EA4309"/>
    <w:rsid w:val="00EA5562"/>
    <w:rsid w:val="00EA7451"/>
    <w:rsid w:val="00EB0424"/>
    <w:rsid w:val="00EB0A37"/>
    <w:rsid w:val="00EB1569"/>
    <w:rsid w:val="00EB7402"/>
    <w:rsid w:val="00EB7DE4"/>
    <w:rsid w:val="00EC0E61"/>
    <w:rsid w:val="00EC2455"/>
    <w:rsid w:val="00EC24D5"/>
    <w:rsid w:val="00EC3875"/>
    <w:rsid w:val="00EC3B94"/>
    <w:rsid w:val="00EC3EF5"/>
    <w:rsid w:val="00EC456B"/>
    <w:rsid w:val="00EC6DD5"/>
    <w:rsid w:val="00EC7510"/>
    <w:rsid w:val="00EC7CBD"/>
    <w:rsid w:val="00ED4FA4"/>
    <w:rsid w:val="00ED76E5"/>
    <w:rsid w:val="00ED7B0C"/>
    <w:rsid w:val="00ED7D2A"/>
    <w:rsid w:val="00ED7F98"/>
    <w:rsid w:val="00EE00E6"/>
    <w:rsid w:val="00EE16F6"/>
    <w:rsid w:val="00EE3B57"/>
    <w:rsid w:val="00EE458C"/>
    <w:rsid w:val="00EE4997"/>
    <w:rsid w:val="00EE53C1"/>
    <w:rsid w:val="00EE7C25"/>
    <w:rsid w:val="00EF1472"/>
    <w:rsid w:val="00EF2F49"/>
    <w:rsid w:val="00EF459A"/>
    <w:rsid w:val="00EF7EE7"/>
    <w:rsid w:val="00F04087"/>
    <w:rsid w:val="00F0591D"/>
    <w:rsid w:val="00F05FCF"/>
    <w:rsid w:val="00F065AC"/>
    <w:rsid w:val="00F073D0"/>
    <w:rsid w:val="00F1120A"/>
    <w:rsid w:val="00F1142A"/>
    <w:rsid w:val="00F11C66"/>
    <w:rsid w:val="00F121D3"/>
    <w:rsid w:val="00F128E2"/>
    <w:rsid w:val="00F15C4C"/>
    <w:rsid w:val="00F21E01"/>
    <w:rsid w:val="00F22555"/>
    <w:rsid w:val="00F2264F"/>
    <w:rsid w:val="00F230AB"/>
    <w:rsid w:val="00F23144"/>
    <w:rsid w:val="00F31F93"/>
    <w:rsid w:val="00F334F3"/>
    <w:rsid w:val="00F341BF"/>
    <w:rsid w:val="00F373C4"/>
    <w:rsid w:val="00F43A2E"/>
    <w:rsid w:val="00F45BC4"/>
    <w:rsid w:val="00F5031B"/>
    <w:rsid w:val="00F51301"/>
    <w:rsid w:val="00F51893"/>
    <w:rsid w:val="00F546E2"/>
    <w:rsid w:val="00F557E7"/>
    <w:rsid w:val="00F60CA1"/>
    <w:rsid w:val="00F67412"/>
    <w:rsid w:val="00F731F5"/>
    <w:rsid w:val="00F76D66"/>
    <w:rsid w:val="00F7722C"/>
    <w:rsid w:val="00F77A64"/>
    <w:rsid w:val="00F838EE"/>
    <w:rsid w:val="00F85604"/>
    <w:rsid w:val="00F9324D"/>
    <w:rsid w:val="00F9331E"/>
    <w:rsid w:val="00F9350C"/>
    <w:rsid w:val="00F94893"/>
    <w:rsid w:val="00F95BC2"/>
    <w:rsid w:val="00FA139B"/>
    <w:rsid w:val="00FA18FA"/>
    <w:rsid w:val="00FA2930"/>
    <w:rsid w:val="00FA4944"/>
    <w:rsid w:val="00FA5658"/>
    <w:rsid w:val="00FA6DF6"/>
    <w:rsid w:val="00FA728C"/>
    <w:rsid w:val="00FB24F5"/>
    <w:rsid w:val="00FB426A"/>
    <w:rsid w:val="00FB42B8"/>
    <w:rsid w:val="00FB77E5"/>
    <w:rsid w:val="00FC0BDE"/>
    <w:rsid w:val="00FC187A"/>
    <w:rsid w:val="00FD234C"/>
    <w:rsid w:val="00FD7CC6"/>
    <w:rsid w:val="00FE3E2F"/>
    <w:rsid w:val="00FE603D"/>
    <w:rsid w:val="00FE6D09"/>
    <w:rsid w:val="00FE71DC"/>
    <w:rsid w:val="00FE723A"/>
    <w:rsid w:val="00FF1AE3"/>
    <w:rsid w:val="00FF1F5E"/>
    <w:rsid w:val="00FF1FCE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4847"/>
  <w15:docId w15:val="{7DCE7F7B-7DF7-4480-ABD0-AA9F629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aliases w:val="1,h1,Header 1,H1"/>
    <w:basedOn w:val="a0"/>
    <w:next w:val="a0"/>
    <w:link w:val="10"/>
    <w:autoRedefine/>
    <w:qFormat/>
    <w:rsid w:val="00CE486E"/>
    <w:pPr>
      <w:keepNext/>
      <w:spacing w:after="0" w:line="240" w:lineRule="auto"/>
      <w:ind w:right="-34"/>
      <w:outlineLvl w:val="0"/>
    </w:pPr>
    <w:rPr>
      <w:rFonts w:ascii="Times New Roman" w:eastAsia="MS Mincho" w:hAnsi="Times New Roman" w:cs="Times New Roman"/>
      <w:b/>
      <w:bCs/>
      <w:caps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CE486E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CE486E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D35DEC"/>
  </w:style>
  <w:style w:type="paragraph" w:styleId="a6">
    <w:name w:val="header"/>
    <w:basedOn w:val="a0"/>
    <w:link w:val="a7"/>
    <w:unhideWhenUsed/>
    <w:rsid w:val="00D3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rsid w:val="00D35DEC"/>
  </w:style>
  <w:style w:type="character" w:styleId="a8">
    <w:name w:val="page number"/>
    <w:basedOn w:val="a1"/>
    <w:rsid w:val="00D35DEC"/>
  </w:style>
  <w:style w:type="paragraph" w:styleId="a9">
    <w:name w:val="Balloon Text"/>
    <w:basedOn w:val="a0"/>
    <w:link w:val="aa"/>
    <w:uiPriority w:val="99"/>
    <w:semiHidden/>
    <w:unhideWhenUsed/>
    <w:rsid w:val="0074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419B3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F3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FE71DC"/>
    <w:pPr>
      <w:spacing w:after="0" w:line="240" w:lineRule="auto"/>
    </w:pPr>
  </w:style>
  <w:style w:type="paragraph" w:styleId="ad">
    <w:name w:val="Body Text Indent"/>
    <w:basedOn w:val="a0"/>
    <w:link w:val="ae"/>
    <w:rsid w:val="008E4E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8E4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иль"/>
    <w:basedOn w:val="a0"/>
    <w:rsid w:val="008E4EBC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0">
    <w:name w:val="annotation reference"/>
    <w:basedOn w:val="a1"/>
    <w:uiPriority w:val="99"/>
    <w:semiHidden/>
    <w:unhideWhenUsed/>
    <w:rsid w:val="00C20864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2086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2086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08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20864"/>
    <w:rPr>
      <w:b/>
      <w:bCs/>
      <w:sz w:val="20"/>
      <w:szCs w:val="20"/>
    </w:rPr>
  </w:style>
  <w:style w:type="character" w:styleId="af5">
    <w:name w:val="Hyperlink"/>
    <w:basedOn w:val="a1"/>
    <w:uiPriority w:val="99"/>
    <w:unhideWhenUsed/>
    <w:rsid w:val="00800B77"/>
    <w:rPr>
      <w:color w:val="0000FF" w:themeColor="hyperlink"/>
      <w:u w:val="single"/>
    </w:rPr>
  </w:style>
  <w:style w:type="paragraph" w:styleId="af6">
    <w:name w:val="List Paragraph"/>
    <w:basedOn w:val="a0"/>
    <w:uiPriority w:val="34"/>
    <w:qFormat/>
    <w:rsid w:val="00C65349"/>
    <w:pPr>
      <w:ind w:left="720"/>
      <w:contextualSpacing/>
    </w:pPr>
  </w:style>
  <w:style w:type="character" w:customStyle="1" w:styleId="10">
    <w:name w:val="Заголовок 1 Знак"/>
    <w:aliases w:val="1 Знак,h1 Знак,Header 1 Знак,H1 Знак"/>
    <w:basedOn w:val="a1"/>
    <w:link w:val="1"/>
    <w:rsid w:val="00CE486E"/>
    <w:rPr>
      <w:rFonts w:ascii="Times New Roman" w:eastAsia="MS Mincho" w:hAnsi="Times New Roman" w:cs="Times New Roman"/>
      <w:b/>
      <w:bCs/>
      <w:cap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E486E"/>
    <w:rPr>
      <w:rFonts w:ascii="Arial" w:eastAsia="MS Mincho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CE486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7">
    <w:name w:val="!Основной"/>
    <w:link w:val="af8"/>
    <w:rsid w:val="00CE486E"/>
    <w:pPr>
      <w:keepNext/>
      <w:spacing w:after="0" w:line="240" w:lineRule="auto"/>
      <w:ind w:firstLine="73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8">
    <w:name w:val="!Основной Знак"/>
    <w:link w:val="af7"/>
    <w:locked/>
    <w:rsid w:val="00CE486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9">
    <w:name w:val="Приложение №"/>
    <w:basedOn w:val="a0"/>
    <w:next w:val="af7"/>
    <w:autoRedefine/>
    <w:rsid w:val="00CE486E"/>
    <w:pPr>
      <w:spacing w:after="0" w:line="240" w:lineRule="auto"/>
      <w:jc w:val="right"/>
      <w:outlineLvl w:val="0"/>
    </w:pPr>
    <w:rPr>
      <w:rFonts w:ascii="Times New Roman" w:eastAsia="MS Mincho" w:hAnsi="Times New Roman" w:cs="Times New Roman"/>
      <w:b/>
      <w:bCs/>
      <w:lang w:eastAsia="ru-RU"/>
    </w:rPr>
  </w:style>
  <w:style w:type="paragraph" w:customStyle="1" w:styleId="6">
    <w:name w:val="заголовок 6"/>
    <w:basedOn w:val="a0"/>
    <w:rsid w:val="00CE486E"/>
    <w:pPr>
      <w:keepNext/>
      <w:widowControl w:val="0"/>
      <w:tabs>
        <w:tab w:val="left" w:leader="underscore" w:pos="9639"/>
      </w:tabs>
      <w:autoSpaceDE w:val="0"/>
      <w:autoSpaceDN w:val="0"/>
      <w:spacing w:after="0" w:line="240" w:lineRule="atLeast"/>
      <w:ind w:firstLine="284"/>
      <w:jc w:val="center"/>
    </w:pPr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a">
    <w:name w:val="Текст_бюл"/>
    <w:basedOn w:val="afa"/>
    <w:rsid w:val="00CE486E"/>
    <w:pPr>
      <w:numPr>
        <w:numId w:val="6"/>
      </w:numPr>
      <w:tabs>
        <w:tab w:val="clear" w:pos="360"/>
        <w:tab w:val="num" w:pos="720"/>
        <w:tab w:val="left" w:pos="851"/>
      </w:tabs>
      <w:ind w:left="720"/>
      <w:jc w:val="both"/>
    </w:pPr>
    <w:rPr>
      <w:rFonts w:ascii="Times New Roman" w:eastAsia="MS Mincho" w:hAnsi="Times New Roman" w:cs="Times New Roman"/>
      <w:sz w:val="26"/>
      <w:szCs w:val="26"/>
      <w:lang w:eastAsia="ru-RU"/>
    </w:rPr>
  </w:style>
  <w:style w:type="paragraph" w:styleId="afb">
    <w:name w:val="footnote text"/>
    <w:basedOn w:val="a0"/>
    <w:link w:val="afc"/>
    <w:semiHidden/>
    <w:rsid w:val="00CE486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semiHidden/>
    <w:rsid w:val="00CE486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d">
    <w:name w:val="footnote reference"/>
    <w:rsid w:val="00CE486E"/>
    <w:rPr>
      <w:vertAlign w:val="superscript"/>
    </w:rPr>
  </w:style>
  <w:style w:type="paragraph" w:styleId="afe">
    <w:name w:val="Normal (Web)"/>
    <w:basedOn w:val="a0"/>
    <w:uiPriority w:val="99"/>
    <w:semiHidden/>
    <w:unhideWhenUsed/>
    <w:rsid w:val="00CE48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uiPriority w:val="59"/>
    <w:rsid w:val="00CE4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0"/>
    <w:link w:val="aff"/>
    <w:uiPriority w:val="99"/>
    <w:semiHidden/>
    <w:unhideWhenUsed/>
    <w:rsid w:val="00CE48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">
    <w:name w:val="Текст Знак"/>
    <w:basedOn w:val="a1"/>
    <w:link w:val="afa"/>
    <w:uiPriority w:val="99"/>
    <w:semiHidden/>
    <w:rsid w:val="00CE486E"/>
    <w:rPr>
      <w:rFonts w:ascii="Consolas" w:hAnsi="Consolas"/>
      <w:sz w:val="21"/>
      <w:szCs w:val="21"/>
    </w:rPr>
  </w:style>
  <w:style w:type="paragraph" w:styleId="aff0">
    <w:name w:val="Body Text"/>
    <w:basedOn w:val="a0"/>
    <w:link w:val="aff1"/>
    <w:uiPriority w:val="99"/>
    <w:unhideWhenUsed/>
    <w:rsid w:val="00CE486E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CE486E"/>
  </w:style>
  <w:style w:type="paragraph" w:customStyle="1" w:styleId="ConsNonformat">
    <w:name w:val="ConsNonformat"/>
    <w:rsid w:val="001A0D6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E50912DFFB9458B185C2B0E7C18AE" ma:contentTypeVersion="56" ma:contentTypeDescription="Создание документа." ma:contentTypeScope="" ma:versionID="3a7c5fba21ab20ac6d371525792e25e2">
  <xsd:schema xmlns:xsd="http://www.w3.org/2001/XMLSchema" xmlns:xs="http://www.w3.org/2001/XMLSchema" xmlns:p="http://schemas.microsoft.com/office/2006/metadata/properties" xmlns:ns2="32cebe72-cd0e-4a9e-9142-065be1c56be5" xmlns:ns3="bc12c847-1da7-47d8-809f-61e1c0bd82ba" targetNamespace="http://schemas.microsoft.com/office/2006/metadata/properties" ma:root="true" ma:fieldsID="72fc8172e8d0284ce2f0aeaaa67314c8" ns2:_="" ns3:_="">
    <xsd:import namespace="32cebe72-cd0e-4a9e-9142-065be1c56be5"/>
    <xsd:import namespace="bc12c847-1da7-47d8-809f-61e1c0bd82ba"/>
    <xsd:element name="properties">
      <xsd:complexType>
        <xsd:sequence>
          <xsd:element name="documentManagement">
            <xsd:complexType>
              <xsd:all>
                <xsd:element ref="ns2:BindElements" minOccurs="0"/>
                <xsd:element ref="ns2:InfoConnect" minOccurs="0"/>
                <xsd:element ref="ns2:old_guid" minOccurs="0"/>
                <xsd:element ref="ns2:old_id" minOccurs="0"/>
                <xsd:element ref="ns2:old_InfoConnect" minOccurs="0"/>
                <xsd:element ref="ns2:Important" minOccurs="0"/>
                <xsd:element ref="ns2:ArchiveDate" minOccurs="0"/>
                <xsd:element ref="ns2:PubDate" minOccurs="0"/>
                <xsd:element ref="ns2:deffc682bd444eeabf6613730e938d4a" minOccurs="0"/>
                <xsd:element ref="ns2:TaxCatchAll" minOccurs="0"/>
                <xsd:element ref="ns2:ShortDesc1" minOccurs="0"/>
                <xsd:element ref="ns2:SellerFolder" minOccurs="0"/>
                <xsd:element ref="ns2:DocSubsection" minOccurs="0"/>
                <xsd:element ref="ns2:DocSection"/>
                <xsd:element ref="ns2:o5020e574a564ef9ab272503586839cc" minOccurs="0"/>
                <xsd:element ref="ns2:n9f964987f8343db8d5af0288392322d" minOccurs="0"/>
                <xsd:element ref="ns2:n8f34e43ed32452cb029c6c28968f788" minOccurs="0"/>
                <xsd:element ref="ns2:ResponsibleForInfo" minOccurs="0"/>
                <xsd:element ref="ns2:SharedWithUsers" minOccurs="0"/>
                <xsd:element ref="ns2:TaxKeywordTaxHTField" minOccurs="0"/>
                <xsd:element ref="ns2:ArchivingCheck" minOccurs="0"/>
                <xsd:element ref="ns2:TypeCallCenter" minOccurs="0"/>
                <xsd:element ref="ns2:ContractManagCallCenter" minOccurs="0"/>
                <xsd:element ref="ns2:ISOCallCenter" minOccurs="0"/>
                <xsd:element ref="ns2:RSOCallCenter" minOccurs="0"/>
                <xsd:element ref="ns2:ManualCallCenter" minOccurs="0"/>
                <xsd:element ref="ns3:DocSection1" minOccurs="0"/>
                <xsd:element ref="ns2:TagsWithId" minOccurs="0"/>
                <xsd:element ref="ns2:TagsWithId_x003a_ИД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ebe72-cd0e-4a9e-9142-065be1c56be5" elementFormDefault="qualified">
    <xsd:import namespace="http://schemas.microsoft.com/office/2006/documentManagement/types"/>
    <xsd:import namespace="http://schemas.microsoft.com/office/infopath/2007/PartnerControls"/>
    <xsd:element name="BindElements" ma:index="8" nillable="true" ma:displayName="BindElements" ma:hidden="true" ma:internalName="BindElements" ma:readOnly="false">
      <xsd:simpleType>
        <xsd:restriction base="dms:Note"/>
      </xsd:simpleType>
    </xsd:element>
    <xsd:element name="InfoConnect" ma:index="9" nillable="true" ma:displayName="InfoConnect" ma:hidden="true" ma:internalName="InfoConnect" ma:readOnly="false">
      <xsd:simpleType>
        <xsd:restriction base="dms:Note"/>
      </xsd:simpleType>
    </xsd:element>
    <xsd:element name="old_guid" ma:index="10" nillable="true" ma:displayName="old_guid" ma:hidden="true" ma:internalName="old_guid" ma:readOnly="false">
      <xsd:simpleType>
        <xsd:restriction base="dms:Text">
          <xsd:maxLength value="255"/>
        </xsd:restriction>
      </xsd:simpleType>
    </xsd:element>
    <xsd:element name="old_id" ma:index="11" nillable="true" ma:displayName="old_id" ma:hidden="true" ma:internalName="old_id" ma:readOnly="false">
      <xsd:simpleType>
        <xsd:restriction base="dms:Number"/>
      </xsd:simpleType>
    </xsd:element>
    <xsd:element name="old_InfoConnect" ma:index="12" nillable="true" ma:displayName="old_InfoConnect" ma:hidden="true" ma:internalName="old_InfoConnect" ma:readOnly="false">
      <xsd:simpleType>
        <xsd:restriction base="dms:Note"/>
      </xsd:simpleType>
    </xsd:element>
    <xsd:element name="Important" ma:index="13" nillable="true" ma:displayName="Важный элемент_миграция" ma:default="Нет" ma:format="Dropdown" ma:internalName="Important">
      <xsd:simpleType>
        <xsd:restriction base="dms:Choice">
          <xsd:enumeration value="Нет"/>
          <xsd:enumeration value="Да"/>
        </xsd:restriction>
      </xsd:simpleType>
    </xsd:element>
    <xsd:element name="ArchiveDate" ma:index="14" nillable="true" ma:displayName="Дата архивации" ma:default="2100-12-31T00:00:00Z" ma:format="DateOnly" ma:internalName="ArchiveDate">
      <xsd:simpleType>
        <xsd:restriction base="dms:DateTime"/>
      </xsd:simpleType>
    </xsd:element>
    <xsd:element name="PubDate" ma:index="15" nillable="true" ma:displayName="Дата публикации" ma:default="[today]" ma:format="DateOnly" ma:internalName="PubDate">
      <xsd:simpleType>
        <xsd:restriction base="dms:DateTime"/>
      </xsd:simpleType>
    </xsd:element>
    <xsd:element name="deffc682bd444eeabf6613730e938d4a" ma:index="17" ma:taxonomy="true" ma:internalName="deffc682bd444eeabf6613730e938d4a" ma:taxonomyFieldName="CustomerCategories1" ma:displayName="Категории клиента_миграция" ma:readOnly="false" ma:default="" ma:fieldId="{deffc682-bd44-4eea-bf66-13730e938d4a}" ma:taxonomyMulti="true" ma:sspId="b23235fc-33da-4f37-8dc3-b7a5f23b72b3" ma:termSetId="74d991b4-b2af-42c1-b942-1b9e523c37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Столбец для захвата всех терминов таксономии" ma:description="" ma:hidden="true" ma:list="{c9ebc7c7-3faf-4e7d-8725-1b7ebd739720}" ma:internalName="TaxCatchAll" ma:showField="CatchAllData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ortDesc1" ma:index="19" nillable="true" ma:displayName="Краткое описание_миграция" ma:internalName="ShortDesc1">
      <xsd:simpleType>
        <xsd:restriction base="dms:Note">
          <xsd:maxLength value="255"/>
        </xsd:restriction>
      </xsd:simpleType>
    </xsd:element>
    <xsd:element name="SellerFolder" ma:index="20" nillable="true" ma:displayName="Папка продавца" ma:description="Regions" ma:hidden="true" ma:internalName="SellerFolder" ma:readOnly="false">
      <xsd:simpleType>
        <xsd:restriction base="dms:Note"/>
      </xsd:simpleType>
    </xsd:element>
    <xsd:element name="DocSubsection" ma:index="21" nillable="true" ma:displayName="Подраздел документации" ma:hidden="true" ma:internalName="DocSubsection" ma:readOnly="false">
      <xsd:simpleType>
        <xsd:restriction base="dms:Text">
          <xsd:maxLength value="255"/>
        </xsd:restriction>
      </xsd:simpleType>
    </xsd:element>
    <xsd:element name="DocSection" ma:index="22" ma:displayName="Раздел документации" ma:format="Dropdown" ma:internalName="DocSection">
      <xsd:simpleType>
        <xsd:restriction base="dms:Choice">
          <xsd:enumeration value="Описание услуги"/>
          <xsd:enumeration value="Описание акции"/>
          <xsd:enumeration value="Описание тарифа"/>
          <xsd:enumeration value="Приказы"/>
          <xsd:enumeration value="Прейскуранты"/>
          <xsd:enumeration value="КП и прайсы"/>
          <xsd:enumeration value="Обучение/Презентации"/>
          <xsd:enumeration value="Договоры"/>
          <xsd:enumeration value="Внутренние регламенты"/>
          <xsd:enumeration value="Инструкции"/>
          <xsd:enumeration value="Нормативные документы"/>
          <xsd:enumeration value="Прочие документы"/>
          <xsd:enumeration value="Описание оборудования"/>
        </xsd:restriction>
      </xsd:simpleType>
    </xsd:element>
    <xsd:element name="o5020e574a564ef9ab272503586839cc" ma:index="24" ma:taxonomy="true" ma:internalName="o5020e574a564ef9ab272503586839cc" ma:taxonomyFieldName="Regions1" ma:displayName="Регионы_миграция" ma:readOnly="false" ma:default="" ma:fieldId="{85020e57-4a56-4ef9-ab27-2503586839cc}" ma:taxonomyMulti="true" ma:sspId="b23235fc-33da-4f37-8dc3-b7a5f23b72b3" ma:termSetId="710ec9d6-ffc8-4acd-bd1b-dc677db03f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f964987f8343db8d5af0288392322d" ma:index="26" ma:taxonomy="true" ma:internalName="n9f964987f8343db8d5af0288392322d" ma:taxonomyFieldName="Role12" ma:displayName="Роль_миграция" ma:readOnly="false" ma:default="" ma:fieldId="{79f96498-7f83-43db-8d5a-f0288392322d}" ma:taxonomyMulti="true" ma:sspId="b23235fc-33da-4f37-8dc3-b7a5f23b72b3" ma:termSetId="1c48fb75-3658-46e9-9777-dade2b225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f34e43ed32452cb029c6c28968f788" ma:index="28" nillable="true" ma:taxonomy="true" ma:internalName="n8f34e43ed32452cb029c6c28968f788" ma:taxonomyFieldName="Product" ma:displayName="Продукт_миграция" ma:default="" ma:fieldId="{78f34e43-ed32-452c-b029-c6c28968f788}" ma:taxonomyMulti="true" ma:sspId="b23235fc-33da-4f37-8dc3-b7a5f23b72b3" ma:termSetId="81670a68-0d8a-4a68-b62b-4c826d5727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ponsibleForInfo" ma:index="29" nillable="true" ma:displayName="Ответственный за информацию" ma:description="Regions" ma:internalName="ResponsibleForInfo">
      <xsd:simpleType>
        <xsd:restriction base="dms:Note">
          <xsd:maxLength value="255"/>
        </xsd:restriction>
      </xsd:simpleType>
    </xsd:element>
    <xsd:element name="SharedWithUsers" ma:index="30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Корпоративные ключевые слова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rchivingCheck" ma:index="33" nillable="true" ma:displayName="Архивный" ma:default="Нет" ma:format="Dropdown" ma:internalName="ArchivingCheck">
      <xsd:simpleType>
        <xsd:restriction base="dms:Choice">
          <xsd:enumeration value="Нет"/>
          <xsd:enumeration value="Да"/>
        </xsd:restriction>
      </xsd:simpleType>
    </xsd:element>
    <xsd:element name="TypeCallCenter" ma:index="34" nillable="true" ma:displayName="Тип Коллцентр" ma:internalName="TypeCallCen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Управление договором"/>
                    <xsd:enumeration value="ИСО"/>
                    <xsd:enumeration value="РСО"/>
                    <xsd:enumeration value="Техподдержка"/>
                    <xsd:enumeration value="Продажи"/>
                    <xsd:enumeration value="Претензии"/>
                    <xsd:enumeration value="Руководство оператора"/>
                    <xsd:enumeration value="Аварии"/>
                    <xsd:enumeration value="СУЗ 3К"/>
                  </xsd:restriction>
                </xsd:simpleType>
              </xsd:element>
            </xsd:sequence>
          </xsd:extension>
        </xsd:complexContent>
      </xsd:complexType>
    </xsd:element>
    <xsd:element name="ContractManagCallCenter" ma:index="35" nillable="true" ma:displayName="Коллцентр Управление договором" ma:description="Управление договором" ma:format="Dropdown" ma:internalName="ContractManagCallCenter">
      <xsd:simpleType>
        <xsd:restriction base="dms:Choice">
          <xsd:enumeration value="Переоформление"/>
          <xsd:enumeration value="Пролонгации"/>
          <xsd:enumeration value="Переезд"/>
          <xsd:enumeration value="Продажа/установка доп.точек"/>
          <xsd:enumeration value="Заключение договора"/>
          <xsd:enumeration value="Расторжение"/>
          <xsd:enumeration value="Прочее"/>
        </xsd:restriction>
      </xsd:simpleType>
    </xsd:element>
    <xsd:element name="ISOCallCenter" ma:index="36" nillable="true" ma:displayName="Коллцентр ИСО" ma:format="Dropdown" ma:internalName="ISOCallCenter">
      <xsd:simpleType>
        <xsd:restriction base="dms:Choice">
          <xsd:enumeration value="ЛК ЮЛ"/>
          <xsd:enumeration value="ЭДО"/>
          <xsd:enumeration value="Информирование клиентов"/>
          <xsd:enumeration value="Контакты для перевода"/>
          <xsd:enumeration value="Прочее"/>
        </xsd:restriction>
      </xsd:simpleType>
    </xsd:element>
    <xsd:element name="RSOCallCenter" ma:index="37" nillable="true" ma:displayName="Коллцентр РСО" ma:format="Dropdown" ma:internalName="RSOCallCenter">
      <xsd:simpleType>
        <xsd:restriction base="dms:Choice">
          <xsd:enumeration value="ЛК ЮЛ"/>
          <xsd:enumeration value="ЭДО"/>
          <xsd:enumeration value="Отложенный платеж"/>
          <xsd:enumeration value="Способы оплаты"/>
          <xsd:enumeration value="Расчеты"/>
          <xsd:enumeration value="Прочее"/>
        </xsd:restriction>
      </xsd:simpleType>
    </xsd:element>
    <xsd:element name="ManualCallCenter" ma:index="38" nillable="true" ma:displayName="Коллцентр Руководство оператора" ma:description="Руководство оператора" ma:format="Dropdown" ma:internalName="ManualCallCenter">
      <xsd:simpleType>
        <xsd:restriction base="dms:Choice">
          <xsd:enumeration value="Алгоритмы/инструкции"/>
          <xsd:enumeration value="Работа ИС"/>
          <xsd:enumeration value="Карты ссылок на ИС"/>
          <xsd:enumeration value="Сценарии, скрипты, реч.модули"/>
          <xsd:enumeration value="Шаблоны"/>
          <xsd:enumeration value="Действия при повторных обращениях"/>
          <xsd:enumeration value="Контакты для перевода"/>
          <xsd:enumeration value="Прочее"/>
          <xsd:enumeration value="Стандарты обслуживания"/>
        </xsd:restriction>
      </xsd:simpleType>
    </xsd:element>
    <xsd:element name="TagsWithId" ma:index="40" nillable="true" ma:displayName="Теги" ma:list="{6d444a13-d8ad-4047-98dd-71429701a567}" ma:internalName="TagsWithId" ma:showField="Title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sWithId_x003a_ИД" ma:index="41" nillable="true" ma:displayName="TagsWithId:ИД" ma:list="{6d444a13-d8ad-4047-98dd-71429701a567}" ma:internalName="TagsWithId_x003A__x0418__x0414_" ma:readOnly="true" ma:showField="ID" ma:web="32cebe72-cd0e-4a9e-9142-065be1c56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c847-1da7-47d8-809f-61e1c0bd82ba" elementFormDefault="qualified">
    <xsd:import namespace="http://schemas.microsoft.com/office/2006/documentManagement/types"/>
    <xsd:import namespace="http://schemas.microsoft.com/office/infopath/2007/PartnerControls"/>
    <xsd:element name="DocSection1" ma:index="39" nillable="true" ma:displayName="DocSection1" ma:hidden="true" ma:internalName="DocSection1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lerFolder xmlns="32cebe72-cd0e-4a9e-9142-065be1c56be5" xsi:nil="true"/>
    <DocSection xmlns="32cebe72-cd0e-4a9e-9142-065be1c56be5">Договоры</DocSection>
    <old_id xmlns="32cebe72-cd0e-4a9e-9142-065be1c56be5" xsi:nil="true"/>
    <Important xmlns="32cebe72-cd0e-4a9e-9142-065be1c56be5">Нет</Important>
    <ShortDesc1 xmlns="32cebe72-cd0e-4a9e-9142-065be1c56be5">версия от 05.10.2022 от Пушкина Ирина Вадимовна </ShortDesc1>
    <old_guid xmlns="32cebe72-cd0e-4a9e-9142-065be1c56be5" xsi:nil="true"/>
    <TaxKeywordTaxHTField xmlns="32cebe72-cd0e-4a9e-9142-065be1c56be5">
      <Terms xmlns="http://schemas.microsoft.com/office/infopath/2007/PartnerControls"/>
    </TaxKeywordTaxHTField>
    <InfoConnect xmlns="32cebe72-cd0e-4a9e-9142-065be1c56be5" xsi:nil="true"/>
    <o5020e574a564ef9ab272503586839cc xmlns="32cebe72-cd0e-4a9e-9142-065be1c56b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Федеральный контент</TermName>
          <TermId xmlns="http://schemas.microsoft.com/office/infopath/2007/PartnerControls">08d6a144-115e-4e3e-b379-48d33df03e00</TermId>
        </TermInfo>
      </Terms>
    </o5020e574a564ef9ab272503586839cc>
    <ResponsibleForInfo xmlns="32cebe72-cd0e-4a9e-9142-065be1c56be5" xsi:nil="true"/>
    <DocSubsection xmlns="32cebe72-cd0e-4a9e-9142-065be1c56be5" xsi:nil="true"/>
    <ManualCallCenter xmlns="32cebe72-cd0e-4a9e-9142-065be1c56be5" xsi:nil="true"/>
    <RSOCallCenter xmlns="32cebe72-cd0e-4a9e-9142-065be1c56be5" xsi:nil="true"/>
    <ArchivingCheck xmlns="32cebe72-cd0e-4a9e-9142-065be1c56be5">Нет</ArchivingCheck>
    <BindElements xmlns="32cebe72-cd0e-4a9e-9142-065be1c56be5" xsi:nil="true"/>
    <deffc682bd444eeabf6613730e938d4a xmlns="32cebe72-cd0e-4a9e-9142-065be1c56b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3К</TermName>
          <TermId xmlns="http://schemas.microsoft.com/office/infopath/2007/PartnerControls">7dac49d7-e08e-4a79-b286-f46e87945e0a</TermId>
        </TermInfo>
        <TermInfo xmlns="http://schemas.microsoft.com/office/infopath/2007/PartnerControls">
          <TermName xmlns="http://schemas.microsoft.com/office/infopath/2007/PartnerControls">МСП</TermName>
          <TermId xmlns="http://schemas.microsoft.com/office/infopath/2007/PartnerControls">9de0d368-4fad-44d0-92cd-e0d356dd941d</TermId>
        </TermInfo>
      </Terms>
    </deffc682bd444eeabf6613730e938d4a>
    <n9f964987f8343db8d5af0288392322d xmlns="32cebe72-cd0e-4a9e-9142-065be1c56b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Базовая роль</TermName>
          <TermId xmlns="http://schemas.microsoft.com/office/infopath/2007/PartnerControls">7925d7bc-3ff2-4ae9-949f-6035127e3b16</TermId>
        </TermInfo>
      </Terms>
    </n9f964987f8343db8d5af0288392322d>
    <TaxCatchAll xmlns="32cebe72-cd0e-4a9e-9142-065be1c56be5">
      <Value>237</Value>
      <Value>236</Value>
      <Value>239</Value>
      <Value>7</Value>
    </TaxCatchAll>
    <DocSection1 xmlns="bc12c847-1da7-47d8-809f-61e1c0bd82ba" xsi:nil="true"/>
    <old_InfoConnect xmlns="32cebe72-cd0e-4a9e-9142-065be1c56be5" xsi:nil="true"/>
    <n8f34e43ed32452cb029c6c28968f788 xmlns="32cebe72-cd0e-4a9e-9142-065be1c56be5">
      <Terms xmlns="http://schemas.microsoft.com/office/infopath/2007/PartnerControls"/>
    </n8f34e43ed32452cb029c6c28968f788>
    <ISOCallCenter xmlns="32cebe72-cd0e-4a9e-9142-065be1c56be5" xsi:nil="true"/>
    <TypeCallCenter xmlns="32cebe72-cd0e-4a9e-9142-065be1c56be5"/>
    <ArchiveDate xmlns="32cebe72-cd0e-4a9e-9142-065be1c56be5">2100-12-30T21:00:00+00:00</ArchiveDate>
    <PubDate xmlns="32cebe72-cd0e-4a9e-9142-065be1c56be5">2022-07-03T21:00:00+00:00</PubDate>
    <ContractManagCallCenter xmlns="32cebe72-cd0e-4a9e-9142-065be1c56be5" xsi:nil="true"/>
    <TagsWithId xmlns="32cebe72-cd0e-4a9e-9142-065be1c56be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A4D3-C8E0-4AF7-96E3-8537EABD0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ebe72-cd0e-4a9e-9142-065be1c56be5"/>
    <ds:schemaRef ds:uri="bc12c847-1da7-47d8-809f-61e1c0bd8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490A2-407B-4010-8A2B-0CD34D79C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0324A-9EDB-48ED-9939-4EA7ECA738C6}">
  <ds:schemaRefs>
    <ds:schemaRef ds:uri="http://schemas.microsoft.com/office/2006/metadata/properties"/>
    <ds:schemaRef ds:uri="http://schemas.microsoft.com/office/infopath/2007/PartnerControls"/>
    <ds:schemaRef ds:uri="32cebe72-cd0e-4a9e-9142-065be1c56be5"/>
    <ds:schemaRef ds:uri="bc12c847-1da7-47d8-809f-61e1c0bd82ba"/>
  </ds:schemaRefs>
</ds:datastoreItem>
</file>

<file path=customXml/itemProps4.xml><?xml version="1.0" encoding="utf-8"?>
<ds:datastoreItem xmlns:ds="http://schemas.openxmlformats.org/officeDocument/2006/customXml" ds:itemID="{03E6FBFF-3F0B-4911-8D06-77D7B5A1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5948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(Муниципальный) Контракт на комплекс услуг связи B2G</vt:lpstr>
    </vt:vector>
  </TitlesOfParts>
  <Company>Utel</Company>
  <LinksUpToDate>false</LinksUpToDate>
  <CharactersWithSpaces>39779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(Муниципальный) Контракт на комплекс услуг связи B2G</dc:title>
  <dc:subject/>
  <dc:creator>Ермакова Ирина Александровна</dc:creator>
  <cp:keywords/>
  <dc:description/>
  <cp:lastModifiedBy>Еремеев</cp:lastModifiedBy>
  <cp:revision>36</cp:revision>
  <cp:lastPrinted>2024-12-17T09:14:00Z</cp:lastPrinted>
  <dcterms:created xsi:type="dcterms:W3CDTF">2023-12-04T06:46:00Z</dcterms:created>
  <dcterms:modified xsi:type="dcterms:W3CDTF">2026-06-04T07:19:00Z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0x010100488E50912DFFB9458B185C2B0E7C18AE</vt:lpwstr>
  </property>
  <property fmtid="{D5CDD505-2E9C-101B-9397-08002B2CF9AE}" pid="3" name="TaxKeyword">
    <vt:lpwstr/>
  </property>
  <property fmtid="{D5CDD505-2E9C-101B-9397-08002B2CF9AE}" pid="4" name="Regions1">
    <vt:lpwstr>239;#Федеральный контент|08d6a144-115e-4e3e-b379-48d33df03e00</vt:lpwstr>
  </property>
  <property fmtid="{D5CDD505-2E9C-101B-9397-08002B2CF9AE}" pid="5" name="Role12">
    <vt:lpwstr>236;#Базовая роль|7925d7bc-3ff2-4ae9-949f-6035127e3b16</vt:lpwstr>
  </property>
  <property fmtid="{D5CDD505-2E9C-101B-9397-08002B2CF9AE}" pid="6" name="CustomerCategories1">
    <vt:lpwstr>7;#3К|7dac49d7-e08e-4a79-b286-f46e87945e0a;#237;#МСП|9de0d368-4fad-44d0-92cd-e0d356dd941d</vt:lpwstr>
  </property>
  <property fmtid="{D5CDD505-2E9C-101B-9397-08002B2CF9AE}" pid="7" name="Product">
    <vt:lpwstr/>
  </property>
</Properties>
</file>