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21F0" w14:textId="1B6C09E9" w:rsidR="00311A58" w:rsidRPr="0063375D" w:rsidRDefault="00311A58" w:rsidP="00311A58">
      <w:pPr>
        <w:spacing w:after="160" w:line="259" w:lineRule="auto"/>
        <w:jc w:val="right"/>
        <w:rPr>
          <w:sz w:val="24"/>
          <w:szCs w:val="24"/>
          <w:u w:val="single"/>
        </w:rPr>
      </w:pPr>
      <w:r w:rsidRPr="0063375D">
        <w:rPr>
          <w:sz w:val="24"/>
          <w:szCs w:val="24"/>
          <w:u w:val="single"/>
        </w:rPr>
        <w:t>Приложение № 1</w:t>
      </w:r>
    </w:p>
    <w:p w14:paraId="43D592E8" w14:textId="77777777" w:rsidR="00F24CD4" w:rsidRDefault="00311A58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 w:rsidRPr="00311A58">
        <w:rPr>
          <w:b/>
          <w:bCs/>
          <w:sz w:val="24"/>
          <w:szCs w:val="24"/>
        </w:rPr>
        <w:t>Описание объекта закупки</w:t>
      </w:r>
    </w:p>
    <w:p w14:paraId="78A4F4B0" w14:textId="5A23974A" w:rsidR="00311A58" w:rsidRDefault="00F24CD4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</w:t>
      </w:r>
      <w:r w:rsidR="00311A58" w:rsidRPr="00311A58">
        <w:rPr>
          <w:b/>
          <w:bCs/>
          <w:sz w:val="24"/>
          <w:szCs w:val="24"/>
        </w:rPr>
        <w:t>оставк</w:t>
      </w:r>
      <w:r>
        <w:rPr>
          <w:b/>
          <w:bCs/>
          <w:sz w:val="24"/>
          <w:szCs w:val="24"/>
        </w:rPr>
        <w:t>а</w:t>
      </w:r>
      <w:r w:rsidR="00311A58" w:rsidRPr="00311A58">
        <w:rPr>
          <w:b/>
          <w:bCs/>
          <w:sz w:val="24"/>
          <w:szCs w:val="24"/>
        </w:rPr>
        <w:t xml:space="preserve"> офисной мебели для нужд Минприроды России</w:t>
      </w:r>
    </w:p>
    <w:p w14:paraId="379C304B" w14:textId="30EC1C4D" w:rsidR="00C47EF4" w:rsidRPr="00311A58" w:rsidRDefault="00C47EF4" w:rsidP="004274A3">
      <w:pPr>
        <w:pStyle w:val="a6"/>
        <w:spacing w:after="160"/>
        <w:ind w:left="360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ИКЗ 261770325558077030100100660000000244</w:t>
      </w:r>
    </w:p>
    <w:p w14:paraId="6B4BF18E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spacing w:after="160"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Заказчик:</w:t>
      </w:r>
      <w:r w:rsidRPr="00311A58">
        <w:rPr>
          <w:sz w:val="24"/>
          <w:szCs w:val="24"/>
        </w:rPr>
        <w:t xml:space="preserve"> </w:t>
      </w:r>
      <w:r w:rsidRPr="00311A58">
        <w:rPr>
          <w:color w:val="000000"/>
          <w:sz w:val="24"/>
          <w:szCs w:val="24"/>
          <w:lang w:eastAsia="ru-RU"/>
        </w:rPr>
        <w:t xml:space="preserve">Федеральное казенное учреждение «Дирекция по обеспечению деятельности Минприроды России» (далее – Заказчик). </w:t>
      </w:r>
    </w:p>
    <w:p w14:paraId="5B7ECAE5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Адрес поставки товара: </w:t>
      </w:r>
      <w:r w:rsidRPr="00311A58">
        <w:rPr>
          <w:color w:val="000000"/>
          <w:sz w:val="24"/>
          <w:szCs w:val="24"/>
          <w:lang w:eastAsia="ru-RU"/>
        </w:rPr>
        <w:t>123812 г. Москва, Большая Грузинская улица, дом 4/6, стр. 1.</w:t>
      </w:r>
    </w:p>
    <w:p w14:paraId="2A3AAC34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на территорию Заказчика для доставки товара согласовываются с Заказчиком согласно п. 5. настоящего технического задания.</w:t>
      </w:r>
    </w:p>
    <w:p w14:paraId="27ED07C8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№ 1 - 55.761115, 37.580836.</w:t>
      </w:r>
    </w:p>
    <w:p w14:paraId="4B5042AC" w14:textId="77777777" w:rsidR="00311A58" w:rsidRPr="00311A58" w:rsidRDefault="00311A58" w:rsidP="004274A3">
      <w:pPr>
        <w:pStyle w:val="a6"/>
        <w:ind w:firstLine="567"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color w:val="000000"/>
          <w:sz w:val="24"/>
          <w:szCs w:val="24"/>
          <w:lang w:eastAsia="ru-RU"/>
        </w:rPr>
        <w:t>Въезд № 2 - 55.762315, 37.579552.</w:t>
      </w:r>
    </w:p>
    <w:p w14:paraId="611A911B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График работы: </w:t>
      </w:r>
      <w:r w:rsidRPr="00311A58">
        <w:rPr>
          <w:color w:val="000000"/>
          <w:sz w:val="24"/>
          <w:szCs w:val="24"/>
          <w:lang w:eastAsia="ru-RU"/>
        </w:rPr>
        <w:t>По рабочим дням с 9:00 до 17:00,</w:t>
      </w:r>
      <w:r w:rsidRPr="00311A58">
        <w:rPr>
          <w:sz w:val="24"/>
          <w:szCs w:val="24"/>
        </w:rPr>
        <w:t xml:space="preserve"> </w:t>
      </w:r>
      <w:r w:rsidRPr="00311A58">
        <w:rPr>
          <w:color w:val="000000"/>
          <w:sz w:val="24"/>
          <w:szCs w:val="24"/>
          <w:lang w:eastAsia="ru-RU"/>
        </w:rPr>
        <w:t>перерыв на обед с 12:00 до 12:45.</w:t>
      </w:r>
    </w:p>
    <w:p w14:paraId="533DA3BB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 xml:space="preserve">Контактные данные: </w:t>
      </w:r>
      <w:r w:rsidRPr="00311A58">
        <w:rPr>
          <w:color w:val="000000"/>
          <w:sz w:val="24"/>
          <w:szCs w:val="24"/>
          <w:lang w:eastAsia="ru-RU"/>
        </w:rPr>
        <w:t xml:space="preserve">Начальник отдела МТО, Орлов Антон Алексеевич </w:t>
      </w:r>
      <w:r w:rsidRPr="00311A58">
        <w:rPr>
          <w:color w:val="000000"/>
          <w:sz w:val="24"/>
          <w:szCs w:val="24"/>
          <w:lang w:val="en-US" w:eastAsia="ru-RU"/>
        </w:rPr>
        <w:t>a</w:t>
      </w:r>
      <w:r w:rsidRPr="00311A58">
        <w:rPr>
          <w:sz w:val="24"/>
          <w:szCs w:val="24"/>
        </w:rPr>
        <w:t>.</w:t>
      </w:r>
      <w:r w:rsidRPr="00311A58">
        <w:rPr>
          <w:sz w:val="24"/>
          <w:szCs w:val="24"/>
          <w:lang w:val="en-US"/>
        </w:rPr>
        <w:t>orl</w:t>
      </w:r>
      <w:r w:rsidRPr="00311A58">
        <w:rPr>
          <w:sz w:val="24"/>
          <w:szCs w:val="24"/>
        </w:rPr>
        <w:t>ov@dod-mpr.ru</w:t>
      </w:r>
      <w:r w:rsidRPr="00311A58">
        <w:rPr>
          <w:color w:val="4F81BD" w:themeColor="accent1"/>
          <w:sz w:val="24"/>
          <w:szCs w:val="24"/>
          <w:lang w:eastAsia="ru-RU"/>
        </w:rPr>
        <w:t xml:space="preserve"> </w:t>
      </w:r>
    </w:p>
    <w:p w14:paraId="7EBF1E7D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b/>
          <w:bCs/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Срок и условия поставки товара:</w:t>
      </w:r>
    </w:p>
    <w:p w14:paraId="05018E49" w14:textId="07BF449F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В период действия заключенного контракта (до 25.1</w:t>
      </w:r>
      <w:r w:rsidR="00FE7D5A">
        <w:rPr>
          <w:sz w:val="24"/>
          <w:szCs w:val="24"/>
          <w:lang w:eastAsia="ru-RU"/>
        </w:rPr>
        <w:t>1</w:t>
      </w:r>
      <w:r w:rsidRPr="00311A58">
        <w:rPr>
          <w:sz w:val="24"/>
          <w:szCs w:val="24"/>
          <w:lang w:eastAsia="ru-RU"/>
        </w:rPr>
        <w:t xml:space="preserve">.2026), поставщик обязан по заявке Заказчика, осуществить поставку товара согласно условиям перечисленным в пп. 9, 10 и 11. Поставка товара, согласно настоящим условиям осуществляется за счет средств и силами поставщика на адрес указанный в п. 2, (Въезд № 2), в течении </w:t>
      </w:r>
      <w:r w:rsidR="00F24CD4">
        <w:rPr>
          <w:sz w:val="24"/>
          <w:szCs w:val="24"/>
          <w:lang w:eastAsia="ru-RU"/>
        </w:rPr>
        <w:t>5</w:t>
      </w:r>
      <w:r w:rsidRPr="00311A58">
        <w:rPr>
          <w:sz w:val="24"/>
          <w:szCs w:val="24"/>
          <w:lang w:eastAsia="ru-RU"/>
        </w:rPr>
        <w:t xml:space="preserve"> (</w:t>
      </w:r>
      <w:r w:rsidR="00F24CD4">
        <w:rPr>
          <w:sz w:val="24"/>
          <w:szCs w:val="24"/>
          <w:lang w:eastAsia="ru-RU"/>
        </w:rPr>
        <w:t>пяти</w:t>
      </w:r>
      <w:r w:rsidRPr="00311A58">
        <w:rPr>
          <w:sz w:val="24"/>
          <w:szCs w:val="24"/>
          <w:lang w:eastAsia="ru-RU"/>
        </w:rPr>
        <w:t>) рабоч</w:t>
      </w:r>
      <w:r w:rsidR="00F24CD4">
        <w:rPr>
          <w:sz w:val="24"/>
          <w:szCs w:val="24"/>
          <w:lang w:eastAsia="ru-RU"/>
        </w:rPr>
        <w:t>их</w:t>
      </w:r>
      <w:r w:rsidRPr="00311A58">
        <w:rPr>
          <w:sz w:val="24"/>
          <w:szCs w:val="24"/>
          <w:lang w:eastAsia="ru-RU"/>
        </w:rPr>
        <w:t xml:space="preserve"> дн</w:t>
      </w:r>
      <w:r w:rsidR="00F24CD4">
        <w:rPr>
          <w:sz w:val="24"/>
          <w:szCs w:val="24"/>
          <w:lang w:eastAsia="ru-RU"/>
        </w:rPr>
        <w:t>ей</w:t>
      </w:r>
      <w:r w:rsidRPr="00311A58">
        <w:rPr>
          <w:sz w:val="24"/>
          <w:szCs w:val="24"/>
          <w:lang w:eastAsia="ru-RU"/>
        </w:rPr>
        <w:t>, с даты подачи заявки на поставку товара. Датой подачи заявки считается дата направления заявки на адрес эл. почты поставщика.</w:t>
      </w:r>
    </w:p>
    <w:p w14:paraId="27BC3726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Условия оплаты товара:</w:t>
      </w:r>
    </w:p>
    <w:p w14:paraId="7A9C8238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 xml:space="preserve">Безналичный расчет, в течении 7 (семи) рабочих дней с даты подписания документов о приемке товара Заказчиком. </w:t>
      </w:r>
    </w:p>
    <w:p w14:paraId="613CA13E" w14:textId="77777777" w:rsidR="00311A58" w:rsidRPr="00311A58" w:rsidRDefault="00311A58" w:rsidP="004274A3">
      <w:pPr>
        <w:pStyle w:val="a6"/>
        <w:widowControl/>
        <w:numPr>
          <w:ilvl w:val="0"/>
          <w:numId w:val="2"/>
        </w:numPr>
        <w:autoSpaceDE/>
        <w:autoSpaceDN/>
        <w:ind w:left="0" w:firstLine="567"/>
        <w:contextualSpacing/>
        <w:jc w:val="both"/>
        <w:rPr>
          <w:color w:val="000000"/>
          <w:sz w:val="24"/>
          <w:szCs w:val="24"/>
          <w:lang w:eastAsia="ru-RU"/>
        </w:rPr>
      </w:pPr>
      <w:r w:rsidRPr="00311A58">
        <w:rPr>
          <w:b/>
          <w:bCs/>
          <w:color w:val="000000"/>
          <w:sz w:val="24"/>
          <w:szCs w:val="24"/>
          <w:lang w:eastAsia="ru-RU"/>
        </w:rPr>
        <w:t>Требования к качеству товара:</w:t>
      </w:r>
    </w:p>
    <w:p w14:paraId="1D29F54D" w14:textId="1EC065E3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7.1. Поставляемый Товар, должен быть новым, без каких-либо дефектов, который не был в употреблении, не был восстановлен, соответствовать требованиям установленным действующим законодательством Российской Федерации, настоящему техническому заданию и заводским характеристикам товара. Быть пригодными для использования по назначению, не противоречить действующим в Российской Федерации стандартам и иным установленным требованиям безопасности использования Товара (если законодательством Российской Федерации установлены обязательные требования к сертификации данного вида продукции или его составных компонентов).</w:t>
      </w:r>
    </w:p>
    <w:p w14:paraId="3867A0F5" w14:textId="7821329F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7.2. Товар должен иметь упаковку, обеспечивающую сохранность товара от внешних воздействий и повреждений любого вида.</w:t>
      </w:r>
    </w:p>
    <w:p w14:paraId="7FE8F8B5" w14:textId="0E8039B2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7.3. Вся сопроводительная информация о поставляемом товаре должна быть на русском языке либо иметь перевод на русский язык.</w:t>
      </w:r>
    </w:p>
    <w:p w14:paraId="3E578032" w14:textId="4ABB75F8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7.4. Товар должен иметь маркировочные ярлыки (или этикетки) с указанием полной информации, предусмотренной законами и иными нормативно-правовыми актами РФ, подтверждающей качество поставляемого товара и его соответствие требованиям законодательств РФ, (если законодательством Российской Федерации установлены такие требования).</w:t>
      </w:r>
    </w:p>
    <w:p w14:paraId="3DDDD71B" w14:textId="77777777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b/>
          <w:bCs/>
          <w:sz w:val="24"/>
          <w:szCs w:val="24"/>
          <w14:ligatures w14:val="standardContextual"/>
        </w:rPr>
      </w:pPr>
      <w:r w:rsidRPr="00311A58">
        <w:rPr>
          <w:rFonts w:eastAsiaTheme="minorHAnsi"/>
          <w:b/>
          <w:bCs/>
          <w:sz w:val="24"/>
          <w:szCs w:val="24"/>
          <w14:ligatures w14:val="standardContextual"/>
        </w:rPr>
        <w:t>8. Гарантийные обязательства.</w:t>
      </w:r>
    </w:p>
    <w:p w14:paraId="49827930" w14:textId="0DECDA0D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8.1. Гарантийный срок на товар должен быть не менее 12 (двенадцать) месяцев, с даты передачи товара Заказчику, при этом передачей товара поставщиком Заказчику, считается выполнение всех условий предусмотренных, пп. 9, 10 и 11.</w:t>
      </w:r>
    </w:p>
    <w:p w14:paraId="2D700D17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8.2. Срок гарантии исчисляется с даты принятия товара Заказчиком.</w:t>
      </w:r>
    </w:p>
    <w:p w14:paraId="3EB2FF5A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8.3. В случае предъявления Заказчиком требований, связанных с гарантийными обязательствами, в том числе с выявленными повреждениями или утраченным товарным видом не по вине Заказчика, Поставщик должен произвести замену или восстановление товара в течение 2 (двух) рабочих дней с даты предъявления указанного требования Заказчиком. Датой предъявления требования, считается дата направления претензии\требования на адрес эл. почты поставщика.</w:t>
      </w:r>
    </w:p>
    <w:p w14:paraId="0AB0F5D7" w14:textId="2530E4EE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8.4. Гарантийные обязательства, перечисленные в настоящем разделе, возлагаются именно на поставщика, а не на производителя товара. В период действия гарантийных обязательств, возврат, гарантийный ремонт или замена товара осуществляется за счет и силами поставщика, в указанный в п. 8.3. срок. При наступлении гарантийных обязательств, поставщик обязуется привести замененный или восстановленный товар в соответствие с пп. 9, 10 и 11.</w:t>
      </w:r>
    </w:p>
    <w:p w14:paraId="41D3EBAF" w14:textId="77777777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b/>
          <w:bCs/>
          <w:sz w:val="24"/>
          <w:szCs w:val="24"/>
          <w14:ligatures w14:val="standardContextual"/>
        </w:rPr>
      </w:pPr>
      <w:r w:rsidRPr="00311A58">
        <w:rPr>
          <w:rFonts w:eastAsiaTheme="minorHAnsi"/>
          <w:b/>
          <w:bCs/>
          <w:sz w:val="24"/>
          <w:szCs w:val="24"/>
          <w14:ligatures w14:val="standardContextual"/>
        </w:rPr>
        <w:t>9. Прочие обязательства и ответственность:</w:t>
      </w:r>
    </w:p>
    <w:p w14:paraId="7A056359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lastRenderedPageBreak/>
        <w:t>9.1. Ответственность за поставку несоответствующего товара настоящим требованиям, несет поставщик.</w:t>
      </w:r>
    </w:p>
    <w:p w14:paraId="28212EC9" w14:textId="6F2BB55C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9.2. Поставщик обязуется в течении 1 (одного) рабочего дня, с даты заключения контракта, предоставить Заказчику, чертежи или графические изображения мебели, а также образец шпона на согласование.</w:t>
      </w:r>
    </w:p>
    <w:p w14:paraId="1C0CADF6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9.3. Поставщик обязуется осуществить за свой счет и своими силами:</w:t>
      </w:r>
    </w:p>
    <w:p w14:paraId="2D7A8126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доставку товара к адресу Заказчика согласно п. 5;</w:t>
      </w:r>
    </w:p>
    <w:p w14:paraId="4FB94CEB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подъем/спуск товара к месту хранения\передачи\сборки\установки (не более: - 1 или 6 этажа, в независимости от работоспособности лифта и расстояния переноса мебели в рамках здания Заказчика);</w:t>
      </w:r>
    </w:p>
    <w:p w14:paraId="12C8C378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сборку товара, установку товара на территории Заказчика;</w:t>
      </w:r>
    </w:p>
    <w:p w14:paraId="3AFF7BE1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вывоз и утилизацию транспортировочной\защитной упаковки (кроме упаковки,</w:t>
      </w:r>
    </w:p>
    <w:p w14:paraId="1A75D9E1" w14:textId="3E8DF970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требующейся для сохранения гарантийных обязательств) с территории Заказчика (по необходимости, которую устанавливает Заказчик при приемке товара);</w:t>
      </w:r>
    </w:p>
    <w:p w14:paraId="36344E74" w14:textId="77777777" w:rsidR="00311A58" w:rsidRPr="00311A58" w:rsidRDefault="00311A58" w:rsidP="004274A3">
      <w:pPr>
        <w:pStyle w:val="a6"/>
        <w:ind w:firstLine="567"/>
        <w:jc w:val="both"/>
        <w:rPr>
          <w:sz w:val="24"/>
          <w:szCs w:val="24"/>
          <w:lang w:eastAsia="ru-RU"/>
        </w:rPr>
      </w:pPr>
      <w:r w:rsidRPr="00311A58">
        <w:rPr>
          <w:sz w:val="24"/>
          <w:szCs w:val="24"/>
          <w:lang w:eastAsia="ru-RU"/>
        </w:rPr>
        <w:t>- самостоятельное обеспечение пропуска для проезда транспорта (доставки) в центр к адресу Заказчика.</w:t>
      </w:r>
    </w:p>
    <w:p w14:paraId="0FB27715" w14:textId="0FA60E93" w:rsidR="00311A58" w:rsidRPr="00311A58" w:rsidRDefault="00311A58" w:rsidP="004274A3">
      <w:pPr>
        <w:adjustRightInd w:val="0"/>
        <w:ind w:firstLine="567"/>
        <w:jc w:val="both"/>
        <w:rPr>
          <w:rFonts w:eastAsiaTheme="minorHAnsi"/>
          <w:sz w:val="24"/>
          <w:szCs w:val="24"/>
          <w14:ligatures w14:val="standardContextual"/>
        </w:rPr>
      </w:pPr>
      <w:r w:rsidRPr="00311A58">
        <w:rPr>
          <w:b/>
          <w:bCs/>
          <w:sz w:val="24"/>
          <w:szCs w:val="24"/>
          <w:lang w:eastAsia="ru-RU"/>
        </w:rPr>
        <w:t>10.</w:t>
      </w:r>
      <w:r w:rsidRPr="00311A58">
        <w:rPr>
          <w:sz w:val="24"/>
          <w:szCs w:val="24"/>
          <w:lang w:eastAsia="ru-RU"/>
        </w:rPr>
        <w:t xml:space="preserve"> </w:t>
      </w:r>
      <w:r w:rsidRPr="00311A58">
        <w:rPr>
          <w:b/>
          <w:bCs/>
          <w:color w:val="000000"/>
          <w:sz w:val="24"/>
          <w:szCs w:val="24"/>
          <w:lang w:eastAsia="ru-RU"/>
        </w:rPr>
        <w:t xml:space="preserve">Характеристика/описание товара: </w:t>
      </w:r>
      <w:r w:rsidRPr="00311A58">
        <w:rPr>
          <w:color w:val="000000"/>
          <w:sz w:val="24"/>
          <w:szCs w:val="24"/>
          <w:lang w:eastAsia="ru-RU"/>
        </w:rPr>
        <w:t>представлена в приложении №3 к настоящему запросу</w:t>
      </w:r>
    </w:p>
    <w:p w14:paraId="17D38354" w14:textId="77777777" w:rsidR="00311A58" w:rsidRPr="00311A58" w:rsidRDefault="00311A58" w:rsidP="004274A3">
      <w:pPr>
        <w:ind w:firstLine="567"/>
        <w:jc w:val="both"/>
        <w:rPr>
          <w:b/>
          <w:sz w:val="24"/>
          <w:szCs w:val="24"/>
        </w:rPr>
      </w:pPr>
      <w:r w:rsidRPr="00311A58">
        <w:rPr>
          <w:b/>
          <w:sz w:val="24"/>
          <w:szCs w:val="24"/>
        </w:rPr>
        <w:t>11. Требования к сборке и установке мебели</w:t>
      </w:r>
    </w:p>
    <w:p w14:paraId="6CD859A8" w14:textId="2A68095E" w:rsidR="00311A58" w:rsidRDefault="00311A58" w:rsidP="004274A3">
      <w:pPr>
        <w:ind w:firstLine="567"/>
        <w:jc w:val="both"/>
        <w:rPr>
          <w:bCs/>
          <w:sz w:val="24"/>
          <w:szCs w:val="24"/>
        </w:rPr>
      </w:pPr>
      <w:r w:rsidRPr="00311A58">
        <w:rPr>
          <w:bCs/>
          <w:sz w:val="24"/>
          <w:szCs w:val="24"/>
        </w:rPr>
        <w:t>Сборка и установка мебели осуществляется за счет средств и силами поставщика (в том числе элементы крепления, инструмент, спецодежда и прочая оснастка), в день доставки мебели на адрес Заказчика. После осуществления сборки и установки мебели, поставщик обязуется привести помещения в надлежащее состояние, убрав за собой все следы образовавшиеся в период исполнения своих обязательств.</w:t>
      </w:r>
    </w:p>
    <w:p w14:paraId="743C2F4A" w14:textId="77777777" w:rsidR="00FE7D5A" w:rsidRDefault="00FE7D5A" w:rsidP="004274A3">
      <w:pPr>
        <w:ind w:firstLine="567"/>
        <w:jc w:val="both"/>
        <w:rPr>
          <w:bCs/>
          <w:sz w:val="24"/>
          <w:szCs w:val="24"/>
        </w:rPr>
      </w:pPr>
    </w:p>
    <w:p w14:paraId="2ED2BF50" w14:textId="77777777" w:rsidR="00311A58" w:rsidRPr="0055566B" w:rsidRDefault="00311A58" w:rsidP="00311A58">
      <w:pPr>
        <w:adjustRightInd w:val="0"/>
        <w:jc w:val="center"/>
        <w:rPr>
          <w:rFonts w:eastAsiaTheme="minorHAnsi"/>
          <w:b/>
          <w:bCs/>
          <w:sz w:val="24"/>
          <w:szCs w:val="24"/>
          <w14:ligatures w14:val="standardContextual"/>
        </w:rPr>
      </w:pPr>
      <w:r w:rsidRPr="0055566B">
        <w:rPr>
          <w:rFonts w:eastAsiaTheme="minorHAnsi"/>
          <w:b/>
          <w:bCs/>
          <w:sz w:val="24"/>
          <w:szCs w:val="24"/>
          <w14:ligatures w14:val="standardContextual"/>
        </w:rPr>
        <w:t>«Акт приема-передачи»</w:t>
      </w:r>
    </w:p>
    <w:p w14:paraId="660231F5" w14:textId="77777777" w:rsidR="00311A58" w:rsidRPr="0055566B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>№_______ от __________________</w:t>
      </w:r>
    </w:p>
    <w:p w14:paraId="7D43724C" w14:textId="77777777" w:rsidR="00311A58" w:rsidRPr="0055566B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>В соответствии с условиями заключенного контракта № ________ от __________,</w:t>
      </w:r>
    </w:p>
    <w:p w14:paraId="1F84B5D6" w14:textId="77777777" w:rsidR="00311A58" w:rsidRDefault="00311A58" w:rsidP="00311A58">
      <w:pPr>
        <w:adjustRightInd w:val="0"/>
        <w:jc w:val="both"/>
        <w:rPr>
          <w:rFonts w:eastAsiaTheme="minorHAnsi"/>
          <w:sz w:val="24"/>
          <w:szCs w:val="24"/>
          <w14:ligatures w14:val="standardContextual"/>
        </w:rPr>
      </w:pPr>
      <w:r w:rsidRPr="0055566B">
        <w:rPr>
          <w:rFonts w:eastAsiaTheme="minorHAnsi"/>
          <w:sz w:val="24"/>
          <w:szCs w:val="24"/>
          <w14:ligatures w14:val="standardContextual"/>
        </w:rPr>
        <w:t xml:space="preserve">Заказчик (наименование)\Исполнитель (наименование), </w:t>
      </w:r>
      <w:r>
        <w:rPr>
          <w:rFonts w:eastAsiaTheme="minorHAnsi"/>
          <w:sz w:val="24"/>
          <w:szCs w:val="24"/>
          <w14:ligatures w14:val="standardContextual"/>
        </w:rPr>
        <w:t xml:space="preserve">осуществил доставку, подъем и сборку товара в полном объеме мебели </w:t>
      </w:r>
      <w:r w:rsidRPr="0055566B">
        <w:rPr>
          <w:rFonts w:eastAsiaTheme="minorHAnsi"/>
          <w:sz w:val="24"/>
          <w:szCs w:val="24"/>
          <w14:ligatures w14:val="standardContextual"/>
        </w:rPr>
        <w:t>Исполнителю\</w:t>
      </w:r>
      <w:r>
        <w:rPr>
          <w:rFonts w:eastAsiaTheme="minorHAnsi"/>
          <w:sz w:val="24"/>
          <w:szCs w:val="24"/>
          <w14:ligatures w14:val="standardContextual"/>
        </w:rPr>
        <w:t xml:space="preserve"> </w:t>
      </w:r>
      <w:r w:rsidRPr="0055566B">
        <w:rPr>
          <w:rFonts w:eastAsiaTheme="minorHAnsi"/>
          <w:sz w:val="24"/>
          <w:szCs w:val="24"/>
          <w14:ligatures w14:val="standardContextual"/>
        </w:rPr>
        <w:t>(наименование)\Заказчику (наименование), следующ</w:t>
      </w:r>
      <w:r>
        <w:rPr>
          <w:rFonts w:eastAsiaTheme="minorHAnsi"/>
          <w:sz w:val="24"/>
          <w:szCs w:val="24"/>
          <w14:ligatures w14:val="standardContextual"/>
        </w:rPr>
        <w:t>ей мебели</w:t>
      </w:r>
      <w:r w:rsidRPr="0055566B">
        <w:rPr>
          <w:rFonts w:eastAsiaTheme="minorHAnsi"/>
          <w:sz w:val="24"/>
          <w:szCs w:val="24"/>
          <w14:ligatures w14:val="standardContextual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58"/>
        <w:gridCol w:w="2514"/>
        <w:gridCol w:w="6797"/>
      </w:tblGrid>
      <w:tr w:rsidR="00311A58" w14:paraId="65E1E9AB" w14:textId="77777777" w:rsidTr="006911DE">
        <w:tc>
          <w:tcPr>
            <w:tcW w:w="458" w:type="dxa"/>
          </w:tcPr>
          <w:p w14:paraId="41409FB2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>№</w:t>
            </w:r>
          </w:p>
        </w:tc>
        <w:tc>
          <w:tcPr>
            <w:tcW w:w="9311" w:type="dxa"/>
            <w:gridSpan w:val="2"/>
          </w:tcPr>
          <w:p w14:paraId="673B380B" w14:textId="77777777" w:rsidR="00311A58" w:rsidRDefault="00311A58" w:rsidP="006911DE">
            <w:pPr>
              <w:jc w:val="center"/>
              <w:rPr>
                <w:b/>
                <w:bCs/>
                <w:color w:val="000000"/>
                <w:sz w:val="24"/>
              </w:rPr>
            </w:pPr>
            <w:r>
              <w:rPr>
                <w:b/>
                <w:bCs/>
                <w:color w:val="000000"/>
                <w:sz w:val="24"/>
              </w:rPr>
              <w:t xml:space="preserve">Информация </w:t>
            </w:r>
          </w:p>
        </w:tc>
      </w:tr>
      <w:tr w:rsidR="00311A58" w14:paraId="4AD4D83B" w14:textId="77777777" w:rsidTr="006911DE">
        <w:tc>
          <w:tcPr>
            <w:tcW w:w="458" w:type="dxa"/>
          </w:tcPr>
          <w:p w14:paraId="26CE1FA3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1</w:t>
            </w:r>
          </w:p>
        </w:tc>
        <w:tc>
          <w:tcPr>
            <w:tcW w:w="2514" w:type="dxa"/>
          </w:tcPr>
          <w:p w14:paraId="4CA073E0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Марка</w:t>
            </w:r>
          </w:p>
        </w:tc>
        <w:tc>
          <w:tcPr>
            <w:tcW w:w="6797" w:type="dxa"/>
          </w:tcPr>
          <w:p w14:paraId="428A330A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28F3B5E5" w14:textId="77777777" w:rsidTr="006911DE">
        <w:tc>
          <w:tcPr>
            <w:tcW w:w="458" w:type="dxa"/>
          </w:tcPr>
          <w:p w14:paraId="627821DA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2</w:t>
            </w:r>
          </w:p>
        </w:tc>
        <w:tc>
          <w:tcPr>
            <w:tcW w:w="2514" w:type="dxa"/>
          </w:tcPr>
          <w:p w14:paraId="35B7A0E8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Модель</w:t>
            </w:r>
          </w:p>
        </w:tc>
        <w:tc>
          <w:tcPr>
            <w:tcW w:w="6797" w:type="dxa"/>
          </w:tcPr>
          <w:p w14:paraId="60A4AFA8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54784AC3" w14:textId="77777777" w:rsidTr="006911DE">
        <w:tc>
          <w:tcPr>
            <w:tcW w:w="458" w:type="dxa"/>
          </w:tcPr>
          <w:p w14:paraId="2895E151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5</w:t>
            </w:r>
          </w:p>
        </w:tc>
        <w:tc>
          <w:tcPr>
            <w:tcW w:w="2514" w:type="dxa"/>
          </w:tcPr>
          <w:p w14:paraId="18F1B313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Замечания заказчика</w:t>
            </w:r>
          </w:p>
        </w:tc>
        <w:tc>
          <w:tcPr>
            <w:tcW w:w="6797" w:type="dxa"/>
          </w:tcPr>
          <w:p w14:paraId="0B6FA0CB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  <w:tr w:rsidR="00311A58" w14:paraId="50516A0F" w14:textId="77777777" w:rsidTr="006911DE">
        <w:tc>
          <w:tcPr>
            <w:tcW w:w="458" w:type="dxa"/>
          </w:tcPr>
          <w:p w14:paraId="25D8EB77" w14:textId="77777777" w:rsidR="00311A58" w:rsidRPr="0055566B" w:rsidRDefault="00311A58" w:rsidP="006911DE">
            <w:pPr>
              <w:jc w:val="both"/>
              <w:rPr>
                <w:color w:val="000000"/>
              </w:rPr>
            </w:pPr>
            <w:r w:rsidRPr="0055566B">
              <w:rPr>
                <w:color w:val="000000"/>
              </w:rPr>
              <w:t>6</w:t>
            </w:r>
          </w:p>
        </w:tc>
        <w:tc>
          <w:tcPr>
            <w:tcW w:w="2514" w:type="dxa"/>
          </w:tcPr>
          <w:p w14:paraId="0DCDF8CB" w14:textId="77777777" w:rsidR="00311A58" w:rsidRPr="0055566B" w:rsidRDefault="00311A58" w:rsidP="006911DE">
            <w:pPr>
              <w:jc w:val="both"/>
              <w:rPr>
                <w:color w:val="000000"/>
                <w:sz w:val="24"/>
              </w:rPr>
            </w:pPr>
            <w:r w:rsidRPr="0055566B">
              <w:rPr>
                <w:color w:val="000000"/>
                <w:sz w:val="24"/>
              </w:rPr>
              <w:t>Примечание</w:t>
            </w:r>
          </w:p>
        </w:tc>
        <w:tc>
          <w:tcPr>
            <w:tcW w:w="6797" w:type="dxa"/>
          </w:tcPr>
          <w:p w14:paraId="31CE3EF1" w14:textId="77777777" w:rsidR="00311A58" w:rsidRDefault="00311A58" w:rsidP="006911DE">
            <w:pPr>
              <w:jc w:val="both"/>
              <w:rPr>
                <w:b/>
                <w:bCs/>
                <w:color w:val="000000"/>
                <w:sz w:val="24"/>
              </w:rPr>
            </w:pPr>
          </w:p>
        </w:tc>
      </w:tr>
    </w:tbl>
    <w:p w14:paraId="5E5E985D" w14:textId="77777777" w:rsidR="00311A58" w:rsidRDefault="00311A58" w:rsidP="00311A58">
      <w:pPr>
        <w:jc w:val="both"/>
        <w:rPr>
          <w:b/>
          <w:bCs/>
          <w:color w:val="000000"/>
          <w:sz w:val="24"/>
          <w:lang w:eastAsia="ru-RU"/>
        </w:rPr>
      </w:pPr>
    </w:p>
    <w:p w14:paraId="6E081C99" w14:textId="77777777" w:rsidR="00311A58" w:rsidRPr="0055566B" w:rsidRDefault="00311A58" w:rsidP="00311A58">
      <w:pPr>
        <w:jc w:val="center"/>
        <w:rPr>
          <w:b/>
          <w:bCs/>
          <w:color w:val="000000"/>
          <w:sz w:val="24"/>
          <w:lang w:eastAsia="ru-RU"/>
        </w:rPr>
      </w:pPr>
      <w:r>
        <w:rPr>
          <w:b/>
          <w:bCs/>
          <w:color w:val="000000"/>
          <w:sz w:val="24"/>
          <w:lang w:eastAsia="ru-RU"/>
        </w:rPr>
        <w:t>Передал_______________ Принял________________</w:t>
      </w:r>
    </w:p>
    <w:p w14:paraId="483DFA3D" w14:textId="77777777" w:rsidR="00311A58" w:rsidRDefault="00311A58" w:rsidP="00311A58">
      <w:pPr>
        <w:rPr>
          <w:b/>
          <w:bCs/>
          <w:color w:val="000000"/>
          <w:sz w:val="24"/>
          <w:lang w:eastAsia="ru-RU"/>
        </w:rPr>
      </w:pPr>
    </w:p>
    <w:p w14:paraId="0CB5DC4A" w14:textId="77777777" w:rsidR="00311A58" w:rsidRPr="0055566B" w:rsidRDefault="00311A58" w:rsidP="00311A58">
      <w:pPr>
        <w:rPr>
          <w:b/>
          <w:bCs/>
          <w:color w:val="000000"/>
          <w:sz w:val="24"/>
          <w:lang w:eastAsia="ru-RU"/>
        </w:rPr>
      </w:pPr>
    </w:p>
    <w:p w14:paraId="37D0CC77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6040B2F1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2D1DACDB" w14:textId="77777777" w:rsidR="00311A58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799032E5" w14:textId="77777777" w:rsidR="00311A58" w:rsidRPr="00B101D7" w:rsidRDefault="00311A58" w:rsidP="00311A58">
      <w:pPr>
        <w:spacing w:after="160" w:line="259" w:lineRule="auto"/>
        <w:jc w:val="center"/>
        <w:rPr>
          <w:sz w:val="24"/>
          <w:szCs w:val="24"/>
        </w:rPr>
      </w:pPr>
    </w:p>
    <w:p w14:paraId="39D04290" w14:textId="77777777" w:rsidR="00311A58" w:rsidRDefault="00311A58" w:rsidP="00311A58">
      <w:pPr>
        <w:spacing w:line="360" w:lineRule="auto"/>
        <w:ind w:firstLine="567"/>
        <w:rPr>
          <w:bCs/>
          <w:sz w:val="24"/>
          <w:szCs w:val="24"/>
        </w:rPr>
      </w:pPr>
    </w:p>
    <w:p w14:paraId="1F29583B" w14:textId="42F48648" w:rsidR="00311A58" w:rsidRPr="00311A58" w:rsidRDefault="00311A58" w:rsidP="00311A58">
      <w:pPr>
        <w:spacing w:line="360" w:lineRule="auto"/>
        <w:ind w:firstLine="567"/>
        <w:rPr>
          <w:bCs/>
          <w:sz w:val="24"/>
          <w:szCs w:val="24"/>
        </w:rPr>
        <w:sectPr w:rsidR="00311A58" w:rsidRPr="00311A58" w:rsidSect="00904EF3">
          <w:footerReference w:type="default" r:id="rId8"/>
          <w:type w:val="continuous"/>
          <w:pgSz w:w="11900" w:h="16840"/>
          <w:pgMar w:top="566" w:right="701" w:bottom="425" w:left="851" w:header="0" w:footer="46" w:gutter="0"/>
          <w:pgNumType w:start="1"/>
          <w:cols w:space="720"/>
          <w:docGrid w:linePitch="299"/>
        </w:sectPr>
      </w:pPr>
    </w:p>
    <w:p w14:paraId="7555F390" w14:textId="1761D4B1" w:rsidR="00311A58" w:rsidRDefault="00311A58" w:rsidP="00311A58">
      <w:pPr>
        <w:rPr>
          <w:bCs/>
        </w:rPr>
      </w:pPr>
    </w:p>
    <w:p w14:paraId="1BDED9F5" w14:textId="35E5A4B0" w:rsidR="00BA2741" w:rsidRPr="00311A58" w:rsidRDefault="00311A58" w:rsidP="00311A58">
      <w:pPr>
        <w:jc w:val="right"/>
        <w:rPr>
          <w:bCs/>
        </w:rPr>
      </w:pPr>
      <w:r>
        <w:rPr>
          <w:bCs/>
        </w:rPr>
        <w:t>Приложение№3</w:t>
      </w:r>
    </w:p>
    <w:tbl>
      <w:tblPr>
        <w:tblStyle w:val="TableNormal"/>
        <w:tblW w:w="15729" w:type="dxa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5"/>
        <w:gridCol w:w="2798"/>
        <w:gridCol w:w="4835"/>
        <w:gridCol w:w="2554"/>
        <w:gridCol w:w="2126"/>
        <w:gridCol w:w="1276"/>
        <w:gridCol w:w="1565"/>
      </w:tblGrid>
      <w:tr w:rsidR="002E5D38" w14:paraId="77348F34" w14:textId="77777777" w:rsidTr="00CC5EEC">
        <w:trPr>
          <w:trHeight w:val="460"/>
        </w:trPr>
        <w:tc>
          <w:tcPr>
            <w:tcW w:w="575" w:type="dxa"/>
            <w:vMerge w:val="restart"/>
          </w:tcPr>
          <w:p w14:paraId="4F5C5369" w14:textId="77777777" w:rsidR="002E5D38" w:rsidRDefault="002E5D38">
            <w:pPr>
              <w:pStyle w:val="TableParagraph"/>
              <w:spacing w:before="29" w:line="259" w:lineRule="auto"/>
              <w:ind w:left="153" w:right="136" w:firstLine="47"/>
              <w:rPr>
                <w:b/>
              </w:rPr>
            </w:pPr>
            <w:r>
              <w:rPr>
                <w:b/>
                <w:spacing w:val="-10"/>
              </w:rPr>
              <w:t xml:space="preserve">№ </w:t>
            </w:r>
            <w:r>
              <w:rPr>
                <w:b/>
                <w:spacing w:val="-5"/>
              </w:rPr>
              <w:t>п/п</w:t>
            </w:r>
          </w:p>
        </w:tc>
        <w:tc>
          <w:tcPr>
            <w:tcW w:w="2798" w:type="dxa"/>
            <w:vMerge w:val="restart"/>
          </w:tcPr>
          <w:p w14:paraId="23F8C0F5" w14:textId="77777777" w:rsidR="002E5D38" w:rsidRDefault="002E5D38">
            <w:pPr>
              <w:pStyle w:val="TableParagraph"/>
              <w:spacing w:before="29" w:line="259" w:lineRule="auto"/>
              <w:ind w:left="369" w:right="291" w:hanging="6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4"/>
              </w:rPr>
              <w:t xml:space="preserve"> </w:t>
            </w:r>
            <w:r>
              <w:rPr>
                <w:b/>
              </w:rPr>
              <w:t>товара. Информация о КТРУ</w:t>
            </w:r>
          </w:p>
        </w:tc>
        <w:tc>
          <w:tcPr>
            <w:tcW w:w="9515" w:type="dxa"/>
            <w:gridSpan w:val="3"/>
          </w:tcPr>
          <w:p w14:paraId="190F3A5E" w14:textId="77777777" w:rsidR="002E5D38" w:rsidRDefault="002E5D38">
            <w:pPr>
              <w:pStyle w:val="TableParagraph"/>
              <w:spacing w:before="29"/>
              <w:ind w:left="5"/>
              <w:jc w:val="center"/>
              <w:rPr>
                <w:b/>
              </w:rPr>
            </w:pPr>
            <w:r>
              <w:rPr>
                <w:b/>
                <w:spacing w:val="-2"/>
              </w:rPr>
              <w:t>Характеристики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spacing w:val="-2"/>
              </w:rPr>
              <w:t>товара</w:t>
            </w:r>
          </w:p>
        </w:tc>
        <w:tc>
          <w:tcPr>
            <w:tcW w:w="1276" w:type="dxa"/>
            <w:vMerge w:val="restart"/>
          </w:tcPr>
          <w:p w14:paraId="783EE6EF" w14:textId="1E4ABD29" w:rsidR="002E5D38" w:rsidRDefault="002E5D38" w:rsidP="003D748B">
            <w:pPr>
              <w:pStyle w:val="TableParagraph"/>
              <w:spacing w:before="29" w:line="259" w:lineRule="auto"/>
              <w:ind w:left="88" w:right="84" w:hanging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Ед. </w:t>
            </w:r>
            <w:r>
              <w:rPr>
                <w:b/>
                <w:spacing w:val="-2"/>
              </w:rPr>
              <w:t>измерен</w:t>
            </w:r>
            <w:r>
              <w:rPr>
                <w:b/>
                <w:spacing w:val="-6"/>
              </w:rPr>
              <w:t>ия</w:t>
            </w:r>
          </w:p>
        </w:tc>
        <w:tc>
          <w:tcPr>
            <w:tcW w:w="1565" w:type="dxa"/>
            <w:vMerge w:val="restart"/>
          </w:tcPr>
          <w:p w14:paraId="44484096" w14:textId="4EC5432E" w:rsidR="002E5D38" w:rsidRDefault="002E5D38" w:rsidP="00D15774">
            <w:pPr>
              <w:pStyle w:val="TableParagraph"/>
              <w:spacing w:before="29"/>
              <w:ind w:left="76"/>
              <w:rPr>
                <w:b/>
                <w:spacing w:val="-5"/>
              </w:rPr>
            </w:pPr>
            <w:r>
              <w:rPr>
                <w:b/>
                <w:spacing w:val="-5"/>
              </w:rPr>
              <w:t>Количество</w:t>
            </w:r>
          </w:p>
        </w:tc>
      </w:tr>
      <w:tr w:rsidR="002E5D38" w14:paraId="0B4B71EF" w14:textId="77777777" w:rsidTr="00CC5EEC">
        <w:trPr>
          <w:trHeight w:val="1149"/>
        </w:trPr>
        <w:tc>
          <w:tcPr>
            <w:tcW w:w="575" w:type="dxa"/>
            <w:vMerge/>
            <w:tcBorders>
              <w:top w:val="nil"/>
            </w:tcBorders>
          </w:tcPr>
          <w:p w14:paraId="3666A990" w14:textId="77777777" w:rsidR="002E5D38" w:rsidRDefault="002E5D38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  <w:tcBorders>
              <w:top w:val="nil"/>
            </w:tcBorders>
          </w:tcPr>
          <w:p w14:paraId="1B83D3E7" w14:textId="77777777" w:rsidR="002E5D38" w:rsidRDefault="002E5D38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2B650F8C" w14:textId="77777777" w:rsidR="002E5D38" w:rsidRDefault="002E5D38">
            <w:pPr>
              <w:pStyle w:val="TableParagraph"/>
              <w:spacing w:before="32"/>
              <w:ind w:left="135"/>
              <w:rPr>
                <w:b/>
              </w:rPr>
            </w:pPr>
            <w:r>
              <w:rPr>
                <w:b/>
              </w:rPr>
              <w:t>Наименование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  <w:spacing w:val="-2"/>
              </w:rPr>
              <w:t>характеристики</w:t>
            </w:r>
          </w:p>
        </w:tc>
        <w:tc>
          <w:tcPr>
            <w:tcW w:w="2554" w:type="dxa"/>
          </w:tcPr>
          <w:p w14:paraId="5F124466" w14:textId="77777777" w:rsidR="002E5D38" w:rsidRDefault="002E5D38" w:rsidP="00765B58">
            <w:pPr>
              <w:pStyle w:val="TableParagraph"/>
              <w:spacing w:before="32" w:line="259" w:lineRule="auto"/>
              <w:ind w:left="0"/>
              <w:rPr>
                <w:b/>
              </w:rPr>
            </w:pPr>
            <w:r>
              <w:rPr>
                <w:b/>
                <w:spacing w:val="-2"/>
              </w:rPr>
              <w:t>Значение характеристики</w:t>
            </w:r>
          </w:p>
        </w:tc>
        <w:tc>
          <w:tcPr>
            <w:tcW w:w="2126" w:type="dxa"/>
          </w:tcPr>
          <w:p w14:paraId="5AD6F563" w14:textId="2C438FAE" w:rsidR="002E5D38" w:rsidRDefault="002E5D38">
            <w:pPr>
              <w:pStyle w:val="TableParagraph"/>
              <w:spacing w:before="32" w:line="259" w:lineRule="auto"/>
              <w:ind w:left="101" w:right="105" w:firstLine="3"/>
              <w:jc w:val="center"/>
              <w:rPr>
                <w:b/>
              </w:rPr>
            </w:pPr>
            <w:r>
              <w:rPr>
                <w:b/>
                <w:spacing w:val="-2"/>
              </w:rPr>
              <w:t>Единица измерения характеристики</w:t>
            </w:r>
          </w:p>
        </w:tc>
        <w:tc>
          <w:tcPr>
            <w:tcW w:w="1276" w:type="dxa"/>
            <w:vMerge/>
          </w:tcPr>
          <w:p w14:paraId="0390CC3B" w14:textId="1F23B1F2" w:rsidR="002E5D38" w:rsidRPr="003D748B" w:rsidRDefault="002E5D38">
            <w:pPr>
              <w:rPr>
                <w:sz w:val="20"/>
                <w:szCs w:val="20"/>
              </w:rPr>
            </w:pPr>
          </w:p>
        </w:tc>
        <w:tc>
          <w:tcPr>
            <w:tcW w:w="1565" w:type="dxa"/>
            <w:vMerge/>
          </w:tcPr>
          <w:p w14:paraId="685E9E30" w14:textId="77777777" w:rsidR="002E5D38" w:rsidRDefault="002E5D38">
            <w:pPr>
              <w:rPr>
                <w:sz w:val="2"/>
                <w:szCs w:val="2"/>
              </w:rPr>
            </w:pPr>
          </w:p>
        </w:tc>
      </w:tr>
      <w:tr w:rsidR="00BD4780" w14:paraId="2D5351D5" w14:textId="77777777" w:rsidTr="00CC5EEC">
        <w:trPr>
          <w:trHeight w:val="328"/>
        </w:trPr>
        <w:tc>
          <w:tcPr>
            <w:tcW w:w="575" w:type="dxa"/>
            <w:vMerge w:val="restart"/>
          </w:tcPr>
          <w:p w14:paraId="685E9379" w14:textId="77777777" w:rsidR="00BD4780" w:rsidRDefault="00BD4780">
            <w:pPr>
              <w:pStyle w:val="TableParagraph"/>
              <w:spacing w:before="29"/>
            </w:pPr>
            <w:bookmarkStart w:id="0" w:name="_Hlk225265687"/>
            <w:r>
              <w:rPr>
                <w:spacing w:val="-5"/>
              </w:rPr>
              <w:t>1.</w:t>
            </w:r>
          </w:p>
        </w:tc>
        <w:tc>
          <w:tcPr>
            <w:tcW w:w="2798" w:type="dxa"/>
            <w:vMerge w:val="restart"/>
          </w:tcPr>
          <w:p w14:paraId="7F333953" w14:textId="013BDBB8" w:rsidR="00BD4780" w:rsidRDefault="00BD4780" w:rsidP="00502355">
            <w:pPr>
              <w:pStyle w:val="TableParagraph"/>
              <w:spacing w:before="31"/>
              <w:rPr>
                <w:b/>
                <w:bCs/>
                <w:spacing w:val="-2"/>
              </w:rPr>
            </w:pPr>
            <w:r>
              <w:rPr>
                <w:b/>
              </w:rPr>
              <w:t>КТРУ:</w:t>
            </w:r>
            <w:r w:rsidRPr="00502355">
              <w:rPr>
                <w:b/>
                <w:bCs/>
                <w:spacing w:val="-2"/>
              </w:rPr>
              <w:t>31.01.12.160-00000005</w:t>
            </w:r>
          </w:p>
          <w:p w14:paraId="7068C8A7" w14:textId="7EE6B251" w:rsidR="00BD4780" w:rsidRDefault="00BD4780" w:rsidP="00502355">
            <w:pPr>
              <w:pStyle w:val="TableParagraph"/>
              <w:spacing w:before="31"/>
              <w:rPr>
                <w:b/>
                <w:bCs/>
                <w:spacing w:val="-2"/>
              </w:rPr>
            </w:pPr>
          </w:p>
          <w:p w14:paraId="7353B858" w14:textId="0F3902F7" w:rsidR="00BD4780" w:rsidRDefault="00BD4780" w:rsidP="00502355">
            <w:pPr>
              <w:pStyle w:val="TableParagraph"/>
              <w:spacing w:before="31"/>
              <w:rPr>
                <w:b/>
                <w:bCs/>
              </w:rPr>
            </w:pPr>
            <w:r w:rsidRPr="00502355">
              <w:rPr>
                <w:b/>
                <w:bCs/>
              </w:rPr>
              <w:t>Кресло офисное</w:t>
            </w:r>
          </w:p>
          <w:p w14:paraId="06716CBA" w14:textId="77777777" w:rsidR="00C77D03" w:rsidRDefault="00C77D03" w:rsidP="00502355">
            <w:pPr>
              <w:pStyle w:val="TableParagraph"/>
              <w:spacing w:before="31"/>
              <w:rPr>
                <w:b/>
                <w:bCs/>
              </w:rPr>
            </w:pPr>
          </w:p>
          <w:p w14:paraId="60563AC9" w14:textId="0996D579" w:rsidR="00C77D03" w:rsidRPr="00C77D03" w:rsidRDefault="00C77D03" w:rsidP="00502355">
            <w:pPr>
              <w:pStyle w:val="TableParagraph"/>
              <w:spacing w:before="31"/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Samurai</w:t>
            </w:r>
            <w:r w:rsidRPr="007C05C3">
              <w:rPr>
                <w:b/>
                <w:bCs/>
              </w:rPr>
              <w:t xml:space="preserve"> </w:t>
            </w:r>
            <w:r>
              <w:rPr>
                <w:b/>
                <w:bCs/>
                <w:lang w:val="en-US"/>
              </w:rPr>
              <w:t>S</w:t>
            </w:r>
            <w:r w:rsidRPr="007C05C3">
              <w:rPr>
                <w:b/>
                <w:bCs/>
              </w:rPr>
              <w:t xml:space="preserve">-1 </w:t>
            </w:r>
            <w:r>
              <w:rPr>
                <w:b/>
                <w:bCs/>
              </w:rPr>
              <w:t>(</w:t>
            </w:r>
            <w:r w:rsidR="007C05C3">
              <w:rPr>
                <w:b/>
                <w:bCs/>
              </w:rPr>
              <w:t>Черный</w:t>
            </w:r>
            <w:r>
              <w:rPr>
                <w:b/>
                <w:bCs/>
              </w:rPr>
              <w:t>)</w:t>
            </w:r>
          </w:p>
          <w:p w14:paraId="33C5B6D8" w14:textId="77777777" w:rsidR="00BD4780" w:rsidRDefault="00BD4780">
            <w:pPr>
              <w:pStyle w:val="TableParagraph"/>
              <w:spacing w:before="20"/>
            </w:pPr>
          </w:p>
          <w:p w14:paraId="6B2B25A7" w14:textId="468D3F64" w:rsidR="00BD4780" w:rsidRDefault="00BD4780">
            <w:pPr>
              <w:pStyle w:val="TableParagraph"/>
              <w:spacing w:before="20"/>
            </w:pPr>
          </w:p>
        </w:tc>
        <w:tc>
          <w:tcPr>
            <w:tcW w:w="4835" w:type="dxa"/>
          </w:tcPr>
          <w:p w14:paraId="71506549" w14:textId="067A0932" w:rsidR="00BD4780" w:rsidRDefault="00BD4780">
            <w:pPr>
              <w:pStyle w:val="TableParagraph"/>
              <w:spacing w:before="31"/>
            </w:pPr>
            <w:r w:rsidRPr="00502355">
              <w:t>Вид материала крестовины</w:t>
            </w:r>
          </w:p>
        </w:tc>
        <w:tc>
          <w:tcPr>
            <w:tcW w:w="2554" w:type="dxa"/>
          </w:tcPr>
          <w:p w14:paraId="344A97D5" w14:textId="4C317302" w:rsidR="00BD4780" w:rsidRDefault="00BD4780">
            <w:pPr>
              <w:pStyle w:val="TableParagraph"/>
              <w:spacing w:before="31"/>
              <w:ind w:left="83"/>
            </w:pPr>
            <w:r w:rsidRPr="00502355">
              <w:t>Металл</w:t>
            </w:r>
          </w:p>
        </w:tc>
        <w:tc>
          <w:tcPr>
            <w:tcW w:w="2126" w:type="dxa"/>
          </w:tcPr>
          <w:p w14:paraId="2CAF990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 w:val="restart"/>
          </w:tcPr>
          <w:p w14:paraId="678E626E" w14:textId="77777777" w:rsidR="00BD4780" w:rsidRDefault="00BD4780">
            <w:pPr>
              <w:pStyle w:val="TableParagraph"/>
              <w:spacing w:before="31"/>
              <w:ind w:left="143"/>
              <w:rPr>
                <w:b/>
              </w:rPr>
            </w:pPr>
            <w:r>
              <w:rPr>
                <w:b/>
                <w:spacing w:val="-2"/>
              </w:rPr>
              <w:t>Штука</w:t>
            </w:r>
          </w:p>
        </w:tc>
        <w:tc>
          <w:tcPr>
            <w:tcW w:w="1565" w:type="dxa"/>
            <w:vMerge w:val="restart"/>
          </w:tcPr>
          <w:p w14:paraId="1DB75704" w14:textId="77F21483" w:rsidR="00BD4780" w:rsidRDefault="001B57F6" w:rsidP="009567EB">
            <w:pPr>
              <w:pStyle w:val="TableParagraph"/>
              <w:spacing w:before="31"/>
              <w:ind w:left="24" w:right="1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BD4780" w14:paraId="0507075E" w14:textId="77777777" w:rsidTr="00CC5EEC">
        <w:trPr>
          <w:trHeight w:val="328"/>
        </w:trPr>
        <w:tc>
          <w:tcPr>
            <w:tcW w:w="575" w:type="dxa"/>
            <w:vMerge/>
          </w:tcPr>
          <w:p w14:paraId="70771EE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24E8C16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104F9B0E" w14:textId="3D09764D" w:rsidR="00BD4780" w:rsidRDefault="00BD4780">
            <w:pPr>
              <w:pStyle w:val="TableParagraph"/>
              <w:spacing w:before="31"/>
            </w:pPr>
            <w:r w:rsidRPr="005833C2">
              <w:t>Вид материала обивки сиденья</w:t>
            </w:r>
          </w:p>
        </w:tc>
        <w:tc>
          <w:tcPr>
            <w:tcW w:w="2554" w:type="dxa"/>
          </w:tcPr>
          <w:p w14:paraId="58FC2261" w14:textId="244CB008" w:rsidR="00BD4780" w:rsidRDefault="00BD4780">
            <w:pPr>
              <w:pStyle w:val="TableParagraph"/>
              <w:spacing w:before="31"/>
              <w:ind w:left="83"/>
            </w:pPr>
            <w:r w:rsidRPr="005833C2">
              <w:t>Сетчатый акрил</w:t>
            </w:r>
          </w:p>
        </w:tc>
        <w:tc>
          <w:tcPr>
            <w:tcW w:w="2126" w:type="dxa"/>
          </w:tcPr>
          <w:p w14:paraId="5BBFC93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679724FC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00E02E1F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772DD5B" w14:textId="77777777" w:rsidTr="00CC5EEC">
        <w:trPr>
          <w:trHeight w:val="330"/>
        </w:trPr>
        <w:tc>
          <w:tcPr>
            <w:tcW w:w="575" w:type="dxa"/>
            <w:vMerge/>
          </w:tcPr>
          <w:p w14:paraId="79B2583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49EF499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BE6F966" w14:textId="682AC798" w:rsidR="00BD4780" w:rsidRPr="005833C2" w:rsidRDefault="00BD4780">
            <w:pPr>
              <w:pStyle w:val="TableParagraph"/>
              <w:spacing w:before="31"/>
            </w:pPr>
            <w:r w:rsidRPr="005833C2">
              <w:t>Вид материала обивки спинки</w:t>
            </w:r>
          </w:p>
        </w:tc>
        <w:tc>
          <w:tcPr>
            <w:tcW w:w="2554" w:type="dxa"/>
          </w:tcPr>
          <w:p w14:paraId="66FAAC32" w14:textId="32604B3B" w:rsidR="00BD4780" w:rsidRPr="005833C2" w:rsidRDefault="00BD4780" w:rsidP="007A0C80">
            <w:pPr>
              <w:pStyle w:val="TableParagraph"/>
              <w:spacing w:before="31"/>
              <w:ind w:left="0"/>
            </w:pPr>
            <w:r w:rsidRPr="005833C2">
              <w:t>Сетчатый акрил</w:t>
            </w:r>
          </w:p>
        </w:tc>
        <w:tc>
          <w:tcPr>
            <w:tcW w:w="2126" w:type="dxa"/>
          </w:tcPr>
          <w:p w14:paraId="39ACFAF7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3C24B8C9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0649C84E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4028AE8E" w14:textId="77777777" w:rsidTr="00CC5EEC">
        <w:trPr>
          <w:trHeight w:val="328"/>
        </w:trPr>
        <w:tc>
          <w:tcPr>
            <w:tcW w:w="575" w:type="dxa"/>
            <w:vMerge/>
          </w:tcPr>
          <w:p w14:paraId="2CA2BC8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A278A64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59F50820" w14:textId="2CBB594A" w:rsidR="00BD4780" w:rsidRDefault="00BD4780">
            <w:pPr>
              <w:pStyle w:val="TableParagraph"/>
              <w:spacing w:before="29"/>
            </w:pPr>
            <w:r w:rsidRPr="005833C2">
              <w:t>Вид материала подлокотника</w:t>
            </w:r>
          </w:p>
        </w:tc>
        <w:tc>
          <w:tcPr>
            <w:tcW w:w="2554" w:type="dxa"/>
          </w:tcPr>
          <w:p w14:paraId="28459FC0" w14:textId="33D2FD25" w:rsidR="00BD4780" w:rsidRDefault="00BD4780">
            <w:pPr>
              <w:pStyle w:val="TableParagraph"/>
              <w:spacing w:before="29"/>
              <w:ind w:left="83"/>
            </w:pPr>
            <w:r w:rsidRPr="005833C2">
              <w:t>Экокожа</w:t>
            </w:r>
          </w:p>
        </w:tc>
        <w:tc>
          <w:tcPr>
            <w:tcW w:w="2126" w:type="dxa"/>
          </w:tcPr>
          <w:p w14:paraId="120E405A" w14:textId="492F87D6" w:rsidR="00BD4780" w:rsidRDefault="00BD4780">
            <w:pPr>
              <w:pStyle w:val="TableParagraph"/>
              <w:spacing w:before="29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47C767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1AD938B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2F3F6BC9" w14:textId="77777777" w:rsidTr="00CC5EEC">
        <w:trPr>
          <w:trHeight w:val="328"/>
        </w:trPr>
        <w:tc>
          <w:tcPr>
            <w:tcW w:w="575" w:type="dxa"/>
            <w:vMerge/>
          </w:tcPr>
          <w:p w14:paraId="73BD526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410F2AE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DEEF3DA" w14:textId="3A5E45E9" w:rsidR="00BD4780" w:rsidRDefault="00BD4780">
            <w:pPr>
              <w:pStyle w:val="TableParagraph"/>
              <w:spacing w:before="31"/>
            </w:pPr>
            <w:r w:rsidRPr="005833C2">
              <w:t>Конструктивные особенности</w:t>
            </w:r>
          </w:p>
        </w:tc>
        <w:tc>
          <w:tcPr>
            <w:tcW w:w="2554" w:type="dxa"/>
          </w:tcPr>
          <w:p w14:paraId="530DFB03" w14:textId="545E6FE3" w:rsidR="00BD4780" w:rsidRDefault="00BD4780">
            <w:pPr>
              <w:pStyle w:val="TableParagraph"/>
              <w:spacing w:before="31"/>
              <w:ind w:left="83"/>
            </w:pPr>
            <w:r w:rsidRPr="005833C2">
              <w:t>Подголовник</w:t>
            </w:r>
            <w:r>
              <w:t xml:space="preserve">, </w:t>
            </w:r>
            <w:r w:rsidRPr="005833C2">
              <w:t>Подлокотники</w:t>
            </w:r>
            <w:r>
              <w:t xml:space="preserve">, </w:t>
            </w:r>
            <w:r w:rsidRPr="005833C2">
              <w:t>Механизм регулировки по высоте</w:t>
            </w:r>
            <w:r>
              <w:t xml:space="preserve">, </w:t>
            </w:r>
            <w:r w:rsidRPr="005833C2">
              <w:t>Мягкие накладки на подлокотниках</w:t>
            </w:r>
            <w:r>
              <w:t xml:space="preserve">, </w:t>
            </w:r>
            <w:r w:rsidRPr="005833C2">
              <w:t>Монолитный каркас</w:t>
            </w:r>
            <w:r>
              <w:t xml:space="preserve">, </w:t>
            </w:r>
            <w:r w:rsidRPr="005833C2">
              <w:t>Механизм качания с фиксацией различных положений</w:t>
            </w:r>
            <w:r>
              <w:t xml:space="preserve">, </w:t>
            </w:r>
            <w:r w:rsidRPr="005833C2">
              <w:t>Закругление углов сиденья</w:t>
            </w:r>
          </w:p>
        </w:tc>
        <w:tc>
          <w:tcPr>
            <w:tcW w:w="2126" w:type="dxa"/>
          </w:tcPr>
          <w:p w14:paraId="5A639601" w14:textId="06B1E7AF" w:rsidR="00BD4780" w:rsidRDefault="00BD4780">
            <w:pPr>
              <w:pStyle w:val="TableParagraph"/>
              <w:spacing w:before="31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397E7E2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476CD345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35D7B45E" w14:textId="77777777" w:rsidTr="00CC5EEC">
        <w:trPr>
          <w:trHeight w:val="328"/>
        </w:trPr>
        <w:tc>
          <w:tcPr>
            <w:tcW w:w="575" w:type="dxa"/>
            <w:vMerge/>
          </w:tcPr>
          <w:p w14:paraId="2F16B83D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15A6DB2C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3D32E6C0" w14:textId="7D0396D2" w:rsidR="00BD4780" w:rsidRDefault="00BD4780">
            <w:pPr>
              <w:pStyle w:val="TableParagraph"/>
              <w:spacing w:before="31"/>
            </w:pPr>
            <w:r w:rsidRPr="00126EEE">
              <w:t>Назначение</w:t>
            </w:r>
          </w:p>
        </w:tc>
        <w:tc>
          <w:tcPr>
            <w:tcW w:w="2554" w:type="dxa"/>
          </w:tcPr>
          <w:p w14:paraId="64CB1D54" w14:textId="5557C1BF" w:rsidR="00BD4780" w:rsidRDefault="00BD4780">
            <w:pPr>
              <w:pStyle w:val="TableParagraph"/>
              <w:spacing w:before="31"/>
              <w:ind w:left="83"/>
            </w:pPr>
            <w:r w:rsidRPr="00126EEE">
              <w:t>Для руководителя</w:t>
            </w:r>
          </w:p>
        </w:tc>
        <w:tc>
          <w:tcPr>
            <w:tcW w:w="2126" w:type="dxa"/>
          </w:tcPr>
          <w:p w14:paraId="5F310797" w14:textId="0D6206FB" w:rsidR="00BD4780" w:rsidRDefault="00BD4780">
            <w:pPr>
              <w:pStyle w:val="TableParagraph"/>
              <w:spacing w:before="31"/>
              <w:ind w:left="0" w:right="7"/>
              <w:jc w:val="center"/>
            </w:pPr>
          </w:p>
        </w:tc>
        <w:tc>
          <w:tcPr>
            <w:tcW w:w="1276" w:type="dxa"/>
            <w:vMerge/>
          </w:tcPr>
          <w:p w14:paraId="76FD112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F1C981F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679D68E" w14:textId="77777777" w:rsidTr="00CC5EEC">
        <w:trPr>
          <w:trHeight w:val="328"/>
        </w:trPr>
        <w:tc>
          <w:tcPr>
            <w:tcW w:w="575" w:type="dxa"/>
            <w:vMerge/>
          </w:tcPr>
          <w:p w14:paraId="643B4C5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51ECC7AD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03B50D6B" w14:textId="646540A0" w:rsidR="00BD4780" w:rsidRDefault="00BD4780">
            <w:pPr>
              <w:pStyle w:val="TableParagraph"/>
              <w:spacing w:before="28"/>
            </w:pPr>
            <w:r w:rsidRPr="00126EEE">
              <w:t>Тип каркаса</w:t>
            </w:r>
          </w:p>
        </w:tc>
        <w:tc>
          <w:tcPr>
            <w:tcW w:w="2554" w:type="dxa"/>
          </w:tcPr>
          <w:p w14:paraId="53D085FB" w14:textId="5C725F36" w:rsidR="00BD4780" w:rsidRDefault="00BD4780">
            <w:pPr>
              <w:pStyle w:val="TableParagraph"/>
              <w:spacing w:before="28"/>
              <w:ind w:left="83"/>
            </w:pPr>
            <w:r w:rsidRPr="00126EEE">
              <w:t>Металлический</w:t>
            </w:r>
          </w:p>
        </w:tc>
        <w:tc>
          <w:tcPr>
            <w:tcW w:w="2126" w:type="dxa"/>
          </w:tcPr>
          <w:p w14:paraId="01B0CC4C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69A387A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1D07DA11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731B35F5" w14:textId="77777777" w:rsidTr="00BD4780">
        <w:trPr>
          <w:trHeight w:val="48"/>
        </w:trPr>
        <w:tc>
          <w:tcPr>
            <w:tcW w:w="575" w:type="dxa"/>
            <w:vMerge/>
          </w:tcPr>
          <w:p w14:paraId="0188B339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4504FBF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48103B83" w14:textId="27301CC2" w:rsidR="00BD4780" w:rsidRPr="00126EEE" w:rsidRDefault="00BD4780" w:rsidP="00BD4780">
            <w:pPr>
              <w:pStyle w:val="TableParagraph"/>
              <w:spacing w:before="28"/>
            </w:pPr>
            <w:r w:rsidRPr="00625128">
              <w:t>Цвет сиденья</w:t>
            </w:r>
          </w:p>
        </w:tc>
        <w:tc>
          <w:tcPr>
            <w:tcW w:w="2554" w:type="dxa"/>
          </w:tcPr>
          <w:p w14:paraId="31C7EFFA" w14:textId="6EC692DA" w:rsidR="00BD4780" w:rsidRPr="00126EEE" w:rsidRDefault="007C05C3" w:rsidP="00BD4780">
            <w:pPr>
              <w:pStyle w:val="TableParagraph"/>
              <w:spacing w:before="28"/>
              <w:ind w:left="0"/>
            </w:pPr>
            <w:r>
              <w:t>черный</w:t>
            </w:r>
          </w:p>
        </w:tc>
        <w:tc>
          <w:tcPr>
            <w:tcW w:w="2126" w:type="dxa"/>
          </w:tcPr>
          <w:p w14:paraId="5E4E0610" w14:textId="77777777" w:rsidR="00BD4780" w:rsidRDefault="00BD4780" w:rsidP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724B6F26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52F3EEC1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</w:tr>
      <w:tr w:rsidR="00BD4780" w14:paraId="0D44D187" w14:textId="77777777" w:rsidTr="00CC5EEC">
        <w:trPr>
          <w:trHeight w:val="47"/>
        </w:trPr>
        <w:tc>
          <w:tcPr>
            <w:tcW w:w="575" w:type="dxa"/>
            <w:vMerge/>
          </w:tcPr>
          <w:p w14:paraId="4BFFBA50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2C9B75DE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63058137" w14:textId="238886B0" w:rsidR="00BD4780" w:rsidRPr="00126EEE" w:rsidRDefault="00BD4780" w:rsidP="00BD4780">
            <w:pPr>
              <w:pStyle w:val="TableParagraph"/>
              <w:spacing w:before="28"/>
            </w:pPr>
            <w:r w:rsidRPr="00863F9E">
              <w:t>Цвет спинки</w:t>
            </w:r>
          </w:p>
        </w:tc>
        <w:tc>
          <w:tcPr>
            <w:tcW w:w="2554" w:type="dxa"/>
          </w:tcPr>
          <w:p w14:paraId="653B0454" w14:textId="4A814933" w:rsidR="00BD4780" w:rsidRPr="00126EEE" w:rsidRDefault="007C05C3" w:rsidP="00BD4780">
            <w:pPr>
              <w:pStyle w:val="TableParagraph"/>
              <w:spacing w:before="28"/>
              <w:ind w:left="83"/>
            </w:pPr>
            <w:r>
              <w:t>черный</w:t>
            </w:r>
          </w:p>
        </w:tc>
        <w:tc>
          <w:tcPr>
            <w:tcW w:w="2126" w:type="dxa"/>
          </w:tcPr>
          <w:p w14:paraId="2421F331" w14:textId="77777777" w:rsidR="00BD4780" w:rsidRDefault="00BD4780" w:rsidP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57B6F20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2B62EDAD" w14:textId="77777777" w:rsidR="00BD4780" w:rsidRDefault="00BD4780" w:rsidP="00BD4780">
            <w:pPr>
              <w:rPr>
                <w:sz w:val="2"/>
                <w:szCs w:val="2"/>
              </w:rPr>
            </w:pPr>
          </w:p>
        </w:tc>
      </w:tr>
      <w:tr w:rsidR="00BD4780" w14:paraId="7AB255D1" w14:textId="77777777" w:rsidTr="00CC5EEC">
        <w:trPr>
          <w:trHeight w:val="47"/>
        </w:trPr>
        <w:tc>
          <w:tcPr>
            <w:tcW w:w="575" w:type="dxa"/>
            <w:vMerge/>
          </w:tcPr>
          <w:p w14:paraId="2426ED0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0460F0BB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15FFE3B8" w14:textId="1AB7AB0E" w:rsidR="00BD4780" w:rsidRPr="00126EEE" w:rsidRDefault="00BD4780">
            <w:pPr>
              <w:pStyle w:val="TableParagraph"/>
              <w:spacing w:before="28"/>
            </w:pPr>
            <w:r w:rsidRPr="00BD4780">
              <w:t>Регулировка высоты подлокотников</w:t>
            </w:r>
          </w:p>
        </w:tc>
        <w:tc>
          <w:tcPr>
            <w:tcW w:w="2554" w:type="dxa"/>
          </w:tcPr>
          <w:p w14:paraId="14CFBCA6" w14:textId="2590D608" w:rsidR="00BD4780" w:rsidRPr="00126EEE" w:rsidRDefault="00BD4780">
            <w:pPr>
              <w:pStyle w:val="TableParagraph"/>
              <w:spacing w:before="28"/>
              <w:ind w:left="83"/>
            </w:pPr>
            <w:r>
              <w:t>нет</w:t>
            </w:r>
          </w:p>
        </w:tc>
        <w:tc>
          <w:tcPr>
            <w:tcW w:w="2126" w:type="dxa"/>
          </w:tcPr>
          <w:p w14:paraId="0084E5A1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56A033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4F0B2C61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466EE79" w14:textId="77777777" w:rsidTr="00CC5EEC">
        <w:trPr>
          <w:trHeight w:val="47"/>
        </w:trPr>
        <w:tc>
          <w:tcPr>
            <w:tcW w:w="575" w:type="dxa"/>
            <w:vMerge/>
          </w:tcPr>
          <w:p w14:paraId="269325F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623617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466021E6" w14:textId="13A20A14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Глубина сиденья</w:t>
            </w:r>
          </w:p>
        </w:tc>
        <w:tc>
          <w:tcPr>
            <w:tcW w:w="2554" w:type="dxa"/>
          </w:tcPr>
          <w:p w14:paraId="71014998" w14:textId="7D7938FD" w:rsidR="00BD4780" w:rsidRPr="00126EEE" w:rsidRDefault="001D7D8F" w:rsidP="001D7D8F">
            <w:pPr>
              <w:pStyle w:val="TableParagraph"/>
              <w:spacing w:before="28"/>
              <w:ind w:left="0"/>
            </w:pPr>
            <w:r w:rsidRPr="001D7D8F">
              <w:t>≥</w:t>
            </w:r>
            <w:r>
              <w:t xml:space="preserve"> 480,</w:t>
            </w:r>
            <w:r w:rsidRPr="001D7D8F">
              <w:t xml:space="preserve"> ≤</w:t>
            </w:r>
            <w:r>
              <w:t>490</w:t>
            </w:r>
          </w:p>
        </w:tc>
        <w:tc>
          <w:tcPr>
            <w:tcW w:w="2126" w:type="dxa"/>
          </w:tcPr>
          <w:p w14:paraId="597152A4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6B7C3252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16A35E57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A413634" w14:textId="77777777" w:rsidTr="00CC5EEC">
        <w:trPr>
          <w:trHeight w:val="47"/>
        </w:trPr>
        <w:tc>
          <w:tcPr>
            <w:tcW w:w="575" w:type="dxa"/>
            <w:vMerge/>
          </w:tcPr>
          <w:p w14:paraId="4BD75AA5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1FBD38B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3936B1D5" w14:textId="57553AFF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Ширина сиденья</w:t>
            </w:r>
          </w:p>
        </w:tc>
        <w:tc>
          <w:tcPr>
            <w:tcW w:w="2554" w:type="dxa"/>
          </w:tcPr>
          <w:p w14:paraId="025105EF" w14:textId="2205E561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510,</w:t>
            </w:r>
            <w:r w:rsidRPr="001D7D8F">
              <w:t xml:space="preserve"> ≤</w:t>
            </w:r>
            <w:r>
              <w:t>520</w:t>
            </w:r>
          </w:p>
        </w:tc>
        <w:tc>
          <w:tcPr>
            <w:tcW w:w="2126" w:type="dxa"/>
          </w:tcPr>
          <w:p w14:paraId="795D5539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C9B5CC8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F430C72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1C2C4CF6" w14:textId="77777777" w:rsidTr="00CC5EEC">
        <w:trPr>
          <w:trHeight w:val="47"/>
        </w:trPr>
        <w:tc>
          <w:tcPr>
            <w:tcW w:w="575" w:type="dxa"/>
            <w:vMerge/>
          </w:tcPr>
          <w:p w14:paraId="02C912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76DC64A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000D72E6" w14:textId="3B8E2604" w:rsidR="00BD4780" w:rsidRPr="001D7D8F" w:rsidRDefault="001D7D8F" w:rsidP="001D7D8F">
            <w:pPr>
              <w:shd w:val="clear" w:color="auto" w:fill="FFFFFF"/>
              <w:rPr>
                <w:color w:val="484F55"/>
                <w:sz w:val="21"/>
                <w:szCs w:val="21"/>
              </w:rPr>
            </w:pPr>
            <w:r w:rsidRPr="001D7D8F">
              <w:rPr>
                <w:rStyle w:val="vi-textxw0rd193"/>
                <w:color w:val="484F55"/>
                <w:sz w:val="21"/>
                <w:szCs w:val="21"/>
              </w:rPr>
              <w:t>Ширина спинки</w:t>
            </w:r>
          </w:p>
        </w:tc>
        <w:tc>
          <w:tcPr>
            <w:tcW w:w="2554" w:type="dxa"/>
          </w:tcPr>
          <w:p w14:paraId="1EFD9615" w14:textId="3990974C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510,</w:t>
            </w:r>
            <w:r w:rsidRPr="001D7D8F">
              <w:t xml:space="preserve"> ≤</w:t>
            </w:r>
            <w:r>
              <w:t>520</w:t>
            </w:r>
          </w:p>
        </w:tc>
        <w:tc>
          <w:tcPr>
            <w:tcW w:w="2126" w:type="dxa"/>
          </w:tcPr>
          <w:p w14:paraId="017363C6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42C75043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735EF00E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0C8691D3" w14:textId="77777777" w:rsidTr="00CC5EEC">
        <w:trPr>
          <w:trHeight w:val="47"/>
        </w:trPr>
        <w:tc>
          <w:tcPr>
            <w:tcW w:w="575" w:type="dxa"/>
            <w:vMerge/>
          </w:tcPr>
          <w:p w14:paraId="6A914737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6265FE9E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4835" w:type="dxa"/>
          </w:tcPr>
          <w:p w14:paraId="7DE5D3FA" w14:textId="0DE38214" w:rsidR="00BD4780" w:rsidRPr="00126EEE" w:rsidRDefault="001D7D8F">
            <w:pPr>
              <w:pStyle w:val="TableParagraph"/>
              <w:spacing w:before="28"/>
            </w:pPr>
            <w:r w:rsidRPr="001D7D8F">
              <w:t>Высота спинки</w:t>
            </w:r>
          </w:p>
        </w:tc>
        <w:tc>
          <w:tcPr>
            <w:tcW w:w="2554" w:type="dxa"/>
          </w:tcPr>
          <w:p w14:paraId="75022331" w14:textId="7AB68CD2" w:rsidR="00BD4780" w:rsidRPr="00126EEE" w:rsidRDefault="001D7D8F">
            <w:pPr>
              <w:pStyle w:val="TableParagraph"/>
              <w:spacing w:before="28"/>
              <w:ind w:left="83"/>
            </w:pPr>
            <w:r w:rsidRPr="001D7D8F">
              <w:t>≥</w:t>
            </w:r>
            <w:r>
              <w:t xml:space="preserve"> 860,</w:t>
            </w:r>
            <w:r w:rsidRPr="001D7D8F">
              <w:t xml:space="preserve"> ≤</w:t>
            </w:r>
            <w:r>
              <w:t>870</w:t>
            </w:r>
          </w:p>
        </w:tc>
        <w:tc>
          <w:tcPr>
            <w:tcW w:w="2126" w:type="dxa"/>
          </w:tcPr>
          <w:p w14:paraId="6E0CF4ED" w14:textId="77777777" w:rsidR="00BD4780" w:rsidRDefault="00BD4780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276" w:type="dxa"/>
            <w:vMerge/>
          </w:tcPr>
          <w:p w14:paraId="021D181F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565" w:type="dxa"/>
            <w:vMerge/>
          </w:tcPr>
          <w:p w14:paraId="3132FFA8" w14:textId="77777777" w:rsidR="00BD4780" w:rsidRDefault="00BD4780">
            <w:pPr>
              <w:rPr>
                <w:sz w:val="2"/>
                <w:szCs w:val="2"/>
              </w:rPr>
            </w:pPr>
          </w:p>
        </w:tc>
      </w:tr>
      <w:tr w:rsidR="00BD4780" w14:paraId="2F011909" w14:textId="77777777" w:rsidTr="002B4567">
        <w:trPr>
          <w:trHeight w:val="1175"/>
        </w:trPr>
        <w:tc>
          <w:tcPr>
            <w:tcW w:w="575" w:type="dxa"/>
            <w:vMerge/>
          </w:tcPr>
          <w:p w14:paraId="163E3E69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2798" w:type="dxa"/>
            <w:vMerge/>
          </w:tcPr>
          <w:p w14:paraId="6CED0281" w14:textId="77777777" w:rsidR="00BD4780" w:rsidRDefault="00BD4780">
            <w:pPr>
              <w:rPr>
                <w:sz w:val="2"/>
                <w:szCs w:val="2"/>
              </w:rPr>
            </w:pPr>
          </w:p>
        </w:tc>
        <w:tc>
          <w:tcPr>
            <w:tcW w:w="12356" w:type="dxa"/>
            <w:gridSpan w:val="5"/>
          </w:tcPr>
          <w:p w14:paraId="488985FB" w14:textId="4599E9C6" w:rsidR="00BD4780" w:rsidRDefault="00BD4780">
            <w:pPr>
              <w:rPr>
                <w:sz w:val="2"/>
                <w:szCs w:val="2"/>
              </w:rPr>
            </w:pPr>
            <w:r>
              <w:t>Соответствует</w:t>
            </w:r>
            <w:r>
              <w:rPr>
                <w:spacing w:val="-7"/>
              </w:rPr>
              <w:t xml:space="preserve"> </w:t>
            </w:r>
            <w:r>
              <w:t>или</w:t>
            </w:r>
            <w:r>
              <w:rPr>
                <w:spacing w:val="-7"/>
              </w:rPr>
              <w:t xml:space="preserve"> </w:t>
            </w:r>
            <w:r>
              <w:t>превосходит:</w:t>
            </w:r>
            <w:r>
              <w:rPr>
                <w:spacing w:val="-7"/>
              </w:rPr>
              <w:t xml:space="preserve"> </w:t>
            </w:r>
            <w:r>
              <w:t>Решение</w:t>
            </w:r>
            <w:r>
              <w:rPr>
                <w:spacing w:val="-6"/>
              </w:rPr>
              <w:t xml:space="preserve"> </w:t>
            </w:r>
            <w:r>
              <w:t>Совета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 xml:space="preserve">Евразийской </w:t>
            </w:r>
            <w:r>
              <w:t>экономической</w:t>
            </w:r>
            <w:r>
              <w:rPr>
                <w:spacing w:val="-4"/>
              </w:rPr>
              <w:t xml:space="preserve"> </w:t>
            </w:r>
            <w:r>
              <w:t>комиссии</w:t>
            </w:r>
            <w:r>
              <w:rPr>
                <w:spacing w:val="-4"/>
              </w:rPr>
              <w:t xml:space="preserve"> </w:t>
            </w:r>
            <w:r>
              <w:t>от</w:t>
            </w:r>
            <w:r>
              <w:rPr>
                <w:spacing w:val="-1"/>
              </w:rPr>
              <w:t xml:space="preserve"> </w:t>
            </w:r>
            <w:r>
              <w:t>15.06.2012</w:t>
            </w:r>
            <w:r>
              <w:rPr>
                <w:spacing w:val="-1"/>
              </w:rPr>
              <w:t xml:space="preserve"> </w:t>
            </w:r>
            <w:r>
              <w:t>№</w:t>
            </w:r>
            <w:r>
              <w:rPr>
                <w:spacing w:val="-3"/>
              </w:rPr>
              <w:t xml:space="preserve"> </w:t>
            </w:r>
            <w:r>
              <w:t>32</w:t>
            </w:r>
            <w:r>
              <w:rPr>
                <w:spacing w:val="-1"/>
              </w:rPr>
              <w:t xml:space="preserve"> </w:t>
            </w:r>
            <w:r>
              <w:t>"О</w:t>
            </w:r>
            <w:r>
              <w:rPr>
                <w:spacing w:val="-2"/>
              </w:rPr>
              <w:t xml:space="preserve"> </w:t>
            </w:r>
            <w:r>
              <w:t>принятии</w:t>
            </w:r>
            <w:r>
              <w:rPr>
                <w:spacing w:val="-1"/>
              </w:rPr>
              <w:t xml:space="preserve"> </w:t>
            </w:r>
            <w:r>
              <w:t>технического регламента</w:t>
            </w:r>
            <w:r>
              <w:rPr>
                <w:spacing w:val="-6"/>
              </w:rPr>
              <w:t xml:space="preserve"> </w:t>
            </w:r>
            <w:r>
              <w:t>Таможенного</w:t>
            </w:r>
            <w:r>
              <w:rPr>
                <w:spacing w:val="-8"/>
              </w:rPr>
              <w:t xml:space="preserve"> </w:t>
            </w:r>
            <w:r>
              <w:t>союза</w:t>
            </w:r>
            <w:r>
              <w:rPr>
                <w:spacing w:val="-7"/>
              </w:rPr>
              <w:t xml:space="preserve"> </w:t>
            </w:r>
            <w:r>
              <w:t>"О</w:t>
            </w:r>
            <w:r>
              <w:rPr>
                <w:spacing w:val="-6"/>
              </w:rPr>
              <w:t xml:space="preserve"> </w:t>
            </w:r>
            <w:r>
              <w:t>безопасности</w:t>
            </w:r>
            <w:r>
              <w:rPr>
                <w:spacing w:val="-6"/>
              </w:rPr>
              <w:t xml:space="preserve"> </w:t>
            </w:r>
            <w:r>
              <w:t>мебельной</w:t>
            </w:r>
            <w:r>
              <w:rPr>
                <w:spacing w:val="-4"/>
              </w:rPr>
              <w:t xml:space="preserve"> </w:t>
            </w:r>
            <w:r>
              <w:t>продукции" (вместе</w:t>
            </w:r>
            <w:r>
              <w:rPr>
                <w:spacing w:val="-3"/>
              </w:rPr>
              <w:t xml:space="preserve"> </w:t>
            </w:r>
            <w:r>
              <w:t>с</w:t>
            </w:r>
            <w:r>
              <w:rPr>
                <w:spacing w:val="-5"/>
              </w:rPr>
              <w:t xml:space="preserve"> </w:t>
            </w:r>
            <w:r>
              <w:t>"ТР</w:t>
            </w:r>
            <w:r>
              <w:rPr>
                <w:spacing w:val="-4"/>
              </w:rPr>
              <w:t xml:space="preserve"> </w:t>
            </w:r>
            <w:r>
              <w:t>ТС</w:t>
            </w:r>
            <w:r>
              <w:rPr>
                <w:spacing w:val="-5"/>
              </w:rPr>
              <w:t xml:space="preserve"> </w:t>
            </w:r>
            <w:r>
              <w:t>025/2012.</w:t>
            </w:r>
            <w:r>
              <w:rPr>
                <w:spacing w:val="-3"/>
              </w:rPr>
              <w:t xml:space="preserve"> </w:t>
            </w:r>
            <w:r>
              <w:t>Технический</w:t>
            </w:r>
            <w:r>
              <w:rPr>
                <w:spacing w:val="-4"/>
              </w:rPr>
              <w:t xml:space="preserve"> </w:t>
            </w:r>
            <w:r>
              <w:t>регламент</w:t>
            </w:r>
            <w:r>
              <w:rPr>
                <w:spacing w:val="-3"/>
              </w:rPr>
              <w:t xml:space="preserve"> </w:t>
            </w:r>
            <w:r>
              <w:t>Таможенного</w:t>
            </w:r>
            <w:r>
              <w:rPr>
                <w:spacing w:val="-3"/>
              </w:rPr>
              <w:t xml:space="preserve"> </w:t>
            </w:r>
            <w:r>
              <w:t>союза. О безопасности мебельной продукции")</w:t>
            </w:r>
          </w:p>
        </w:tc>
      </w:tr>
      <w:bookmarkEnd w:id="0"/>
    </w:tbl>
    <w:p w14:paraId="2EF5D62B" w14:textId="77777777" w:rsidR="00D15774" w:rsidRDefault="00D15774" w:rsidP="00D15774">
      <w:pPr>
        <w:spacing w:before="209"/>
        <w:rPr>
          <w:sz w:val="24"/>
        </w:rPr>
      </w:pPr>
    </w:p>
    <w:p w14:paraId="4649B79F" w14:textId="49C0A37D" w:rsidR="00C8324B" w:rsidRDefault="00C8324B" w:rsidP="00D15774">
      <w:pPr>
        <w:spacing w:before="209"/>
        <w:rPr>
          <w:sz w:val="24"/>
        </w:rPr>
        <w:sectPr w:rsidR="00C8324B">
          <w:footerReference w:type="default" r:id="rId9"/>
          <w:type w:val="continuous"/>
          <w:pgSz w:w="16840" w:h="11900" w:orient="landscape"/>
          <w:pgMar w:top="540" w:right="566" w:bottom="480" w:left="425" w:header="0" w:footer="288" w:gutter="0"/>
          <w:cols w:space="720"/>
        </w:sectPr>
      </w:pPr>
    </w:p>
    <w:p w14:paraId="32408DA3" w14:textId="58FEE951" w:rsidR="00BA2741" w:rsidRDefault="00BA2741" w:rsidP="001D7D8F">
      <w:pPr>
        <w:spacing w:after="160" w:line="259" w:lineRule="auto"/>
        <w:rPr>
          <w:sz w:val="24"/>
        </w:rPr>
      </w:pPr>
    </w:p>
    <w:sectPr w:rsidR="00BA2741" w:rsidSect="00D15774">
      <w:pgSz w:w="11900" w:h="16840"/>
      <w:pgMar w:top="566" w:right="480" w:bottom="425" w:left="1418" w:header="0" w:footer="28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03596" w14:textId="77777777" w:rsidR="00165897" w:rsidRDefault="00165897">
      <w:r>
        <w:separator/>
      </w:r>
    </w:p>
  </w:endnote>
  <w:endnote w:type="continuationSeparator" w:id="0">
    <w:p w14:paraId="1E9861E7" w14:textId="77777777" w:rsidR="00165897" w:rsidRDefault="00165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8E7336" w14:textId="0BB3F310" w:rsidR="00BA2741" w:rsidRDefault="00BA2741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F0B12" w14:textId="4980CD96" w:rsidR="00BA2741" w:rsidRDefault="00BA2741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A9EE5" w14:textId="77777777" w:rsidR="00165897" w:rsidRDefault="00165897">
      <w:r>
        <w:separator/>
      </w:r>
    </w:p>
  </w:footnote>
  <w:footnote w:type="continuationSeparator" w:id="0">
    <w:p w14:paraId="60233CA5" w14:textId="77777777" w:rsidR="00165897" w:rsidRDefault="001658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357F5"/>
    <w:multiLevelType w:val="hybridMultilevel"/>
    <w:tmpl w:val="3D5A163A"/>
    <w:lvl w:ilvl="0" w:tplc="02A00590">
      <w:start w:val="1"/>
      <w:numFmt w:val="decimal"/>
      <w:lvlText w:val="%1."/>
      <w:lvlJc w:val="left"/>
      <w:pPr>
        <w:ind w:left="-36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927" w:hanging="360"/>
      </w:pPr>
    </w:lvl>
    <w:lvl w:ilvl="2" w:tplc="0419001B" w:tentative="1">
      <w:start w:val="1"/>
      <w:numFmt w:val="lowerRoman"/>
      <w:lvlText w:val="%3."/>
      <w:lvlJc w:val="right"/>
      <w:pPr>
        <w:ind w:left="1647" w:hanging="180"/>
      </w:pPr>
    </w:lvl>
    <w:lvl w:ilvl="3" w:tplc="0419000F" w:tentative="1">
      <w:start w:val="1"/>
      <w:numFmt w:val="decimal"/>
      <w:lvlText w:val="%4."/>
      <w:lvlJc w:val="left"/>
      <w:pPr>
        <w:ind w:left="2367" w:hanging="360"/>
      </w:pPr>
    </w:lvl>
    <w:lvl w:ilvl="4" w:tplc="04190019" w:tentative="1">
      <w:start w:val="1"/>
      <w:numFmt w:val="lowerLetter"/>
      <w:lvlText w:val="%5."/>
      <w:lvlJc w:val="left"/>
      <w:pPr>
        <w:ind w:left="3087" w:hanging="360"/>
      </w:pPr>
    </w:lvl>
    <w:lvl w:ilvl="5" w:tplc="0419001B" w:tentative="1">
      <w:start w:val="1"/>
      <w:numFmt w:val="lowerRoman"/>
      <w:lvlText w:val="%6."/>
      <w:lvlJc w:val="right"/>
      <w:pPr>
        <w:ind w:left="3807" w:hanging="180"/>
      </w:pPr>
    </w:lvl>
    <w:lvl w:ilvl="6" w:tplc="0419000F" w:tentative="1">
      <w:start w:val="1"/>
      <w:numFmt w:val="decimal"/>
      <w:lvlText w:val="%7."/>
      <w:lvlJc w:val="left"/>
      <w:pPr>
        <w:ind w:left="4527" w:hanging="360"/>
      </w:pPr>
    </w:lvl>
    <w:lvl w:ilvl="7" w:tplc="04190019" w:tentative="1">
      <w:start w:val="1"/>
      <w:numFmt w:val="lowerLetter"/>
      <w:lvlText w:val="%8."/>
      <w:lvlJc w:val="left"/>
      <w:pPr>
        <w:ind w:left="5247" w:hanging="360"/>
      </w:pPr>
    </w:lvl>
    <w:lvl w:ilvl="8" w:tplc="0419001B" w:tentative="1">
      <w:start w:val="1"/>
      <w:numFmt w:val="lowerRoman"/>
      <w:lvlText w:val="%9."/>
      <w:lvlJc w:val="right"/>
      <w:pPr>
        <w:ind w:left="5967" w:hanging="180"/>
      </w:pPr>
    </w:lvl>
  </w:abstractNum>
  <w:abstractNum w:abstractNumId="1" w15:restartNumberingAfterBreak="0">
    <w:nsid w:val="57E06485"/>
    <w:multiLevelType w:val="multilevel"/>
    <w:tmpl w:val="93547F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num w:numId="1" w16cid:durableId="205873636">
    <w:abstractNumId w:val="0"/>
  </w:num>
  <w:num w:numId="2" w16cid:durableId="3128770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741"/>
    <w:rsid w:val="000360A6"/>
    <w:rsid w:val="00057973"/>
    <w:rsid w:val="00063C0F"/>
    <w:rsid w:val="00070DEC"/>
    <w:rsid w:val="00096E31"/>
    <w:rsid w:val="000A296B"/>
    <w:rsid w:val="000A4213"/>
    <w:rsid w:val="000C4680"/>
    <w:rsid w:val="000D3F1F"/>
    <w:rsid w:val="000F4B06"/>
    <w:rsid w:val="00115D04"/>
    <w:rsid w:val="00121EF1"/>
    <w:rsid w:val="00126EEE"/>
    <w:rsid w:val="00145AF6"/>
    <w:rsid w:val="00155E9B"/>
    <w:rsid w:val="00155EE4"/>
    <w:rsid w:val="00165897"/>
    <w:rsid w:val="00175E69"/>
    <w:rsid w:val="0019548B"/>
    <w:rsid w:val="001A0939"/>
    <w:rsid w:val="001B57F6"/>
    <w:rsid w:val="001D7D8F"/>
    <w:rsid w:val="00221E57"/>
    <w:rsid w:val="002970EE"/>
    <w:rsid w:val="002A5B6C"/>
    <w:rsid w:val="002E34F4"/>
    <w:rsid w:val="002E5D38"/>
    <w:rsid w:val="00311A58"/>
    <w:rsid w:val="0033758B"/>
    <w:rsid w:val="00340421"/>
    <w:rsid w:val="003422BA"/>
    <w:rsid w:val="00393660"/>
    <w:rsid w:val="003C4577"/>
    <w:rsid w:val="003D748B"/>
    <w:rsid w:val="003F265C"/>
    <w:rsid w:val="00413945"/>
    <w:rsid w:val="004274A3"/>
    <w:rsid w:val="00435EF8"/>
    <w:rsid w:val="004556C2"/>
    <w:rsid w:val="0045579D"/>
    <w:rsid w:val="00467BD7"/>
    <w:rsid w:val="004C2E4D"/>
    <w:rsid w:val="004D30C4"/>
    <w:rsid w:val="00502355"/>
    <w:rsid w:val="005234D7"/>
    <w:rsid w:val="0053520A"/>
    <w:rsid w:val="00540E70"/>
    <w:rsid w:val="005833C2"/>
    <w:rsid w:val="0060705F"/>
    <w:rsid w:val="00636530"/>
    <w:rsid w:val="006472BE"/>
    <w:rsid w:val="006964AB"/>
    <w:rsid w:val="006B7E28"/>
    <w:rsid w:val="006E603F"/>
    <w:rsid w:val="0070163F"/>
    <w:rsid w:val="00722D72"/>
    <w:rsid w:val="007633D0"/>
    <w:rsid w:val="00765A67"/>
    <w:rsid w:val="00765B58"/>
    <w:rsid w:val="00771A8D"/>
    <w:rsid w:val="00795CEC"/>
    <w:rsid w:val="007A0C80"/>
    <w:rsid w:val="007C05C3"/>
    <w:rsid w:val="007C35D3"/>
    <w:rsid w:val="00812151"/>
    <w:rsid w:val="00813A7D"/>
    <w:rsid w:val="008270CA"/>
    <w:rsid w:val="00841F2F"/>
    <w:rsid w:val="00846EFD"/>
    <w:rsid w:val="0087712D"/>
    <w:rsid w:val="00896834"/>
    <w:rsid w:val="008A797E"/>
    <w:rsid w:val="008B7EB1"/>
    <w:rsid w:val="008D697A"/>
    <w:rsid w:val="00904EF3"/>
    <w:rsid w:val="00925738"/>
    <w:rsid w:val="00930C40"/>
    <w:rsid w:val="009463EC"/>
    <w:rsid w:val="00950843"/>
    <w:rsid w:val="0095570B"/>
    <w:rsid w:val="009567EB"/>
    <w:rsid w:val="00961B4E"/>
    <w:rsid w:val="0096641A"/>
    <w:rsid w:val="009B4111"/>
    <w:rsid w:val="009C5671"/>
    <w:rsid w:val="00A009BD"/>
    <w:rsid w:val="00A1277B"/>
    <w:rsid w:val="00A23005"/>
    <w:rsid w:val="00A36869"/>
    <w:rsid w:val="00A44F85"/>
    <w:rsid w:val="00A52A6C"/>
    <w:rsid w:val="00A53E63"/>
    <w:rsid w:val="00A67066"/>
    <w:rsid w:val="00AA46E6"/>
    <w:rsid w:val="00AB5398"/>
    <w:rsid w:val="00AE3EF4"/>
    <w:rsid w:val="00B478AF"/>
    <w:rsid w:val="00B52794"/>
    <w:rsid w:val="00B53AE8"/>
    <w:rsid w:val="00B67457"/>
    <w:rsid w:val="00B70EC5"/>
    <w:rsid w:val="00B8223C"/>
    <w:rsid w:val="00BA0C59"/>
    <w:rsid w:val="00BA1725"/>
    <w:rsid w:val="00BA2741"/>
    <w:rsid w:val="00BD4780"/>
    <w:rsid w:val="00BF3A41"/>
    <w:rsid w:val="00BF3CCA"/>
    <w:rsid w:val="00C20CF5"/>
    <w:rsid w:val="00C26A80"/>
    <w:rsid w:val="00C32342"/>
    <w:rsid w:val="00C47EF4"/>
    <w:rsid w:val="00C60C1D"/>
    <w:rsid w:val="00C71C8B"/>
    <w:rsid w:val="00C77D03"/>
    <w:rsid w:val="00C8324B"/>
    <w:rsid w:val="00C97E10"/>
    <w:rsid w:val="00CC5EEC"/>
    <w:rsid w:val="00D15774"/>
    <w:rsid w:val="00D303F5"/>
    <w:rsid w:val="00D45571"/>
    <w:rsid w:val="00D45EA5"/>
    <w:rsid w:val="00D8574A"/>
    <w:rsid w:val="00D908E3"/>
    <w:rsid w:val="00DA0BD6"/>
    <w:rsid w:val="00DB16F6"/>
    <w:rsid w:val="00DB7DA1"/>
    <w:rsid w:val="00DC79DD"/>
    <w:rsid w:val="00E015C4"/>
    <w:rsid w:val="00E156DE"/>
    <w:rsid w:val="00E361B2"/>
    <w:rsid w:val="00E579B1"/>
    <w:rsid w:val="00EB5148"/>
    <w:rsid w:val="00EB7EDE"/>
    <w:rsid w:val="00ED79BD"/>
    <w:rsid w:val="00F1456B"/>
    <w:rsid w:val="00F173C1"/>
    <w:rsid w:val="00F24CD4"/>
    <w:rsid w:val="00F257B0"/>
    <w:rsid w:val="00F348B9"/>
    <w:rsid w:val="00F3701E"/>
    <w:rsid w:val="00F405C4"/>
    <w:rsid w:val="00F417EC"/>
    <w:rsid w:val="00F60B55"/>
    <w:rsid w:val="00F91B95"/>
    <w:rsid w:val="00FA1059"/>
    <w:rsid w:val="00FC5DE2"/>
    <w:rsid w:val="00FE18C6"/>
    <w:rsid w:val="00FE7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F342CF"/>
  <w15:docId w15:val="{0FA130ED-84A3-4E8E-A399-93D6B6E9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Arial" w:eastAsia="Arial" w:hAnsi="Arial" w:cs="Arial"/>
      <w:sz w:val="16"/>
      <w:szCs w:val="16"/>
    </w:rPr>
  </w:style>
  <w:style w:type="paragraph" w:styleId="a4">
    <w:name w:val="Title"/>
    <w:basedOn w:val="a"/>
    <w:link w:val="a5"/>
    <w:uiPriority w:val="10"/>
    <w:qFormat/>
    <w:pPr>
      <w:ind w:left="714"/>
    </w:pPr>
    <w:rPr>
      <w:sz w:val="32"/>
      <w:szCs w:val="32"/>
    </w:rPr>
  </w:style>
  <w:style w:type="paragraph" w:styleId="a6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ind w:left="85"/>
    </w:pPr>
  </w:style>
  <w:style w:type="character" w:styleId="a7">
    <w:name w:val="Hyperlink"/>
    <w:uiPriority w:val="99"/>
    <w:rsid w:val="00311A58"/>
    <w:rPr>
      <w:color w:val="0563C1"/>
      <w:u w:val="single"/>
    </w:rPr>
  </w:style>
  <w:style w:type="paragraph" w:styleId="a8">
    <w:name w:val="header"/>
    <w:basedOn w:val="a"/>
    <w:link w:val="a9"/>
    <w:uiPriority w:val="99"/>
    <w:unhideWhenUsed/>
    <w:rsid w:val="00311A5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11A58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11A5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11A58"/>
    <w:rPr>
      <w:rFonts w:ascii="Times New Roman" w:eastAsia="Times New Roman" w:hAnsi="Times New Roman" w:cs="Times New Roman"/>
      <w:lang w:val="ru-RU"/>
    </w:rPr>
  </w:style>
  <w:style w:type="table" w:styleId="ac">
    <w:name w:val="Table Grid"/>
    <w:basedOn w:val="a1"/>
    <w:uiPriority w:val="39"/>
    <w:rsid w:val="00311A58"/>
    <w:pPr>
      <w:widowControl/>
      <w:autoSpaceDE/>
      <w:autoSpaceDN/>
    </w:pPr>
    <w:rPr>
      <w:rFonts w:ascii="Times New Roman" w:eastAsiaTheme="minorEastAsia" w:cs="Times New Roman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aption"/>
    <w:basedOn w:val="a"/>
    <w:next w:val="a"/>
    <w:uiPriority w:val="35"/>
    <w:unhideWhenUsed/>
    <w:qFormat/>
    <w:rsid w:val="00EB5148"/>
    <w:pPr>
      <w:spacing w:after="200"/>
    </w:pPr>
    <w:rPr>
      <w:i/>
      <w:iCs/>
      <w:color w:val="1F497D" w:themeColor="text2"/>
      <w:sz w:val="18"/>
      <w:szCs w:val="18"/>
    </w:rPr>
  </w:style>
  <w:style w:type="character" w:customStyle="1" w:styleId="a5">
    <w:name w:val="Заголовок Знак"/>
    <w:basedOn w:val="a0"/>
    <w:link w:val="a4"/>
    <w:uiPriority w:val="10"/>
    <w:rsid w:val="00AA46E6"/>
    <w:rPr>
      <w:rFonts w:ascii="Times New Roman" w:eastAsia="Times New Roman" w:hAnsi="Times New Roman" w:cs="Times New Roman"/>
      <w:sz w:val="32"/>
      <w:szCs w:val="32"/>
      <w:lang w:val="ru-RU"/>
    </w:rPr>
  </w:style>
  <w:style w:type="character" w:customStyle="1" w:styleId="vi-textxw0rd193">
    <w:name w:val="_vi-text_xw0rd_193"/>
    <w:basedOn w:val="a0"/>
    <w:rsid w:val="001D7D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12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1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278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529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36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0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023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26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84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53ED3-E63A-426B-9B74-DFABDBCE0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4</Pages>
  <Words>1045</Words>
  <Characters>5959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Антон Орлов</dc:creator>
  <cp:lastModifiedBy>ФКУ ДОСЗ</cp:lastModifiedBy>
  <cp:revision>9</cp:revision>
  <cp:lastPrinted>2026-04-07T07:16:00Z</cp:lastPrinted>
  <dcterms:created xsi:type="dcterms:W3CDTF">2026-05-21T10:07:00Z</dcterms:created>
  <dcterms:modified xsi:type="dcterms:W3CDTF">2026-06-02T12:43:00Z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2025-03-17T00:00:00Z</vt:filetime>
  </property>
  <property fmtid="{D5CDD505-2E9C-101B-9397-08002B2CF9AE}" pid="3" name="LastSaved">
    <vt:filetime>2026-03-20T00:00:00Z</vt:filetime>
  </property>
  <property fmtid="{D5CDD505-2E9C-101B-9397-08002B2CF9AE}" pid="4" name="Producer">
    <vt:lpwstr>iText® Core 7.2.1 (AGPL version) ©2000-2021 iText Group NV</vt:lpwstr>
  </property>
</Properties>
</file>