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803FD" w14:textId="6E721F66" w:rsidR="0045323E" w:rsidRPr="00416914" w:rsidRDefault="00985BDB">
      <w:pPr>
        <w:pStyle w:val="3"/>
        <w:jc w:val="center"/>
        <w:rPr>
          <w:sz w:val="22"/>
          <w:szCs w:val="22"/>
        </w:rPr>
      </w:pPr>
      <w:r w:rsidRPr="00EC6F67">
        <w:rPr>
          <w:sz w:val="22"/>
          <w:szCs w:val="22"/>
        </w:rPr>
        <w:t xml:space="preserve">ДОГОВОР </w:t>
      </w:r>
      <w:r w:rsidR="0045323E" w:rsidRPr="00EC6F67">
        <w:rPr>
          <w:sz w:val="22"/>
          <w:szCs w:val="22"/>
        </w:rPr>
        <w:t xml:space="preserve">№ </w:t>
      </w:r>
      <w:r w:rsidR="00823C19" w:rsidRPr="00416914">
        <w:rPr>
          <w:sz w:val="22"/>
          <w:szCs w:val="22"/>
        </w:rPr>
        <w:t>32</w:t>
      </w:r>
      <w:r w:rsidR="00E83E83">
        <w:rPr>
          <w:sz w:val="22"/>
          <w:szCs w:val="22"/>
        </w:rPr>
        <w:t>И-2026/0</w:t>
      </w:r>
      <w:r w:rsidR="00823C19" w:rsidRPr="00416914">
        <w:rPr>
          <w:sz w:val="22"/>
          <w:szCs w:val="22"/>
        </w:rPr>
        <w:t>51</w:t>
      </w:r>
    </w:p>
    <w:p w14:paraId="0DC72467" w14:textId="37EAA486" w:rsidR="00175C5E" w:rsidRDefault="00175C5E" w:rsidP="00175C5E">
      <w:pPr>
        <w:jc w:val="center"/>
        <w:rPr>
          <w:b/>
          <w:sz w:val="22"/>
          <w:szCs w:val="22"/>
        </w:rPr>
      </w:pPr>
      <w:r w:rsidRPr="00EC6F67">
        <w:rPr>
          <w:b/>
          <w:sz w:val="22"/>
          <w:szCs w:val="22"/>
        </w:rPr>
        <w:t>Оказани</w:t>
      </w:r>
      <w:r w:rsidR="00F32617">
        <w:rPr>
          <w:b/>
          <w:sz w:val="22"/>
          <w:szCs w:val="22"/>
        </w:rPr>
        <w:t>е</w:t>
      </w:r>
      <w:r w:rsidRPr="00EC6F67">
        <w:rPr>
          <w:b/>
          <w:sz w:val="22"/>
          <w:szCs w:val="22"/>
        </w:rPr>
        <w:t xml:space="preserve"> услуг по редакционно-издательской подготовке материалов статьи</w:t>
      </w:r>
    </w:p>
    <w:p w14:paraId="335DA80B" w14:textId="77777777" w:rsidR="00416914" w:rsidRPr="00416914" w:rsidRDefault="00416914" w:rsidP="00416914">
      <w:pPr>
        <w:shd w:val="clear" w:color="auto" w:fill="FFFFFF"/>
        <w:tabs>
          <w:tab w:val="left" w:leader="underscore" w:pos="2381"/>
        </w:tabs>
        <w:ind w:right="1"/>
        <w:jc w:val="center"/>
        <w:rPr>
          <w:b/>
          <w:sz w:val="24"/>
          <w:szCs w:val="24"/>
        </w:rPr>
      </w:pPr>
      <w:r w:rsidRPr="00416914">
        <w:rPr>
          <w:sz w:val="24"/>
          <w:szCs w:val="24"/>
        </w:rPr>
        <w:t>(</w:t>
      </w:r>
      <w:r w:rsidRPr="00416914">
        <w:rPr>
          <w:b/>
          <w:sz w:val="24"/>
          <w:szCs w:val="24"/>
        </w:rPr>
        <w:t xml:space="preserve">ИКЗ - </w:t>
      </w:r>
      <w:r w:rsidRPr="00416914">
        <w:rPr>
          <w:b/>
          <w:color w:val="000000"/>
          <w:spacing w:val="-2"/>
          <w:sz w:val="24"/>
          <w:szCs w:val="24"/>
        </w:rPr>
        <w:t>26 17712029348774301001 0013 000 0000 244</w:t>
      </w:r>
      <w:r w:rsidRPr="00416914">
        <w:rPr>
          <w:sz w:val="24"/>
          <w:szCs w:val="24"/>
        </w:rPr>
        <w:t>)</w:t>
      </w:r>
    </w:p>
    <w:p w14:paraId="495549D9" w14:textId="77777777" w:rsidR="00416914" w:rsidRPr="00EC6F67" w:rsidRDefault="00416914" w:rsidP="00175C5E">
      <w:pPr>
        <w:jc w:val="center"/>
        <w:rPr>
          <w:b/>
          <w:sz w:val="22"/>
          <w:szCs w:val="22"/>
        </w:rPr>
      </w:pPr>
    </w:p>
    <w:p w14:paraId="027DE70B" w14:textId="77777777" w:rsidR="00836C88" w:rsidRPr="00EC6F67" w:rsidRDefault="00836C88">
      <w:pPr>
        <w:jc w:val="right"/>
        <w:rPr>
          <w:sz w:val="22"/>
          <w:szCs w:val="22"/>
        </w:rPr>
      </w:pPr>
    </w:p>
    <w:p w14:paraId="33153437" w14:textId="69C3824F" w:rsidR="0045323E" w:rsidRPr="00EC6F67" w:rsidRDefault="00B0071C" w:rsidP="001A2396">
      <w:pPr>
        <w:rPr>
          <w:sz w:val="22"/>
          <w:szCs w:val="22"/>
        </w:rPr>
      </w:pPr>
      <w:r w:rsidRPr="00EC6F67">
        <w:rPr>
          <w:sz w:val="22"/>
          <w:szCs w:val="22"/>
        </w:rPr>
        <w:t>г.</w:t>
      </w:r>
      <w:r w:rsidR="00276CEE" w:rsidRPr="00EC6F67">
        <w:rPr>
          <w:sz w:val="22"/>
          <w:szCs w:val="22"/>
        </w:rPr>
        <w:t xml:space="preserve"> </w:t>
      </w:r>
      <w:r w:rsidRPr="00B247FA">
        <w:rPr>
          <w:sz w:val="22"/>
          <w:szCs w:val="22"/>
        </w:rPr>
        <w:t>Москва</w:t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823C19">
        <w:rPr>
          <w:sz w:val="22"/>
          <w:szCs w:val="22"/>
        </w:rPr>
        <w:tab/>
      </w:r>
      <w:r w:rsidR="00B83C9F" w:rsidRPr="00B247FA">
        <w:rPr>
          <w:sz w:val="22"/>
          <w:szCs w:val="22"/>
        </w:rPr>
        <w:t xml:space="preserve"> </w:t>
      </w:r>
      <w:r w:rsidR="00A40BA0" w:rsidRPr="00B247FA">
        <w:rPr>
          <w:sz w:val="22"/>
          <w:szCs w:val="22"/>
        </w:rPr>
        <w:t>«</w:t>
      </w:r>
      <w:r w:rsidR="00B8598A" w:rsidRPr="00B247FA">
        <w:rPr>
          <w:sz w:val="22"/>
          <w:szCs w:val="22"/>
        </w:rPr>
        <w:t>__</w:t>
      </w:r>
      <w:r w:rsidR="00B247FA">
        <w:rPr>
          <w:sz w:val="22"/>
          <w:szCs w:val="22"/>
        </w:rPr>
        <w:t>_</w:t>
      </w:r>
      <w:r w:rsidR="00A40BA0" w:rsidRPr="00B247FA">
        <w:rPr>
          <w:sz w:val="22"/>
          <w:szCs w:val="22"/>
        </w:rPr>
        <w:t>»</w:t>
      </w:r>
      <w:r w:rsidR="008A3392" w:rsidRPr="00B247FA">
        <w:rPr>
          <w:sz w:val="22"/>
          <w:szCs w:val="22"/>
        </w:rPr>
        <w:t xml:space="preserve"> </w:t>
      </w:r>
      <w:r w:rsidR="00416914" w:rsidRPr="00416914">
        <w:rPr>
          <w:sz w:val="22"/>
          <w:szCs w:val="22"/>
          <w:highlight w:val="cyan"/>
        </w:rPr>
        <w:t>июня</w:t>
      </w:r>
      <w:r w:rsidR="00B83C9F" w:rsidRPr="00EC6F67">
        <w:rPr>
          <w:sz w:val="22"/>
          <w:szCs w:val="22"/>
        </w:rPr>
        <w:t xml:space="preserve"> 20</w:t>
      </w:r>
      <w:r w:rsidR="00BE19D0" w:rsidRPr="00EC6F67">
        <w:rPr>
          <w:sz w:val="22"/>
          <w:szCs w:val="22"/>
        </w:rPr>
        <w:t>2</w:t>
      </w:r>
      <w:r w:rsidR="00E83E83">
        <w:rPr>
          <w:sz w:val="22"/>
          <w:szCs w:val="22"/>
        </w:rPr>
        <w:t>6</w:t>
      </w:r>
      <w:r w:rsidR="009D6D32">
        <w:rPr>
          <w:sz w:val="22"/>
          <w:szCs w:val="22"/>
        </w:rPr>
        <w:t xml:space="preserve"> </w:t>
      </w:r>
      <w:r w:rsidR="00B83C9F" w:rsidRPr="00EC6F67">
        <w:rPr>
          <w:sz w:val="22"/>
          <w:szCs w:val="22"/>
        </w:rPr>
        <w:t>г.</w:t>
      </w:r>
    </w:p>
    <w:p w14:paraId="4F80E3B2" w14:textId="77777777" w:rsidR="0045323E" w:rsidRPr="00EC6F67" w:rsidRDefault="0045323E" w:rsidP="008D3B47">
      <w:pPr>
        <w:rPr>
          <w:sz w:val="22"/>
          <w:szCs w:val="22"/>
        </w:rPr>
      </w:pPr>
    </w:p>
    <w:p w14:paraId="096110EA" w14:textId="4453687C" w:rsidR="004A59BE" w:rsidRPr="00EC6F67" w:rsidRDefault="00946609" w:rsidP="004A59BE">
      <w:pPr>
        <w:pStyle w:val="10"/>
        <w:spacing w:after="280" w:line="252" w:lineRule="auto"/>
        <w:ind w:left="160" w:firstLine="720"/>
        <w:jc w:val="both"/>
        <w:rPr>
          <w:color w:val="000000"/>
          <w:lang w:bidi="ru-RU"/>
        </w:rPr>
      </w:pPr>
      <w:proofErr w:type="gramStart"/>
      <w:r w:rsidRPr="00EC6F67">
        <w:t xml:space="preserve">Автономная некоммерческая организация «Издательство Российской академии медицинских наук» </w:t>
      </w:r>
      <w:r w:rsidRPr="00EC6F67">
        <w:rPr>
          <w:b/>
        </w:rPr>
        <w:t>(АНО «Издательство РАМН»)</w:t>
      </w:r>
      <w:r w:rsidRPr="00EC6F67">
        <w:t xml:space="preserve">, в дальнейшем именуемое </w:t>
      </w:r>
      <w:r w:rsidRPr="00EC6F67">
        <w:rPr>
          <w:b/>
        </w:rPr>
        <w:t>«Исполнитель»</w:t>
      </w:r>
      <w:r w:rsidRPr="00EC6F67">
        <w:t xml:space="preserve">, в лице </w:t>
      </w:r>
      <w:r w:rsidR="0090559E">
        <w:t>Генера</w:t>
      </w:r>
      <w:r w:rsidRPr="00EC6F67">
        <w:t xml:space="preserve">льного директора </w:t>
      </w:r>
      <w:r w:rsidR="0090559E">
        <w:t>Головиной Ирины Евгеньевны</w:t>
      </w:r>
      <w:r w:rsidRPr="00EC6F67">
        <w:t xml:space="preserve">, действующей на основании </w:t>
      </w:r>
      <w:r w:rsidR="0090559E">
        <w:t>Устава</w:t>
      </w:r>
      <w:r w:rsidRPr="00EC6F67">
        <w:t>, с одной стороны, и</w:t>
      </w:r>
      <w:r w:rsidR="008A7FDC" w:rsidRPr="00EC6F67">
        <w:rPr>
          <w:bCs/>
        </w:rPr>
        <w:t xml:space="preserve"> Федеральное государственное бюджетное научное учреждение «Научно-исследовательский институт общей патологии и патофизиологии</w:t>
      </w:r>
      <w:r w:rsidR="008A7FDC" w:rsidRPr="00416914">
        <w:rPr>
          <w:bCs/>
        </w:rPr>
        <w:t xml:space="preserve">» </w:t>
      </w:r>
      <w:r w:rsidR="008A7FDC" w:rsidRPr="00416914">
        <w:t>(</w:t>
      </w:r>
      <w:r w:rsidR="008A7FDC" w:rsidRPr="00416914">
        <w:rPr>
          <w:b/>
        </w:rPr>
        <w:t>ФГБНУ «НИИОПП»</w:t>
      </w:r>
      <w:r w:rsidR="008A7FDC" w:rsidRPr="00416914">
        <w:t xml:space="preserve">), именуемое в дальнейшем </w:t>
      </w:r>
      <w:r w:rsidR="008A7FDC" w:rsidRPr="00416914">
        <w:rPr>
          <w:b/>
        </w:rPr>
        <w:t>«Заказчик»</w:t>
      </w:r>
      <w:r w:rsidR="008A7FDC" w:rsidRPr="00416914">
        <w:t xml:space="preserve">, </w:t>
      </w:r>
      <w:r w:rsidR="004A59BE" w:rsidRPr="00416914">
        <w:rPr>
          <w:color w:val="000000"/>
          <w:lang w:bidi="ru-RU"/>
        </w:rPr>
        <w:t xml:space="preserve">в лице </w:t>
      </w:r>
      <w:r w:rsidR="00416914" w:rsidRPr="00416914">
        <w:rPr>
          <w:color w:val="000000"/>
          <w:lang w:bidi="ru-RU"/>
        </w:rPr>
        <w:t>Директора Морозова Сергея Георгиевича</w:t>
      </w:r>
      <w:r w:rsidR="004A59BE" w:rsidRPr="00416914">
        <w:rPr>
          <w:color w:val="000000"/>
          <w:lang w:bidi="ru-RU"/>
        </w:rPr>
        <w:t>, действующего</w:t>
      </w:r>
      <w:r w:rsidR="004A59BE" w:rsidRPr="00823C19">
        <w:rPr>
          <w:color w:val="000000"/>
          <w:lang w:bidi="ru-RU"/>
        </w:rPr>
        <w:t xml:space="preserve"> на основании </w:t>
      </w:r>
      <w:r w:rsidR="00416914">
        <w:rPr>
          <w:color w:val="000000"/>
          <w:lang w:bidi="ru-RU"/>
        </w:rPr>
        <w:t>Устава</w:t>
      </w:r>
      <w:r w:rsidR="004A59BE" w:rsidRPr="00EC6F67">
        <w:rPr>
          <w:color w:val="000000"/>
          <w:lang w:bidi="ru-RU"/>
        </w:rPr>
        <w:t xml:space="preserve"> с другой стороны</w:t>
      </w:r>
      <w:proofErr w:type="gramEnd"/>
      <w:r w:rsidR="004A59BE" w:rsidRPr="00EC6F67">
        <w:rPr>
          <w:color w:val="000000"/>
          <w:lang w:bidi="ru-RU"/>
        </w:rPr>
        <w:t xml:space="preserve">, </w:t>
      </w:r>
      <w:proofErr w:type="gramStart"/>
      <w:r w:rsidR="004A59BE" w:rsidRPr="00EC6F67">
        <w:rPr>
          <w:color w:val="000000"/>
          <w:lang w:bidi="ru-RU"/>
        </w:rPr>
        <w:t xml:space="preserve">совместно именуемые «Стороны», а по отдельности «Сторона», в соответствии и. </w:t>
      </w:r>
      <w:r w:rsidR="004A59BE" w:rsidRPr="00EC6F67">
        <w:rPr>
          <w:b/>
          <w:color w:val="000000"/>
          <w:lang w:bidi="ru-RU"/>
        </w:rPr>
        <w:t>5</w:t>
      </w:r>
      <w:r w:rsidR="004A59BE" w:rsidRPr="00EC6F67">
        <w:rPr>
          <w:color w:val="000000"/>
          <w:lang w:bidi="ru-RU"/>
        </w:rPr>
        <w:t xml:space="preserve"> ч. 1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 w:rsidR="004A59BE" w:rsidRPr="00416914">
        <w:rPr>
          <w:color w:val="000000"/>
          <w:lang w:bidi="ru-RU"/>
        </w:rPr>
        <w:t xml:space="preserve">», по результатам закупки у единственного поставщика, на основании </w:t>
      </w:r>
      <w:r w:rsidR="00C6795D">
        <w:rPr>
          <w:color w:val="000000"/>
          <w:lang w:bidi="ru-RU"/>
        </w:rPr>
        <w:t xml:space="preserve">протокола </w:t>
      </w:r>
      <w:r w:rsidR="004A59BE" w:rsidRPr="00416914">
        <w:rPr>
          <w:color w:val="000000"/>
          <w:lang w:bidi="ru-RU"/>
        </w:rPr>
        <w:t xml:space="preserve"> закупочной сессии № </w:t>
      </w:r>
      <w:r w:rsidR="00E83E83" w:rsidRPr="00416914">
        <w:rPr>
          <w:color w:val="000000"/>
          <w:sz w:val="24"/>
          <w:szCs w:val="24"/>
        </w:rPr>
        <w:t>_____________________</w:t>
      </w:r>
      <w:r w:rsidR="00B247FA" w:rsidRPr="00416914">
        <w:rPr>
          <w:color w:val="000000"/>
          <w:sz w:val="27"/>
          <w:szCs w:val="27"/>
        </w:rPr>
        <w:t xml:space="preserve"> </w:t>
      </w:r>
      <w:r w:rsidR="004A59BE" w:rsidRPr="00416914">
        <w:rPr>
          <w:color w:val="000000"/>
          <w:lang w:bidi="ru-RU"/>
        </w:rPr>
        <w:t xml:space="preserve"> от «</w:t>
      </w:r>
      <w:r w:rsidR="00E83E83" w:rsidRPr="00416914">
        <w:rPr>
          <w:color w:val="000000"/>
          <w:lang w:bidi="ru-RU"/>
        </w:rPr>
        <w:t>___</w:t>
      </w:r>
      <w:r w:rsidR="004A59BE" w:rsidRPr="00416914">
        <w:rPr>
          <w:color w:val="000000"/>
          <w:lang w:bidi="ru-RU"/>
        </w:rPr>
        <w:t xml:space="preserve">» </w:t>
      </w:r>
      <w:r w:rsidR="00E83E83" w:rsidRPr="00416914">
        <w:rPr>
          <w:color w:val="000000"/>
          <w:lang w:bidi="ru-RU"/>
        </w:rPr>
        <w:t>____________</w:t>
      </w:r>
      <w:r w:rsidR="00B247FA" w:rsidRPr="00416914">
        <w:rPr>
          <w:color w:val="000000"/>
          <w:lang w:bidi="ru-RU"/>
        </w:rPr>
        <w:t xml:space="preserve"> </w:t>
      </w:r>
      <w:r w:rsidR="004A59BE" w:rsidRPr="00416914">
        <w:rPr>
          <w:color w:val="000000"/>
          <w:lang w:bidi="ru-RU"/>
        </w:rPr>
        <w:t>202</w:t>
      </w:r>
      <w:r w:rsidR="00E83E83" w:rsidRPr="00416914">
        <w:rPr>
          <w:color w:val="000000"/>
          <w:lang w:bidi="ru-RU"/>
        </w:rPr>
        <w:t>6</w:t>
      </w:r>
      <w:r w:rsidR="004A59BE" w:rsidRPr="00416914">
        <w:rPr>
          <w:color w:val="000000"/>
          <w:lang w:bidi="ru-RU"/>
        </w:rPr>
        <w:t xml:space="preserve"> года заключили настоящий договор (далее - Договор) о нижеследующем:</w:t>
      </w:r>
      <w:proofErr w:type="gramEnd"/>
    </w:p>
    <w:p w14:paraId="26F851D9" w14:textId="45F5FFBF" w:rsidR="00946609" w:rsidRPr="00EC6F67" w:rsidRDefault="00946609" w:rsidP="008A7FDC">
      <w:pPr>
        <w:shd w:val="clear" w:color="auto" w:fill="FFFFFF"/>
        <w:ind w:left="48" w:firstLine="672"/>
        <w:jc w:val="both"/>
        <w:rPr>
          <w:b/>
          <w:sz w:val="22"/>
          <w:szCs w:val="22"/>
        </w:rPr>
      </w:pPr>
      <w:r w:rsidRPr="00EC6F67">
        <w:rPr>
          <w:sz w:val="22"/>
          <w:szCs w:val="22"/>
        </w:rPr>
        <w:tab/>
      </w:r>
      <w:r w:rsidRPr="00EC6F67">
        <w:rPr>
          <w:sz w:val="22"/>
          <w:szCs w:val="22"/>
        </w:rPr>
        <w:tab/>
      </w:r>
      <w:r w:rsidRPr="00EC6F67">
        <w:rPr>
          <w:sz w:val="22"/>
          <w:szCs w:val="22"/>
        </w:rPr>
        <w:tab/>
      </w:r>
      <w:r w:rsidRPr="00EC6F67">
        <w:rPr>
          <w:sz w:val="22"/>
          <w:szCs w:val="22"/>
        </w:rPr>
        <w:tab/>
      </w:r>
      <w:r w:rsidRPr="00EC6F67">
        <w:rPr>
          <w:sz w:val="22"/>
          <w:szCs w:val="22"/>
        </w:rPr>
        <w:tab/>
      </w:r>
      <w:r w:rsidRPr="00EC6F67">
        <w:rPr>
          <w:b/>
          <w:sz w:val="22"/>
          <w:szCs w:val="22"/>
        </w:rPr>
        <w:t>1. Предмет договора</w:t>
      </w:r>
    </w:p>
    <w:p w14:paraId="1F68AC94" w14:textId="72CD0EBE" w:rsidR="00946609" w:rsidRPr="00AA4D73" w:rsidRDefault="007A476D" w:rsidP="009466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46609" w:rsidRPr="00AA4D73">
        <w:rPr>
          <w:sz w:val="22"/>
          <w:szCs w:val="22"/>
        </w:rPr>
        <w:t xml:space="preserve">1.1. Заказчик поручает, а Исполнитель принимает на себя обязательство по редакционно-издательской подготовке материалов статьи </w:t>
      </w:r>
      <w:r w:rsidR="00823C19" w:rsidRPr="00823C19">
        <w:rPr>
          <w:rFonts w:eastAsia="Arial Unicode MS"/>
          <w:color w:val="000000"/>
          <w:sz w:val="22"/>
          <w:szCs w:val="22"/>
          <w:lang w:bidi="ru-RU"/>
        </w:rPr>
        <w:t>«Экспрессия белков теплового шока в клетках крови мышей при моделировании атопического дерматита» И.В. Елистратова, М.В. Полякова, С.Г. Морозов.</w:t>
      </w:r>
      <w:r w:rsidR="00EC6F67" w:rsidRPr="00AA4D73">
        <w:rPr>
          <w:rFonts w:eastAsia="Arial Unicode MS"/>
          <w:color w:val="000000"/>
          <w:sz w:val="22"/>
          <w:szCs w:val="22"/>
          <w:lang w:bidi="ru-RU"/>
        </w:rPr>
        <w:t xml:space="preserve"> для публикации в журнале «Бюллетень экспериментальной биологии и медицины», </w:t>
      </w:r>
      <w:r w:rsidR="00946609" w:rsidRPr="00AA4D73">
        <w:rPr>
          <w:sz w:val="22"/>
          <w:szCs w:val="22"/>
        </w:rPr>
        <w:t>а Заказчик обязуется принять и оплатить вышеуказанные услуги.</w:t>
      </w:r>
      <w:r w:rsidR="00D1717D" w:rsidRPr="00AA4D73">
        <w:rPr>
          <w:sz w:val="22"/>
          <w:szCs w:val="22"/>
        </w:rPr>
        <w:t xml:space="preserve"> ОКПД 2 - </w:t>
      </w:r>
      <w:r w:rsidR="00D1717D" w:rsidRPr="00AA4D73">
        <w:rPr>
          <w:b/>
          <w:sz w:val="22"/>
          <w:szCs w:val="22"/>
        </w:rPr>
        <w:t>58.14.12.000</w:t>
      </w:r>
    </w:p>
    <w:p w14:paraId="0DB16CD4" w14:textId="641CC903" w:rsidR="00AD7487" w:rsidRPr="00AA4D73" w:rsidRDefault="00AD7487" w:rsidP="00A72086">
      <w:pPr>
        <w:shd w:val="clear" w:color="auto" w:fill="FFFFFF"/>
        <w:ind w:left="-181" w:right="23" w:firstLine="901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1.2. Редакционно-издательская подготовка материалов статьи включает в себя</w:t>
      </w:r>
      <w:r w:rsidR="00E13745" w:rsidRPr="00AA4D73">
        <w:rPr>
          <w:sz w:val="22"/>
          <w:szCs w:val="22"/>
        </w:rPr>
        <w:t xml:space="preserve"> редактирование</w:t>
      </w:r>
      <w:r w:rsidR="00F85EDF" w:rsidRPr="00AA4D73">
        <w:rPr>
          <w:sz w:val="22"/>
          <w:szCs w:val="22"/>
        </w:rPr>
        <w:t xml:space="preserve"> и</w:t>
      </w:r>
      <w:r w:rsidR="00E13745" w:rsidRPr="00AA4D73">
        <w:rPr>
          <w:sz w:val="22"/>
          <w:szCs w:val="22"/>
        </w:rPr>
        <w:t xml:space="preserve"> корректуру материалов статьи, обработку </w:t>
      </w:r>
      <w:r w:rsidR="00823C19">
        <w:rPr>
          <w:sz w:val="22"/>
          <w:szCs w:val="22"/>
        </w:rPr>
        <w:t>таблично-</w:t>
      </w:r>
      <w:r w:rsidR="00E13745" w:rsidRPr="00AA4D73">
        <w:rPr>
          <w:sz w:val="22"/>
          <w:szCs w:val="22"/>
        </w:rPr>
        <w:t>графических объектов</w:t>
      </w:r>
      <w:r w:rsidR="00823C19">
        <w:rPr>
          <w:sz w:val="22"/>
          <w:szCs w:val="22"/>
        </w:rPr>
        <w:t>.</w:t>
      </w:r>
      <w:r w:rsidR="00D163E4" w:rsidRPr="00AA4D73">
        <w:rPr>
          <w:sz w:val="22"/>
          <w:szCs w:val="22"/>
        </w:rPr>
        <w:t xml:space="preserve"> </w:t>
      </w:r>
      <w:r w:rsidR="00823C19">
        <w:rPr>
          <w:sz w:val="22"/>
          <w:szCs w:val="22"/>
        </w:rPr>
        <w:t>Материалы</w:t>
      </w:r>
      <w:r w:rsidR="00D163E4" w:rsidRPr="00AA4D73">
        <w:rPr>
          <w:sz w:val="22"/>
          <w:szCs w:val="22"/>
        </w:rPr>
        <w:t xml:space="preserve"> статьи передаются Исполнителю путем направления на электронную почту, указанную в настоящем договоре.</w:t>
      </w:r>
    </w:p>
    <w:p w14:paraId="6AA8CA4B" w14:textId="77777777" w:rsidR="00914C8C" w:rsidRPr="00AA4D73" w:rsidRDefault="00914C8C" w:rsidP="00A72086">
      <w:pPr>
        <w:shd w:val="clear" w:color="auto" w:fill="FFFFFF"/>
        <w:ind w:left="-181" w:right="23" w:firstLine="901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1.</w:t>
      </w:r>
      <w:r w:rsidR="00AD7487" w:rsidRPr="00AA4D73">
        <w:rPr>
          <w:sz w:val="22"/>
          <w:szCs w:val="22"/>
        </w:rPr>
        <w:t>3</w:t>
      </w:r>
      <w:r w:rsidRPr="00AA4D73">
        <w:rPr>
          <w:sz w:val="22"/>
          <w:szCs w:val="22"/>
        </w:rPr>
        <w:t>. Услуги должны быть оказаны Исполнителем качественно и в срок, установленный настоящим договором.</w:t>
      </w:r>
    </w:p>
    <w:p w14:paraId="4A185D8A" w14:textId="77777777" w:rsidR="00701A69" w:rsidRPr="00AA4D73" w:rsidRDefault="00701A69" w:rsidP="00701A69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2. Общая стоимость договора</w:t>
      </w:r>
    </w:p>
    <w:p w14:paraId="23C95060" w14:textId="68F991A5" w:rsidR="00701A69" w:rsidRDefault="00701A69" w:rsidP="00701A69">
      <w:pPr>
        <w:pStyle w:val="a3"/>
        <w:ind w:firstLine="720"/>
        <w:jc w:val="both"/>
        <w:rPr>
          <w:spacing w:val="-2"/>
          <w:sz w:val="22"/>
          <w:szCs w:val="22"/>
        </w:rPr>
      </w:pPr>
      <w:r w:rsidRPr="00AA4D73">
        <w:rPr>
          <w:sz w:val="22"/>
          <w:szCs w:val="22"/>
        </w:rPr>
        <w:t xml:space="preserve">2.1. Общая стоимость договора составляет </w:t>
      </w:r>
      <w:r w:rsidR="00823C19" w:rsidRPr="00823C19">
        <w:rPr>
          <w:b/>
          <w:bCs/>
          <w:sz w:val="22"/>
          <w:szCs w:val="22"/>
        </w:rPr>
        <w:t>47 250,00</w:t>
      </w:r>
      <w:r w:rsidR="00416914">
        <w:rPr>
          <w:b/>
          <w:bCs/>
          <w:sz w:val="22"/>
          <w:szCs w:val="22"/>
        </w:rPr>
        <w:t xml:space="preserve"> руб.</w:t>
      </w:r>
      <w:r w:rsidR="00823C19" w:rsidRPr="007B625E">
        <w:rPr>
          <w:sz w:val="22"/>
          <w:szCs w:val="22"/>
        </w:rPr>
        <w:t xml:space="preserve"> (сорок семь тысяч двести пятьдесят) рублей 00 копеек, в т.ч. </w:t>
      </w:r>
      <w:r w:rsidR="00823C19" w:rsidRPr="007B625E">
        <w:rPr>
          <w:spacing w:val="-2"/>
          <w:sz w:val="22"/>
          <w:szCs w:val="22"/>
        </w:rPr>
        <w:t>НДС 5% в размере 2250,00 (две тысячи двести пятьдесят) рублей 00 копеек</w:t>
      </w:r>
      <w:r w:rsidRPr="00CB075E">
        <w:rPr>
          <w:spacing w:val="-2"/>
          <w:sz w:val="22"/>
          <w:szCs w:val="22"/>
        </w:rPr>
        <w:t>.</w:t>
      </w:r>
      <w:r w:rsidR="00416914" w:rsidRPr="00416914">
        <w:rPr>
          <w:rFonts w:eastAsia="Calibri"/>
          <w:b/>
          <w:szCs w:val="24"/>
          <w:lang w:eastAsia="en-US"/>
        </w:rPr>
        <w:t xml:space="preserve"> </w:t>
      </w:r>
      <w:r w:rsidR="00416914" w:rsidRPr="00C6795D">
        <w:rPr>
          <w:rFonts w:eastAsia="Calibri"/>
          <w:b/>
          <w:szCs w:val="24"/>
          <w:lang w:eastAsia="en-US"/>
        </w:rPr>
        <w:t>Источник финансирования Договора – субсидия на выполнение государственного задания</w:t>
      </w:r>
    </w:p>
    <w:p w14:paraId="7D1D3329" w14:textId="77777777" w:rsidR="00701A69" w:rsidRPr="00AA4D73" w:rsidRDefault="00701A69" w:rsidP="00701A69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2.2. Оплата по Договору производится в следующем порядке:</w:t>
      </w:r>
    </w:p>
    <w:p w14:paraId="6440A640" w14:textId="69D93FF5" w:rsidR="00701A69" w:rsidRPr="00AA4D73" w:rsidRDefault="00701A69" w:rsidP="00701A69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 xml:space="preserve">2.2.1. Заказчик производит авансовый платеж 30% от стоимости Договора в размере </w:t>
      </w:r>
      <w:r w:rsidR="00823C19" w:rsidRPr="007B625E">
        <w:rPr>
          <w:sz w:val="22"/>
          <w:szCs w:val="22"/>
        </w:rPr>
        <w:t xml:space="preserve">14175,00 (четырнадцать тысяч сто семьдесят пять) рублей 00 копеек, в т.ч. НДС 5% </w:t>
      </w:r>
      <w:r w:rsidR="00823C19" w:rsidRPr="007B625E">
        <w:rPr>
          <w:spacing w:val="-2"/>
          <w:sz w:val="22"/>
          <w:szCs w:val="22"/>
        </w:rPr>
        <w:t xml:space="preserve">в размере </w:t>
      </w:r>
      <w:r w:rsidR="00823C19" w:rsidRPr="007B625E">
        <w:rPr>
          <w:sz w:val="22"/>
          <w:szCs w:val="22"/>
        </w:rPr>
        <w:t xml:space="preserve">675,00 (шестьсот семьдесят пять) рублей 00 копеек </w:t>
      </w:r>
      <w:r w:rsidRPr="00AA4D73">
        <w:rPr>
          <w:sz w:val="22"/>
          <w:szCs w:val="22"/>
        </w:rPr>
        <w:t>в течение 7 (Семи) рабочих дней со дня выставления Исполнителем счета.</w:t>
      </w:r>
    </w:p>
    <w:p w14:paraId="1F36D6EB" w14:textId="47CC825C" w:rsidR="00701A69" w:rsidRPr="00AA4D73" w:rsidRDefault="00701A69" w:rsidP="00701A69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 xml:space="preserve">2.2.2. Окончательную оплату 70% в размере </w:t>
      </w:r>
      <w:r w:rsidR="00823C19" w:rsidRPr="007B625E">
        <w:rPr>
          <w:sz w:val="22"/>
          <w:szCs w:val="22"/>
        </w:rPr>
        <w:t xml:space="preserve">33075,00 (тридцать три тысячи семьдесят пять) рублей 00 копеек, в т.ч. НДС 5% </w:t>
      </w:r>
      <w:r w:rsidR="00823C19" w:rsidRPr="007B625E">
        <w:rPr>
          <w:spacing w:val="-2"/>
          <w:sz w:val="22"/>
          <w:szCs w:val="22"/>
        </w:rPr>
        <w:t xml:space="preserve">в размере </w:t>
      </w:r>
      <w:r w:rsidR="00823C19" w:rsidRPr="007B625E">
        <w:rPr>
          <w:sz w:val="22"/>
          <w:szCs w:val="22"/>
        </w:rPr>
        <w:t>1575,00(одна тысяча пятьсот семьдесят пять) рублей 00 копеек</w:t>
      </w:r>
      <w:r w:rsidRPr="00AA4D73">
        <w:rPr>
          <w:sz w:val="22"/>
          <w:szCs w:val="22"/>
        </w:rPr>
        <w:t xml:space="preserve"> по настоящему Договору Заказчик производит после оказания услуг на основании </w:t>
      </w:r>
      <w:r w:rsidRPr="00AA4D73">
        <w:rPr>
          <w:color w:val="000000" w:themeColor="text1"/>
          <w:sz w:val="22"/>
          <w:szCs w:val="22"/>
        </w:rPr>
        <w:t>счета, выставленного Исполнителем,</w:t>
      </w:r>
      <w:r w:rsidRPr="00AA4D73">
        <w:rPr>
          <w:sz w:val="22"/>
          <w:szCs w:val="22"/>
        </w:rPr>
        <w:t xml:space="preserve"> в течение 7 (Семи) рабочих дней </w:t>
      </w:r>
      <w:r w:rsidRPr="00AA4D73">
        <w:rPr>
          <w:color w:val="000000" w:themeColor="text1"/>
          <w:sz w:val="22"/>
          <w:szCs w:val="22"/>
        </w:rPr>
        <w:t>с даты подписания Заказчиком</w:t>
      </w:r>
      <w:r w:rsidRPr="00AA4D73">
        <w:rPr>
          <w:color w:val="000000"/>
          <w:sz w:val="22"/>
          <w:szCs w:val="22"/>
        </w:rPr>
        <w:t xml:space="preserve"> документа о приемке в соответствии с п. 3 Договора.</w:t>
      </w:r>
      <w:r w:rsidRPr="00AA4D73">
        <w:rPr>
          <w:sz w:val="22"/>
          <w:szCs w:val="22"/>
        </w:rPr>
        <w:t xml:space="preserve"> </w:t>
      </w:r>
    </w:p>
    <w:p w14:paraId="15DFBDE8" w14:textId="77777777" w:rsidR="00701A69" w:rsidRPr="00AA4D73" w:rsidRDefault="00701A69" w:rsidP="00701A69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2.3. Платеж осуществляется в рублях.</w:t>
      </w:r>
    </w:p>
    <w:p w14:paraId="43851A2A" w14:textId="77777777" w:rsidR="00701A69" w:rsidRPr="00AA4D73" w:rsidRDefault="00701A69" w:rsidP="00701A6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2.4. Цена Договора включает в себя все расходы Исполнителя, связанные с надлежащим исполнением обязательств по настоящему Договору. Цена Договора является твердой и определяется на весь срок исполнения Договора.</w:t>
      </w:r>
    </w:p>
    <w:p w14:paraId="64498F87" w14:textId="77777777" w:rsidR="00701A69" w:rsidRPr="00AA4D73" w:rsidRDefault="00701A69" w:rsidP="00701A69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ab/>
        <w:t>2.5. В случае неисполнения или ненадлежащего исполнения Исполнителем обязательств, предусмотренных настоящим Договором, Заказчик вправе произвести оплату по Договору за вычетом соответствующего размера неустойки (штрафа, пени).</w:t>
      </w:r>
    </w:p>
    <w:p w14:paraId="3228129C" w14:textId="77777777" w:rsidR="00701A69" w:rsidRPr="00AA4D73" w:rsidRDefault="00701A69" w:rsidP="00701A69">
      <w:pPr>
        <w:autoSpaceDE w:val="0"/>
        <w:autoSpaceDN w:val="0"/>
        <w:adjustRightInd w:val="0"/>
        <w:spacing w:before="120" w:after="120"/>
        <w:ind w:right="-57" w:firstLine="709"/>
        <w:jc w:val="center"/>
        <w:outlineLvl w:val="0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3. Порядок и сроки осуществления приемки услуг</w:t>
      </w:r>
    </w:p>
    <w:p w14:paraId="465EC0D7" w14:textId="77777777" w:rsidR="00701A69" w:rsidRPr="00AA4D73" w:rsidRDefault="00701A69" w:rsidP="00701A69">
      <w:pPr>
        <w:ind w:right="-57" w:firstLine="709"/>
        <w:jc w:val="both"/>
        <w:outlineLvl w:val="0"/>
        <w:rPr>
          <w:strike/>
          <w:color w:val="000000"/>
          <w:sz w:val="22"/>
          <w:szCs w:val="22"/>
        </w:rPr>
      </w:pPr>
      <w:r w:rsidRPr="00AA4D73">
        <w:rPr>
          <w:sz w:val="22"/>
          <w:szCs w:val="22"/>
        </w:rPr>
        <w:t>3.1. </w:t>
      </w:r>
      <w:r w:rsidRPr="00AA4D73">
        <w:rPr>
          <w:color w:val="000000"/>
          <w:sz w:val="22"/>
          <w:szCs w:val="22"/>
        </w:rPr>
        <w:t xml:space="preserve">Приемка оказанных услуг осуществляется в порядке и в сроки, которые установлены Договором, и оформляется документом о приемке - </w:t>
      </w:r>
      <w:r w:rsidRPr="00AA4D73">
        <w:rPr>
          <w:bCs/>
          <w:color w:val="000000"/>
          <w:sz w:val="22"/>
          <w:szCs w:val="22"/>
        </w:rPr>
        <w:t>Актом оказанных услуг (Приложение 1 к Договору).</w:t>
      </w:r>
      <w:r w:rsidRPr="00AA4D73">
        <w:rPr>
          <w:color w:val="000000"/>
          <w:sz w:val="22"/>
          <w:szCs w:val="22"/>
        </w:rPr>
        <w:t xml:space="preserve"> </w:t>
      </w:r>
    </w:p>
    <w:p w14:paraId="3C18CD99" w14:textId="6C217771" w:rsidR="00701A69" w:rsidRPr="00AA4D73" w:rsidRDefault="00701A69" w:rsidP="00701A69">
      <w:pPr>
        <w:ind w:right="-57" w:firstLine="709"/>
        <w:jc w:val="both"/>
        <w:outlineLvl w:val="0"/>
        <w:rPr>
          <w:strike/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По результатам окончания оказания услуг Исполнитель передает Заказчику оформленный и подписанный им в 2 (двух) экземплярах Акт оказанных услуг, счет, и счет-фактуру</w:t>
      </w:r>
      <w:r w:rsidR="00AA4D73">
        <w:rPr>
          <w:color w:val="000000"/>
          <w:sz w:val="22"/>
          <w:szCs w:val="22"/>
        </w:rPr>
        <w:t xml:space="preserve"> (УПД)</w:t>
      </w:r>
      <w:r w:rsidRPr="00AA4D73">
        <w:rPr>
          <w:color w:val="000000"/>
          <w:sz w:val="22"/>
          <w:szCs w:val="22"/>
        </w:rPr>
        <w:t>. Счет -фактура</w:t>
      </w:r>
      <w:r w:rsidR="00AA4D73">
        <w:rPr>
          <w:color w:val="000000"/>
          <w:sz w:val="22"/>
          <w:szCs w:val="22"/>
        </w:rPr>
        <w:t xml:space="preserve"> (УПД)</w:t>
      </w:r>
      <w:r w:rsidRPr="00AA4D73">
        <w:rPr>
          <w:color w:val="000000"/>
          <w:sz w:val="22"/>
          <w:szCs w:val="22"/>
        </w:rPr>
        <w:t xml:space="preserve"> может быть выставлена Исполнителем одновременно с Актом оказанных услуг, или в течение 5(пяти) календарных дней от даты Акта оказанных услуг. </w:t>
      </w:r>
    </w:p>
    <w:p w14:paraId="1E944A17" w14:textId="16935C7F" w:rsidR="00701A69" w:rsidRPr="00AA4D73" w:rsidRDefault="00701A69" w:rsidP="00701A69">
      <w:pPr>
        <w:pStyle w:val="af"/>
        <w:numPr>
          <w:ilvl w:val="1"/>
          <w:numId w:val="3"/>
        </w:numPr>
        <w:tabs>
          <w:tab w:val="left" w:pos="709"/>
        </w:tabs>
        <w:ind w:left="0"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sz w:val="22"/>
          <w:szCs w:val="22"/>
        </w:rPr>
        <w:t>Исполнением обязательств по редакционно-издательской подготовке материалов является отправка электронной почтой файлов отредактированных материалов</w:t>
      </w:r>
      <w:r w:rsidR="00367761">
        <w:rPr>
          <w:sz w:val="22"/>
          <w:szCs w:val="22"/>
        </w:rPr>
        <w:t>.</w:t>
      </w:r>
    </w:p>
    <w:p w14:paraId="39EB1039" w14:textId="77777777" w:rsidR="00701A69" w:rsidRPr="00AA4D73" w:rsidRDefault="00701A69" w:rsidP="00701A69">
      <w:pPr>
        <w:pStyle w:val="af"/>
        <w:numPr>
          <w:ilvl w:val="1"/>
          <w:numId w:val="3"/>
        </w:numPr>
        <w:tabs>
          <w:tab w:val="left" w:pos="709"/>
        </w:tabs>
        <w:ind w:left="0"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sz w:val="22"/>
          <w:szCs w:val="22"/>
        </w:rPr>
        <w:lastRenderedPageBreak/>
        <w:t> </w:t>
      </w:r>
      <w:r w:rsidRPr="00AA4D73">
        <w:rPr>
          <w:color w:val="000000"/>
          <w:sz w:val="22"/>
          <w:szCs w:val="22"/>
        </w:rPr>
        <w:t>Приемка оказанных услуг в части соответствия их объема и качества требованиям, установленным в Договоре, производится Заказчиком по окончании срока оказания услуг. Исполнитель с согласия Заказчика вправе досрочно оказать услуги и сдать Заказчику их результат в установленном Договоре порядке.</w:t>
      </w:r>
    </w:p>
    <w:p w14:paraId="09DA3992" w14:textId="6EB742F2" w:rsidR="00701A69" w:rsidRPr="00AA4D73" w:rsidRDefault="00701A69" w:rsidP="00701A69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3.4. Датой исполнения Исполнителем обязательств по оказанию услуг является дата подписания Заказчиком документа о приемке в порядке, предусмотренном Договором</w:t>
      </w:r>
      <w:r w:rsidRPr="008F71C6">
        <w:rPr>
          <w:color w:val="000000"/>
          <w:sz w:val="22"/>
          <w:szCs w:val="22"/>
        </w:rPr>
        <w:t>.</w:t>
      </w:r>
    </w:p>
    <w:p w14:paraId="13DF47DF" w14:textId="77777777" w:rsidR="00701A69" w:rsidRPr="00AA4D73" w:rsidRDefault="00701A69" w:rsidP="00701A69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 xml:space="preserve">3.5. В течение 5 (пяти) рабочих дней, следующих за днем передачи Исполнителем документа о приемке, Заказчик обязуется подписать документ о приемке или оформить мотивированный отказ от подписания документа о приемке и направляет документ о приемке или мотивированный отказ от подписания документа о приемке Исполнителю. </w:t>
      </w:r>
    </w:p>
    <w:p w14:paraId="77D4E178" w14:textId="77777777" w:rsidR="00701A69" w:rsidRPr="00AA4D73" w:rsidRDefault="00701A69" w:rsidP="00701A69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3.6. Для приемки результатов исполнения Договора Заказчиком может создаваться приемочная комиссия.</w:t>
      </w:r>
      <w:r w:rsidRPr="00AA4D73">
        <w:rPr>
          <w:sz w:val="22"/>
          <w:szCs w:val="22"/>
        </w:rPr>
        <w:t xml:space="preserve"> </w:t>
      </w:r>
      <w:r w:rsidRPr="00AA4D73">
        <w:rPr>
          <w:color w:val="000000"/>
          <w:sz w:val="22"/>
          <w:szCs w:val="22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14:paraId="0FED8BC7" w14:textId="77777777" w:rsidR="00CB075E" w:rsidRPr="00045B9A" w:rsidRDefault="00701A69" w:rsidP="00CB075E">
      <w:pPr>
        <w:ind w:firstLine="720"/>
        <w:jc w:val="both"/>
        <w:rPr>
          <w:sz w:val="24"/>
          <w:szCs w:val="24"/>
        </w:rPr>
      </w:pPr>
      <w:r w:rsidRPr="00AA4D73">
        <w:rPr>
          <w:sz w:val="22"/>
          <w:szCs w:val="22"/>
        </w:rPr>
        <w:t>3.7. В случае отказа подписания Акта оказанных услуг, Заказчик обязан в 5-дневный срок представить обоснованную Претензию по качеству подготовки материалов, после чего Стороны заключают дополнительное соглашение об устранении обнаруженных дефектов.</w:t>
      </w:r>
      <w:r w:rsidR="00CB075E">
        <w:rPr>
          <w:sz w:val="22"/>
          <w:szCs w:val="22"/>
        </w:rPr>
        <w:t xml:space="preserve"> </w:t>
      </w:r>
      <w:r w:rsidR="00CB075E" w:rsidRPr="008F71C6">
        <w:rPr>
          <w:sz w:val="24"/>
          <w:szCs w:val="24"/>
        </w:rPr>
        <w:t>Дефекты устраняются Исполнителем в согласованный срок своими силами и за свой счет.</w:t>
      </w:r>
    </w:p>
    <w:p w14:paraId="70E3CD37" w14:textId="77777777" w:rsidR="00701A69" w:rsidRPr="00AA4D73" w:rsidRDefault="00701A69" w:rsidP="00701A69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4. Обязательства сторон</w:t>
      </w:r>
    </w:p>
    <w:p w14:paraId="6E449E27" w14:textId="77777777" w:rsidR="00701A69" w:rsidRPr="00AA4D73" w:rsidRDefault="00701A69" w:rsidP="00701A69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4.1. Исполнитель обязан осуществить подготовку материалов статьи, указанной в п. 1.1. договора, в течение 60 рабочих дней от даты получения авансового платежа.</w:t>
      </w:r>
    </w:p>
    <w:p w14:paraId="59744304" w14:textId="77777777" w:rsidR="00701A69" w:rsidRPr="00AA4D73" w:rsidRDefault="00701A69" w:rsidP="00701A69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4.2. Заказчик обязуется по требованию Исполнителя читать корректуру, давать пояснения и отвечать на вопросы по материалам в течение 7 календарных дней с момента получения материалов или вопросов от Исполнителя. Задержка Заказчиком ответов более чем на 7 календарных дней, дает право Исполнителю отсрочить исполнение своих обязательств по настоящему договору.</w:t>
      </w:r>
    </w:p>
    <w:p w14:paraId="649EA22F" w14:textId="77777777" w:rsidR="008F71C6" w:rsidRPr="00823C19" w:rsidRDefault="00701A69" w:rsidP="008F71C6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AA4D73">
        <w:rPr>
          <w:sz w:val="22"/>
          <w:szCs w:val="22"/>
        </w:rPr>
        <w:t>4.3. Номер журнала, в котором будет опубликована статья, определяется Исполнителем самостоятельно, после сдачи оказанных услуг Заказчику</w:t>
      </w:r>
      <w:r w:rsidRPr="00823C19">
        <w:rPr>
          <w:sz w:val="22"/>
          <w:szCs w:val="22"/>
        </w:rPr>
        <w:t>.</w:t>
      </w:r>
      <w:r w:rsidR="008F71C6" w:rsidRPr="00823C19">
        <w:rPr>
          <w:sz w:val="22"/>
          <w:szCs w:val="22"/>
        </w:rPr>
        <w:t xml:space="preserve"> </w:t>
      </w:r>
      <w:r w:rsidR="008F71C6" w:rsidRPr="00823C19">
        <w:rPr>
          <w:sz w:val="24"/>
          <w:szCs w:val="24"/>
        </w:rPr>
        <w:t>Статья должна быть опубликована в течение 2026 года.</w:t>
      </w:r>
    </w:p>
    <w:p w14:paraId="7D172D8D" w14:textId="77777777" w:rsidR="00701A69" w:rsidRPr="00AA4D73" w:rsidRDefault="00701A69" w:rsidP="00701A69">
      <w:pPr>
        <w:widowControl w:val="0"/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3C19">
        <w:rPr>
          <w:color w:val="000000"/>
          <w:spacing w:val="-1"/>
          <w:sz w:val="22"/>
          <w:szCs w:val="22"/>
        </w:rPr>
        <w:tab/>
        <w:t xml:space="preserve">4.4. </w:t>
      </w:r>
      <w:r w:rsidRPr="00823C19">
        <w:rPr>
          <w:color w:val="000000"/>
          <w:spacing w:val="4"/>
          <w:sz w:val="22"/>
          <w:szCs w:val="22"/>
        </w:rPr>
        <w:t>Заказчик гарантирует Исполнителю, что заключением</w:t>
      </w:r>
      <w:r w:rsidRPr="00AA4D73">
        <w:rPr>
          <w:color w:val="000000"/>
          <w:spacing w:val="4"/>
          <w:sz w:val="22"/>
          <w:szCs w:val="22"/>
        </w:rPr>
        <w:t xml:space="preserve"> настоящего Договора он не нарушает прав третьих лиц и несет ответственность перед Исполнителем в случае </w:t>
      </w:r>
      <w:r w:rsidRPr="00AA4D73">
        <w:rPr>
          <w:color w:val="000000"/>
          <w:sz w:val="22"/>
          <w:szCs w:val="22"/>
        </w:rPr>
        <w:t>возникновения соответствующих претензий со стороны третьих лиц.</w:t>
      </w:r>
    </w:p>
    <w:p w14:paraId="680C44DD" w14:textId="46D8150A" w:rsidR="0045323E" w:rsidRPr="00AA4D73" w:rsidRDefault="00701A69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5</w:t>
      </w:r>
      <w:r w:rsidR="0045323E" w:rsidRPr="00AA4D73">
        <w:rPr>
          <w:b/>
          <w:sz w:val="22"/>
          <w:szCs w:val="22"/>
        </w:rPr>
        <w:t xml:space="preserve">. </w:t>
      </w:r>
      <w:r w:rsidR="00A84AA1" w:rsidRPr="00AA4D73">
        <w:rPr>
          <w:b/>
          <w:sz w:val="22"/>
          <w:szCs w:val="22"/>
        </w:rPr>
        <w:t>Обстоятельства непреодолимой силы</w:t>
      </w:r>
    </w:p>
    <w:p w14:paraId="39BACAC5" w14:textId="61B21144" w:rsidR="0045323E" w:rsidRPr="00AA4D73" w:rsidRDefault="00701A69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5</w:t>
      </w:r>
      <w:r w:rsidR="0045323E" w:rsidRPr="00AA4D73">
        <w:rPr>
          <w:sz w:val="22"/>
          <w:szCs w:val="22"/>
        </w:rPr>
        <w:t xml:space="preserve">.1.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 как </w:t>
      </w:r>
      <w:r w:rsidR="00BD3C17" w:rsidRPr="00AA4D73">
        <w:rPr>
          <w:sz w:val="22"/>
          <w:szCs w:val="22"/>
        </w:rPr>
        <w:t xml:space="preserve">пандемия, введение режима самоизоляции, </w:t>
      </w:r>
      <w:r w:rsidR="0045323E" w:rsidRPr="00AA4D73">
        <w:rPr>
          <w:sz w:val="22"/>
          <w:szCs w:val="22"/>
        </w:rPr>
        <w:t>наводнение, пожар, землетрясение и /или другие стихийные бедствия, а также война или военные действия, блокада, запрещение экспорта и импорта, акты действия государственных органов или наличие любых других обстоятельств, находящихся вне контроля сторон.</w:t>
      </w:r>
    </w:p>
    <w:p w14:paraId="4E01C467" w14:textId="6DCE2D71" w:rsidR="0045323E" w:rsidRPr="00AA4D73" w:rsidRDefault="00701A69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5</w:t>
      </w:r>
      <w:r w:rsidR="0045323E" w:rsidRPr="00AA4D73">
        <w:rPr>
          <w:sz w:val="22"/>
          <w:szCs w:val="22"/>
        </w:rPr>
        <w:t>.2. Сторона, для которой создалась невозможность исполнения обязательств, обязана немедленно в письменной форме уведомить другую Сторону о наступлении и предполагаемом сроке действия вышеуказанных обстоятельств.</w:t>
      </w:r>
    </w:p>
    <w:p w14:paraId="34D87F48" w14:textId="66544553" w:rsidR="0045323E" w:rsidRPr="00AA4D73" w:rsidRDefault="00701A69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5</w:t>
      </w:r>
      <w:r w:rsidR="0045323E" w:rsidRPr="00AA4D73">
        <w:rPr>
          <w:sz w:val="22"/>
          <w:szCs w:val="22"/>
        </w:rPr>
        <w:t>.3. В случае невозможности полного или частичного исполнения обязательств за время свыше 3 (трех) месяцев, Стороны имеют право</w:t>
      </w:r>
      <w:r w:rsidR="00D61151" w:rsidRPr="00AA4D73">
        <w:rPr>
          <w:sz w:val="22"/>
          <w:szCs w:val="22"/>
        </w:rPr>
        <w:t xml:space="preserve"> расторгнуть </w:t>
      </w:r>
      <w:r w:rsidR="00511614" w:rsidRPr="00AA4D73">
        <w:rPr>
          <w:sz w:val="22"/>
          <w:szCs w:val="22"/>
        </w:rPr>
        <w:t>договор</w:t>
      </w:r>
      <w:r w:rsidR="00D61151" w:rsidRPr="00AA4D73">
        <w:rPr>
          <w:sz w:val="22"/>
          <w:szCs w:val="22"/>
        </w:rPr>
        <w:t xml:space="preserve"> полностью </w:t>
      </w:r>
      <w:r w:rsidR="0045323E" w:rsidRPr="00AA4D73">
        <w:rPr>
          <w:sz w:val="22"/>
          <w:szCs w:val="22"/>
        </w:rPr>
        <w:t>или частично без обязанности по возмещению возможных убытков.</w:t>
      </w:r>
    </w:p>
    <w:p w14:paraId="7097BB27" w14:textId="42C300DD" w:rsidR="0045323E" w:rsidRPr="00AA4D73" w:rsidRDefault="00701A69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6</w:t>
      </w:r>
      <w:r w:rsidR="00E46680" w:rsidRPr="00AA4D73">
        <w:rPr>
          <w:b/>
          <w:sz w:val="22"/>
          <w:szCs w:val="22"/>
        </w:rPr>
        <w:t xml:space="preserve">. </w:t>
      </w:r>
      <w:r w:rsidR="005804EC" w:rsidRPr="00AA4D73">
        <w:rPr>
          <w:b/>
          <w:sz w:val="22"/>
          <w:szCs w:val="22"/>
        </w:rPr>
        <w:t>Порядок урегулирования споров</w:t>
      </w:r>
    </w:p>
    <w:p w14:paraId="07F3CABF" w14:textId="2D2332A8" w:rsidR="005804EC" w:rsidRPr="00AA4D73" w:rsidRDefault="00701A69" w:rsidP="00A72086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6</w:t>
      </w:r>
      <w:r w:rsidR="005804EC" w:rsidRPr="00AA4D73">
        <w:rPr>
          <w:color w:val="000000"/>
          <w:sz w:val="22"/>
          <w:szCs w:val="22"/>
        </w:rPr>
        <w:t>.1. Претензионный порядок досудебного урегулирования споров является для Сторон обязательным.</w:t>
      </w:r>
    </w:p>
    <w:p w14:paraId="2EB5B35E" w14:textId="53D3F632" w:rsidR="005804EC" w:rsidRPr="00AA4D73" w:rsidRDefault="00701A69" w:rsidP="00A72086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6</w:t>
      </w:r>
      <w:r w:rsidR="005804EC" w:rsidRPr="00AA4D73">
        <w:rPr>
          <w:color w:val="000000"/>
          <w:sz w:val="22"/>
          <w:szCs w:val="22"/>
        </w:rPr>
        <w:t xml:space="preserve">.2. </w:t>
      </w:r>
      <w:bookmarkStart w:id="0" w:name="_ref_51121241"/>
      <w:r w:rsidR="005804EC" w:rsidRPr="00AA4D73">
        <w:rPr>
          <w:color w:val="000000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0"/>
    </w:p>
    <w:p w14:paraId="0BAED68C" w14:textId="513FD6DE" w:rsidR="005804EC" w:rsidRPr="00AA4D73" w:rsidRDefault="00701A69" w:rsidP="00A72086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6</w:t>
      </w:r>
      <w:r w:rsidR="005804EC" w:rsidRPr="00AA4D73">
        <w:rPr>
          <w:color w:val="000000"/>
          <w:sz w:val="22"/>
          <w:szCs w:val="22"/>
        </w:rPr>
        <w:t>.3. До предъявления иска, вытекающего из Договора,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14:paraId="4D697194" w14:textId="6A04127C" w:rsidR="005804EC" w:rsidRPr="00AA4D73" w:rsidRDefault="00701A69" w:rsidP="00A72086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AA4D73">
        <w:rPr>
          <w:color w:val="000000"/>
          <w:sz w:val="22"/>
          <w:szCs w:val="22"/>
        </w:rPr>
        <w:t>6</w:t>
      </w:r>
      <w:r w:rsidR="005804EC" w:rsidRPr="00AA4D73">
        <w:rPr>
          <w:color w:val="000000"/>
          <w:sz w:val="22"/>
          <w:szCs w:val="22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</w:t>
      </w:r>
      <w:r w:rsidR="004D7294" w:rsidRPr="00AA4D73">
        <w:rPr>
          <w:color w:val="000000"/>
          <w:sz w:val="22"/>
          <w:szCs w:val="22"/>
        </w:rPr>
        <w:t>10</w:t>
      </w:r>
      <w:r w:rsidR="005804EC" w:rsidRPr="00AA4D73">
        <w:rPr>
          <w:color w:val="000000"/>
          <w:sz w:val="22"/>
          <w:szCs w:val="22"/>
        </w:rPr>
        <w:t xml:space="preserve"> (</w:t>
      </w:r>
      <w:r w:rsidR="004D7294" w:rsidRPr="00AA4D73">
        <w:rPr>
          <w:color w:val="000000"/>
          <w:sz w:val="22"/>
          <w:szCs w:val="22"/>
        </w:rPr>
        <w:t>десяти</w:t>
      </w:r>
      <w:r w:rsidR="005804EC" w:rsidRPr="00AA4D73">
        <w:rPr>
          <w:color w:val="000000"/>
          <w:sz w:val="22"/>
          <w:szCs w:val="22"/>
        </w:rPr>
        <w:t>) рабочих дней с момента получения претензии, при этом Сторона, отказавшаяся от получения претензии либо сменившая в процессе исполнения Договора адрес и не уведомившая письменно об этом другую Сторону, считается получившей претензию в день её первой доставки по указанному в Договоре адресу.</w:t>
      </w:r>
    </w:p>
    <w:p w14:paraId="613727DC" w14:textId="4F582C62" w:rsidR="005804EC" w:rsidRPr="00AA4D73" w:rsidRDefault="00701A69" w:rsidP="00A72086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bookmarkStart w:id="1" w:name="_ref_51121239"/>
      <w:r w:rsidRPr="00AA4D73">
        <w:rPr>
          <w:color w:val="000000"/>
          <w:sz w:val="22"/>
          <w:szCs w:val="22"/>
        </w:rPr>
        <w:t>6</w:t>
      </w:r>
      <w:r w:rsidR="005804EC" w:rsidRPr="00AA4D73">
        <w:rPr>
          <w:color w:val="000000"/>
          <w:sz w:val="22"/>
          <w:szCs w:val="22"/>
        </w:rPr>
        <w:t>.5. В случае неполучения ответа в указанный срок либо несогласия с ответом заинтересованная сторона вправе обратиться в</w:t>
      </w:r>
      <w:r w:rsidR="004D7294" w:rsidRPr="00AA4D73">
        <w:rPr>
          <w:color w:val="000000"/>
          <w:sz w:val="22"/>
          <w:szCs w:val="22"/>
        </w:rPr>
        <w:t xml:space="preserve"> арбитражный</w:t>
      </w:r>
      <w:r w:rsidR="005804EC" w:rsidRPr="00AA4D73">
        <w:rPr>
          <w:color w:val="000000"/>
          <w:sz w:val="22"/>
          <w:szCs w:val="22"/>
        </w:rPr>
        <w:t xml:space="preserve"> суд</w:t>
      </w:r>
      <w:r w:rsidR="004D7294" w:rsidRPr="00AA4D73">
        <w:rPr>
          <w:color w:val="000000"/>
          <w:sz w:val="22"/>
          <w:szCs w:val="22"/>
        </w:rPr>
        <w:t xml:space="preserve"> по месту нахождения Истца.</w:t>
      </w:r>
      <w:bookmarkEnd w:id="1"/>
    </w:p>
    <w:p w14:paraId="1C010EBF" w14:textId="42E334F5" w:rsidR="00F21FB2" w:rsidRPr="00AA4D73" w:rsidRDefault="00701A69" w:rsidP="00F21FB2">
      <w:pPr>
        <w:pStyle w:val="a3"/>
        <w:spacing w:line="100" w:lineRule="atLeast"/>
        <w:ind w:firstLine="720"/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7</w:t>
      </w:r>
      <w:r w:rsidR="00F21FB2" w:rsidRPr="00AA4D73">
        <w:rPr>
          <w:b/>
          <w:sz w:val="22"/>
          <w:szCs w:val="22"/>
        </w:rPr>
        <w:t xml:space="preserve">. </w:t>
      </w:r>
      <w:r w:rsidR="00460FDC" w:rsidRPr="00AA4D73">
        <w:rPr>
          <w:b/>
          <w:sz w:val="22"/>
          <w:szCs w:val="22"/>
        </w:rPr>
        <w:t>Ответственность сторон</w:t>
      </w:r>
    </w:p>
    <w:p w14:paraId="6F9F7779" w14:textId="637649BC" w:rsidR="00F21FB2" w:rsidRPr="00AA4D73" w:rsidRDefault="00701A69" w:rsidP="00F21FB2">
      <w:pPr>
        <w:ind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lastRenderedPageBreak/>
        <w:t>7</w:t>
      </w:r>
      <w:r w:rsidR="00F21FB2" w:rsidRPr="00AA4D73">
        <w:rPr>
          <w:sz w:val="22"/>
          <w:szCs w:val="22"/>
        </w:rPr>
        <w:t>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</w:t>
      </w:r>
    </w:p>
    <w:p w14:paraId="53B73EBD" w14:textId="77F6F1F4" w:rsidR="00F21FB2" w:rsidRPr="00AA4D73" w:rsidRDefault="00701A69" w:rsidP="00F21FB2">
      <w:pPr>
        <w:ind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7</w:t>
      </w:r>
      <w:r w:rsidR="00F21FB2" w:rsidRPr="00AA4D73">
        <w:rPr>
          <w:sz w:val="22"/>
          <w:szCs w:val="22"/>
        </w:rPr>
        <w:t xml:space="preserve">.2. За просрочку исполнения Исполнителем обязательств по настоящему договору Заказчик вправе потребовать от Исполнителя выплатить неустойку в размере 1/300 (одной трехсотой) </w:t>
      </w:r>
      <w:r w:rsidR="00F40AAE" w:rsidRPr="00AA4D73">
        <w:rPr>
          <w:sz w:val="22"/>
          <w:szCs w:val="22"/>
        </w:rPr>
        <w:t xml:space="preserve">ключевой </w:t>
      </w:r>
      <w:r w:rsidR="00F21FB2" w:rsidRPr="00AA4D73">
        <w:rPr>
          <w:sz w:val="22"/>
          <w:szCs w:val="22"/>
        </w:rPr>
        <w:t>ставки Центрального банка РФ от цены договора за каждый день просрочки исполнения, начиная со дня, следующего после дня истечения соответствующего срока исполнения обязательства и до полного его исполнения или прекращения в предусмотренном законодательством порядке. Исполнитель освобождается от уплаты неустойки если докажет, что просрочка исполнения произошла вследствие непреодолимой силы или по вине Заказчика.</w:t>
      </w:r>
    </w:p>
    <w:p w14:paraId="37EEB426" w14:textId="27281B9A" w:rsidR="00F21FB2" w:rsidRPr="00AA4D73" w:rsidRDefault="00701A69" w:rsidP="00F21FB2">
      <w:pPr>
        <w:ind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7</w:t>
      </w:r>
      <w:r w:rsidR="00F21FB2" w:rsidRPr="00AA4D73">
        <w:rPr>
          <w:sz w:val="22"/>
          <w:szCs w:val="22"/>
        </w:rPr>
        <w:t xml:space="preserve">.3. В случае просрочки Заказчиком исполнения обязательств по настоящему договору, Исполнитель вправе потребовать от Заказчика выплаты неустойки в размере 1/300 (одной трехсотой) действующей на день платежа </w:t>
      </w:r>
      <w:r w:rsidR="00F40AAE" w:rsidRPr="00AA4D73">
        <w:rPr>
          <w:sz w:val="22"/>
          <w:szCs w:val="22"/>
        </w:rPr>
        <w:t xml:space="preserve">ключевой ставки </w:t>
      </w:r>
      <w:r w:rsidR="00F21FB2" w:rsidRPr="00AA4D73">
        <w:rPr>
          <w:sz w:val="22"/>
          <w:szCs w:val="22"/>
        </w:rPr>
        <w:t xml:space="preserve">Центрального банка РФ от </w:t>
      </w:r>
      <w:r w:rsidR="003F7764" w:rsidRPr="00AA4D73">
        <w:rPr>
          <w:sz w:val="22"/>
          <w:szCs w:val="22"/>
        </w:rPr>
        <w:t xml:space="preserve">стоимости неисполненного обязательства со </w:t>
      </w:r>
      <w:r w:rsidR="00F21FB2" w:rsidRPr="00AA4D73">
        <w:rPr>
          <w:sz w:val="22"/>
          <w:szCs w:val="22"/>
        </w:rPr>
        <w:t>дня истечения соответствующего срока исполнения обязательства и до полного его исполнения или прекращения в установленном законодательством порядке. Заказчик освобождается от уплаты неустойки если докажет, что просрочка исполнения произошла вследствие непреодолимой силы или по вине Исполнителя.</w:t>
      </w:r>
    </w:p>
    <w:p w14:paraId="5B81E753" w14:textId="463D9CF7" w:rsidR="007A3C20" w:rsidRPr="00AA4D73" w:rsidRDefault="00701A69" w:rsidP="00F21FB2">
      <w:pPr>
        <w:ind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7</w:t>
      </w:r>
      <w:r w:rsidR="00F21FB2" w:rsidRPr="00AA4D73">
        <w:rPr>
          <w:sz w:val="22"/>
          <w:szCs w:val="22"/>
        </w:rPr>
        <w:t xml:space="preserve">.4. Сторона, претендующая на выплату неустойки, должна направить другой стороне письменную претензию. В случае отсутствия письменных возражений или неполучении ответа в течение 10 рабочих дней с момента получения претензии, суммы неустойки считаются признанными. </w:t>
      </w:r>
    </w:p>
    <w:p w14:paraId="21944CF8" w14:textId="6BC43EC0" w:rsidR="00F21FB2" w:rsidRPr="00AA4D73" w:rsidRDefault="00701A69" w:rsidP="00F21FB2">
      <w:pPr>
        <w:ind w:firstLine="709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7</w:t>
      </w:r>
      <w:r w:rsidR="00F21FB2" w:rsidRPr="00AA4D73">
        <w:rPr>
          <w:sz w:val="22"/>
          <w:szCs w:val="22"/>
        </w:rPr>
        <w:t xml:space="preserve">.5. Уплата неустойки (штрафа, пени) не освобождает стороны от исполнения обязательств или устранения нарушений. </w:t>
      </w:r>
    </w:p>
    <w:p w14:paraId="75D80B50" w14:textId="09CE99E0" w:rsidR="0045323E" w:rsidRPr="00AA4D73" w:rsidRDefault="00AA4D73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8</w:t>
      </w:r>
      <w:r w:rsidR="00182CBE" w:rsidRPr="00AA4D73">
        <w:rPr>
          <w:b/>
          <w:sz w:val="22"/>
          <w:szCs w:val="22"/>
        </w:rPr>
        <w:t>. Прочие условия</w:t>
      </w:r>
    </w:p>
    <w:p w14:paraId="7C36F571" w14:textId="3C5BB98E" w:rsidR="0045323E" w:rsidRPr="00AA4D73" w:rsidRDefault="00AA4D73" w:rsidP="00A72086">
      <w:pPr>
        <w:pStyle w:val="a3"/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8</w:t>
      </w:r>
      <w:r w:rsidR="0045323E" w:rsidRPr="00AA4D73">
        <w:rPr>
          <w:sz w:val="22"/>
          <w:szCs w:val="22"/>
        </w:rPr>
        <w:t xml:space="preserve">.1. Все изменения и дополнения к </w:t>
      </w:r>
      <w:r w:rsidR="00511614" w:rsidRPr="00AA4D73">
        <w:rPr>
          <w:sz w:val="22"/>
          <w:szCs w:val="22"/>
        </w:rPr>
        <w:t>договору</w:t>
      </w:r>
      <w:r w:rsidR="0045323E" w:rsidRPr="00AA4D73">
        <w:rPr>
          <w:sz w:val="22"/>
          <w:szCs w:val="22"/>
        </w:rPr>
        <w:t xml:space="preserve"> действительны лишь в том случае, если они совершены в письменной форме и подписаны обеими Сторонами.</w:t>
      </w:r>
    </w:p>
    <w:p w14:paraId="6372FA24" w14:textId="28D1B2FB" w:rsidR="0045323E" w:rsidRPr="00AA4D73" w:rsidRDefault="00AA4D73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8</w:t>
      </w:r>
      <w:r w:rsidR="0045323E" w:rsidRPr="00AA4D73">
        <w:rPr>
          <w:sz w:val="22"/>
          <w:szCs w:val="22"/>
        </w:rPr>
        <w:t>.</w:t>
      </w:r>
      <w:r w:rsidR="00511614" w:rsidRPr="00AA4D73">
        <w:rPr>
          <w:sz w:val="22"/>
          <w:szCs w:val="22"/>
        </w:rPr>
        <w:t>2</w:t>
      </w:r>
      <w:r w:rsidR="0045323E" w:rsidRPr="00AA4D73">
        <w:rPr>
          <w:b/>
          <w:sz w:val="22"/>
          <w:szCs w:val="22"/>
        </w:rPr>
        <w:t xml:space="preserve">. </w:t>
      </w:r>
      <w:r w:rsidR="0045323E" w:rsidRPr="00AA4D73">
        <w:rPr>
          <w:sz w:val="22"/>
          <w:szCs w:val="22"/>
        </w:rPr>
        <w:t>Исполнитель</w:t>
      </w:r>
      <w:r w:rsidR="00434750" w:rsidRPr="00AA4D73">
        <w:rPr>
          <w:sz w:val="22"/>
          <w:szCs w:val="22"/>
        </w:rPr>
        <w:t xml:space="preserve"> </w:t>
      </w:r>
      <w:r w:rsidR="0045323E" w:rsidRPr="00AA4D73">
        <w:rPr>
          <w:sz w:val="22"/>
          <w:szCs w:val="22"/>
        </w:rPr>
        <w:t>не несет ответственности за возможные ошибки в переданных Заказчиком</w:t>
      </w:r>
      <w:r w:rsidR="0045323E" w:rsidRPr="00AA4D73">
        <w:rPr>
          <w:b/>
          <w:sz w:val="22"/>
          <w:szCs w:val="22"/>
        </w:rPr>
        <w:t xml:space="preserve"> </w:t>
      </w:r>
      <w:r w:rsidR="0045323E" w:rsidRPr="00AA4D73">
        <w:rPr>
          <w:sz w:val="22"/>
          <w:szCs w:val="22"/>
        </w:rPr>
        <w:t>макетах (элементах) фирменной символики.</w:t>
      </w:r>
    </w:p>
    <w:p w14:paraId="4CF32E4A" w14:textId="2183DE3D" w:rsidR="00EC5B79" w:rsidRPr="00AA4D73" w:rsidRDefault="00AA4D73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8</w:t>
      </w:r>
      <w:r w:rsidR="00AC21F1" w:rsidRPr="00AA4D73">
        <w:rPr>
          <w:sz w:val="22"/>
          <w:szCs w:val="22"/>
        </w:rPr>
        <w:t>.</w:t>
      </w:r>
      <w:r w:rsidR="00511614" w:rsidRPr="00AA4D73">
        <w:rPr>
          <w:sz w:val="22"/>
          <w:szCs w:val="22"/>
        </w:rPr>
        <w:t>3</w:t>
      </w:r>
      <w:r w:rsidR="00EC5B79" w:rsidRPr="00AA4D73">
        <w:rPr>
          <w:sz w:val="22"/>
          <w:szCs w:val="22"/>
        </w:rPr>
        <w:t xml:space="preserve">. </w:t>
      </w:r>
      <w:r w:rsidR="00511614" w:rsidRPr="00AA4D73">
        <w:rPr>
          <w:sz w:val="22"/>
          <w:szCs w:val="22"/>
        </w:rPr>
        <w:t>Договор</w:t>
      </w:r>
      <w:r w:rsidR="00EC5B79" w:rsidRPr="00AA4D73">
        <w:rPr>
          <w:sz w:val="22"/>
          <w:szCs w:val="22"/>
        </w:rPr>
        <w:t xml:space="preserve"> составлен в двух аутентичных экземплярах, по </w:t>
      </w:r>
      <w:r w:rsidR="00827846" w:rsidRPr="00AA4D73">
        <w:rPr>
          <w:sz w:val="22"/>
          <w:szCs w:val="22"/>
        </w:rPr>
        <w:t>одному</w:t>
      </w:r>
      <w:r w:rsidR="00EC5B79" w:rsidRPr="00AA4D73">
        <w:rPr>
          <w:sz w:val="22"/>
          <w:szCs w:val="22"/>
        </w:rPr>
        <w:t xml:space="preserve"> для каждой из Сторон.</w:t>
      </w:r>
    </w:p>
    <w:p w14:paraId="2843A659" w14:textId="7F844FD4" w:rsidR="00BD3C17" w:rsidRPr="00AA4D73" w:rsidRDefault="00AA4D73" w:rsidP="00BD3C17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8</w:t>
      </w:r>
      <w:r w:rsidR="00BD3C17" w:rsidRPr="00AA4D73">
        <w:rPr>
          <w:sz w:val="22"/>
          <w:szCs w:val="22"/>
        </w:rPr>
        <w:t>.4. Электронные образы договора, претензий, требований, актов, иных документов, связанных с заключением, исполнением, изменением, расторжением настоящего договора, переданные средствами электронной связи, являются действительными до момента получения оригиналов документов.</w:t>
      </w:r>
    </w:p>
    <w:p w14:paraId="46517987" w14:textId="378DFF65" w:rsidR="0045323E" w:rsidRPr="00AA4D73" w:rsidRDefault="00AA4D73">
      <w:pPr>
        <w:jc w:val="center"/>
        <w:rPr>
          <w:b/>
          <w:sz w:val="22"/>
          <w:szCs w:val="22"/>
        </w:rPr>
      </w:pPr>
      <w:r w:rsidRPr="00AA4D73">
        <w:rPr>
          <w:b/>
          <w:sz w:val="22"/>
          <w:szCs w:val="22"/>
        </w:rPr>
        <w:t>9</w:t>
      </w:r>
      <w:r w:rsidR="0045323E" w:rsidRPr="00AA4D73">
        <w:rPr>
          <w:b/>
          <w:sz w:val="22"/>
          <w:szCs w:val="22"/>
        </w:rPr>
        <w:t xml:space="preserve">. Срок действия </w:t>
      </w:r>
      <w:r w:rsidR="00A84AA1" w:rsidRPr="00AA4D73">
        <w:rPr>
          <w:b/>
          <w:sz w:val="22"/>
          <w:szCs w:val="22"/>
        </w:rPr>
        <w:t>договора</w:t>
      </w:r>
      <w:r w:rsidR="0045323E" w:rsidRPr="00AA4D73">
        <w:rPr>
          <w:b/>
          <w:sz w:val="22"/>
          <w:szCs w:val="22"/>
        </w:rPr>
        <w:t xml:space="preserve"> и </w:t>
      </w:r>
      <w:r w:rsidR="00B0264B" w:rsidRPr="00AA4D73">
        <w:rPr>
          <w:b/>
          <w:sz w:val="22"/>
          <w:szCs w:val="22"/>
        </w:rPr>
        <w:t>реквизиты</w:t>
      </w:r>
      <w:r w:rsidR="0045323E" w:rsidRPr="00AA4D73">
        <w:rPr>
          <w:b/>
          <w:sz w:val="22"/>
          <w:szCs w:val="22"/>
        </w:rPr>
        <w:t xml:space="preserve"> Сторон</w:t>
      </w:r>
    </w:p>
    <w:p w14:paraId="3EAFF7AD" w14:textId="6BEED795" w:rsidR="0045323E" w:rsidRPr="00AA4D73" w:rsidRDefault="00AA4D73" w:rsidP="00A72086">
      <w:pPr>
        <w:ind w:firstLine="72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9</w:t>
      </w:r>
      <w:r w:rsidR="0045323E" w:rsidRPr="00AA4D73">
        <w:rPr>
          <w:sz w:val="22"/>
          <w:szCs w:val="22"/>
        </w:rPr>
        <w:t>.1</w:t>
      </w:r>
      <w:r w:rsidR="0045323E" w:rsidRPr="00AA4D73">
        <w:rPr>
          <w:b/>
          <w:sz w:val="22"/>
          <w:szCs w:val="22"/>
        </w:rPr>
        <w:t xml:space="preserve">. </w:t>
      </w:r>
      <w:r w:rsidR="00511614" w:rsidRPr="00AA4D73">
        <w:rPr>
          <w:sz w:val="22"/>
          <w:szCs w:val="22"/>
        </w:rPr>
        <w:t xml:space="preserve">Договор </w:t>
      </w:r>
      <w:r w:rsidR="003D404D" w:rsidRPr="00AA4D73">
        <w:rPr>
          <w:sz w:val="22"/>
          <w:szCs w:val="22"/>
        </w:rPr>
        <w:t>вступает в си</w:t>
      </w:r>
      <w:r w:rsidR="002A0C40" w:rsidRPr="00AA4D73">
        <w:rPr>
          <w:sz w:val="22"/>
          <w:szCs w:val="22"/>
        </w:rPr>
        <w:t>лу</w:t>
      </w:r>
      <w:r w:rsidR="0045323E" w:rsidRPr="00AA4D73">
        <w:rPr>
          <w:sz w:val="22"/>
          <w:szCs w:val="22"/>
        </w:rPr>
        <w:t xml:space="preserve"> с </w:t>
      </w:r>
      <w:r w:rsidR="002A0C40" w:rsidRPr="00AA4D73">
        <w:rPr>
          <w:sz w:val="22"/>
          <w:szCs w:val="22"/>
        </w:rPr>
        <w:t>даты</w:t>
      </w:r>
      <w:r w:rsidR="0045323E" w:rsidRPr="00AA4D73">
        <w:rPr>
          <w:sz w:val="22"/>
          <w:szCs w:val="22"/>
        </w:rPr>
        <w:t xml:space="preserve"> подписания </w:t>
      </w:r>
      <w:r w:rsidR="00C6795D">
        <w:rPr>
          <w:sz w:val="22"/>
          <w:szCs w:val="22"/>
        </w:rPr>
        <w:t xml:space="preserve"> до 28.12.2026</w:t>
      </w:r>
      <w:r w:rsidR="00483A0D">
        <w:rPr>
          <w:sz w:val="22"/>
          <w:szCs w:val="22"/>
        </w:rPr>
        <w:t>,</w:t>
      </w:r>
      <w:r w:rsidR="00C6795D">
        <w:rPr>
          <w:sz w:val="22"/>
          <w:szCs w:val="22"/>
        </w:rPr>
        <w:t xml:space="preserve"> а в части оплаты </w:t>
      </w:r>
      <w:r w:rsidR="002A0C40" w:rsidRPr="00AA4D73">
        <w:rPr>
          <w:sz w:val="22"/>
          <w:szCs w:val="22"/>
        </w:rPr>
        <w:t>до пол</w:t>
      </w:r>
      <w:r w:rsidR="00415D89" w:rsidRPr="00AA4D73">
        <w:rPr>
          <w:sz w:val="22"/>
          <w:szCs w:val="22"/>
        </w:rPr>
        <w:t>но</w:t>
      </w:r>
      <w:r w:rsidR="002A0C40" w:rsidRPr="00AA4D73">
        <w:rPr>
          <w:sz w:val="22"/>
          <w:szCs w:val="22"/>
        </w:rPr>
        <w:t>го исполнения обязатель</w:t>
      </w:r>
      <w:proofErr w:type="gramStart"/>
      <w:r w:rsidR="002A0C40" w:rsidRPr="00AA4D73">
        <w:rPr>
          <w:sz w:val="22"/>
          <w:szCs w:val="22"/>
        </w:rPr>
        <w:t>ств</w:t>
      </w:r>
      <w:r w:rsidR="003241CB" w:rsidRPr="00AA4D73">
        <w:rPr>
          <w:sz w:val="22"/>
          <w:szCs w:val="22"/>
        </w:rPr>
        <w:t xml:space="preserve"> ст</w:t>
      </w:r>
      <w:proofErr w:type="gramEnd"/>
      <w:r w:rsidR="003241CB" w:rsidRPr="00AA4D73">
        <w:rPr>
          <w:sz w:val="22"/>
          <w:szCs w:val="22"/>
        </w:rPr>
        <w:t>оронами</w:t>
      </w:r>
      <w:r w:rsidR="0045323E" w:rsidRPr="00AA4D73">
        <w:rPr>
          <w:sz w:val="22"/>
          <w:szCs w:val="22"/>
        </w:rPr>
        <w:t>.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343C39" w:rsidRPr="00493BC0" w14:paraId="09568723" w14:textId="77777777" w:rsidTr="00EC6F67">
        <w:trPr>
          <w:trHeight w:val="313"/>
        </w:trPr>
        <w:tc>
          <w:tcPr>
            <w:tcW w:w="4961" w:type="dxa"/>
          </w:tcPr>
          <w:p w14:paraId="3AD90BA2" w14:textId="77777777" w:rsidR="008A7FDC" w:rsidRPr="00AA4D73" w:rsidRDefault="008A7FDC" w:rsidP="008A7FDC">
            <w:pPr>
              <w:jc w:val="both"/>
              <w:rPr>
                <w:b/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>Заказчик:</w:t>
            </w:r>
          </w:p>
          <w:p w14:paraId="33A00D09" w14:textId="77777777" w:rsidR="008A7FDC" w:rsidRPr="00AA4D73" w:rsidRDefault="008A7FDC" w:rsidP="008A7FDC">
            <w:pPr>
              <w:rPr>
                <w:b/>
                <w:bCs/>
                <w:sz w:val="22"/>
                <w:szCs w:val="22"/>
              </w:rPr>
            </w:pPr>
            <w:r w:rsidRPr="00AA4D73">
              <w:rPr>
                <w:b/>
                <w:bCs/>
                <w:sz w:val="22"/>
                <w:szCs w:val="22"/>
              </w:rPr>
              <w:t>ФГБНУ «НИИОПП»</w:t>
            </w:r>
          </w:p>
          <w:p w14:paraId="1E20DB2D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125315, г. Москва, Балтийская ул., 8</w:t>
            </w:r>
          </w:p>
          <w:p w14:paraId="6D851D12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ИНН/КПП 7712029348 / 774301001</w:t>
            </w:r>
          </w:p>
          <w:p w14:paraId="26B91F92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ОГРН 1037700256880</w:t>
            </w:r>
          </w:p>
          <w:p w14:paraId="26FCEA66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ОКТМО 45333000000</w:t>
            </w:r>
          </w:p>
          <w:p w14:paraId="27CEBB9C" w14:textId="3B373A6A" w:rsidR="00D53950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УФК по г. Москве</w:t>
            </w:r>
            <w:r w:rsidR="00367761">
              <w:rPr>
                <w:sz w:val="22"/>
                <w:szCs w:val="22"/>
              </w:rPr>
              <w:t xml:space="preserve">  </w:t>
            </w:r>
            <w:r w:rsidRPr="00AA4D73">
              <w:rPr>
                <w:sz w:val="22"/>
                <w:szCs w:val="22"/>
              </w:rPr>
              <w:t>(ФГБНУ «НИИОПП», л/с 20736У94040)</w:t>
            </w:r>
            <w:r w:rsidR="00367761">
              <w:rPr>
                <w:sz w:val="22"/>
                <w:szCs w:val="22"/>
              </w:rPr>
              <w:t xml:space="preserve"> </w:t>
            </w:r>
            <w:r w:rsidRPr="00AA4D73">
              <w:rPr>
                <w:sz w:val="22"/>
                <w:szCs w:val="22"/>
              </w:rPr>
              <w:t xml:space="preserve">Единый казначейский счет </w:t>
            </w:r>
          </w:p>
          <w:p w14:paraId="484A5E73" w14:textId="3CA76AE3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№</w:t>
            </w:r>
            <w:r w:rsidR="00D53950" w:rsidRPr="00AA4D73">
              <w:rPr>
                <w:sz w:val="22"/>
                <w:szCs w:val="22"/>
              </w:rPr>
              <w:t xml:space="preserve"> </w:t>
            </w:r>
            <w:r w:rsidRPr="00AA4D73">
              <w:rPr>
                <w:sz w:val="22"/>
                <w:szCs w:val="22"/>
              </w:rPr>
              <w:t>40102810545370000003</w:t>
            </w:r>
          </w:p>
          <w:p w14:paraId="39A07B0F" w14:textId="403CB98D" w:rsidR="008A7FDC" w:rsidRPr="00AA4D73" w:rsidRDefault="008A7FDC" w:rsidP="00367761">
            <w:pPr>
              <w:widowControl w:val="0"/>
              <w:ind w:hanging="2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 xml:space="preserve">в </w:t>
            </w:r>
            <w:r w:rsidR="009D6D32" w:rsidRPr="0090559E">
              <w:rPr>
                <w:sz w:val="23"/>
                <w:szCs w:val="23"/>
                <w:lang w:val="ru"/>
              </w:rPr>
              <w:t xml:space="preserve">ОКЦ № 1  ГУ  Банка России по ЦФО//УФК по </w:t>
            </w:r>
            <w:proofErr w:type="spellStart"/>
            <w:r w:rsidR="009D6D32" w:rsidRPr="0090559E">
              <w:rPr>
                <w:sz w:val="23"/>
                <w:szCs w:val="23"/>
                <w:lang w:val="ru"/>
              </w:rPr>
              <w:t>г</w:t>
            </w:r>
            <w:proofErr w:type="gramStart"/>
            <w:r w:rsidR="009D6D32" w:rsidRPr="0090559E">
              <w:rPr>
                <w:sz w:val="23"/>
                <w:szCs w:val="23"/>
                <w:lang w:val="ru"/>
              </w:rPr>
              <w:t>.М</w:t>
            </w:r>
            <w:proofErr w:type="gramEnd"/>
            <w:r w:rsidR="009D6D32" w:rsidRPr="0090559E">
              <w:rPr>
                <w:sz w:val="23"/>
                <w:szCs w:val="23"/>
                <w:lang w:val="ru"/>
              </w:rPr>
              <w:t>ОСКВЕ</w:t>
            </w:r>
            <w:proofErr w:type="spellEnd"/>
            <w:r w:rsidR="009D6D32" w:rsidRPr="0090559E">
              <w:rPr>
                <w:sz w:val="23"/>
                <w:szCs w:val="23"/>
                <w:lang w:val="ru"/>
              </w:rPr>
              <w:t xml:space="preserve">, </w:t>
            </w:r>
            <w:proofErr w:type="spellStart"/>
            <w:r w:rsidR="009D6D32" w:rsidRPr="0090559E">
              <w:rPr>
                <w:sz w:val="23"/>
                <w:szCs w:val="23"/>
                <w:lang w:val="ru"/>
              </w:rPr>
              <w:t>г.Москва</w:t>
            </w:r>
            <w:proofErr w:type="spellEnd"/>
            <w:r w:rsidR="00367761" w:rsidRPr="0090559E">
              <w:rPr>
                <w:sz w:val="23"/>
                <w:szCs w:val="23"/>
                <w:lang w:val="ru"/>
              </w:rPr>
              <w:t xml:space="preserve"> </w:t>
            </w:r>
            <w:r w:rsidRPr="0090559E">
              <w:rPr>
                <w:sz w:val="22"/>
                <w:szCs w:val="22"/>
              </w:rPr>
              <w:t xml:space="preserve"> БИК</w:t>
            </w:r>
            <w:r w:rsidRPr="00AA4D73">
              <w:rPr>
                <w:sz w:val="22"/>
                <w:szCs w:val="22"/>
              </w:rPr>
              <w:t xml:space="preserve"> 004525988,</w:t>
            </w:r>
          </w:p>
          <w:p w14:paraId="5C9DCFDB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казначейский счет 03214643000000017300</w:t>
            </w:r>
          </w:p>
          <w:p w14:paraId="2D3BE37F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ОКПО 01898546</w:t>
            </w:r>
          </w:p>
          <w:p w14:paraId="6D9337EE" w14:textId="77777777" w:rsidR="008A7FDC" w:rsidRPr="00AA4D73" w:rsidRDefault="008A7FDC" w:rsidP="008A7FDC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тел. 8(499)151-17-56</w:t>
            </w:r>
          </w:p>
          <w:p w14:paraId="00277AF8" w14:textId="43D59986" w:rsidR="004D7294" w:rsidRPr="00AA4D73" w:rsidRDefault="008A7FDC" w:rsidP="008A7FDC">
            <w:pPr>
              <w:rPr>
                <w:sz w:val="22"/>
                <w:szCs w:val="22"/>
              </w:rPr>
            </w:pPr>
            <w:proofErr w:type="spellStart"/>
            <w:r w:rsidRPr="00AA4D73">
              <w:rPr>
                <w:sz w:val="22"/>
                <w:szCs w:val="22"/>
                <w:u w:val="single"/>
                <w:lang w:val="en-US"/>
              </w:rPr>
              <w:t>niiopp</w:t>
            </w:r>
            <w:proofErr w:type="spellEnd"/>
            <w:r w:rsidRPr="00AA4D73">
              <w:rPr>
                <w:sz w:val="22"/>
                <w:szCs w:val="22"/>
                <w:u w:val="single"/>
              </w:rPr>
              <w:t>@</w:t>
            </w:r>
            <w:r w:rsidRPr="00AA4D73">
              <w:rPr>
                <w:sz w:val="22"/>
                <w:szCs w:val="22"/>
                <w:u w:val="single"/>
                <w:lang w:val="en-US"/>
              </w:rPr>
              <w:t>mail</w:t>
            </w:r>
            <w:r w:rsidRPr="00AA4D73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AA4D73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AA4D73">
              <w:rPr>
                <w:sz w:val="22"/>
                <w:szCs w:val="22"/>
              </w:rPr>
              <w:t xml:space="preserve">, </w:t>
            </w:r>
            <w:proofErr w:type="spellStart"/>
            <w:r w:rsidRPr="00AA4D73">
              <w:rPr>
                <w:sz w:val="22"/>
                <w:szCs w:val="22"/>
                <w:lang w:val="en-US"/>
              </w:rPr>
              <w:t>niioppbuh</w:t>
            </w:r>
            <w:proofErr w:type="spellEnd"/>
            <w:r w:rsidRPr="00AA4D73">
              <w:rPr>
                <w:sz w:val="22"/>
                <w:szCs w:val="22"/>
              </w:rPr>
              <w:t>@</w:t>
            </w:r>
            <w:r w:rsidRPr="00AA4D73">
              <w:rPr>
                <w:sz w:val="22"/>
                <w:szCs w:val="22"/>
                <w:lang w:val="en-US"/>
              </w:rPr>
              <w:t>mail</w:t>
            </w:r>
            <w:r w:rsidRPr="00AA4D73">
              <w:rPr>
                <w:sz w:val="22"/>
                <w:szCs w:val="22"/>
              </w:rPr>
              <w:t>,</w:t>
            </w:r>
            <w:proofErr w:type="spellStart"/>
            <w:r w:rsidRPr="00AA4D7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14:paraId="05A53831" w14:textId="77777777" w:rsidR="002E7805" w:rsidRPr="00AA4D73" w:rsidRDefault="002E7805" w:rsidP="002E7805">
            <w:pPr>
              <w:ind w:right="-716"/>
              <w:rPr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>Исполнитель</w:t>
            </w:r>
            <w:r w:rsidRPr="00AA4D73">
              <w:rPr>
                <w:sz w:val="22"/>
                <w:szCs w:val="22"/>
              </w:rPr>
              <w:t xml:space="preserve">: </w:t>
            </w:r>
          </w:p>
          <w:p w14:paraId="2E696257" w14:textId="40A7090E" w:rsidR="00C96C21" w:rsidRPr="00AA4D73" w:rsidRDefault="00343C39" w:rsidP="00871CCB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АНО</w:t>
            </w:r>
            <w:r w:rsidR="009D6D32">
              <w:rPr>
                <w:sz w:val="22"/>
                <w:szCs w:val="22"/>
              </w:rPr>
              <w:t xml:space="preserve"> </w:t>
            </w:r>
            <w:r w:rsidR="00C96C21" w:rsidRPr="00AA4D73">
              <w:rPr>
                <w:sz w:val="22"/>
                <w:szCs w:val="22"/>
              </w:rPr>
              <w:t>«Издательство Р</w:t>
            </w:r>
            <w:r w:rsidRPr="00AA4D73">
              <w:rPr>
                <w:sz w:val="22"/>
                <w:szCs w:val="22"/>
              </w:rPr>
              <w:t>АМН</w:t>
            </w:r>
            <w:r w:rsidR="00C96C21" w:rsidRPr="00AA4D73">
              <w:rPr>
                <w:sz w:val="22"/>
                <w:szCs w:val="22"/>
              </w:rPr>
              <w:t>»</w:t>
            </w:r>
          </w:p>
          <w:p w14:paraId="43D8F037" w14:textId="77777777" w:rsidR="008F3947" w:rsidRPr="00AA4D73" w:rsidRDefault="008F3947" w:rsidP="008F3947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 xml:space="preserve">ИНН </w:t>
            </w:r>
            <w:bookmarkStart w:id="2" w:name="_GoBack"/>
            <w:r w:rsidRPr="00AA4D73">
              <w:rPr>
                <w:sz w:val="22"/>
                <w:szCs w:val="22"/>
              </w:rPr>
              <w:t>7709202761</w:t>
            </w:r>
            <w:bookmarkEnd w:id="2"/>
            <w:r w:rsidRPr="00AA4D73">
              <w:rPr>
                <w:sz w:val="22"/>
                <w:szCs w:val="22"/>
              </w:rPr>
              <w:t xml:space="preserve">  КПП 770201001</w:t>
            </w:r>
          </w:p>
          <w:p w14:paraId="748441BF" w14:textId="77777777" w:rsidR="008F3947" w:rsidRPr="00AA4D73" w:rsidRDefault="008F3947" w:rsidP="008F3947">
            <w:pPr>
              <w:tabs>
                <w:tab w:val="num" w:pos="0"/>
              </w:tabs>
              <w:ind w:right="-568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р/с № 40703810401000040847</w:t>
            </w:r>
          </w:p>
          <w:p w14:paraId="10DB3F71" w14:textId="77777777" w:rsidR="008F3947" w:rsidRPr="00AA4D73" w:rsidRDefault="008F3947" w:rsidP="008F3947">
            <w:pPr>
              <w:tabs>
                <w:tab w:val="num" w:pos="0"/>
              </w:tabs>
              <w:ind w:right="-568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Филиал «Корпоративный»</w:t>
            </w:r>
          </w:p>
          <w:p w14:paraId="461D79B0" w14:textId="77777777" w:rsidR="008F3947" w:rsidRPr="00AA4D73" w:rsidRDefault="008F3947" w:rsidP="008F3947">
            <w:pPr>
              <w:tabs>
                <w:tab w:val="num" w:pos="0"/>
              </w:tabs>
              <w:ind w:right="-568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ПАО «</w:t>
            </w:r>
            <w:proofErr w:type="spellStart"/>
            <w:r w:rsidRPr="00AA4D73">
              <w:rPr>
                <w:sz w:val="22"/>
                <w:szCs w:val="22"/>
              </w:rPr>
              <w:t>Совкомбанк</w:t>
            </w:r>
            <w:proofErr w:type="spellEnd"/>
            <w:r w:rsidRPr="00AA4D73">
              <w:rPr>
                <w:sz w:val="22"/>
                <w:szCs w:val="22"/>
              </w:rPr>
              <w:t>» г. Москва,</w:t>
            </w:r>
          </w:p>
          <w:p w14:paraId="73D23225" w14:textId="77777777" w:rsidR="008F3947" w:rsidRPr="00AA4D73" w:rsidRDefault="008F3947" w:rsidP="008F3947">
            <w:pPr>
              <w:tabs>
                <w:tab w:val="num" w:pos="0"/>
              </w:tabs>
              <w:ind w:right="-568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к/с 30101810445250000360 БИК 044525360</w:t>
            </w:r>
          </w:p>
          <w:p w14:paraId="61DAB425" w14:textId="77777777" w:rsidR="008F3947" w:rsidRPr="00AA4D73" w:rsidRDefault="008F3947" w:rsidP="008F3947">
            <w:pPr>
              <w:tabs>
                <w:tab w:val="num" w:pos="0"/>
              </w:tabs>
              <w:ind w:right="-568"/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ОГРН 1037739651949</w:t>
            </w:r>
          </w:p>
          <w:p w14:paraId="1E3DCF47" w14:textId="77777777" w:rsidR="008F3947" w:rsidRPr="00AA4D73" w:rsidRDefault="008F3947" w:rsidP="008F3947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ОКПО 44507361 ОКВЭД 58.14</w:t>
            </w:r>
          </w:p>
          <w:p w14:paraId="4445967B" w14:textId="77777777" w:rsidR="008F3947" w:rsidRPr="00AA4D73" w:rsidRDefault="008F3947" w:rsidP="008F3947">
            <w:pPr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ОКТМО 45379000000</w:t>
            </w:r>
          </w:p>
          <w:p w14:paraId="3CAAD5A9" w14:textId="77777777" w:rsidR="008F3947" w:rsidRPr="00AA4D73" w:rsidRDefault="008F3947" w:rsidP="008F3947">
            <w:pPr>
              <w:rPr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>Юридический адрес:</w:t>
            </w:r>
            <w:r w:rsidRPr="00AA4D73">
              <w:rPr>
                <w:sz w:val="22"/>
                <w:szCs w:val="22"/>
              </w:rPr>
              <w:t xml:space="preserve"> 129272, г. Москва, </w:t>
            </w:r>
            <w:proofErr w:type="spellStart"/>
            <w:r w:rsidRPr="00AA4D73">
              <w:rPr>
                <w:sz w:val="22"/>
                <w:szCs w:val="22"/>
              </w:rPr>
              <w:t>вн.тер.г</w:t>
            </w:r>
            <w:proofErr w:type="spellEnd"/>
            <w:r w:rsidRPr="00AA4D73">
              <w:rPr>
                <w:sz w:val="22"/>
                <w:szCs w:val="22"/>
              </w:rPr>
              <w:t xml:space="preserve">. муниципальный округ Мещанский, ул. </w:t>
            </w:r>
            <w:proofErr w:type="spellStart"/>
            <w:r w:rsidRPr="00AA4D73">
              <w:rPr>
                <w:sz w:val="22"/>
                <w:szCs w:val="22"/>
              </w:rPr>
              <w:t>Трифоновская</w:t>
            </w:r>
            <w:proofErr w:type="spellEnd"/>
            <w:r w:rsidRPr="00AA4D73">
              <w:rPr>
                <w:sz w:val="22"/>
                <w:szCs w:val="22"/>
              </w:rPr>
              <w:t xml:space="preserve">, д. 47 стр. 1, </w:t>
            </w:r>
            <w:proofErr w:type="spellStart"/>
            <w:r w:rsidRPr="00AA4D73">
              <w:rPr>
                <w:sz w:val="22"/>
                <w:szCs w:val="22"/>
              </w:rPr>
              <w:t>помещ</w:t>
            </w:r>
            <w:proofErr w:type="spellEnd"/>
            <w:r w:rsidRPr="00AA4D73">
              <w:rPr>
                <w:sz w:val="22"/>
                <w:szCs w:val="22"/>
              </w:rPr>
              <w:t>. 1/1</w:t>
            </w:r>
          </w:p>
          <w:p w14:paraId="504B21EC" w14:textId="77777777" w:rsidR="00082F17" w:rsidRDefault="002E7805" w:rsidP="007A3C20">
            <w:pPr>
              <w:jc w:val="both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Тел. (</w:t>
            </w:r>
            <w:r w:rsidR="00C96C21" w:rsidRPr="00AA4D73">
              <w:rPr>
                <w:sz w:val="22"/>
                <w:szCs w:val="22"/>
              </w:rPr>
              <w:t>499</w:t>
            </w:r>
            <w:r w:rsidRPr="00AA4D73">
              <w:rPr>
                <w:sz w:val="22"/>
                <w:szCs w:val="22"/>
              </w:rPr>
              <w:t xml:space="preserve">) </w:t>
            </w:r>
            <w:r w:rsidR="00C96C21" w:rsidRPr="00AA4D73">
              <w:rPr>
                <w:sz w:val="22"/>
                <w:szCs w:val="22"/>
              </w:rPr>
              <w:t>390</w:t>
            </w:r>
            <w:r w:rsidRPr="00AA4D73">
              <w:rPr>
                <w:sz w:val="22"/>
                <w:szCs w:val="22"/>
              </w:rPr>
              <w:t>-</w:t>
            </w:r>
            <w:r w:rsidR="00C96C21" w:rsidRPr="00AA4D73">
              <w:rPr>
                <w:sz w:val="22"/>
                <w:szCs w:val="22"/>
              </w:rPr>
              <w:t>27</w:t>
            </w:r>
            <w:r w:rsidRPr="00AA4D73">
              <w:rPr>
                <w:sz w:val="22"/>
                <w:szCs w:val="22"/>
              </w:rPr>
              <w:t>-</w:t>
            </w:r>
            <w:r w:rsidR="00C96C21" w:rsidRPr="00AA4D73">
              <w:rPr>
                <w:sz w:val="22"/>
                <w:szCs w:val="22"/>
              </w:rPr>
              <w:t>20</w:t>
            </w:r>
            <w:r w:rsidR="007A3C20" w:rsidRPr="00AA4D73">
              <w:rPr>
                <w:sz w:val="22"/>
                <w:szCs w:val="22"/>
              </w:rPr>
              <w:t xml:space="preserve"> </w:t>
            </w:r>
          </w:p>
          <w:p w14:paraId="23803AA5" w14:textId="36BF9A28" w:rsidR="00511614" w:rsidRPr="00493BC0" w:rsidRDefault="00511614" w:rsidP="007A3C20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gramStart"/>
            <w:r w:rsidRPr="00AA4D73">
              <w:rPr>
                <w:sz w:val="22"/>
                <w:szCs w:val="22"/>
              </w:rPr>
              <w:t>Е</w:t>
            </w:r>
            <w:proofErr w:type="gramEnd"/>
            <w:r w:rsidRPr="00493BC0">
              <w:rPr>
                <w:sz w:val="22"/>
                <w:szCs w:val="22"/>
                <w:lang w:val="en-US"/>
              </w:rPr>
              <w:t>-</w:t>
            </w:r>
            <w:r w:rsidRPr="00AA4D73">
              <w:rPr>
                <w:sz w:val="22"/>
                <w:szCs w:val="22"/>
                <w:lang w:val="en-US"/>
              </w:rPr>
              <w:t>mail</w:t>
            </w:r>
            <w:r w:rsidRPr="00493BC0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7A3C20" w:rsidRPr="00AA4D73">
                <w:rPr>
                  <w:rStyle w:val="ae"/>
                  <w:sz w:val="22"/>
                  <w:szCs w:val="22"/>
                  <w:lang w:val="en-US"/>
                </w:rPr>
                <w:t>com</w:t>
              </w:r>
              <w:r w:rsidR="007A3C20" w:rsidRPr="00493BC0">
                <w:rPr>
                  <w:rStyle w:val="ae"/>
                  <w:sz w:val="22"/>
                  <w:szCs w:val="22"/>
                  <w:lang w:val="en-US"/>
                </w:rPr>
                <w:t>@</w:t>
              </w:r>
              <w:r w:rsidR="007A3C20" w:rsidRPr="00AA4D73">
                <w:rPr>
                  <w:rStyle w:val="ae"/>
                  <w:sz w:val="22"/>
                  <w:szCs w:val="22"/>
                  <w:lang w:val="en-US"/>
                </w:rPr>
                <w:t>iramn</w:t>
              </w:r>
              <w:r w:rsidR="007A3C20" w:rsidRPr="00493BC0">
                <w:rPr>
                  <w:rStyle w:val="ae"/>
                  <w:sz w:val="22"/>
                  <w:szCs w:val="22"/>
                  <w:lang w:val="en-US"/>
                </w:rPr>
                <w:t>.</w:t>
              </w:r>
              <w:r w:rsidR="007A3C20" w:rsidRPr="00AA4D73">
                <w:rPr>
                  <w:rStyle w:val="ae"/>
                  <w:sz w:val="22"/>
                  <w:szCs w:val="22"/>
                  <w:lang w:val="en-US"/>
                </w:rPr>
                <w:t>ru</w:t>
              </w:r>
            </w:hyperlink>
            <w:r w:rsidR="00082F17" w:rsidRPr="00493BC0">
              <w:rPr>
                <w:rStyle w:val="ae"/>
                <w:sz w:val="22"/>
                <w:szCs w:val="22"/>
                <w:lang w:val="en-US"/>
              </w:rPr>
              <w:t xml:space="preserve">   </w:t>
            </w:r>
            <w:r w:rsidR="00082F17">
              <w:rPr>
                <w:rStyle w:val="ae"/>
                <w:sz w:val="22"/>
                <w:szCs w:val="22"/>
                <w:lang w:val="en-US"/>
              </w:rPr>
              <w:t>bbm</w:t>
            </w:r>
            <w:r w:rsidR="00082F17" w:rsidRPr="00493BC0">
              <w:rPr>
                <w:rStyle w:val="ae"/>
                <w:sz w:val="22"/>
                <w:szCs w:val="22"/>
                <w:lang w:val="en-US"/>
              </w:rPr>
              <w:t>.</w:t>
            </w:r>
            <w:r w:rsidR="00082F17">
              <w:rPr>
                <w:rStyle w:val="ae"/>
                <w:sz w:val="22"/>
                <w:szCs w:val="22"/>
                <w:lang w:val="en-US"/>
              </w:rPr>
              <w:t>ktbm</w:t>
            </w:r>
            <w:r w:rsidR="00082F17" w:rsidRPr="00493BC0">
              <w:rPr>
                <w:rStyle w:val="ae"/>
                <w:sz w:val="22"/>
                <w:szCs w:val="22"/>
                <w:lang w:val="en-US"/>
              </w:rPr>
              <w:t>@</w:t>
            </w:r>
            <w:r w:rsidR="00082F17">
              <w:rPr>
                <w:rStyle w:val="ae"/>
                <w:sz w:val="22"/>
                <w:szCs w:val="22"/>
                <w:lang w:val="en-US"/>
              </w:rPr>
              <w:t>yandex</w:t>
            </w:r>
            <w:r w:rsidR="00082F17" w:rsidRPr="00493BC0">
              <w:rPr>
                <w:rStyle w:val="ae"/>
                <w:sz w:val="22"/>
                <w:szCs w:val="22"/>
                <w:lang w:val="en-US"/>
              </w:rPr>
              <w:t>.</w:t>
            </w:r>
            <w:r w:rsidR="00082F17">
              <w:rPr>
                <w:rStyle w:val="ae"/>
                <w:sz w:val="22"/>
                <w:szCs w:val="22"/>
                <w:lang w:val="en-US"/>
              </w:rPr>
              <w:t>ru</w:t>
            </w:r>
          </w:p>
        </w:tc>
      </w:tr>
    </w:tbl>
    <w:p w14:paraId="578B1039" w14:textId="52D0375E" w:rsidR="0045323E" w:rsidRPr="00AA4D73" w:rsidRDefault="0045323E" w:rsidP="007A3C20">
      <w:pPr>
        <w:pStyle w:val="1"/>
        <w:ind w:left="3600"/>
        <w:jc w:val="both"/>
        <w:rPr>
          <w:sz w:val="22"/>
          <w:szCs w:val="22"/>
        </w:rPr>
      </w:pPr>
      <w:r w:rsidRPr="00AA4D73">
        <w:rPr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5149"/>
      </w:tblGrid>
      <w:tr w:rsidR="00253A14" w:rsidRPr="00AA4D73" w14:paraId="2ED69A87" w14:textId="77777777" w:rsidTr="008A3392">
        <w:tc>
          <w:tcPr>
            <w:tcW w:w="4772" w:type="dxa"/>
          </w:tcPr>
          <w:p w14:paraId="5E25040A" w14:textId="5BDC16CE" w:rsidR="004D0090" w:rsidRPr="00AA4D73" w:rsidRDefault="00253A14" w:rsidP="00F77780">
            <w:pPr>
              <w:jc w:val="both"/>
              <w:rPr>
                <w:b/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 xml:space="preserve">Заказчик: </w:t>
            </w:r>
          </w:p>
          <w:p w14:paraId="5EA94FED" w14:textId="1B0EE14C" w:rsidR="008A3392" w:rsidRDefault="008A3392" w:rsidP="00F77780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24E5E71E" w14:textId="5535072F" w:rsidR="00082F17" w:rsidRPr="00416914" w:rsidRDefault="00416914" w:rsidP="00F77780">
            <w:pPr>
              <w:jc w:val="both"/>
              <w:rPr>
                <w:sz w:val="24"/>
                <w:szCs w:val="24"/>
              </w:rPr>
            </w:pPr>
            <w:r w:rsidRPr="00416914">
              <w:rPr>
                <w:sz w:val="24"/>
                <w:szCs w:val="24"/>
              </w:rPr>
              <w:t>Директор ФГБНУ «НИИОПП»</w:t>
            </w:r>
          </w:p>
          <w:p w14:paraId="10236061" w14:textId="77777777" w:rsidR="00082F17" w:rsidRPr="00416914" w:rsidRDefault="00082F17" w:rsidP="00F77780">
            <w:pPr>
              <w:jc w:val="both"/>
              <w:rPr>
                <w:sz w:val="22"/>
                <w:szCs w:val="22"/>
              </w:rPr>
            </w:pPr>
          </w:p>
          <w:p w14:paraId="1F439608" w14:textId="663E7F35" w:rsidR="00AA4D73" w:rsidRPr="00416914" w:rsidRDefault="00AA4D73" w:rsidP="00F77780">
            <w:pPr>
              <w:jc w:val="both"/>
              <w:rPr>
                <w:sz w:val="22"/>
                <w:szCs w:val="22"/>
              </w:rPr>
            </w:pPr>
          </w:p>
          <w:p w14:paraId="06A2F9A3" w14:textId="77777777" w:rsidR="00082F17" w:rsidRPr="00416914" w:rsidRDefault="00082F17" w:rsidP="00F77780">
            <w:pPr>
              <w:jc w:val="both"/>
              <w:rPr>
                <w:sz w:val="22"/>
                <w:szCs w:val="22"/>
              </w:rPr>
            </w:pPr>
          </w:p>
          <w:p w14:paraId="14452A67" w14:textId="77777777" w:rsidR="005C0900" w:rsidRPr="00416914" w:rsidRDefault="005C0900" w:rsidP="00F77780">
            <w:pPr>
              <w:jc w:val="both"/>
              <w:rPr>
                <w:sz w:val="22"/>
                <w:szCs w:val="22"/>
              </w:rPr>
            </w:pPr>
          </w:p>
          <w:p w14:paraId="4D18DB68" w14:textId="185623E6" w:rsidR="006D1999" w:rsidRPr="00AA4D73" w:rsidRDefault="00253A14" w:rsidP="00416914">
            <w:pPr>
              <w:jc w:val="both"/>
              <w:rPr>
                <w:sz w:val="22"/>
                <w:szCs w:val="22"/>
              </w:rPr>
            </w:pPr>
            <w:r w:rsidRPr="00416914">
              <w:rPr>
                <w:sz w:val="22"/>
                <w:szCs w:val="22"/>
              </w:rPr>
              <w:t>_________________</w:t>
            </w:r>
            <w:r w:rsidR="001E608C" w:rsidRPr="00416914">
              <w:rPr>
                <w:sz w:val="22"/>
                <w:szCs w:val="22"/>
              </w:rPr>
              <w:t>__/</w:t>
            </w:r>
            <w:r w:rsidR="00A40BA0" w:rsidRPr="00416914">
              <w:rPr>
                <w:sz w:val="22"/>
                <w:szCs w:val="22"/>
              </w:rPr>
              <w:t xml:space="preserve"> </w:t>
            </w:r>
            <w:r w:rsidR="00416914" w:rsidRPr="00416914">
              <w:rPr>
                <w:sz w:val="22"/>
                <w:szCs w:val="22"/>
              </w:rPr>
              <w:t>Морозов С.Г.</w:t>
            </w:r>
            <w:r w:rsidR="00246176" w:rsidRPr="00416914">
              <w:rPr>
                <w:sz w:val="22"/>
                <w:szCs w:val="22"/>
              </w:rPr>
              <w:t>/</w:t>
            </w:r>
          </w:p>
        </w:tc>
        <w:tc>
          <w:tcPr>
            <w:tcW w:w="5149" w:type="dxa"/>
          </w:tcPr>
          <w:p w14:paraId="4DA61493" w14:textId="77777777" w:rsidR="00253A14" w:rsidRPr="00AA4D73" w:rsidRDefault="00253A14" w:rsidP="00F77780">
            <w:pPr>
              <w:jc w:val="both"/>
              <w:rPr>
                <w:b/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 xml:space="preserve">Исполнитель: </w:t>
            </w:r>
          </w:p>
          <w:p w14:paraId="7770258A" w14:textId="38D79F74" w:rsidR="0022241C" w:rsidRPr="00AA4D73" w:rsidRDefault="00082F17" w:rsidP="00F77780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</w:t>
            </w:r>
            <w:r w:rsidR="00253A14" w:rsidRPr="00AA4D73">
              <w:rPr>
                <w:sz w:val="22"/>
                <w:szCs w:val="22"/>
              </w:rPr>
              <w:t>льный директор</w:t>
            </w:r>
            <w:r w:rsidR="0022241C" w:rsidRPr="00AA4D73">
              <w:rPr>
                <w:sz w:val="22"/>
                <w:szCs w:val="22"/>
              </w:rPr>
              <w:t xml:space="preserve"> </w:t>
            </w:r>
          </w:p>
          <w:p w14:paraId="245D0CAE" w14:textId="77777777" w:rsidR="00253A14" w:rsidRPr="00AA4D73" w:rsidRDefault="00C96C21" w:rsidP="00F77780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 w:rsidRPr="00AA4D73">
              <w:rPr>
                <w:sz w:val="22"/>
                <w:szCs w:val="22"/>
              </w:rPr>
              <w:t>АНО</w:t>
            </w:r>
            <w:r w:rsidR="000B1503" w:rsidRPr="00AA4D73">
              <w:rPr>
                <w:sz w:val="22"/>
                <w:szCs w:val="22"/>
              </w:rPr>
              <w:t xml:space="preserve"> </w:t>
            </w:r>
            <w:r w:rsidR="00253A14" w:rsidRPr="00AA4D73">
              <w:rPr>
                <w:sz w:val="22"/>
                <w:szCs w:val="22"/>
              </w:rPr>
              <w:t>«</w:t>
            </w:r>
            <w:r w:rsidRPr="00AA4D73">
              <w:rPr>
                <w:sz w:val="22"/>
                <w:szCs w:val="22"/>
              </w:rPr>
              <w:t xml:space="preserve">Издательство </w:t>
            </w:r>
            <w:r w:rsidR="00343C39" w:rsidRPr="00AA4D73">
              <w:rPr>
                <w:sz w:val="22"/>
                <w:szCs w:val="22"/>
              </w:rPr>
              <w:t>РАМН</w:t>
            </w:r>
            <w:r w:rsidR="00253A14" w:rsidRPr="00AA4D73">
              <w:rPr>
                <w:sz w:val="22"/>
                <w:szCs w:val="22"/>
              </w:rPr>
              <w:t>»</w:t>
            </w:r>
          </w:p>
          <w:p w14:paraId="4C4FC32C" w14:textId="3C78742E" w:rsidR="00361233" w:rsidRPr="00AA4D73" w:rsidRDefault="00361233" w:rsidP="00BE19D0">
            <w:pPr>
              <w:rPr>
                <w:b/>
                <w:sz w:val="22"/>
                <w:szCs w:val="22"/>
              </w:rPr>
            </w:pPr>
          </w:p>
          <w:p w14:paraId="740DDC7A" w14:textId="354F8C7A" w:rsidR="005C0900" w:rsidRDefault="005C0900" w:rsidP="00BE19D0">
            <w:pPr>
              <w:rPr>
                <w:b/>
                <w:sz w:val="22"/>
                <w:szCs w:val="22"/>
              </w:rPr>
            </w:pPr>
          </w:p>
          <w:p w14:paraId="47CCE8E1" w14:textId="77777777" w:rsidR="00082F17" w:rsidRDefault="00082F17" w:rsidP="00BE19D0">
            <w:pPr>
              <w:rPr>
                <w:b/>
                <w:sz w:val="22"/>
                <w:szCs w:val="22"/>
              </w:rPr>
            </w:pPr>
          </w:p>
          <w:p w14:paraId="5F1D071A" w14:textId="77777777" w:rsidR="00AA4D73" w:rsidRPr="00AA4D73" w:rsidRDefault="00AA4D73" w:rsidP="00BE19D0">
            <w:pPr>
              <w:rPr>
                <w:b/>
                <w:sz w:val="22"/>
                <w:szCs w:val="22"/>
              </w:rPr>
            </w:pPr>
          </w:p>
          <w:p w14:paraId="01DDA383" w14:textId="6BCE16DA" w:rsidR="00253A14" w:rsidRPr="00AA4D73" w:rsidRDefault="00253A14" w:rsidP="00BE19D0">
            <w:pPr>
              <w:rPr>
                <w:sz w:val="22"/>
                <w:szCs w:val="22"/>
              </w:rPr>
            </w:pPr>
            <w:r w:rsidRPr="00AA4D73">
              <w:rPr>
                <w:b/>
                <w:sz w:val="22"/>
                <w:szCs w:val="22"/>
              </w:rPr>
              <w:t>____</w:t>
            </w:r>
            <w:r w:rsidR="007A6001" w:rsidRPr="00AA4D73">
              <w:rPr>
                <w:b/>
                <w:sz w:val="22"/>
                <w:szCs w:val="22"/>
              </w:rPr>
              <w:t>_______</w:t>
            </w:r>
            <w:r w:rsidRPr="00AA4D73">
              <w:rPr>
                <w:b/>
                <w:sz w:val="22"/>
                <w:szCs w:val="22"/>
              </w:rPr>
              <w:t>______</w:t>
            </w:r>
            <w:r w:rsidR="0022241C" w:rsidRPr="00AA4D73">
              <w:rPr>
                <w:b/>
                <w:sz w:val="22"/>
                <w:szCs w:val="22"/>
              </w:rPr>
              <w:t>/</w:t>
            </w:r>
            <w:r w:rsidR="0022241C" w:rsidRPr="00AA4D73">
              <w:rPr>
                <w:sz w:val="22"/>
                <w:szCs w:val="22"/>
              </w:rPr>
              <w:t xml:space="preserve"> </w:t>
            </w:r>
            <w:r w:rsidR="00082F17">
              <w:rPr>
                <w:sz w:val="22"/>
                <w:szCs w:val="22"/>
              </w:rPr>
              <w:t>Головина И.Е.</w:t>
            </w:r>
            <w:r w:rsidR="0022241C" w:rsidRPr="00AA4D73">
              <w:rPr>
                <w:sz w:val="22"/>
                <w:szCs w:val="22"/>
              </w:rPr>
              <w:t>./</w:t>
            </w:r>
          </w:p>
        </w:tc>
      </w:tr>
    </w:tbl>
    <w:p w14:paraId="4065F4DC" w14:textId="77777777" w:rsidR="00045B9A" w:rsidRPr="00045B9A" w:rsidRDefault="00045B9A" w:rsidP="00175C5E">
      <w:pPr>
        <w:ind w:left="6521"/>
        <w:jc w:val="right"/>
        <w:rPr>
          <w:bCs/>
          <w:sz w:val="24"/>
          <w:szCs w:val="24"/>
        </w:rPr>
      </w:pPr>
    </w:p>
    <w:p w14:paraId="1211A81D" w14:textId="77777777" w:rsidR="00082F17" w:rsidRDefault="00082F17" w:rsidP="00175C5E">
      <w:pPr>
        <w:ind w:left="6521"/>
        <w:jc w:val="right"/>
        <w:rPr>
          <w:bCs/>
          <w:sz w:val="24"/>
          <w:szCs w:val="24"/>
        </w:rPr>
      </w:pPr>
    </w:p>
    <w:p w14:paraId="082251D1" w14:textId="77777777" w:rsidR="00082F17" w:rsidRDefault="00082F17" w:rsidP="00175C5E">
      <w:pPr>
        <w:ind w:left="6521"/>
        <w:jc w:val="right"/>
        <w:rPr>
          <w:bCs/>
          <w:sz w:val="24"/>
          <w:szCs w:val="24"/>
        </w:rPr>
      </w:pPr>
    </w:p>
    <w:p w14:paraId="2D820977" w14:textId="77777777" w:rsidR="00082F17" w:rsidRDefault="00082F17" w:rsidP="00175C5E">
      <w:pPr>
        <w:ind w:left="6521"/>
        <w:jc w:val="right"/>
        <w:rPr>
          <w:bCs/>
          <w:sz w:val="24"/>
          <w:szCs w:val="24"/>
        </w:rPr>
      </w:pPr>
    </w:p>
    <w:p w14:paraId="43F9EE79" w14:textId="77777777" w:rsidR="00082F17" w:rsidRDefault="00082F17" w:rsidP="00416914">
      <w:pPr>
        <w:rPr>
          <w:bCs/>
          <w:sz w:val="24"/>
          <w:szCs w:val="24"/>
        </w:rPr>
      </w:pPr>
    </w:p>
    <w:p w14:paraId="20A37DE8" w14:textId="0D45A5E5" w:rsidR="00175C5E" w:rsidRPr="00045B9A" w:rsidRDefault="00175C5E" w:rsidP="00175C5E">
      <w:pPr>
        <w:ind w:left="6521"/>
        <w:jc w:val="right"/>
        <w:rPr>
          <w:bCs/>
          <w:sz w:val="24"/>
          <w:szCs w:val="24"/>
        </w:rPr>
      </w:pPr>
      <w:r w:rsidRPr="00045B9A">
        <w:rPr>
          <w:bCs/>
          <w:sz w:val="24"/>
          <w:szCs w:val="24"/>
        </w:rPr>
        <w:t xml:space="preserve">Приложение № 1 </w:t>
      </w:r>
    </w:p>
    <w:p w14:paraId="2561C099" w14:textId="34BBD169" w:rsidR="00EC6F67" w:rsidRDefault="00175C5E" w:rsidP="00045B9A">
      <w:pPr>
        <w:ind w:left="6521"/>
        <w:jc w:val="right"/>
        <w:rPr>
          <w:sz w:val="24"/>
          <w:szCs w:val="24"/>
        </w:rPr>
      </w:pPr>
      <w:r w:rsidRPr="00045B9A">
        <w:rPr>
          <w:bCs/>
          <w:sz w:val="24"/>
          <w:szCs w:val="24"/>
        </w:rPr>
        <w:t>к договору №</w:t>
      </w:r>
      <w:r w:rsidR="005C0900">
        <w:rPr>
          <w:bCs/>
          <w:sz w:val="24"/>
          <w:szCs w:val="24"/>
        </w:rPr>
        <w:t xml:space="preserve"> </w:t>
      </w:r>
      <w:r w:rsidR="00AA4D73">
        <w:rPr>
          <w:bCs/>
          <w:sz w:val="24"/>
          <w:szCs w:val="24"/>
        </w:rPr>
        <w:t>3</w:t>
      </w:r>
      <w:r w:rsidR="00082F17">
        <w:rPr>
          <w:bCs/>
          <w:sz w:val="24"/>
          <w:szCs w:val="24"/>
        </w:rPr>
        <w:t>2</w:t>
      </w:r>
      <w:r w:rsidR="005C0900">
        <w:rPr>
          <w:bCs/>
          <w:sz w:val="24"/>
          <w:szCs w:val="24"/>
        </w:rPr>
        <w:t>И-202</w:t>
      </w:r>
      <w:r w:rsidR="00AA4D73">
        <w:rPr>
          <w:bCs/>
          <w:sz w:val="24"/>
          <w:szCs w:val="24"/>
        </w:rPr>
        <w:t>6</w:t>
      </w:r>
      <w:r w:rsidR="005C0900">
        <w:rPr>
          <w:bCs/>
          <w:sz w:val="24"/>
          <w:szCs w:val="24"/>
        </w:rPr>
        <w:t>/</w:t>
      </w:r>
      <w:r w:rsidR="00AA4D73">
        <w:rPr>
          <w:bCs/>
          <w:sz w:val="24"/>
          <w:szCs w:val="24"/>
        </w:rPr>
        <w:t>0</w:t>
      </w:r>
      <w:r w:rsidR="00082F17">
        <w:rPr>
          <w:bCs/>
          <w:sz w:val="24"/>
          <w:szCs w:val="24"/>
        </w:rPr>
        <w:t>51</w:t>
      </w:r>
    </w:p>
    <w:p w14:paraId="1FA0EE2A" w14:textId="3445CCE3" w:rsidR="00175C5E" w:rsidRPr="00045B9A" w:rsidRDefault="00045B9A" w:rsidP="00045B9A">
      <w:pPr>
        <w:ind w:left="6521"/>
        <w:jc w:val="right"/>
        <w:rPr>
          <w:bCs/>
          <w:sz w:val="24"/>
          <w:szCs w:val="24"/>
        </w:rPr>
      </w:pPr>
      <w:r w:rsidRPr="00045B9A">
        <w:rPr>
          <w:sz w:val="24"/>
          <w:szCs w:val="24"/>
        </w:rPr>
        <w:t xml:space="preserve">от </w:t>
      </w:r>
      <w:r w:rsidR="004A59BE" w:rsidRPr="005C0900">
        <w:rPr>
          <w:sz w:val="24"/>
          <w:szCs w:val="24"/>
        </w:rPr>
        <w:t xml:space="preserve">«___» </w:t>
      </w:r>
      <w:r w:rsidR="00416914" w:rsidRPr="00416914">
        <w:rPr>
          <w:sz w:val="24"/>
          <w:szCs w:val="24"/>
          <w:highlight w:val="cyan"/>
        </w:rPr>
        <w:t>июня</w:t>
      </w:r>
      <w:r w:rsidR="004A59BE" w:rsidRPr="005C0900">
        <w:rPr>
          <w:sz w:val="24"/>
          <w:szCs w:val="24"/>
        </w:rPr>
        <w:t xml:space="preserve"> </w:t>
      </w:r>
      <w:r w:rsidRPr="005C0900">
        <w:rPr>
          <w:sz w:val="24"/>
          <w:szCs w:val="24"/>
        </w:rPr>
        <w:t>202</w:t>
      </w:r>
      <w:r w:rsidR="00AA4D73">
        <w:rPr>
          <w:sz w:val="24"/>
          <w:szCs w:val="24"/>
        </w:rPr>
        <w:t>6</w:t>
      </w:r>
      <w:r w:rsidRPr="005C0900">
        <w:rPr>
          <w:sz w:val="24"/>
          <w:szCs w:val="24"/>
        </w:rPr>
        <w:t>г</w:t>
      </w:r>
      <w:r w:rsidRPr="00045B9A">
        <w:rPr>
          <w:bCs/>
          <w:sz w:val="24"/>
          <w:szCs w:val="24"/>
        </w:rPr>
        <w:t xml:space="preserve"> </w:t>
      </w:r>
    </w:p>
    <w:p w14:paraId="3D2904EF" w14:textId="77777777" w:rsidR="00175C5E" w:rsidRPr="00045B9A" w:rsidRDefault="00175C5E" w:rsidP="00175C5E">
      <w:pPr>
        <w:ind w:left="6521"/>
        <w:jc w:val="right"/>
        <w:rPr>
          <w:bCs/>
          <w:sz w:val="24"/>
          <w:szCs w:val="24"/>
        </w:rPr>
      </w:pPr>
    </w:p>
    <w:p w14:paraId="479B99FB" w14:textId="3CAE1703" w:rsidR="00175C5E" w:rsidRPr="0090559E" w:rsidRDefault="00175C5E" w:rsidP="00175C5E">
      <w:pPr>
        <w:ind w:left="6521"/>
        <w:jc w:val="right"/>
        <w:rPr>
          <w:bCs/>
          <w:i/>
          <w:sz w:val="24"/>
          <w:szCs w:val="24"/>
        </w:rPr>
      </w:pPr>
      <w:r w:rsidRPr="0090559E">
        <w:rPr>
          <w:bCs/>
          <w:i/>
          <w:sz w:val="24"/>
          <w:szCs w:val="24"/>
        </w:rPr>
        <w:t>ФОРМА</w:t>
      </w:r>
    </w:p>
    <w:p w14:paraId="7DB5A933" w14:textId="79C6F6A0" w:rsidR="00175C5E" w:rsidRDefault="00175C5E" w:rsidP="00175C5E">
      <w:pPr>
        <w:ind w:left="6521"/>
        <w:jc w:val="center"/>
        <w:rPr>
          <w:bCs/>
          <w:sz w:val="24"/>
          <w:szCs w:val="24"/>
        </w:rPr>
      </w:pPr>
    </w:p>
    <w:tbl>
      <w:tblPr>
        <w:tblStyle w:val="TableStyle0"/>
        <w:tblW w:w="1134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5"/>
        <w:gridCol w:w="318"/>
        <w:gridCol w:w="320"/>
        <w:gridCol w:w="319"/>
        <w:gridCol w:w="278"/>
        <w:gridCol w:w="545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84"/>
        <w:gridCol w:w="566"/>
        <w:gridCol w:w="325"/>
        <w:gridCol w:w="101"/>
        <w:gridCol w:w="224"/>
        <w:gridCol w:w="20"/>
        <w:gridCol w:w="326"/>
        <w:gridCol w:w="281"/>
        <w:gridCol w:w="20"/>
        <w:gridCol w:w="279"/>
        <w:gridCol w:w="82"/>
        <w:gridCol w:w="20"/>
        <w:gridCol w:w="223"/>
        <w:gridCol w:w="325"/>
        <w:gridCol w:w="82"/>
        <w:gridCol w:w="106"/>
        <w:gridCol w:w="137"/>
        <w:gridCol w:w="82"/>
        <w:gridCol w:w="243"/>
        <w:gridCol w:w="82"/>
        <w:gridCol w:w="243"/>
        <w:gridCol w:w="82"/>
        <w:gridCol w:w="243"/>
        <w:gridCol w:w="20"/>
        <w:gridCol w:w="62"/>
        <w:gridCol w:w="80"/>
        <w:gridCol w:w="1132"/>
        <w:gridCol w:w="62"/>
        <w:gridCol w:w="83"/>
        <w:gridCol w:w="284"/>
        <w:gridCol w:w="433"/>
      </w:tblGrid>
      <w:tr w:rsidR="00701A69" w:rsidRPr="00D00BBF" w14:paraId="4068E598" w14:textId="77777777" w:rsidTr="009D6D32">
        <w:trPr>
          <w:gridAfter w:val="1"/>
          <w:wAfter w:w="431" w:type="dxa"/>
          <w:cantSplit/>
          <w:trHeight w:val="297"/>
        </w:trPr>
        <w:tc>
          <w:tcPr>
            <w:tcW w:w="1274" w:type="dxa"/>
            <w:gridSpan w:val="4"/>
            <w:tcBorders>
              <w:bottom w:val="single" w:sz="10" w:space="0" w:color="auto"/>
            </w:tcBorders>
          </w:tcPr>
          <w:p w14:paraId="7F7C400E" w14:textId="77777777" w:rsidR="00701A69" w:rsidRPr="00D00BBF" w:rsidRDefault="00701A69" w:rsidP="002D7A4D">
            <w:pPr>
              <w:rPr>
                <w:b/>
                <w:sz w:val="24"/>
                <w:szCs w:val="24"/>
              </w:rPr>
            </w:pPr>
          </w:p>
        </w:tc>
        <w:tc>
          <w:tcPr>
            <w:tcW w:w="9642" w:type="dxa"/>
            <w:gridSpan w:val="41"/>
            <w:tcBorders>
              <w:bottom w:val="single" w:sz="10" w:space="0" w:color="auto"/>
            </w:tcBorders>
            <w:shd w:val="clear" w:color="auto" w:fill="auto"/>
            <w:vAlign w:val="center"/>
          </w:tcPr>
          <w:p w14:paraId="5CB254B7" w14:textId="78C1DDB8" w:rsidR="00701A69" w:rsidRPr="00D00BBF" w:rsidRDefault="00701A69" w:rsidP="009D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BF">
              <w:rPr>
                <w:rFonts w:ascii="Times New Roman" w:hAnsi="Times New Roman" w:cs="Times New Roman"/>
                <w:b/>
                <w:sz w:val="24"/>
                <w:szCs w:val="24"/>
              </w:rPr>
              <w:t>Акт оказанных услуг №       от               202</w:t>
            </w:r>
            <w:r w:rsidR="009D6D32" w:rsidRPr="009055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0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01A69" w:rsidRPr="00D00BBF" w14:paraId="795FB68B" w14:textId="77777777" w:rsidTr="009D6D32">
        <w:trPr>
          <w:gridAfter w:val="2"/>
          <w:wAfter w:w="715" w:type="dxa"/>
          <w:cantSplit/>
          <w:trHeight w:val="135"/>
        </w:trPr>
        <w:tc>
          <w:tcPr>
            <w:tcW w:w="316" w:type="dxa"/>
            <w:shd w:val="clear" w:color="auto" w:fill="auto"/>
            <w:vAlign w:val="bottom"/>
          </w:tcPr>
          <w:p w14:paraId="133CCE64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9" w:type="dxa"/>
            <w:shd w:val="clear" w:color="auto" w:fill="auto"/>
            <w:vAlign w:val="bottom"/>
          </w:tcPr>
          <w:p w14:paraId="1EC68176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0614902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7" w:type="dxa"/>
            <w:gridSpan w:val="2"/>
            <w:shd w:val="clear" w:color="auto" w:fill="auto"/>
            <w:vAlign w:val="bottom"/>
          </w:tcPr>
          <w:p w14:paraId="6F3AB3F4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 w14:paraId="3A169CDD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08CA2A1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7E47B3E1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FCCC430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0D8F2C40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48A13950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6C209664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9365C7C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7586D916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1430B3D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" w:type="dxa"/>
            <w:shd w:val="clear" w:color="auto" w:fill="auto"/>
            <w:vAlign w:val="bottom"/>
          </w:tcPr>
          <w:p w14:paraId="141312E2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3AC814E9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28D6F9F3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shd w:val="clear" w:color="auto" w:fill="auto"/>
            <w:vAlign w:val="bottom"/>
          </w:tcPr>
          <w:p w14:paraId="5A3FA7CF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7" w:type="dxa"/>
            <w:gridSpan w:val="3"/>
            <w:shd w:val="clear" w:color="auto" w:fill="auto"/>
            <w:vAlign w:val="bottom"/>
          </w:tcPr>
          <w:p w14:paraId="57158372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F607EAF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bottom"/>
          </w:tcPr>
          <w:p w14:paraId="63E8EA58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9732C06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14:paraId="526CDE43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3"/>
            <w:shd w:val="clear" w:color="auto" w:fill="auto"/>
            <w:vAlign w:val="bottom"/>
          </w:tcPr>
          <w:p w14:paraId="35978263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shd w:val="clear" w:color="auto" w:fill="auto"/>
            <w:vAlign w:val="bottom"/>
          </w:tcPr>
          <w:p w14:paraId="1071E5D6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shd w:val="clear" w:color="auto" w:fill="auto"/>
            <w:vAlign w:val="bottom"/>
          </w:tcPr>
          <w:p w14:paraId="7C8AFC5C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3"/>
            <w:shd w:val="clear" w:color="auto" w:fill="auto"/>
            <w:vAlign w:val="bottom"/>
          </w:tcPr>
          <w:p w14:paraId="7B004968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gridSpan w:val="3"/>
          </w:tcPr>
          <w:p w14:paraId="550D21E0" w14:textId="77777777" w:rsidR="00701A69" w:rsidRPr="00D00BBF" w:rsidRDefault="00701A69" w:rsidP="002D7A4D">
            <w:pPr>
              <w:rPr>
                <w:sz w:val="22"/>
              </w:rPr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73D97B65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01A69" w:rsidRPr="00D00BBF" w14:paraId="758796B6" w14:textId="77777777" w:rsidTr="009D6D32">
        <w:trPr>
          <w:gridAfter w:val="2"/>
          <w:wAfter w:w="715" w:type="dxa"/>
          <w:cantSplit/>
        </w:trPr>
        <w:tc>
          <w:tcPr>
            <w:tcW w:w="1552" w:type="dxa"/>
            <w:gridSpan w:val="5"/>
            <w:shd w:val="clear" w:color="auto" w:fill="auto"/>
            <w:vAlign w:val="center"/>
          </w:tcPr>
          <w:p w14:paraId="67EADF37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  <w:r w:rsidRPr="00D00BBF">
              <w:rPr>
                <w:rFonts w:ascii="Times New Roman" w:hAnsi="Times New Roman" w:cs="Times New Roman"/>
                <w:sz w:val="22"/>
              </w:rPr>
              <w:t>Исполнитель:</w:t>
            </w:r>
          </w:p>
        </w:tc>
        <w:tc>
          <w:tcPr>
            <w:tcW w:w="9080" w:type="dxa"/>
            <w:gridSpan w:val="39"/>
            <w:shd w:val="clear" w:color="auto" w:fill="auto"/>
          </w:tcPr>
          <w:p w14:paraId="38823066" w14:textId="77777777" w:rsidR="00701A69" w:rsidRPr="00D00BBF" w:rsidRDefault="00701A69" w:rsidP="002D7A4D">
            <w:pPr>
              <w:rPr>
                <w:bCs/>
                <w:sz w:val="22"/>
              </w:rPr>
            </w:pPr>
            <w:r w:rsidRPr="00D00BBF">
              <w:rPr>
                <w:rFonts w:ascii="Times New Roman" w:hAnsi="Times New Roman" w:cs="Times New Roman"/>
                <w:bCs/>
                <w:sz w:val="22"/>
              </w:rPr>
              <w:t xml:space="preserve">АНО "Издательство РАМН", ИНН 7709202761, 129272, г. Москва, </w:t>
            </w:r>
            <w:proofErr w:type="spellStart"/>
            <w:r w:rsidRPr="00D00BBF">
              <w:rPr>
                <w:rFonts w:ascii="Times New Roman" w:hAnsi="Times New Roman" w:cs="Times New Roman"/>
                <w:bCs/>
                <w:sz w:val="22"/>
              </w:rPr>
              <w:t>вн.тер.г</w:t>
            </w:r>
            <w:proofErr w:type="spellEnd"/>
            <w:r w:rsidRPr="00D00BBF">
              <w:rPr>
                <w:rFonts w:ascii="Times New Roman" w:hAnsi="Times New Roman" w:cs="Times New Roman"/>
                <w:bCs/>
                <w:sz w:val="22"/>
              </w:rPr>
              <w:t xml:space="preserve">. муниципальный округ Мещанский, ул. </w:t>
            </w:r>
            <w:proofErr w:type="spellStart"/>
            <w:r w:rsidRPr="00D00BBF">
              <w:rPr>
                <w:rFonts w:ascii="Times New Roman" w:hAnsi="Times New Roman" w:cs="Times New Roman"/>
                <w:bCs/>
                <w:sz w:val="22"/>
              </w:rPr>
              <w:t>Трифоновская</w:t>
            </w:r>
            <w:proofErr w:type="spellEnd"/>
            <w:r w:rsidRPr="00D00BBF">
              <w:rPr>
                <w:rFonts w:ascii="Times New Roman" w:hAnsi="Times New Roman" w:cs="Times New Roman"/>
                <w:bCs/>
                <w:sz w:val="22"/>
              </w:rPr>
              <w:t xml:space="preserve">, д. 47 стр. 1, </w:t>
            </w:r>
            <w:proofErr w:type="spellStart"/>
            <w:r w:rsidRPr="00D00BBF">
              <w:rPr>
                <w:rFonts w:ascii="Times New Roman" w:hAnsi="Times New Roman" w:cs="Times New Roman"/>
                <w:bCs/>
                <w:sz w:val="22"/>
              </w:rPr>
              <w:t>помещ</w:t>
            </w:r>
            <w:proofErr w:type="spellEnd"/>
            <w:r w:rsidRPr="00D00BBF">
              <w:rPr>
                <w:rFonts w:ascii="Times New Roman" w:hAnsi="Times New Roman" w:cs="Times New Roman"/>
                <w:bCs/>
                <w:sz w:val="22"/>
              </w:rPr>
              <w:t>. 1/1 тел.: (499) 390-27-20, р/с 40703810401000040847, в банке Филиал "Корпоративный" ПАО "</w:t>
            </w:r>
            <w:proofErr w:type="spellStart"/>
            <w:r w:rsidRPr="00D00BBF">
              <w:rPr>
                <w:rFonts w:ascii="Times New Roman" w:hAnsi="Times New Roman" w:cs="Times New Roman"/>
                <w:bCs/>
                <w:sz w:val="22"/>
              </w:rPr>
              <w:t>Совкомбанк</w:t>
            </w:r>
            <w:proofErr w:type="spellEnd"/>
            <w:r w:rsidRPr="00D00BBF">
              <w:rPr>
                <w:rFonts w:ascii="Times New Roman" w:hAnsi="Times New Roman" w:cs="Times New Roman"/>
                <w:bCs/>
                <w:sz w:val="22"/>
              </w:rPr>
              <w:t>", БИК 044525360, к/с 30101810445250000360</w:t>
            </w:r>
          </w:p>
        </w:tc>
      </w:tr>
      <w:tr w:rsidR="00701A69" w:rsidRPr="00D00BBF" w14:paraId="16572D55" w14:textId="77777777" w:rsidTr="009D6D32">
        <w:trPr>
          <w:gridAfter w:val="2"/>
          <w:wAfter w:w="715" w:type="dxa"/>
          <w:cantSplit/>
        </w:trPr>
        <w:tc>
          <w:tcPr>
            <w:tcW w:w="1552" w:type="dxa"/>
            <w:gridSpan w:val="5"/>
            <w:shd w:val="clear" w:color="auto" w:fill="auto"/>
            <w:vAlign w:val="center"/>
          </w:tcPr>
          <w:p w14:paraId="6DADC644" w14:textId="77777777" w:rsidR="00701A69" w:rsidRPr="00D00BBF" w:rsidRDefault="00701A69" w:rsidP="002D7A4D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D00BBF">
              <w:rPr>
                <w:rFonts w:ascii="Times New Roman" w:hAnsi="Times New Roman" w:cs="Times New Roman"/>
                <w:sz w:val="22"/>
              </w:rPr>
              <w:t xml:space="preserve">Заказчик: </w:t>
            </w:r>
          </w:p>
          <w:p w14:paraId="3E9C0C2C" w14:textId="77777777" w:rsidR="00701A69" w:rsidRPr="00D00BBF" w:rsidRDefault="00701A69" w:rsidP="002D7A4D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803" w:type="dxa"/>
            <w:gridSpan w:val="36"/>
            <w:shd w:val="clear" w:color="auto" w:fill="auto"/>
          </w:tcPr>
          <w:p w14:paraId="038BDC5D" w14:textId="77777777" w:rsidR="00701A69" w:rsidRPr="00D00BBF" w:rsidRDefault="00701A69" w:rsidP="002D7A4D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</w:rPr>
            </w:pPr>
            <w:r w:rsidRPr="00E83E83">
              <w:rPr>
                <w:rFonts w:ascii="Times New Roman" w:hAnsi="Times New Roman" w:cs="Times New Roman"/>
                <w:bCs/>
                <w:sz w:val="22"/>
              </w:rPr>
              <w:t xml:space="preserve">Федеральное государственное бюджетное научное учреждение «Научно-исследовательский институт общей патологии и патофизиологии» </w:t>
            </w:r>
            <w:r w:rsidRPr="00E83E83">
              <w:rPr>
                <w:rFonts w:ascii="Times New Roman" w:hAnsi="Times New Roman" w:cs="Times New Roman"/>
                <w:sz w:val="22"/>
              </w:rPr>
              <w:t>(ФГБНУ «НИИОПП»)</w:t>
            </w:r>
          </w:p>
        </w:tc>
        <w:tc>
          <w:tcPr>
            <w:tcW w:w="1277" w:type="dxa"/>
            <w:gridSpan w:val="3"/>
          </w:tcPr>
          <w:p w14:paraId="2791903D" w14:textId="77777777" w:rsidR="00701A69" w:rsidRPr="00D00BBF" w:rsidRDefault="00701A69" w:rsidP="002D7A4D">
            <w:pPr>
              <w:tabs>
                <w:tab w:val="left" w:pos="709"/>
              </w:tabs>
              <w:rPr>
                <w:sz w:val="22"/>
              </w:rPr>
            </w:pPr>
          </w:p>
        </w:tc>
      </w:tr>
      <w:tr w:rsidR="00701A69" w:rsidRPr="00D00BBF" w14:paraId="740E2FD0" w14:textId="77777777" w:rsidTr="009D6D32">
        <w:trPr>
          <w:gridAfter w:val="2"/>
          <w:wAfter w:w="715" w:type="dxa"/>
          <w:cantSplit/>
        </w:trPr>
        <w:tc>
          <w:tcPr>
            <w:tcW w:w="1552" w:type="dxa"/>
            <w:gridSpan w:val="5"/>
            <w:shd w:val="clear" w:color="auto" w:fill="auto"/>
            <w:vAlign w:val="center"/>
          </w:tcPr>
          <w:p w14:paraId="2972E00F" w14:textId="77777777" w:rsidR="00701A69" w:rsidRPr="00D00BBF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  <w:r w:rsidRPr="00D00BBF">
              <w:rPr>
                <w:rFonts w:ascii="Times New Roman" w:hAnsi="Times New Roman" w:cs="Times New Roman"/>
                <w:sz w:val="22"/>
              </w:rPr>
              <w:t>Основание</w:t>
            </w:r>
          </w:p>
        </w:tc>
        <w:tc>
          <w:tcPr>
            <w:tcW w:w="7803" w:type="dxa"/>
            <w:gridSpan w:val="36"/>
            <w:shd w:val="clear" w:color="auto" w:fill="auto"/>
            <w:vAlign w:val="bottom"/>
          </w:tcPr>
          <w:p w14:paraId="370A728C" w14:textId="1EABA14E" w:rsidR="00701A69" w:rsidRPr="00D00BBF" w:rsidRDefault="00701A69" w:rsidP="00416914">
            <w:pPr>
              <w:rPr>
                <w:rFonts w:ascii="Times New Roman" w:hAnsi="Times New Roman" w:cs="Times New Roman"/>
                <w:sz w:val="22"/>
              </w:rPr>
            </w:pPr>
            <w:r w:rsidRPr="00E83E83">
              <w:rPr>
                <w:rFonts w:ascii="Times New Roman" w:hAnsi="Times New Roman" w:cs="Times New Roman"/>
                <w:sz w:val="22"/>
              </w:rPr>
              <w:t xml:space="preserve">договор </w:t>
            </w:r>
            <w:r w:rsidR="00082F17">
              <w:rPr>
                <w:rFonts w:ascii="Times New Roman" w:hAnsi="Times New Roman" w:cs="Times New Roman"/>
                <w:sz w:val="22"/>
              </w:rPr>
              <w:t>32</w:t>
            </w:r>
            <w:r w:rsidRPr="00E83E83">
              <w:rPr>
                <w:rFonts w:ascii="Times New Roman" w:hAnsi="Times New Roman" w:cs="Times New Roman"/>
                <w:sz w:val="22"/>
              </w:rPr>
              <w:t>И-2026/0</w:t>
            </w:r>
            <w:r w:rsidR="00082F17">
              <w:rPr>
                <w:rFonts w:ascii="Times New Roman" w:hAnsi="Times New Roman" w:cs="Times New Roman"/>
                <w:sz w:val="22"/>
              </w:rPr>
              <w:t>51</w:t>
            </w:r>
            <w:r w:rsidRPr="00E83E83">
              <w:rPr>
                <w:rFonts w:ascii="Times New Roman" w:hAnsi="Times New Roman" w:cs="Times New Roman"/>
                <w:sz w:val="22"/>
              </w:rPr>
              <w:t xml:space="preserve"> от ___</w:t>
            </w:r>
            <w:r w:rsidR="0041691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16914" w:rsidRPr="00416914">
              <w:rPr>
                <w:rFonts w:ascii="Times New Roman" w:hAnsi="Times New Roman" w:cs="Times New Roman"/>
                <w:sz w:val="22"/>
                <w:highlight w:val="cyan"/>
              </w:rPr>
              <w:t>июня</w:t>
            </w:r>
            <w:r w:rsidR="0041691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83E83">
              <w:rPr>
                <w:rFonts w:ascii="Times New Roman" w:hAnsi="Times New Roman" w:cs="Times New Roman"/>
                <w:sz w:val="22"/>
              </w:rPr>
              <w:t>2026г</w:t>
            </w:r>
            <w:r w:rsidR="0041691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7" w:type="dxa"/>
            <w:gridSpan w:val="3"/>
          </w:tcPr>
          <w:p w14:paraId="26D92932" w14:textId="77777777" w:rsidR="00701A69" w:rsidRPr="00D00BBF" w:rsidRDefault="00701A69" w:rsidP="002D7A4D">
            <w:pPr>
              <w:rPr>
                <w:sz w:val="22"/>
              </w:rPr>
            </w:pPr>
          </w:p>
        </w:tc>
      </w:tr>
      <w:tr w:rsidR="00701A69" w:rsidRPr="0090559E" w14:paraId="791C7E17" w14:textId="77777777" w:rsidTr="009D6D32">
        <w:trPr>
          <w:gridAfter w:val="2"/>
          <w:wAfter w:w="715" w:type="dxa"/>
          <w:cantSplit/>
          <w:trHeight w:val="1020"/>
        </w:trPr>
        <w:tc>
          <w:tcPr>
            <w:tcW w:w="635" w:type="dxa"/>
            <w:gridSpan w:val="2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5F4D37CB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466" w:type="dxa"/>
            <w:gridSpan w:val="14"/>
            <w:tcBorders>
              <w:top w:val="single" w:sz="10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04F70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Наименование работ, услуг</w:t>
            </w:r>
          </w:p>
          <w:p w14:paraId="3062630E" w14:textId="1CF46B2F" w:rsidR="009D6D32" w:rsidRPr="0090559E" w:rsidRDefault="009D6D32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 xml:space="preserve">ОКПД 2 - </w:t>
            </w:r>
            <w:r w:rsidRPr="0090559E">
              <w:rPr>
                <w:rFonts w:ascii="Times New Roman" w:hAnsi="Times New Roman" w:cs="Times New Roman"/>
                <w:b/>
                <w:sz w:val="22"/>
              </w:rPr>
              <w:t>58.14.12.000</w:t>
            </w:r>
          </w:p>
        </w:tc>
        <w:tc>
          <w:tcPr>
            <w:tcW w:w="992" w:type="dxa"/>
            <w:gridSpan w:val="3"/>
            <w:tcBorders>
              <w:top w:val="single" w:sz="10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ED0AD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Кол-во</w:t>
            </w:r>
          </w:p>
        </w:tc>
        <w:tc>
          <w:tcPr>
            <w:tcW w:w="570" w:type="dxa"/>
            <w:gridSpan w:val="3"/>
            <w:tcBorders>
              <w:top w:val="single" w:sz="10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8465B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Ед. изм.</w:t>
            </w:r>
          </w:p>
        </w:tc>
        <w:tc>
          <w:tcPr>
            <w:tcW w:w="1418" w:type="dxa"/>
            <w:gridSpan w:val="9"/>
            <w:tcBorders>
              <w:top w:val="single" w:sz="10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FCBCE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Цена, руб., без НДС</w:t>
            </w:r>
          </w:p>
        </w:tc>
        <w:tc>
          <w:tcPr>
            <w:tcW w:w="1274" w:type="dxa"/>
            <w:gridSpan w:val="10"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7F4A60E5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Сумма НДС, руб. по ставке 5%</w:t>
            </w:r>
          </w:p>
        </w:tc>
        <w:tc>
          <w:tcPr>
            <w:tcW w:w="1277" w:type="dxa"/>
            <w:gridSpan w:val="3"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vAlign w:val="center"/>
          </w:tcPr>
          <w:p w14:paraId="637420D5" w14:textId="77777777" w:rsidR="00701A69" w:rsidRPr="0090559E" w:rsidRDefault="00701A69" w:rsidP="002D7A4D">
            <w:pPr>
              <w:jc w:val="center"/>
              <w:rPr>
                <w:b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Сумма, руб., с НДС</w:t>
            </w:r>
          </w:p>
        </w:tc>
      </w:tr>
      <w:tr w:rsidR="00701A69" w:rsidRPr="0090559E" w14:paraId="156931FC" w14:textId="77777777" w:rsidTr="009D6D32">
        <w:trPr>
          <w:gridAfter w:val="2"/>
          <w:wAfter w:w="715" w:type="dxa"/>
          <w:cantSplit/>
          <w:trHeight w:val="157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551E3C14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46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3B1B2" w14:textId="6F637AB4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Редакционно-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издательские услуги по подготовке материалов статьи</w:t>
            </w:r>
            <w:r w:rsidRPr="009055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«Экспрессия белков теплового шока в клетках крови мышей при моделировании атопического дерматита» И.В. Елистратова, М.В. Полякова, С.Г. Морозов</w:t>
            </w:r>
            <w:proofErr w:type="gramStart"/>
            <w:r w:rsidR="0090559E" w:rsidRPr="0090559E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 w:rsidRPr="0090559E">
              <w:rPr>
                <w:rFonts w:ascii="Times New Roman" w:eastAsia="Arial Unicode MS" w:hAnsi="Times New Roman" w:cs="Times New Roman"/>
                <w:color w:val="000000"/>
                <w:sz w:val="22"/>
                <w:lang w:bidi="ru-RU"/>
              </w:rPr>
              <w:t xml:space="preserve"> </w:t>
            </w:r>
            <w:proofErr w:type="gramStart"/>
            <w:r w:rsidRPr="0090559E">
              <w:rPr>
                <w:rFonts w:ascii="Times New Roman" w:eastAsia="Arial Unicode MS" w:hAnsi="Times New Roman" w:cs="Times New Roman"/>
                <w:color w:val="000000"/>
                <w:sz w:val="22"/>
                <w:lang w:bidi="ru-RU"/>
              </w:rPr>
              <w:t>д</w:t>
            </w:r>
            <w:proofErr w:type="gramEnd"/>
            <w:r w:rsidRPr="0090559E">
              <w:rPr>
                <w:rFonts w:ascii="Times New Roman" w:eastAsia="Arial Unicode MS" w:hAnsi="Times New Roman" w:cs="Times New Roman"/>
                <w:color w:val="000000"/>
                <w:sz w:val="22"/>
                <w:lang w:bidi="ru-RU"/>
              </w:rPr>
              <w:t>ля публикации в журнале «Бюллетень экспериментальной биологии и медицины»</w:t>
            </w:r>
            <w:r w:rsidR="00483A0D">
              <w:rPr>
                <w:rFonts w:ascii="Times New Roman" w:eastAsia="Arial Unicode MS" w:hAnsi="Times New Roman" w:cs="Times New Roman"/>
                <w:color w:val="000000"/>
                <w:sz w:val="22"/>
                <w:lang w:bidi="ru-RU"/>
              </w:rPr>
              <w:t xml:space="preserve">, </w:t>
            </w:r>
            <w:r w:rsidRPr="0090559E">
              <w:rPr>
                <w:rFonts w:ascii="Times New Roman" w:eastAsia="Arial Unicode MS" w:hAnsi="Times New Roman" w:cs="Times New Roman"/>
                <w:color w:val="000000"/>
                <w:sz w:val="22"/>
                <w:lang w:bidi="ru-RU"/>
              </w:rPr>
              <w:t xml:space="preserve"> </w:t>
            </w:r>
            <w:r w:rsidR="00483A0D" w:rsidRPr="00483A0D">
              <w:rPr>
                <w:rFonts w:ascii="Times New Roman" w:hAnsi="Times New Roman" w:cs="Times New Roman"/>
                <w:sz w:val="22"/>
              </w:rPr>
              <w:t>АНО «Издательство РАМН»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4B8C1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09BB4" w14:textId="77777777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0559E">
              <w:rPr>
                <w:rFonts w:ascii="Times New Roman" w:hAnsi="Times New Roman" w:cs="Times New Roman"/>
                <w:sz w:val="22"/>
              </w:rPr>
              <w:t>усл</w:t>
            </w:r>
            <w:proofErr w:type="spellEnd"/>
            <w:r w:rsidRPr="0090559E">
              <w:rPr>
                <w:rFonts w:ascii="Times New Roman" w:hAnsi="Times New Roman" w:cs="Times New Roman"/>
                <w:sz w:val="22"/>
              </w:rPr>
              <w:t>. ед.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22F31" w14:textId="31330224" w:rsidR="00701A69" w:rsidRPr="0090559E" w:rsidRDefault="0090559E" w:rsidP="002D7A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45</w:t>
            </w:r>
            <w:r w:rsidR="00701A69" w:rsidRPr="0090559E">
              <w:rPr>
                <w:rFonts w:ascii="Times New Roman" w:hAnsi="Times New Roman" w:cs="Times New Roman"/>
                <w:sz w:val="22"/>
              </w:rPr>
              <w:t> 000,00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4CBB" w14:textId="20A2D48F" w:rsidR="00701A69" w:rsidRPr="0090559E" w:rsidRDefault="00701A69" w:rsidP="002D7A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2 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25</w:t>
            </w:r>
            <w:r w:rsidRPr="0090559E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8B49" w14:textId="6031859A" w:rsidR="00701A69" w:rsidRPr="0090559E" w:rsidRDefault="0090559E" w:rsidP="002D7A4D">
            <w:pPr>
              <w:jc w:val="center"/>
              <w:rPr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47</w:t>
            </w:r>
            <w:r w:rsidR="00701A69" w:rsidRPr="0090559E">
              <w:rPr>
                <w:rFonts w:ascii="Times New Roman" w:hAnsi="Times New Roman" w:cs="Times New Roman"/>
                <w:sz w:val="22"/>
              </w:rPr>
              <w:t> </w:t>
            </w:r>
            <w:r w:rsidRPr="0090559E">
              <w:rPr>
                <w:rFonts w:ascii="Times New Roman" w:hAnsi="Times New Roman" w:cs="Times New Roman"/>
                <w:sz w:val="22"/>
              </w:rPr>
              <w:t>25</w:t>
            </w:r>
            <w:r w:rsidR="00701A69" w:rsidRPr="0090559E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701A69" w:rsidRPr="0090559E" w14:paraId="15629766" w14:textId="77777777" w:rsidTr="009D6D32">
        <w:trPr>
          <w:gridAfter w:val="1"/>
          <w:wAfter w:w="433" w:type="dxa"/>
          <w:cantSplit/>
          <w:trHeight w:val="77"/>
        </w:trPr>
        <w:tc>
          <w:tcPr>
            <w:tcW w:w="31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FAF4871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27B043A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5DCB35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7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D499B8D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BE1654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0F68A8A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D2DA9D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BD8C763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6660298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27E752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860733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72FF078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5292B5A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770C3A3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C0DF09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DD2FF43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297683C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8696CB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753D125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6" w:type="dxa"/>
            <w:gridSpan w:val="4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8B6BC2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0B1B9DC" w14:textId="77777777" w:rsidR="00701A69" w:rsidRPr="0090559E" w:rsidRDefault="00701A69" w:rsidP="002D7A4D">
            <w:pPr>
              <w:ind w:left="-16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D33F23C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CE09BF3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CB7CEF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C84DDD9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03FC5F1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9998EFB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10" w:space="0" w:color="auto"/>
            </w:tcBorders>
          </w:tcPr>
          <w:p w14:paraId="430F2A9F" w14:textId="77777777" w:rsidR="00701A69" w:rsidRPr="0090559E" w:rsidRDefault="00701A69" w:rsidP="002D7A4D">
            <w:pPr>
              <w:rPr>
                <w:sz w:val="22"/>
              </w:rPr>
            </w:pPr>
          </w:p>
        </w:tc>
        <w:tc>
          <w:tcPr>
            <w:tcW w:w="427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7E2DDC5" w14:textId="77777777" w:rsidR="00701A69" w:rsidRPr="0090559E" w:rsidRDefault="00701A69" w:rsidP="002D7A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01A69" w:rsidRPr="0090559E" w14:paraId="15B8A79C" w14:textId="77777777" w:rsidTr="009D6D32">
        <w:trPr>
          <w:cantSplit/>
          <w:trHeight w:val="265"/>
        </w:trPr>
        <w:tc>
          <w:tcPr>
            <w:tcW w:w="11347" w:type="dxa"/>
            <w:gridSpan w:val="46"/>
          </w:tcPr>
          <w:p w14:paraId="0256ECD0" w14:textId="33C0A7F9" w:rsidR="00701A69" w:rsidRPr="0090559E" w:rsidRDefault="00701A69" w:rsidP="002D7A4D">
            <w:pPr>
              <w:ind w:left="-855" w:firstLine="991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 xml:space="preserve">Всего оказано услуг 1, на сумму 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47</w:t>
            </w:r>
            <w:r w:rsidRPr="009055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25</w:t>
            </w:r>
            <w:r w:rsidRPr="0090559E">
              <w:rPr>
                <w:rFonts w:ascii="Times New Roman" w:hAnsi="Times New Roman" w:cs="Times New Roman"/>
                <w:sz w:val="22"/>
              </w:rPr>
              <w:t>0,00 руб</w:t>
            </w:r>
            <w:proofErr w:type="gramStart"/>
            <w:r w:rsidRPr="0090559E">
              <w:rPr>
                <w:rFonts w:ascii="Times New Roman" w:hAnsi="Times New Roman" w:cs="Times New Roman"/>
                <w:sz w:val="22"/>
              </w:rPr>
              <w:t>.(</w:t>
            </w:r>
            <w:proofErr w:type="gramEnd"/>
            <w:r w:rsidR="0090559E" w:rsidRPr="0090559E">
              <w:rPr>
                <w:rFonts w:ascii="Times New Roman" w:hAnsi="Times New Roman" w:cs="Times New Roman"/>
                <w:sz w:val="22"/>
              </w:rPr>
              <w:t>Сорок семь</w:t>
            </w:r>
            <w:r w:rsidRPr="0090559E">
              <w:rPr>
                <w:rFonts w:ascii="Times New Roman" w:hAnsi="Times New Roman" w:cs="Times New Roman"/>
                <w:sz w:val="22"/>
              </w:rPr>
              <w:t xml:space="preserve"> тысяч 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 xml:space="preserve">двести </w:t>
            </w:r>
            <w:r w:rsidRPr="0090559E">
              <w:rPr>
                <w:rFonts w:ascii="Times New Roman" w:hAnsi="Times New Roman" w:cs="Times New Roman"/>
                <w:sz w:val="22"/>
              </w:rPr>
              <w:t>пять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десят</w:t>
            </w:r>
            <w:r w:rsidRPr="0090559E">
              <w:rPr>
                <w:rFonts w:ascii="Times New Roman" w:hAnsi="Times New Roman" w:cs="Times New Roman"/>
                <w:sz w:val="22"/>
              </w:rPr>
              <w:t xml:space="preserve"> рублей 00 копеек), </w:t>
            </w:r>
          </w:p>
          <w:p w14:paraId="5BC7A959" w14:textId="52ACA64A" w:rsidR="00701A69" w:rsidRPr="0090559E" w:rsidRDefault="00701A69" w:rsidP="002D7A4D">
            <w:pPr>
              <w:ind w:left="-855" w:firstLine="991"/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 xml:space="preserve">в т.ч. НДС 5%  </w:t>
            </w:r>
            <w:r w:rsidR="0090559E" w:rsidRPr="0090559E">
              <w:rPr>
                <w:rFonts w:ascii="Times New Roman" w:hAnsi="Times New Roman" w:cs="Times New Roman"/>
                <w:sz w:val="22"/>
              </w:rPr>
              <w:t>225</w:t>
            </w:r>
            <w:r w:rsidRPr="0090559E">
              <w:rPr>
                <w:rFonts w:ascii="Times New Roman" w:hAnsi="Times New Roman" w:cs="Times New Roman"/>
                <w:sz w:val="22"/>
              </w:rPr>
              <w:t xml:space="preserve">0,00 руб. </w:t>
            </w:r>
          </w:p>
        </w:tc>
      </w:tr>
    </w:tbl>
    <w:p w14:paraId="66018BE1" w14:textId="77777777" w:rsidR="00175C5E" w:rsidRPr="0090559E" w:rsidRDefault="00175C5E" w:rsidP="009D6D32">
      <w:pPr>
        <w:rPr>
          <w:b/>
          <w:sz w:val="24"/>
          <w:szCs w:val="24"/>
        </w:rPr>
      </w:pPr>
    </w:p>
    <w:tbl>
      <w:tblPr>
        <w:tblStyle w:val="TableStyle0"/>
        <w:tblW w:w="105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86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491"/>
        <w:gridCol w:w="21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55"/>
        <w:gridCol w:w="163"/>
      </w:tblGrid>
      <w:tr w:rsidR="00045B9A" w:rsidRPr="0090559E" w14:paraId="2C5CE8FD" w14:textId="77777777" w:rsidTr="00701A69">
        <w:trPr>
          <w:gridAfter w:val="1"/>
          <w:wAfter w:w="163" w:type="dxa"/>
          <w:cantSplit/>
          <w:trHeight w:val="253"/>
        </w:trPr>
        <w:tc>
          <w:tcPr>
            <w:tcW w:w="10343" w:type="dxa"/>
            <w:gridSpan w:val="32"/>
            <w:vMerge w:val="restart"/>
            <w:shd w:val="clear" w:color="auto" w:fill="auto"/>
            <w:vAlign w:val="bottom"/>
          </w:tcPr>
          <w:p w14:paraId="3C3730EE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sz w:val="22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45B9A" w:rsidRPr="0090559E" w14:paraId="0617C0D8" w14:textId="77777777" w:rsidTr="00701A69">
        <w:trPr>
          <w:gridAfter w:val="1"/>
          <w:wAfter w:w="163" w:type="dxa"/>
          <w:cantSplit/>
          <w:trHeight w:val="285"/>
        </w:trPr>
        <w:tc>
          <w:tcPr>
            <w:tcW w:w="10343" w:type="dxa"/>
            <w:gridSpan w:val="32"/>
            <w:vMerge/>
            <w:shd w:val="clear" w:color="auto" w:fill="auto"/>
            <w:vAlign w:val="bottom"/>
          </w:tcPr>
          <w:p w14:paraId="0362F32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5B9A" w:rsidRPr="0090559E" w14:paraId="0ED86E7C" w14:textId="77777777" w:rsidTr="00701A69">
        <w:trPr>
          <w:cantSplit/>
        </w:trPr>
        <w:tc>
          <w:tcPr>
            <w:tcW w:w="323" w:type="dxa"/>
            <w:shd w:val="clear" w:color="auto" w:fill="auto"/>
            <w:vAlign w:val="bottom"/>
          </w:tcPr>
          <w:p w14:paraId="5E0417E6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5E15B66F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02049F0A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" w:type="dxa"/>
            <w:shd w:val="clear" w:color="auto" w:fill="auto"/>
            <w:vAlign w:val="bottom"/>
          </w:tcPr>
          <w:p w14:paraId="0655E687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28797CBF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57B38298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CA5DC4C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22010DF4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D8101EA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7933314A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BF6E86E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0A3FAA3E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4772BDA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17E375AF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0C267A44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B2D4551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2C8FA42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03359AE9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3A848375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" w:type="dxa"/>
            <w:shd w:val="clear" w:color="auto" w:fill="auto"/>
            <w:vAlign w:val="bottom"/>
          </w:tcPr>
          <w:p w14:paraId="08B3FCCC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7BF5C7B1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1EFACA3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162D403C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6105E881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AB58B3C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61AB45A0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029AFA3F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0E7F04A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9E326C2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A52BD0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332A0271" w14:textId="77777777" w:rsidR="00045B9A" w:rsidRPr="0090559E" w:rsidRDefault="00045B9A" w:rsidP="005040B2"/>
        </w:tc>
        <w:tc>
          <w:tcPr>
            <w:tcW w:w="518" w:type="dxa"/>
            <w:gridSpan w:val="2"/>
            <w:shd w:val="clear" w:color="auto" w:fill="auto"/>
            <w:vAlign w:val="bottom"/>
          </w:tcPr>
          <w:p w14:paraId="6DAC8788" w14:textId="77777777" w:rsidR="00045B9A" w:rsidRPr="0090559E" w:rsidRDefault="00045B9A" w:rsidP="005040B2"/>
        </w:tc>
      </w:tr>
      <w:tr w:rsidR="00045B9A" w:rsidRPr="0090559E" w14:paraId="3947276B" w14:textId="77777777" w:rsidTr="00701A69">
        <w:trPr>
          <w:gridAfter w:val="1"/>
          <w:wAfter w:w="163" w:type="dxa"/>
          <w:cantSplit/>
        </w:trPr>
        <w:tc>
          <w:tcPr>
            <w:tcW w:w="5251" w:type="dxa"/>
            <w:gridSpan w:val="16"/>
            <w:shd w:val="clear" w:color="auto" w:fill="auto"/>
            <w:vAlign w:val="bottom"/>
          </w:tcPr>
          <w:p w14:paraId="20134B1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>ИСПОЛНИТЕЛЬ</w:t>
            </w:r>
          </w:p>
        </w:tc>
        <w:tc>
          <w:tcPr>
            <w:tcW w:w="325" w:type="dxa"/>
            <w:shd w:val="clear" w:color="auto" w:fill="auto"/>
            <w:vAlign w:val="bottom"/>
          </w:tcPr>
          <w:p w14:paraId="1F3556A1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C490FB7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ECC647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51" w:type="dxa"/>
            <w:gridSpan w:val="1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B7F9A17" w14:textId="32802426" w:rsidR="00045B9A" w:rsidRPr="0090559E" w:rsidRDefault="00221182" w:rsidP="005040B2">
            <w:pPr>
              <w:rPr>
                <w:rFonts w:ascii="Times New Roman" w:hAnsi="Times New Roman" w:cs="Times New Roman"/>
                <w:sz w:val="22"/>
              </w:rPr>
            </w:pPr>
            <w:r w:rsidRPr="0090559E">
              <w:rPr>
                <w:rFonts w:ascii="Times New Roman" w:hAnsi="Times New Roman" w:cs="Times New Roman"/>
                <w:b/>
                <w:sz w:val="22"/>
              </w:rPr>
              <w:t xml:space="preserve">Представитель </w:t>
            </w:r>
            <w:r w:rsidR="00045B9A" w:rsidRPr="0090559E">
              <w:rPr>
                <w:rFonts w:ascii="Times New Roman" w:hAnsi="Times New Roman" w:cs="Times New Roman"/>
                <w:b/>
                <w:sz w:val="22"/>
              </w:rPr>
              <w:t>ЗАКАЗЧИК</w:t>
            </w:r>
            <w:r w:rsidRPr="0090559E">
              <w:rPr>
                <w:rFonts w:ascii="Times New Roman" w:hAnsi="Times New Roman" w:cs="Times New Roman"/>
                <w:b/>
                <w:sz w:val="22"/>
              </w:rPr>
              <w:t>А</w:t>
            </w:r>
          </w:p>
        </w:tc>
      </w:tr>
      <w:tr w:rsidR="00045B9A" w:rsidRPr="0090559E" w14:paraId="28F2DC61" w14:textId="77777777" w:rsidTr="00701A69">
        <w:trPr>
          <w:gridAfter w:val="1"/>
          <w:wAfter w:w="163" w:type="dxa"/>
          <w:cantSplit/>
        </w:trPr>
        <w:tc>
          <w:tcPr>
            <w:tcW w:w="5251" w:type="dxa"/>
            <w:gridSpan w:val="16"/>
            <w:shd w:val="clear" w:color="auto" w:fill="auto"/>
            <w:vAlign w:val="bottom"/>
          </w:tcPr>
          <w:p w14:paraId="79BFFD26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55F8D5E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4DBF450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3DC75337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51" w:type="dxa"/>
            <w:gridSpan w:val="1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2D037A1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5B9A" w:rsidRPr="0090559E" w14:paraId="07EF2FC3" w14:textId="77777777" w:rsidTr="00701A69">
        <w:trPr>
          <w:cantSplit/>
          <w:trHeight w:val="375"/>
        </w:trPr>
        <w:tc>
          <w:tcPr>
            <w:tcW w:w="3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FD3442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CA723D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C8D52B8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4AB3E66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5BBEE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874A03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A2F49E8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3330393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1D0462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F3DDF51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AD1DB7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59AF8D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B0854C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8F67C9F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317823A" w14:textId="77777777" w:rsidR="00045B9A" w:rsidRPr="0090559E" w:rsidRDefault="00045B9A" w:rsidP="005040B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EBDA30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E1E4BA9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4B4985A2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5E987FA0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B650CEC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EAD6D8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E4F01C6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03D1D6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95CE78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1E8F42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6AC39F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DF932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1C8088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7B9A9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E5E9F3" w14:textId="77777777" w:rsidR="00045B9A" w:rsidRPr="0090559E" w:rsidRDefault="00045B9A" w:rsidP="005040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F4CCA66" w14:textId="77777777" w:rsidR="00045B9A" w:rsidRPr="0090559E" w:rsidRDefault="00045B9A" w:rsidP="005040B2"/>
        </w:tc>
        <w:tc>
          <w:tcPr>
            <w:tcW w:w="51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FFD6A99" w14:textId="77777777" w:rsidR="00045B9A" w:rsidRPr="0090559E" w:rsidRDefault="00045B9A" w:rsidP="005040B2"/>
        </w:tc>
      </w:tr>
    </w:tbl>
    <w:p w14:paraId="7BE7E12A" w14:textId="5B801700" w:rsidR="00175C5E" w:rsidRPr="0090559E" w:rsidRDefault="00175C5E" w:rsidP="00045B9A">
      <w:pPr>
        <w:jc w:val="center"/>
        <w:rPr>
          <w:b/>
          <w:sz w:val="24"/>
          <w:szCs w:val="24"/>
        </w:rPr>
      </w:pPr>
    </w:p>
    <w:p w14:paraId="5BFF3357" w14:textId="12CDFD89" w:rsidR="00045B9A" w:rsidRPr="009D6D32" w:rsidRDefault="009D6D32" w:rsidP="009D6D32">
      <w:pPr>
        <w:rPr>
          <w:b/>
          <w:color w:val="FF0000"/>
          <w:sz w:val="24"/>
          <w:szCs w:val="24"/>
        </w:rPr>
      </w:pPr>
      <w:r w:rsidRPr="0090559E">
        <w:rPr>
          <w:b/>
          <w:color w:val="FF0000"/>
          <w:sz w:val="24"/>
          <w:szCs w:val="24"/>
        </w:rPr>
        <w:t>Форма акта согласована</w:t>
      </w:r>
    </w:p>
    <w:p w14:paraId="0384346F" w14:textId="77777777" w:rsidR="009D6D32" w:rsidRPr="00045B9A" w:rsidRDefault="009D6D32" w:rsidP="00045B9A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7"/>
        <w:gridCol w:w="5270"/>
      </w:tblGrid>
      <w:tr w:rsidR="00045B9A" w:rsidRPr="0070753F" w14:paraId="1C49D991" w14:textId="77777777" w:rsidTr="005040B2">
        <w:tc>
          <w:tcPr>
            <w:tcW w:w="4867" w:type="dxa"/>
          </w:tcPr>
          <w:p w14:paraId="214E4EDC" w14:textId="77777777" w:rsidR="00045B9A" w:rsidRPr="00045B9A" w:rsidRDefault="00045B9A" w:rsidP="005040B2">
            <w:pPr>
              <w:jc w:val="both"/>
              <w:rPr>
                <w:b/>
                <w:sz w:val="24"/>
                <w:szCs w:val="24"/>
              </w:rPr>
            </w:pPr>
            <w:r w:rsidRPr="00045B9A">
              <w:rPr>
                <w:b/>
                <w:sz w:val="24"/>
                <w:szCs w:val="24"/>
              </w:rPr>
              <w:t xml:space="preserve">Заказчик: </w:t>
            </w:r>
          </w:p>
          <w:p w14:paraId="5ABD849C" w14:textId="77777777" w:rsidR="0090559E" w:rsidRDefault="0090559E" w:rsidP="0090559E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33953A0D" w14:textId="488C7F92" w:rsidR="0090559E" w:rsidRPr="00416914" w:rsidRDefault="00416914" w:rsidP="0090559E">
            <w:pPr>
              <w:jc w:val="both"/>
              <w:rPr>
                <w:sz w:val="24"/>
                <w:szCs w:val="24"/>
              </w:rPr>
            </w:pPr>
            <w:r w:rsidRPr="00416914">
              <w:rPr>
                <w:sz w:val="24"/>
                <w:szCs w:val="24"/>
              </w:rPr>
              <w:t>Директор ФГБНУ «НИИОПП»</w:t>
            </w:r>
          </w:p>
          <w:p w14:paraId="7EE0D558" w14:textId="77777777" w:rsidR="0090559E" w:rsidRPr="00416914" w:rsidRDefault="0090559E" w:rsidP="0090559E">
            <w:pPr>
              <w:jc w:val="both"/>
              <w:rPr>
                <w:sz w:val="22"/>
                <w:szCs w:val="22"/>
              </w:rPr>
            </w:pPr>
          </w:p>
          <w:p w14:paraId="12657BE5" w14:textId="77777777" w:rsidR="0090559E" w:rsidRPr="00416914" w:rsidRDefault="0090559E" w:rsidP="0090559E">
            <w:pPr>
              <w:jc w:val="both"/>
              <w:rPr>
                <w:sz w:val="22"/>
                <w:szCs w:val="22"/>
              </w:rPr>
            </w:pPr>
          </w:p>
          <w:p w14:paraId="197A6B59" w14:textId="77777777" w:rsidR="0090559E" w:rsidRPr="00416914" w:rsidRDefault="0090559E" w:rsidP="0090559E">
            <w:pPr>
              <w:jc w:val="both"/>
              <w:rPr>
                <w:sz w:val="22"/>
                <w:szCs w:val="22"/>
              </w:rPr>
            </w:pPr>
          </w:p>
          <w:p w14:paraId="24B9879A" w14:textId="04320C38" w:rsidR="00045B9A" w:rsidRPr="00045B9A" w:rsidRDefault="0090559E" w:rsidP="00416914">
            <w:pPr>
              <w:jc w:val="both"/>
              <w:rPr>
                <w:sz w:val="24"/>
                <w:szCs w:val="24"/>
              </w:rPr>
            </w:pPr>
            <w:r w:rsidRPr="00416914">
              <w:rPr>
                <w:sz w:val="22"/>
                <w:szCs w:val="22"/>
              </w:rPr>
              <w:t xml:space="preserve">___________________/ </w:t>
            </w:r>
            <w:r w:rsidR="00416914" w:rsidRPr="00416914">
              <w:rPr>
                <w:sz w:val="22"/>
                <w:szCs w:val="22"/>
              </w:rPr>
              <w:t>С.Г. Морозов</w:t>
            </w:r>
            <w:r w:rsidRPr="00416914">
              <w:rPr>
                <w:sz w:val="22"/>
                <w:szCs w:val="22"/>
              </w:rPr>
              <w:t>/</w:t>
            </w:r>
          </w:p>
        </w:tc>
        <w:tc>
          <w:tcPr>
            <w:tcW w:w="5270" w:type="dxa"/>
          </w:tcPr>
          <w:p w14:paraId="7C93E1B4" w14:textId="77777777" w:rsidR="00045B9A" w:rsidRPr="00045B9A" w:rsidRDefault="00045B9A" w:rsidP="005040B2">
            <w:pPr>
              <w:jc w:val="both"/>
              <w:rPr>
                <w:b/>
                <w:sz w:val="24"/>
                <w:szCs w:val="24"/>
              </w:rPr>
            </w:pPr>
            <w:r w:rsidRPr="00045B9A">
              <w:rPr>
                <w:b/>
                <w:sz w:val="24"/>
                <w:szCs w:val="24"/>
              </w:rPr>
              <w:t xml:space="preserve">Исполнитель: </w:t>
            </w:r>
          </w:p>
          <w:p w14:paraId="5046B086" w14:textId="5CE63DDD" w:rsidR="00045B9A" w:rsidRPr="00045B9A" w:rsidRDefault="0090559E" w:rsidP="005040B2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</w:t>
            </w:r>
            <w:r w:rsidR="00045B9A" w:rsidRPr="00045B9A">
              <w:rPr>
                <w:sz w:val="24"/>
                <w:szCs w:val="24"/>
              </w:rPr>
              <w:t xml:space="preserve">льный директор </w:t>
            </w:r>
          </w:p>
          <w:p w14:paraId="42EEE184" w14:textId="77777777" w:rsidR="00045B9A" w:rsidRPr="00045B9A" w:rsidRDefault="00045B9A" w:rsidP="005040B2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045B9A">
              <w:rPr>
                <w:sz w:val="24"/>
                <w:szCs w:val="24"/>
              </w:rPr>
              <w:t>АНО «Издательство РАМН»</w:t>
            </w:r>
          </w:p>
          <w:p w14:paraId="75212309" w14:textId="1A2C3278" w:rsidR="00045B9A" w:rsidRDefault="00045B9A" w:rsidP="005040B2">
            <w:pPr>
              <w:rPr>
                <w:b/>
                <w:sz w:val="24"/>
                <w:szCs w:val="24"/>
              </w:rPr>
            </w:pPr>
          </w:p>
          <w:p w14:paraId="2C98D480" w14:textId="77777777" w:rsidR="005C0900" w:rsidRPr="00045B9A" w:rsidRDefault="005C0900" w:rsidP="005040B2">
            <w:pPr>
              <w:rPr>
                <w:b/>
                <w:sz w:val="24"/>
                <w:szCs w:val="24"/>
              </w:rPr>
            </w:pPr>
          </w:p>
          <w:p w14:paraId="134A1665" w14:textId="6B30F0E1" w:rsidR="00045B9A" w:rsidRPr="0070753F" w:rsidRDefault="00045B9A" w:rsidP="005040B2">
            <w:pPr>
              <w:rPr>
                <w:sz w:val="24"/>
                <w:szCs w:val="24"/>
              </w:rPr>
            </w:pPr>
            <w:r w:rsidRPr="00045B9A">
              <w:rPr>
                <w:b/>
                <w:sz w:val="24"/>
                <w:szCs w:val="24"/>
              </w:rPr>
              <w:t>_________________/</w:t>
            </w:r>
            <w:r w:rsidRPr="00045B9A">
              <w:rPr>
                <w:sz w:val="24"/>
                <w:szCs w:val="24"/>
              </w:rPr>
              <w:t xml:space="preserve"> </w:t>
            </w:r>
            <w:r w:rsidR="0090559E">
              <w:rPr>
                <w:sz w:val="24"/>
                <w:szCs w:val="24"/>
              </w:rPr>
              <w:t>Головина И.Е.</w:t>
            </w:r>
            <w:r w:rsidRPr="00045B9A">
              <w:rPr>
                <w:sz w:val="24"/>
                <w:szCs w:val="24"/>
              </w:rPr>
              <w:t>/</w:t>
            </w:r>
          </w:p>
        </w:tc>
      </w:tr>
    </w:tbl>
    <w:p w14:paraId="1E9D73AF" w14:textId="6F28A466" w:rsidR="00045B9A" w:rsidRDefault="00045B9A" w:rsidP="008A3392">
      <w:pPr>
        <w:jc w:val="center"/>
        <w:rPr>
          <w:b/>
          <w:sz w:val="24"/>
          <w:szCs w:val="24"/>
        </w:rPr>
      </w:pPr>
    </w:p>
    <w:p w14:paraId="0537E20E" w14:textId="4BE7F672" w:rsidR="00701A69" w:rsidRDefault="00701A69" w:rsidP="008A3392">
      <w:pPr>
        <w:jc w:val="center"/>
        <w:rPr>
          <w:b/>
          <w:sz w:val="24"/>
          <w:szCs w:val="24"/>
        </w:rPr>
      </w:pPr>
    </w:p>
    <w:sectPr w:rsidR="00701A69" w:rsidSect="00367761">
      <w:headerReference w:type="even" r:id="rId9"/>
      <w:headerReference w:type="default" r:id="rId10"/>
      <w:pgSz w:w="11906" w:h="16838"/>
      <w:pgMar w:top="567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0D9A8" w14:textId="77777777" w:rsidR="00E01CC1" w:rsidRDefault="00E01CC1">
      <w:r>
        <w:separator/>
      </w:r>
    </w:p>
  </w:endnote>
  <w:endnote w:type="continuationSeparator" w:id="0">
    <w:p w14:paraId="64E6E9AF" w14:textId="77777777" w:rsidR="00E01CC1" w:rsidRDefault="00E0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54FF1" w14:textId="77777777" w:rsidR="00E01CC1" w:rsidRDefault="00E01CC1">
      <w:r>
        <w:separator/>
      </w:r>
    </w:p>
  </w:footnote>
  <w:footnote w:type="continuationSeparator" w:id="0">
    <w:p w14:paraId="3AD71DF8" w14:textId="77777777" w:rsidR="00E01CC1" w:rsidRDefault="00E0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0FC02" w14:textId="77777777" w:rsidR="00E0015E" w:rsidRDefault="009947A4" w:rsidP="007C7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15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009BB6" w14:textId="77777777" w:rsidR="00E0015E" w:rsidRDefault="00E0015E" w:rsidP="001D36C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A511" w14:textId="77777777" w:rsidR="00E0015E" w:rsidRDefault="009947A4" w:rsidP="007C7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15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3A0D">
      <w:rPr>
        <w:rStyle w:val="a6"/>
        <w:noProof/>
      </w:rPr>
      <w:t>3</w:t>
    </w:r>
    <w:r>
      <w:rPr>
        <w:rStyle w:val="a6"/>
      </w:rPr>
      <w:fldChar w:fldCharType="end"/>
    </w:r>
  </w:p>
  <w:p w14:paraId="2A497297" w14:textId="77777777" w:rsidR="00E0015E" w:rsidRDefault="00E0015E" w:rsidP="001D36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333"/>
    <w:multiLevelType w:val="multilevel"/>
    <w:tmpl w:val="16C24333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447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  <w:color w:val="auto"/>
      </w:rPr>
    </w:lvl>
  </w:abstractNum>
  <w:abstractNum w:abstractNumId="1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C15206"/>
    <w:multiLevelType w:val="hybridMultilevel"/>
    <w:tmpl w:val="7E285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51"/>
    <w:rsid w:val="0001055A"/>
    <w:rsid w:val="00015EB3"/>
    <w:rsid w:val="00032015"/>
    <w:rsid w:val="00044B68"/>
    <w:rsid w:val="00045B9A"/>
    <w:rsid w:val="00061DE9"/>
    <w:rsid w:val="000675BB"/>
    <w:rsid w:val="000720D7"/>
    <w:rsid w:val="00073F1C"/>
    <w:rsid w:val="00082F17"/>
    <w:rsid w:val="00085B8E"/>
    <w:rsid w:val="00093F50"/>
    <w:rsid w:val="000B1503"/>
    <w:rsid w:val="000C1CD0"/>
    <w:rsid w:val="000C1EBB"/>
    <w:rsid w:val="000C1F6F"/>
    <w:rsid w:val="000D06F4"/>
    <w:rsid w:val="000D612C"/>
    <w:rsid w:val="000E6C3C"/>
    <w:rsid w:val="000E7EFD"/>
    <w:rsid w:val="000F198E"/>
    <w:rsid w:val="00100A16"/>
    <w:rsid w:val="001070B8"/>
    <w:rsid w:val="00114113"/>
    <w:rsid w:val="00127C80"/>
    <w:rsid w:val="001419B2"/>
    <w:rsid w:val="0015772D"/>
    <w:rsid w:val="00175C5E"/>
    <w:rsid w:val="0018142F"/>
    <w:rsid w:val="00182153"/>
    <w:rsid w:val="00182CBE"/>
    <w:rsid w:val="0018720C"/>
    <w:rsid w:val="001A2396"/>
    <w:rsid w:val="001B5C8C"/>
    <w:rsid w:val="001D0425"/>
    <w:rsid w:val="001D32D8"/>
    <w:rsid w:val="001D36CA"/>
    <w:rsid w:val="001D4913"/>
    <w:rsid w:val="001D58B3"/>
    <w:rsid w:val="001E05F2"/>
    <w:rsid w:val="001E2641"/>
    <w:rsid w:val="001E46CD"/>
    <w:rsid w:val="001E608C"/>
    <w:rsid w:val="001F647F"/>
    <w:rsid w:val="001F6D7D"/>
    <w:rsid w:val="0020031C"/>
    <w:rsid w:val="0020555F"/>
    <w:rsid w:val="00217BBC"/>
    <w:rsid w:val="00221182"/>
    <w:rsid w:val="0022241C"/>
    <w:rsid w:val="00226468"/>
    <w:rsid w:val="00230187"/>
    <w:rsid w:val="00230CDA"/>
    <w:rsid w:val="00244644"/>
    <w:rsid w:val="00246176"/>
    <w:rsid w:val="00251B61"/>
    <w:rsid w:val="002531FA"/>
    <w:rsid w:val="00253A14"/>
    <w:rsid w:val="00255368"/>
    <w:rsid w:val="0026125D"/>
    <w:rsid w:val="00276CEE"/>
    <w:rsid w:val="00277647"/>
    <w:rsid w:val="00280A75"/>
    <w:rsid w:val="00286E3D"/>
    <w:rsid w:val="002900A5"/>
    <w:rsid w:val="002905BA"/>
    <w:rsid w:val="002A0C40"/>
    <w:rsid w:val="002B0EE8"/>
    <w:rsid w:val="002B390B"/>
    <w:rsid w:val="002B7030"/>
    <w:rsid w:val="002C1C3B"/>
    <w:rsid w:val="002C337D"/>
    <w:rsid w:val="002C35F7"/>
    <w:rsid w:val="002C5184"/>
    <w:rsid w:val="002C6BEF"/>
    <w:rsid w:val="002D31D0"/>
    <w:rsid w:val="002E2238"/>
    <w:rsid w:val="002E76EC"/>
    <w:rsid w:val="002E7805"/>
    <w:rsid w:val="002F7CE4"/>
    <w:rsid w:val="0030213A"/>
    <w:rsid w:val="00302DA1"/>
    <w:rsid w:val="00304E3E"/>
    <w:rsid w:val="0031136E"/>
    <w:rsid w:val="003127FC"/>
    <w:rsid w:val="0031328E"/>
    <w:rsid w:val="00315D84"/>
    <w:rsid w:val="0031663B"/>
    <w:rsid w:val="003241CB"/>
    <w:rsid w:val="00326F33"/>
    <w:rsid w:val="00330635"/>
    <w:rsid w:val="00340038"/>
    <w:rsid w:val="00340A7E"/>
    <w:rsid w:val="00341799"/>
    <w:rsid w:val="00343C39"/>
    <w:rsid w:val="003528FE"/>
    <w:rsid w:val="00360B87"/>
    <w:rsid w:val="00361233"/>
    <w:rsid w:val="00367761"/>
    <w:rsid w:val="00385181"/>
    <w:rsid w:val="003941F3"/>
    <w:rsid w:val="00394DEE"/>
    <w:rsid w:val="003960C1"/>
    <w:rsid w:val="003A1118"/>
    <w:rsid w:val="003B30D4"/>
    <w:rsid w:val="003C2F43"/>
    <w:rsid w:val="003C44BC"/>
    <w:rsid w:val="003C6741"/>
    <w:rsid w:val="003D1300"/>
    <w:rsid w:val="003D404D"/>
    <w:rsid w:val="003E2971"/>
    <w:rsid w:val="003F2D17"/>
    <w:rsid w:val="003F2D5F"/>
    <w:rsid w:val="003F4AD5"/>
    <w:rsid w:val="003F5541"/>
    <w:rsid w:val="003F67E6"/>
    <w:rsid w:val="003F7764"/>
    <w:rsid w:val="003F7A93"/>
    <w:rsid w:val="00410EDD"/>
    <w:rsid w:val="00415D89"/>
    <w:rsid w:val="00416914"/>
    <w:rsid w:val="00423A74"/>
    <w:rsid w:val="00424CF4"/>
    <w:rsid w:val="00426910"/>
    <w:rsid w:val="004345F0"/>
    <w:rsid w:val="00434750"/>
    <w:rsid w:val="00435DE1"/>
    <w:rsid w:val="004405D8"/>
    <w:rsid w:val="0045323E"/>
    <w:rsid w:val="00460FDC"/>
    <w:rsid w:val="00461A30"/>
    <w:rsid w:val="004662CA"/>
    <w:rsid w:val="00481AC1"/>
    <w:rsid w:val="00483A0D"/>
    <w:rsid w:val="004864B3"/>
    <w:rsid w:val="00487DCF"/>
    <w:rsid w:val="00493BC0"/>
    <w:rsid w:val="004A59BE"/>
    <w:rsid w:val="004B5326"/>
    <w:rsid w:val="004D0090"/>
    <w:rsid w:val="004D22D6"/>
    <w:rsid w:val="004D7294"/>
    <w:rsid w:val="004E23B6"/>
    <w:rsid w:val="004E3899"/>
    <w:rsid w:val="004F03E7"/>
    <w:rsid w:val="004F6454"/>
    <w:rsid w:val="0050383B"/>
    <w:rsid w:val="00507BE5"/>
    <w:rsid w:val="00511614"/>
    <w:rsid w:val="00513522"/>
    <w:rsid w:val="00514DC5"/>
    <w:rsid w:val="005230DB"/>
    <w:rsid w:val="00525A1C"/>
    <w:rsid w:val="00527190"/>
    <w:rsid w:val="0053226F"/>
    <w:rsid w:val="005430C8"/>
    <w:rsid w:val="0054523C"/>
    <w:rsid w:val="00546EB9"/>
    <w:rsid w:val="00552EB4"/>
    <w:rsid w:val="005536B0"/>
    <w:rsid w:val="00570B4D"/>
    <w:rsid w:val="005804EC"/>
    <w:rsid w:val="005824A4"/>
    <w:rsid w:val="00587E49"/>
    <w:rsid w:val="00595A02"/>
    <w:rsid w:val="005A19AF"/>
    <w:rsid w:val="005A2273"/>
    <w:rsid w:val="005A66DB"/>
    <w:rsid w:val="005B78E9"/>
    <w:rsid w:val="005C0900"/>
    <w:rsid w:val="005D60B0"/>
    <w:rsid w:val="005E004D"/>
    <w:rsid w:val="005E44CE"/>
    <w:rsid w:val="005F2E84"/>
    <w:rsid w:val="00602651"/>
    <w:rsid w:val="006119C2"/>
    <w:rsid w:val="00613E97"/>
    <w:rsid w:val="006163F4"/>
    <w:rsid w:val="006236B0"/>
    <w:rsid w:val="00623FEC"/>
    <w:rsid w:val="00625D0A"/>
    <w:rsid w:val="00626311"/>
    <w:rsid w:val="00637D90"/>
    <w:rsid w:val="00640038"/>
    <w:rsid w:val="00647809"/>
    <w:rsid w:val="006514CC"/>
    <w:rsid w:val="00652540"/>
    <w:rsid w:val="00675134"/>
    <w:rsid w:val="00676B6F"/>
    <w:rsid w:val="00681597"/>
    <w:rsid w:val="00684764"/>
    <w:rsid w:val="00696F38"/>
    <w:rsid w:val="006A458A"/>
    <w:rsid w:val="006A6767"/>
    <w:rsid w:val="006B26BF"/>
    <w:rsid w:val="006C48DA"/>
    <w:rsid w:val="006C4A5A"/>
    <w:rsid w:val="006C6564"/>
    <w:rsid w:val="006D1999"/>
    <w:rsid w:val="006D23A6"/>
    <w:rsid w:val="006E06E9"/>
    <w:rsid w:val="006F11ED"/>
    <w:rsid w:val="006F5793"/>
    <w:rsid w:val="00701A69"/>
    <w:rsid w:val="0070753F"/>
    <w:rsid w:val="0071129E"/>
    <w:rsid w:val="00716B1F"/>
    <w:rsid w:val="00717429"/>
    <w:rsid w:val="00724010"/>
    <w:rsid w:val="007275DC"/>
    <w:rsid w:val="00751D7E"/>
    <w:rsid w:val="00751FB9"/>
    <w:rsid w:val="00756E15"/>
    <w:rsid w:val="007655E1"/>
    <w:rsid w:val="00766987"/>
    <w:rsid w:val="00781A1C"/>
    <w:rsid w:val="00783658"/>
    <w:rsid w:val="00786AD2"/>
    <w:rsid w:val="00794524"/>
    <w:rsid w:val="007A3C20"/>
    <w:rsid w:val="007A476D"/>
    <w:rsid w:val="007A6001"/>
    <w:rsid w:val="007B1C08"/>
    <w:rsid w:val="007C1840"/>
    <w:rsid w:val="007C7FC2"/>
    <w:rsid w:val="007D1F60"/>
    <w:rsid w:val="007D206D"/>
    <w:rsid w:val="007E0614"/>
    <w:rsid w:val="007F1961"/>
    <w:rsid w:val="007F453D"/>
    <w:rsid w:val="0080343F"/>
    <w:rsid w:val="008038BF"/>
    <w:rsid w:val="00815EB8"/>
    <w:rsid w:val="00823C19"/>
    <w:rsid w:val="0082708D"/>
    <w:rsid w:val="00827846"/>
    <w:rsid w:val="00831249"/>
    <w:rsid w:val="00836C88"/>
    <w:rsid w:val="00837D94"/>
    <w:rsid w:val="00841348"/>
    <w:rsid w:val="00842C3D"/>
    <w:rsid w:val="00860194"/>
    <w:rsid w:val="00871CCB"/>
    <w:rsid w:val="00881A1F"/>
    <w:rsid w:val="00882A00"/>
    <w:rsid w:val="0088659D"/>
    <w:rsid w:val="00890F1D"/>
    <w:rsid w:val="008A22C0"/>
    <w:rsid w:val="008A3392"/>
    <w:rsid w:val="008A3CFB"/>
    <w:rsid w:val="008A7FDC"/>
    <w:rsid w:val="008B47E7"/>
    <w:rsid w:val="008B713F"/>
    <w:rsid w:val="008C47B4"/>
    <w:rsid w:val="008D3B47"/>
    <w:rsid w:val="008F3947"/>
    <w:rsid w:val="008F71C6"/>
    <w:rsid w:val="00900F19"/>
    <w:rsid w:val="009016E5"/>
    <w:rsid w:val="00902786"/>
    <w:rsid w:val="00904D75"/>
    <w:rsid w:val="0090559E"/>
    <w:rsid w:val="00914C8C"/>
    <w:rsid w:val="009203A4"/>
    <w:rsid w:val="00926DFE"/>
    <w:rsid w:val="0094565D"/>
    <w:rsid w:val="00946609"/>
    <w:rsid w:val="00947B41"/>
    <w:rsid w:val="00951270"/>
    <w:rsid w:val="00953940"/>
    <w:rsid w:val="00962A32"/>
    <w:rsid w:val="009651AD"/>
    <w:rsid w:val="00971197"/>
    <w:rsid w:val="00975208"/>
    <w:rsid w:val="0097623B"/>
    <w:rsid w:val="00977037"/>
    <w:rsid w:val="009826B5"/>
    <w:rsid w:val="009855AA"/>
    <w:rsid w:val="00985BDB"/>
    <w:rsid w:val="009947A4"/>
    <w:rsid w:val="00995CC4"/>
    <w:rsid w:val="009B0F44"/>
    <w:rsid w:val="009B2C7F"/>
    <w:rsid w:val="009C317E"/>
    <w:rsid w:val="009C5122"/>
    <w:rsid w:val="009C561A"/>
    <w:rsid w:val="009D6D32"/>
    <w:rsid w:val="009E2149"/>
    <w:rsid w:val="009E32DE"/>
    <w:rsid w:val="009E449D"/>
    <w:rsid w:val="009E708F"/>
    <w:rsid w:val="00A00C45"/>
    <w:rsid w:val="00A04885"/>
    <w:rsid w:val="00A13E0F"/>
    <w:rsid w:val="00A15ADB"/>
    <w:rsid w:val="00A23300"/>
    <w:rsid w:val="00A317E8"/>
    <w:rsid w:val="00A3520A"/>
    <w:rsid w:val="00A40BA0"/>
    <w:rsid w:val="00A40E82"/>
    <w:rsid w:val="00A55E22"/>
    <w:rsid w:val="00A71C2F"/>
    <w:rsid w:val="00A72086"/>
    <w:rsid w:val="00A8040F"/>
    <w:rsid w:val="00A84AA1"/>
    <w:rsid w:val="00A859F6"/>
    <w:rsid w:val="00A91767"/>
    <w:rsid w:val="00A93EA1"/>
    <w:rsid w:val="00AA4D73"/>
    <w:rsid w:val="00AA6D8A"/>
    <w:rsid w:val="00AB1A07"/>
    <w:rsid w:val="00AB1EEA"/>
    <w:rsid w:val="00AC0EF6"/>
    <w:rsid w:val="00AC1D50"/>
    <w:rsid w:val="00AC21F1"/>
    <w:rsid w:val="00AC4820"/>
    <w:rsid w:val="00AD27B8"/>
    <w:rsid w:val="00AD4D54"/>
    <w:rsid w:val="00AD7487"/>
    <w:rsid w:val="00AD7AA5"/>
    <w:rsid w:val="00AE4B59"/>
    <w:rsid w:val="00B0071C"/>
    <w:rsid w:val="00B0093B"/>
    <w:rsid w:val="00B0264B"/>
    <w:rsid w:val="00B105C0"/>
    <w:rsid w:val="00B15642"/>
    <w:rsid w:val="00B177B5"/>
    <w:rsid w:val="00B247FA"/>
    <w:rsid w:val="00B32171"/>
    <w:rsid w:val="00B34AAE"/>
    <w:rsid w:val="00B35C32"/>
    <w:rsid w:val="00B41E34"/>
    <w:rsid w:val="00B46905"/>
    <w:rsid w:val="00B6001C"/>
    <w:rsid w:val="00B8182C"/>
    <w:rsid w:val="00B81ED3"/>
    <w:rsid w:val="00B82E7C"/>
    <w:rsid w:val="00B83C9F"/>
    <w:rsid w:val="00B8598A"/>
    <w:rsid w:val="00B903CA"/>
    <w:rsid w:val="00B93FCF"/>
    <w:rsid w:val="00B974B2"/>
    <w:rsid w:val="00BA3357"/>
    <w:rsid w:val="00BA6033"/>
    <w:rsid w:val="00BA6D0A"/>
    <w:rsid w:val="00BB00A6"/>
    <w:rsid w:val="00BB2AF0"/>
    <w:rsid w:val="00BC1D08"/>
    <w:rsid w:val="00BC71EF"/>
    <w:rsid w:val="00BC72E6"/>
    <w:rsid w:val="00BD3B27"/>
    <w:rsid w:val="00BD3C17"/>
    <w:rsid w:val="00BE19D0"/>
    <w:rsid w:val="00BE4B49"/>
    <w:rsid w:val="00C04828"/>
    <w:rsid w:val="00C055F5"/>
    <w:rsid w:val="00C10C7C"/>
    <w:rsid w:val="00C10CA8"/>
    <w:rsid w:val="00C17C15"/>
    <w:rsid w:val="00C30C8A"/>
    <w:rsid w:val="00C31FB6"/>
    <w:rsid w:val="00C322FD"/>
    <w:rsid w:val="00C36C27"/>
    <w:rsid w:val="00C6795D"/>
    <w:rsid w:val="00C74D88"/>
    <w:rsid w:val="00C7685F"/>
    <w:rsid w:val="00C77F77"/>
    <w:rsid w:val="00C87F78"/>
    <w:rsid w:val="00C92F6C"/>
    <w:rsid w:val="00C96C21"/>
    <w:rsid w:val="00CA2156"/>
    <w:rsid w:val="00CA43CF"/>
    <w:rsid w:val="00CA5924"/>
    <w:rsid w:val="00CB075E"/>
    <w:rsid w:val="00CB0A6C"/>
    <w:rsid w:val="00CC17E6"/>
    <w:rsid w:val="00CC7BEC"/>
    <w:rsid w:val="00CD5F0B"/>
    <w:rsid w:val="00CD6051"/>
    <w:rsid w:val="00CF1D61"/>
    <w:rsid w:val="00CF2E3F"/>
    <w:rsid w:val="00CF42B3"/>
    <w:rsid w:val="00CF6309"/>
    <w:rsid w:val="00CF74DF"/>
    <w:rsid w:val="00D117B0"/>
    <w:rsid w:val="00D14911"/>
    <w:rsid w:val="00D153F8"/>
    <w:rsid w:val="00D163E4"/>
    <w:rsid w:val="00D1717D"/>
    <w:rsid w:val="00D21927"/>
    <w:rsid w:val="00D23993"/>
    <w:rsid w:val="00D24696"/>
    <w:rsid w:val="00D26A74"/>
    <w:rsid w:val="00D34317"/>
    <w:rsid w:val="00D351B9"/>
    <w:rsid w:val="00D367F6"/>
    <w:rsid w:val="00D464B1"/>
    <w:rsid w:val="00D46B7C"/>
    <w:rsid w:val="00D53950"/>
    <w:rsid w:val="00D55450"/>
    <w:rsid w:val="00D572C7"/>
    <w:rsid w:val="00D61151"/>
    <w:rsid w:val="00D76DC6"/>
    <w:rsid w:val="00D82302"/>
    <w:rsid w:val="00D8286F"/>
    <w:rsid w:val="00D92A13"/>
    <w:rsid w:val="00D92E7E"/>
    <w:rsid w:val="00DA0BD9"/>
    <w:rsid w:val="00DA0F1E"/>
    <w:rsid w:val="00DA2B07"/>
    <w:rsid w:val="00DA541C"/>
    <w:rsid w:val="00DB01A0"/>
    <w:rsid w:val="00DC1C8A"/>
    <w:rsid w:val="00DC3ACD"/>
    <w:rsid w:val="00DC5DA0"/>
    <w:rsid w:val="00DD6E28"/>
    <w:rsid w:val="00DE0C10"/>
    <w:rsid w:val="00DE5D38"/>
    <w:rsid w:val="00DF5643"/>
    <w:rsid w:val="00E0015E"/>
    <w:rsid w:val="00E01CC1"/>
    <w:rsid w:val="00E023D5"/>
    <w:rsid w:val="00E10B71"/>
    <w:rsid w:val="00E10CEB"/>
    <w:rsid w:val="00E11DC0"/>
    <w:rsid w:val="00E13745"/>
    <w:rsid w:val="00E42D98"/>
    <w:rsid w:val="00E430F8"/>
    <w:rsid w:val="00E44CAC"/>
    <w:rsid w:val="00E453F5"/>
    <w:rsid w:val="00E46238"/>
    <w:rsid w:val="00E46680"/>
    <w:rsid w:val="00E46812"/>
    <w:rsid w:val="00E5207C"/>
    <w:rsid w:val="00E57E01"/>
    <w:rsid w:val="00E63659"/>
    <w:rsid w:val="00E63BA4"/>
    <w:rsid w:val="00E71A38"/>
    <w:rsid w:val="00E773C9"/>
    <w:rsid w:val="00E83E83"/>
    <w:rsid w:val="00E96FC6"/>
    <w:rsid w:val="00EA7DEC"/>
    <w:rsid w:val="00EB05DF"/>
    <w:rsid w:val="00EC006F"/>
    <w:rsid w:val="00EC5B79"/>
    <w:rsid w:val="00EC62CC"/>
    <w:rsid w:val="00EC6F67"/>
    <w:rsid w:val="00EE5055"/>
    <w:rsid w:val="00EE63BB"/>
    <w:rsid w:val="00EF6A27"/>
    <w:rsid w:val="00F014DF"/>
    <w:rsid w:val="00F016CC"/>
    <w:rsid w:val="00F0225A"/>
    <w:rsid w:val="00F11E1C"/>
    <w:rsid w:val="00F12AC5"/>
    <w:rsid w:val="00F21FB2"/>
    <w:rsid w:val="00F264A5"/>
    <w:rsid w:val="00F300A8"/>
    <w:rsid w:val="00F32617"/>
    <w:rsid w:val="00F40AAE"/>
    <w:rsid w:val="00F537CC"/>
    <w:rsid w:val="00F5707F"/>
    <w:rsid w:val="00F74E9A"/>
    <w:rsid w:val="00F75492"/>
    <w:rsid w:val="00F77780"/>
    <w:rsid w:val="00F84C54"/>
    <w:rsid w:val="00F85EDF"/>
    <w:rsid w:val="00F94088"/>
    <w:rsid w:val="00FA051D"/>
    <w:rsid w:val="00FA658B"/>
    <w:rsid w:val="00FB7F02"/>
    <w:rsid w:val="00FC49DD"/>
    <w:rsid w:val="00FC4BEE"/>
    <w:rsid w:val="00FE0C07"/>
    <w:rsid w:val="00FE363C"/>
    <w:rsid w:val="00FE606F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8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1"/>
  </w:style>
  <w:style w:type="paragraph" w:styleId="1">
    <w:name w:val="heading 1"/>
    <w:basedOn w:val="a"/>
    <w:next w:val="a"/>
    <w:qFormat/>
    <w:rsid w:val="00D351B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351B9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D351B9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351B9"/>
    <w:rPr>
      <w:sz w:val="24"/>
    </w:rPr>
  </w:style>
  <w:style w:type="paragraph" w:styleId="30">
    <w:name w:val="Body Text 3"/>
    <w:basedOn w:val="a"/>
    <w:rsid w:val="00D351B9"/>
    <w:pPr>
      <w:jc w:val="center"/>
    </w:pPr>
    <w:rPr>
      <w:sz w:val="36"/>
    </w:rPr>
  </w:style>
  <w:style w:type="paragraph" w:styleId="20">
    <w:name w:val="Body Text 2"/>
    <w:basedOn w:val="a"/>
    <w:rsid w:val="001D0425"/>
    <w:pPr>
      <w:spacing w:after="120" w:line="480" w:lineRule="auto"/>
    </w:pPr>
  </w:style>
  <w:style w:type="paragraph" w:styleId="21">
    <w:name w:val="Body Text Indent 2"/>
    <w:basedOn w:val="a"/>
    <w:rsid w:val="00841348"/>
    <w:pPr>
      <w:spacing w:after="120" w:line="480" w:lineRule="auto"/>
      <w:ind w:left="283"/>
    </w:pPr>
  </w:style>
  <w:style w:type="table" w:styleId="a4">
    <w:name w:val="Table Grid"/>
    <w:basedOn w:val="a1"/>
    <w:rsid w:val="001D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D36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36CA"/>
  </w:style>
  <w:style w:type="character" w:styleId="a7">
    <w:name w:val="annotation reference"/>
    <w:rsid w:val="00E46238"/>
    <w:rPr>
      <w:sz w:val="16"/>
      <w:szCs w:val="16"/>
    </w:rPr>
  </w:style>
  <w:style w:type="paragraph" w:styleId="a8">
    <w:name w:val="annotation text"/>
    <w:basedOn w:val="a"/>
    <w:link w:val="a9"/>
    <w:rsid w:val="00E46238"/>
  </w:style>
  <w:style w:type="character" w:customStyle="1" w:styleId="a9">
    <w:name w:val="Текст примечания Знак"/>
    <w:basedOn w:val="a0"/>
    <w:link w:val="a8"/>
    <w:rsid w:val="00E46238"/>
  </w:style>
  <w:style w:type="paragraph" w:styleId="aa">
    <w:name w:val="annotation subject"/>
    <w:basedOn w:val="a8"/>
    <w:next w:val="a8"/>
    <w:link w:val="ab"/>
    <w:rsid w:val="00E46238"/>
    <w:rPr>
      <w:b/>
      <w:bCs/>
    </w:rPr>
  </w:style>
  <w:style w:type="character" w:customStyle="1" w:styleId="ab">
    <w:name w:val="Тема примечания Знак"/>
    <w:link w:val="aa"/>
    <w:rsid w:val="00E46238"/>
    <w:rPr>
      <w:b/>
      <w:bCs/>
    </w:rPr>
  </w:style>
  <w:style w:type="paragraph" w:styleId="ac">
    <w:name w:val="Balloon Text"/>
    <w:basedOn w:val="a"/>
    <w:link w:val="ad"/>
    <w:rsid w:val="00E4623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46238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7A3C2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14C8C"/>
    <w:pPr>
      <w:ind w:left="720"/>
      <w:contextualSpacing/>
    </w:pPr>
  </w:style>
  <w:style w:type="paragraph" w:customStyle="1" w:styleId="FR1">
    <w:name w:val="FR1"/>
    <w:rsid w:val="0001055A"/>
    <w:pPr>
      <w:widowControl w:val="0"/>
      <w:snapToGrid w:val="0"/>
      <w:ind w:left="80"/>
    </w:pPr>
  </w:style>
  <w:style w:type="character" w:customStyle="1" w:styleId="js-phone-number">
    <w:name w:val="js-phone-number"/>
    <w:basedOn w:val="a0"/>
    <w:rsid w:val="00F75492"/>
  </w:style>
  <w:style w:type="paragraph" w:styleId="af0">
    <w:name w:val="No Spacing"/>
    <w:uiPriority w:val="1"/>
    <w:qFormat/>
    <w:rsid w:val="004D72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Style0">
    <w:name w:val="TableStyle0"/>
    <w:rsid w:val="00045B9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Основной текст_"/>
    <w:basedOn w:val="a0"/>
    <w:link w:val="10"/>
    <w:rsid w:val="004A59BE"/>
    <w:rPr>
      <w:sz w:val="22"/>
      <w:szCs w:val="22"/>
    </w:rPr>
  </w:style>
  <w:style w:type="paragraph" w:customStyle="1" w:styleId="10">
    <w:name w:val="Основной текст1"/>
    <w:basedOn w:val="a"/>
    <w:link w:val="af1"/>
    <w:rsid w:val="004A59BE"/>
    <w:pPr>
      <w:widowControl w:val="0"/>
      <w:spacing w:line="262" w:lineRule="auto"/>
      <w:ind w:firstLine="400"/>
    </w:pPr>
    <w:rPr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1872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1"/>
  </w:style>
  <w:style w:type="paragraph" w:styleId="1">
    <w:name w:val="heading 1"/>
    <w:basedOn w:val="a"/>
    <w:next w:val="a"/>
    <w:qFormat/>
    <w:rsid w:val="00D351B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351B9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D351B9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351B9"/>
    <w:rPr>
      <w:sz w:val="24"/>
    </w:rPr>
  </w:style>
  <w:style w:type="paragraph" w:styleId="30">
    <w:name w:val="Body Text 3"/>
    <w:basedOn w:val="a"/>
    <w:rsid w:val="00D351B9"/>
    <w:pPr>
      <w:jc w:val="center"/>
    </w:pPr>
    <w:rPr>
      <w:sz w:val="36"/>
    </w:rPr>
  </w:style>
  <w:style w:type="paragraph" w:styleId="20">
    <w:name w:val="Body Text 2"/>
    <w:basedOn w:val="a"/>
    <w:rsid w:val="001D0425"/>
    <w:pPr>
      <w:spacing w:after="120" w:line="480" w:lineRule="auto"/>
    </w:pPr>
  </w:style>
  <w:style w:type="paragraph" w:styleId="21">
    <w:name w:val="Body Text Indent 2"/>
    <w:basedOn w:val="a"/>
    <w:rsid w:val="00841348"/>
    <w:pPr>
      <w:spacing w:after="120" w:line="480" w:lineRule="auto"/>
      <w:ind w:left="283"/>
    </w:pPr>
  </w:style>
  <w:style w:type="table" w:styleId="a4">
    <w:name w:val="Table Grid"/>
    <w:basedOn w:val="a1"/>
    <w:rsid w:val="001D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D36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36CA"/>
  </w:style>
  <w:style w:type="character" w:styleId="a7">
    <w:name w:val="annotation reference"/>
    <w:rsid w:val="00E46238"/>
    <w:rPr>
      <w:sz w:val="16"/>
      <w:szCs w:val="16"/>
    </w:rPr>
  </w:style>
  <w:style w:type="paragraph" w:styleId="a8">
    <w:name w:val="annotation text"/>
    <w:basedOn w:val="a"/>
    <w:link w:val="a9"/>
    <w:rsid w:val="00E46238"/>
  </w:style>
  <w:style w:type="character" w:customStyle="1" w:styleId="a9">
    <w:name w:val="Текст примечания Знак"/>
    <w:basedOn w:val="a0"/>
    <w:link w:val="a8"/>
    <w:rsid w:val="00E46238"/>
  </w:style>
  <w:style w:type="paragraph" w:styleId="aa">
    <w:name w:val="annotation subject"/>
    <w:basedOn w:val="a8"/>
    <w:next w:val="a8"/>
    <w:link w:val="ab"/>
    <w:rsid w:val="00E46238"/>
    <w:rPr>
      <w:b/>
      <w:bCs/>
    </w:rPr>
  </w:style>
  <w:style w:type="character" w:customStyle="1" w:styleId="ab">
    <w:name w:val="Тема примечания Знак"/>
    <w:link w:val="aa"/>
    <w:rsid w:val="00E46238"/>
    <w:rPr>
      <w:b/>
      <w:bCs/>
    </w:rPr>
  </w:style>
  <w:style w:type="paragraph" w:styleId="ac">
    <w:name w:val="Balloon Text"/>
    <w:basedOn w:val="a"/>
    <w:link w:val="ad"/>
    <w:rsid w:val="00E4623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46238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7A3C2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14C8C"/>
    <w:pPr>
      <w:ind w:left="720"/>
      <w:contextualSpacing/>
    </w:pPr>
  </w:style>
  <w:style w:type="paragraph" w:customStyle="1" w:styleId="FR1">
    <w:name w:val="FR1"/>
    <w:rsid w:val="0001055A"/>
    <w:pPr>
      <w:widowControl w:val="0"/>
      <w:snapToGrid w:val="0"/>
      <w:ind w:left="80"/>
    </w:pPr>
  </w:style>
  <w:style w:type="character" w:customStyle="1" w:styleId="js-phone-number">
    <w:name w:val="js-phone-number"/>
    <w:basedOn w:val="a0"/>
    <w:rsid w:val="00F75492"/>
  </w:style>
  <w:style w:type="paragraph" w:styleId="af0">
    <w:name w:val="No Spacing"/>
    <w:uiPriority w:val="1"/>
    <w:qFormat/>
    <w:rsid w:val="004D72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Style0">
    <w:name w:val="TableStyle0"/>
    <w:rsid w:val="00045B9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Основной текст_"/>
    <w:basedOn w:val="a0"/>
    <w:link w:val="10"/>
    <w:rsid w:val="004A59BE"/>
    <w:rPr>
      <w:sz w:val="22"/>
      <w:szCs w:val="22"/>
    </w:rPr>
  </w:style>
  <w:style w:type="paragraph" w:customStyle="1" w:styleId="10">
    <w:name w:val="Основной текст1"/>
    <w:basedOn w:val="a"/>
    <w:link w:val="af1"/>
    <w:rsid w:val="004A59BE"/>
    <w:pPr>
      <w:widowControl w:val="0"/>
      <w:spacing w:line="262" w:lineRule="auto"/>
      <w:ind w:firstLine="400"/>
    </w:pPr>
    <w:rPr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1872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@iram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размещение рекламной  информации № 07/02</vt:lpstr>
    </vt:vector>
  </TitlesOfParts>
  <Company>ООО МММ</Company>
  <LinksUpToDate>false</LinksUpToDate>
  <CharactersWithSpaces>14139</CharactersWithSpaces>
  <SharedDoc>false</SharedDoc>
  <HLinks>
    <vt:vector size="6" baseType="variant">
      <vt:variant>
        <vt:i4>7864404</vt:i4>
      </vt:variant>
      <vt:variant>
        <vt:i4>0</vt:i4>
      </vt:variant>
      <vt:variant>
        <vt:i4>0</vt:i4>
      </vt:variant>
      <vt:variant>
        <vt:i4>5</vt:i4>
      </vt:variant>
      <vt:variant>
        <vt:lpwstr>mailto:com@iramn.ru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размещение рекламной  информации № 07/02</dc:title>
  <dc:creator>Осолодкина АА</dc:creator>
  <cp:lastModifiedBy>Ольга</cp:lastModifiedBy>
  <cp:revision>3</cp:revision>
  <cp:lastPrinted>2025-10-16T10:55:00Z</cp:lastPrinted>
  <dcterms:created xsi:type="dcterms:W3CDTF">2026-06-02T15:03:00Z</dcterms:created>
  <dcterms:modified xsi:type="dcterms:W3CDTF">2026-06-02T15:40:00Z</dcterms:modified>
</cp:coreProperties>
</file>