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44" w:rsidRPr="0003551A" w:rsidRDefault="002D7244" w:rsidP="002D7244">
      <w:pPr>
        <w:widowControl w:val="0"/>
        <w:ind w:right="54"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1072"/>
        <w:tblW w:w="9607" w:type="dxa"/>
        <w:tblLook w:val="04A0" w:firstRow="1" w:lastRow="0" w:firstColumn="1" w:lastColumn="0" w:noHBand="0" w:noVBand="1"/>
      </w:tblPr>
      <w:tblGrid>
        <w:gridCol w:w="5246"/>
        <w:gridCol w:w="4361"/>
      </w:tblGrid>
      <w:tr w:rsidR="00DA5ADA" w:rsidRPr="000D061B" w:rsidTr="0079136E">
        <w:trPr>
          <w:trHeight w:val="276"/>
        </w:trPr>
        <w:tc>
          <w:tcPr>
            <w:tcW w:w="5246" w:type="dxa"/>
            <w:vMerge w:val="restart"/>
          </w:tcPr>
          <w:p w:rsidR="00DA5ADA" w:rsidRPr="004D4C17" w:rsidRDefault="00DA5ADA" w:rsidP="0079136E">
            <w:pPr>
              <w:ind w:right="54"/>
              <w:rPr>
                <w:bCs/>
                <w:sz w:val="26"/>
                <w:szCs w:val="26"/>
              </w:rPr>
            </w:pPr>
            <w:r w:rsidRPr="004D4C17">
              <w:rPr>
                <w:bCs/>
                <w:sz w:val="26"/>
                <w:szCs w:val="26"/>
              </w:rPr>
              <w:t>ВставитьЭП</w:t>
            </w:r>
          </w:p>
        </w:tc>
        <w:tc>
          <w:tcPr>
            <w:tcW w:w="4361" w:type="dxa"/>
            <w:hideMark/>
          </w:tcPr>
          <w:p w:rsidR="00DA5ADA" w:rsidRPr="000D061B" w:rsidRDefault="00DA5ADA" w:rsidP="0079136E">
            <w:pPr>
              <w:ind w:right="54"/>
              <w:jc w:val="center"/>
              <w:rPr>
                <w:b/>
                <w:bCs/>
                <w:sz w:val="26"/>
                <w:szCs w:val="26"/>
              </w:rPr>
            </w:pPr>
            <w:r w:rsidRPr="000D061B">
              <w:rPr>
                <w:b/>
                <w:bCs/>
                <w:sz w:val="26"/>
                <w:szCs w:val="26"/>
              </w:rPr>
              <w:t>«УТВЕРЖДАЮ»</w:t>
            </w:r>
          </w:p>
        </w:tc>
      </w:tr>
      <w:tr w:rsidR="00DA5ADA" w:rsidRPr="000D061B" w:rsidTr="0079136E">
        <w:trPr>
          <w:trHeight w:val="692"/>
        </w:trPr>
        <w:tc>
          <w:tcPr>
            <w:tcW w:w="5246" w:type="dxa"/>
            <w:vMerge/>
          </w:tcPr>
          <w:p w:rsidR="00DA5ADA" w:rsidRPr="000D061B" w:rsidRDefault="00DA5ADA" w:rsidP="0079136E">
            <w:pPr>
              <w:pStyle w:val="3"/>
              <w:spacing w:before="0" w:after="0"/>
              <w:ind w:right="54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361" w:type="dxa"/>
            <w:hideMark/>
          </w:tcPr>
          <w:p w:rsidR="00DA5ADA" w:rsidRPr="000D061B" w:rsidRDefault="00DA5ADA" w:rsidP="0079136E">
            <w:pPr>
              <w:pStyle w:val="3"/>
              <w:spacing w:before="0" w:after="0"/>
              <w:ind w:right="54"/>
              <w:jc w:val="center"/>
              <w:rPr>
                <w:rFonts w:ascii="Times New Roman" w:hAnsi="Times New Roman"/>
                <w:b w:val="0"/>
              </w:rPr>
            </w:pPr>
            <w:r w:rsidRPr="000D061B">
              <w:rPr>
                <w:rFonts w:ascii="Times New Roman" w:hAnsi="Times New Roman"/>
                <w:b w:val="0"/>
              </w:rPr>
              <w:t>Заместитель руководителя</w:t>
            </w:r>
            <w:r w:rsidR="00405D68">
              <w:rPr>
                <w:rFonts w:ascii="Times New Roman" w:hAnsi="Times New Roman"/>
                <w:b w:val="0"/>
              </w:rPr>
              <w:t xml:space="preserve"> по безопасности</w:t>
            </w:r>
          </w:p>
          <w:p w:rsidR="00DA5ADA" w:rsidRPr="000D061B" w:rsidRDefault="00DA5ADA" w:rsidP="0079136E">
            <w:pPr>
              <w:pStyle w:val="3"/>
              <w:spacing w:before="0" w:after="0"/>
              <w:ind w:right="54"/>
              <w:jc w:val="center"/>
              <w:rPr>
                <w:rFonts w:ascii="Times New Roman" w:hAnsi="Times New Roman"/>
                <w:b w:val="0"/>
              </w:rPr>
            </w:pPr>
            <w:r w:rsidRPr="000D061B">
              <w:rPr>
                <w:rFonts w:ascii="Times New Roman" w:hAnsi="Times New Roman"/>
                <w:b w:val="0"/>
              </w:rPr>
              <w:t xml:space="preserve">ФБУ «Администрация </w:t>
            </w:r>
            <w:r w:rsidRPr="000D061B">
              <w:rPr>
                <w:rFonts w:ascii="Times New Roman" w:hAnsi="Times New Roman"/>
                <w:b w:val="0"/>
              </w:rPr>
              <w:br/>
              <w:t>«Волго-Балт»</w:t>
            </w:r>
          </w:p>
          <w:p w:rsidR="00DA5ADA" w:rsidRPr="000D061B" w:rsidRDefault="00DA5ADA" w:rsidP="0079136E">
            <w:pPr>
              <w:rPr>
                <w:sz w:val="26"/>
                <w:szCs w:val="26"/>
              </w:rPr>
            </w:pPr>
          </w:p>
        </w:tc>
      </w:tr>
      <w:tr w:rsidR="00DA5ADA" w:rsidRPr="000D061B" w:rsidTr="0079136E">
        <w:trPr>
          <w:trHeight w:val="426"/>
        </w:trPr>
        <w:tc>
          <w:tcPr>
            <w:tcW w:w="5246" w:type="dxa"/>
            <w:vMerge/>
          </w:tcPr>
          <w:p w:rsidR="00DA5ADA" w:rsidRPr="000D061B" w:rsidRDefault="00DA5ADA" w:rsidP="0079136E">
            <w:pPr>
              <w:ind w:right="5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61" w:type="dxa"/>
            <w:hideMark/>
          </w:tcPr>
          <w:p w:rsidR="00DA5ADA" w:rsidRPr="000D061B" w:rsidRDefault="00DA5ADA" w:rsidP="00405D68">
            <w:pPr>
              <w:ind w:right="54"/>
              <w:jc w:val="center"/>
              <w:rPr>
                <w:bCs/>
                <w:sz w:val="26"/>
                <w:szCs w:val="26"/>
              </w:rPr>
            </w:pPr>
            <w:r w:rsidRPr="000D061B">
              <w:rPr>
                <w:bCs/>
                <w:sz w:val="26"/>
                <w:szCs w:val="26"/>
              </w:rPr>
              <w:t>_________________ /</w:t>
            </w:r>
            <w:r w:rsidR="00405D68">
              <w:rPr>
                <w:bCs/>
                <w:sz w:val="26"/>
                <w:szCs w:val="26"/>
              </w:rPr>
              <w:t>О.В. Кузнецов</w:t>
            </w:r>
            <w:r w:rsidRPr="000D061B">
              <w:rPr>
                <w:bCs/>
                <w:sz w:val="26"/>
                <w:szCs w:val="26"/>
              </w:rPr>
              <w:t>/</w:t>
            </w:r>
          </w:p>
        </w:tc>
      </w:tr>
      <w:tr w:rsidR="00DA5ADA" w:rsidRPr="000D061B" w:rsidTr="0079136E">
        <w:trPr>
          <w:trHeight w:val="718"/>
        </w:trPr>
        <w:tc>
          <w:tcPr>
            <w:tcW w:w="5246" w:type="dxa"/>
            <w:vMerge/>
          </w:tcPr>
          <w:p w:rsidR="00DA5ADA" w:rsidRPr="000D061B" w:rsidRDefault="00DA5ADA" w:rsidP="0079136E">
            <w:pPr>
              <w:ind w:right="5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61" w:type="dxa"/>
            <w:hideMark/>
          </w:tcPr>
          <w:p w:rsidR="00DA5ADA" w:rsidRPr="000D061B" w:rsidRDefault="00405D68" w:rsidP="009D159B">
            <w:pPr>
              <w:ind w:righ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«___» _______________ </w:t>
            </w:r>
            <w:r w:rsidR="00DA5ADA" w:rsidRPr="000D061B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2</w:t>
            </w:r>
            <w:r w:rsidR="009D159B">
              <w:rPr>
                <w:bCs/>
                <w:sz w:val="26"/>
                <w:szCs w:val="26"/>
              </w:rPr>
              <w:t>6</w:t>
            </w:r>
            <w:r w:rsidR="00DA5ADA" w:rsidRPr="000D061B">
              <w:rPr>
                <w:bCs/>
                <w:sz w:val="26"/>
                <w:szCs w:val="26"/>
              </w:rPr>
              <w:t xml:space="preserve"> г.</w:t>
            </w:r>
          </w:p>
        </w:tc>
      </w:tr>
    </w:tbl>
    <w:p w:rsidR="002D7244" w:rsidRPr="0003551A" w:rsidRDefault="002D7244" w:rsidP="002D7244">
      <w:pPr>
        <w:widowControl w:val="0"/>
        <w:ind w:right="54" w:firstLine="709"/>
        <w:jc w:val="center"/>
        <w:rPr>
          <w:sz w:val="26"/>
          <w:szCs w:val="26"/>
        </w:rPr>
      </w:pPr>
      <w:r w:rsidRPr="0003551A">
        <w:rPr>
          <w:spacing w:val="-4"/>
          <w:sz w:val="26"/>
          <w:szCs w:val="26"/>
        </w:rPr>
        <w:t xml:space="preserve">Обоснование начальной (максимальной) цены </w:t>
      </w:r>
      <w:r w:rsidR="005023E9">
        <w:rPr>
          <w:spacing w:val="-4"/>
          <w:sz w:val="26"/>
          <w:szCs w:val="26"/>
        </w:rPr>
        <w:t>Контракта</w:t>
      </w:r>
    </w:p>
    <w:p w:rsidR="002D7244" w:rsidRPr="0003551A" w:rsidRDefault="002D7244" w:rsidP="002D7244">
      <w:pPr>
        <w:widowControl w:val="0"/>
        <w:ind w:right="54" w:firstLine="709"/>
        <w:jc w:val="center"/>
        <w:rPr>
          <w:sz w:val="26"/>
          <w:szCs w:val="26"/>
        </w:rPr>
      </w:pPr>
      <w:r w:rsidRPr="0003551A">
        <w:rPr>
          <w:sz w:val="26"/>
          <w:szCs w:val="26"/>
        </w:rPr>
        <w:t>на «</w:t>
      </w:r>
      <w:r w:rsidR="00405D68">
        <w:rPr>
          <w:sz w:val="26"/>
          <w:szCs w:val="26"/>
        </w:rPr>
        <w:t>О</w:t>
      </w:r>
      <w:r w:rsidR="00405D68" w:rsidRPr="007347EA">
        <w:rPr>
          <w:sz w:val="26"/>
          <w:szCs w:val="26"/>
        </w:rPr>
        <w:t xml:space="preserve">казание услуг по мойке окон по адресу: </w:t>
      </w:r>
      <w:r w:rsidR="00405D68" w:rsidRPr="007347EA">
        <w:rPr>
          <w:color w:val="000000" w:themeColor="text1"/>
          <w:sz w:val="26"/>
          <w:szCs w:val="26"/>
        </w:rPr>
        <w:t>Санкт-Петербург, Виленский пер., д. 15, лит. Б, пом. 2Н, 3Н, 4Н, 1ЛК, 2ЛК</w:t>
      </w:r>
      <w:r w:rsidRPr="0003551A">
        <w:rPr>
          <w:sz w:val="26"/>
          <w:szCs w:val="26"/>
        </w:rPr>
        <w:t>»</w:t>
      </w:r>
    </w:p>
    <w:p w:rsidR="002D7244" w:rsidRPr="0003551A" w:rsidRDefault="002D7244" w:rsidP="002D7244">
      <w:pPr>
        <w:widowControl w:val="0"/>
        <w:ind w:right="54" w:firstLine="709"/>
        <w:jc w:val="center"/>
        <w:rPr>
          <w:sz w:val="26"/>
          <w:szCs w:val="26"/>
        </w:rPr>
      </w:pPr>
    </w:p>
    <w:p w:rsidR="002D7244" w:rsidRPr="0003551A" w:rsidRDefault="002D7244" w:rsidP="002D7244">
      <w:pPr>
        <w:pStyle w:val="a3"/>
        <w:widowControl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03551A">
        <w:rPr>
          <w:rFonts w:ascii="Times New Roman" w:hAnsi="Times New Roman"/>
          <w:sz w:val="26"/>
          <w:szCs w:val="26"/>
          <w:lang w:val="ru-RU"/>
        </w:rPr>
        <w:t xml:space="preserve">Для определения начальной максимальной цены </w:t>
      </w:r>
      <w:r w:rsidR="005023E9">
        <w:rPr>
          <w:rFonts w:ascii="Times New Roman" w:hAnsi="Times New Roman"/>
          <w:sz w:val="26"/>
          <w:szCs w:val="26"/>
          <w:lang w:val="ru-RU"/>
        </w:rPr>
        <w:t>Контракта</w:t>
      </w:r>
      <w:r w:rsidRPr="004A3FEB">
        <w:rPr>
          <w:rFonts w:ascii="Times New Roman" w:hAnsi="Times New Roman"/>
          <w:sz w:val="26"/>
          <w:szCs w:val="26"/>
          <w:lang w:val="ru-RU"/>
        </w:rPr>
        <w:t xml:space="preserve"> (НМЦ</w:t>
      </w:r>
      <w:r w:rsidR="005023E9">
        <w:rPr>
          <w:rFonts w:ascii="Times New Roman" w:hAnsi="Times New Roman"/>
          <w:sz w:val="26"/>
          <w:szCs w:val="26"/>
          <w:lang w:val="ru-RU"/>
        </w:rPr>
        <w:t>К</w:t>
      </w:r>
      <w:r w:rsidRPr="004A3FEB">
        <w:rPr>
          <w:rFonts w:ascii="Times New Roman" w:hAnsi="Times New Roman"/>
          <w:sz w:val="26"/>
          <w:szCs w:val="26"/>
          <w:lang w:val="ru-RU"/>
        </w:rPr>
        <w:t>)</w:t>
      </w:r>
      <w:r w:rsidRPr="0003551A">
        <w:rPr>
          <w:rFonts w:ascii="Times New Roman" w:hAnsi="Times New Roman"/>
          <w:sz w:val="26"/>
          <w:szCs w:val="26"/>
          <w:lang w:val="ru-RU"/>
        </w:rPr>
        <w:t xml:space="preserve"> использовался метод сопоставимых рыночных цен (анализ рынка).</w:t>
      </w:r>
    </w:p>
    <w:p w:rsidR="002D7244" w:rsidRPr="0003551A" w:rsidRDefault="002D7244" w:rsidP="002D7244">
      <w:pPr>
        <w:pStyle w:val="a3"/>
        <w:widowControl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03551A">
        <w:rPr>
          <w:rFonts w:ascii="Times New Roman" w:hAnsi="Times New Roman"/>
          <w:sz w:val="26"/>
          <w:szCs w:val="26"/>
          <w:lang w:val="ru-RU"/>
        </w:rPr>
        <w:t xml:space="preserve">Сбор информации о существующих ценах осуществлялся путем </w:t>
      </w:r>
      <w:r w:rsidRPr="00405D68">
        <w:rPr>
          <w:rFonts w:ascii="Times New Roman" w:hAnsi="Times New Roman"/>
          <w:sz w:val="26"/>
          <w:szCs w:val="26"/>
          <w:lang w:val="ru-RU"/>
        </w:rPr>
        <w:t>запросов по телефону с последующим использованием электронной почты и т.д.</w:t>
      </w:r>
    </w:p>
    <w:p w:rsidR="002D7244" w:rsidRPr="0003551A" w:rsidRDefault="002D7244" w:rsidP="002D7244">
      <w:pPr>
        <w:pStyle w:val="a3"/>
        <w:widowControl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D7244" w:rsidRPr="0003551A" w:rsidRDefault="002D7244" w:rsidP="002D7244">
      <w:pPr>
        <w:pStyle w:val="a3"/>
        <w:widowControl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03551A">
        <w:rPr>
          <w:rFonts w:ascii="Times New Roman" w:hAnsi="Times New Roman"/>
          <w:sz w:val="26"/>
          <w:szCs w:val="26"/>
          <w:lang w:val="ru-RU"/>
        </w:rPr>
        <w:t xml:space="preserve">Полученная от потенциальных </w:t>
      </w:r>
      <w:r w:rsidR="00405D68">
        <w:rPr>
          <w:rFonts w:ascii="Times New Roman" w:hAnsi="Times New Roman"/>
          <w:sz w:val="26"/>
          <w:szCs w:val="26"/>
          <w:lang w:val="ru-RU"/>
        </w:rPr>
        <w:t>исполнителей</w:t>
      </w:r>
      <w:r w:rsidRPr="0003551A">
        <w:rPr>
          <w:rFonts w:ascii="Times New Roman" w:hAnsi="Times New Roman"/>
          <w:sz w:val="26"/>
          <w:szCs w:val="26"/>
          <w:lang w:val="ru-RU"/>
        </w:rPr>
        <w:t xml:space="preserve"> информация представлена в таблице: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1418"/>
        <w:gridCol w:w="1275"/>
        <w:gridCol w:w="1417"/>
        <w:gridCol w:w="993"/>
        <w:gridCol w:w="1134"/>
      </w:tblGrid>
      <w:tr w:rsidR="00BC44D5" w:rsidRPr="0003551A" w:rsidTr="00BC44D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5023E9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Наименование.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Default="00BC44D5" w:rsidP="006079E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усл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. ед.</w:t>
            </w:r>
          </w:p>
          <w:p w:rsidR="00BC44D5" w:rsidRPr="00405D68" w:rsidRDefault="00BC44D5" w:rsidP="006079E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05D68">
              <w:rPr>
                <w:rFonts w:ascii="Times New Roman" w:hAnsi="Times New Roman"/>
                <w:sz w:val="16"/>
                <w:szCs w:val="16"/>
                <w:lang w:val="ru-RU"/>
              </w:rPr>
              <w:t>Исполнитель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405D68" w:rsidRDefault="00BC44D5" w:rsidP="006079E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05D6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Цена </w:t>
            </w:r>
            <w:proofErr w:type="spellStart"/>
            <w:r w:rsidRPr="00405D68">
              <w:rPr>
                <w:rFonts w:ascii="Times New Roman" w:hAnsi="Times New Roman"/>
                <w:sz w:val="16"/>
                <w:szCs w:val="16"/>
                <w:lang w:val="ru-RU"/>
              </w:rPr>
              <w:t>усл</w:t>
            </w:r>
            <w:proofErr w:type="spellEnd"/>
            <w:r w:rsidRPr="00405D68">
              <w:rPr>
                <w:rFonts w:ascii="Times New Roman" w:hAnsi="Times New Roman"/>
                <w:sz w:val="16"/>
                <w:szCs w:val="16"/>
                <w:lang w:val="ru-RU"/>
              </w:rPr>
              <w:t>. ед.      Исполнитель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Средняя цена за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Стоимость</w:t>
            </w:r>
          </w:p>
        </w:tc>
      </w:tr>
      <w:tr w:rsidR="00BC44D5" w:rsidRPr="0003551A" w:rsidTr="00BC44D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9</w:t>
            </w:r>
          </w:p>
        </w:tc>
      </w:tr>
      <w:tr w:rsidR="00BC44D5" w:rsidRPr="0003551A" w:rsidTr="00BC44D5">
        <w:trPr>
          <w:trHeight w:val="57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4D5" w:rsidRPr="0003551A" w:rsidRDefault="00BC44D5" w:rsidP="00EB0EE6">
            <w:pPr>
              <w:widowControl w:val="0"/>
              <w:suppressAutoHyphens/>
              <w:jc w:val="both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4D5" w:rsidRPr="00405D68" w:rsidRDefault="00BC44D5" w:rsidP="00405D68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 w:rsidRPr="00405D68">
              <w:rPr>
                <w:sz w:val="16"/>
                <w:szCs w:val="16"/>
              </w:rPr>
              <w:t>Оказание услуг по мойке окон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4D5" w:rsidRPr="00405D68" w:rsidRDefault="00BC44D5" w:rsidP="00405D6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05D68">
              <w:rPr>
                <w:noProof w:val="0"/>
                <w:sz w:val="16"/>
                <w:szCs w:val="16"/>
                <w:lang w:eastAsia="en-US" w:bidi="en-US"/>
              </w:rPr>
              <w:t>Усл</w:t>
            </w:r>
            <w:proofErr w:type="spellEnd"/>
            <w:r w:rsidRPr="00405D68">
              <w:rPr>
                <w:noProof w:val="0"/>
                <w:sz w:val="16"/>
                <w:szCs w:val="16"/>
                <w:lang w:eastAsia="en-US" w:bidi="en-US"/>
              </w:rPr>
              <w:t>.</w:t>
            </w:r>
            <w:r>
              <w:rPr>
                <w:noProof w:val="0"/>
                <w:sz w:val="16"/>
                <w:szCs w:val="16"/>
                <w:lang w:eastAsia="en-US" w:bidi="en-US"/>
              </w:rPr>
              <w:t xml:space="preserve"> </w:t>
            </w:r>
            <w:r w:rsidRPr="00405D68">
              <w:rPr>
                <w:noProof w:val="0"/>
                <w:sz w:val="16"/>
                <w:szCs w:val="16"/>
                <w:lang w:eastAsia="en-US" w:bidi="en-US"/>
              </w:rPr>
              <w:t>ед</w:t>
            </w:r>
            <w:r>
              <w:rPr>
                <w:noProof w:val="0"/>
                <w:sz w:val="16"/>
                <w:szCs w:val="16"/>
                <w:lang w:eastAsia="en-US" w:bidi="en-US"/>
              </w:rPr>
              <w:t>.</w:t>
            </w:r>
          </w:p>
          <w:p w:rsidR="00BC44D5" w:rsidRPr="00405D68" w:rsidRDefault="00BC44D5" w:rsidP="00405D68">
            <w:pPr>
              <w:tabs>
                <w:tab w:val="left" w:pos="4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4D5" w:rsidRPr="00405D68" w:rsidRDefault="00BC44D5" w:rsidP="00405D6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D5" w:rsidRPr="00BC44D5" w:rsidRDefault="00BC44D5" w:rsidP="00BC44D5">
            <w:pPr>
              <w:pStyle w:val="Default"/>
              <w:jc w:val="center"/>
              <w:rPr>
                <w:sz w:val="20"/>
                <w:szCs w:val="20"/>
              </w:rPr>
            </w:pPr>
            <w:r w:rsidRPr="00BC44D5">
              <w:rPr>
                <w:rFonts w:eastAsia="Times New Roman"/>
                <w:bCs/>
                <w:noProof/>
                <w:color w:val="auto"/>
                <w:sz w:val="16"/>
                <w:szCs w:val="16"/>
                <w:lang w:eastAsia="ru-RU"/>
              </w:rPr>
              <w:t>79 834,65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D5" w:rsidRPr="00405D68" w:rsidRDefault="00BC44D5" w:rsidP="00405D68">
            <w:pPr>
              <w:widowControl w:val="0"/>
              <w:suppressAutoHyphens/>
              <w:ind w:left="-108" w:righ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72 417,33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D5" w:rsidRPr="00405D68" w:rsidRDefault="00BC44D5" w:rsidP="00405D68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405D68">
              <w:rPr>
                <w:rFonts w:eastAsia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4D5" w:rsidRPr="00405D68" w:rsidRDefault="00BC44D5" w:rsidP="00405D68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72 417,33</w:t>
            </w:r>
          </w:p>
        </w:tc>
      </w:tr>
      <w:tr w:rsidR="00BC44D5" w:rsidRPr="0003551A" w:rsidTr="00BC44D5">
        <w:trPr>
          <w:trHeight w:val="574"/>
          <w:jc w:val="center"/>
        </w:trPr>
        <w:tc>
          <w:tcPr>
            <w:tcW w:w="76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right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НМЦ</w:t>
            </w:r>
            <w:r w:rsidR="005023E9">
              <w:rPr>
                <w:rFonts w:eastAsia="Arial"/>
                <w:sz w:val="16"/>
                <w:szCs w:val="16"/>
                <w:lang w:eastAsia="ar-SA"/>
              </w:rPr>
              <w:t>К</w:t>
            </w:r>
            <w:r w:rsidRPr="0003551A">
              <w:rPr>
                <w:rFonts w:eastAsia="Arial"/>
                <w:sz w:val="16"/>
                <w:szCs w:val="16"/>
                <w:lang w:eastAsia="ar-SA"/>
              </w:rPr>
              <w:t xml:space="preserve"> составляет</w:t>
            </w:r>
          </w:p>
          <w:p w:rsidR="00BC44D5" w:rsidRPr="0003551A" w:rsidRDefault="00BC44D5" w:rsidP="00EB0EE6">
            <w:pPr>
              <w:widowControl w:val="0"/>
              <w:suppressAutoHyphens/>
              <w:jc w:val="right"/>
              <w:rPr>
                <w:rFonts w:eastAsia="Arial"/>
                <w:sz w:val="16"/>
                <w:szCs w:val="16"/>
                <w:lang w:eastAsia="ar-SA"/>
              </w:rPr>
            </w:pPr>
            <w:r w:rsidRPr="0003551A">
              <w:rPr>
                <w:rFonts w:eastAsia="Arial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D5" w:rsidRPr="0003551A" w:rsidRDefault="00BC44D5" w:rsidP="00EB0EE6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72 417,33</w:t>
            </w:r>
          </w:p>
        </w:tc>
      </w:tr>
    </w:tbl>
    <w:p w:rsidR="002D7244" w:rsidRPr="0003551A" w:rsidRDefault="002D7244" w:rsidP="002D7244">
      <w:pPr>
        <w:widowControl w:val="0"/>
        <w:ind w:right="54" w:firstLine="709"/>
        <w:jc w:val="both"/>
        <w:rPr>
          <w:i/>
          <w:sz w:val="26"/>
          <w:szCs w:val="26"/>
        </w:rPr>
      </w:pPr>
    </w:p>
    <w:p w:rsidR="002D7244" w:rsidRPr="0003551A" w:rsidRDefault="002D7244" w:rsidP="002D7244">
      <w:pPr>
        <w:widowControl w:val="0"/>
        <w:ind w:right="54" w:firstLine="709"/>
        <w:jc w:val="both"/>
        <w:rPr>
          <w:i/>
          <w:sz w:val="26"/>
          <w:szCs w:val="26"/>
        </w:rPr>
      </w:pPr>
    </w:p>
    <w:p w:rsidR="00405D68" w:rsidRPr="00AE12FA" w:rsidRDefault="00405D68" w:rsidP="00405D68">
      <w:pPr>
        <w:ind w:firstLine="709"/>
        <w:jc w:val="both"/>
        <w:rPr>
          <w:rFonts w:ascii="Calibri" w:hAnsi="Calibri" w:cs="Calibri"/>
          <w:noProof w:val="0"/>
          <w:color w:val="000000"/>
          <w:sz w:val="22"/>
          <w:szCs w:val="22"/>
        </w:rPr>
      </w:pPr>
      <w:r w:rsidRPr="00AE12FA">
        <w:rPr>
          <w:sz w:val="26"/>
          <w:szCs w:val="26"/>
        </w:rPr>
        <w:t>НМЦ</w:t>
      </w:r>
      <w:r w:rsidR="005023E9">
        <w:rPr>
          <w:sz w:val="26"/>
          <w:szCs w:val="26"/>
        </w:rPr>
        <w:t>К</w:t>
      </w:r>
      <w:r w:rsidRPr="00AE12FA">
        <w:rPr>
          <w:sz w:val="26"/>
          <w:szCs w:val="26"/>
        </w:rPr>
        <w:t xml:space="preserve"> определена как средняя из предложенных в размере </w:t>
      </w:r>
      <w:r w:rsidR="00BC44D5">
        <w:rPr>
          <w:color w:val="000000"/>
          <w:sz w:val="26"/>
          <w:szCs w:val="26"/>
        </w:rPr>
        <w:t>72 417,33</w:t>
      </w:r>
      <w:r w:rsidRPr="00AE12FA">
        <w:rPr>
          <w:color w:val="000000"/>
          <w:sz w:val="26"/>
          <w:szCs w:val="26"/>
        </w:rPr>
        <w:t xml:space="preserve"> </w:t>
      </w:r>
      <w:r w:rsidRPr="00AE12FA">
        <w:rPr>
          <w:bCs/>
          <w:color w:val="000000"/>
          <w:sz w:val="26"/>
          <w:szCs w:val="26"/>
        </w:rPr>
        <w:t>руб.</w:t>
      </w:r>
      <w:r w:rsidRPr="00AE12FA">
        <w:rPr>
          <w:b/>
          <w:bCs/>
          <w:color w:val="000000"/>
          <w:sz w:val="26"/>
          <w:szCs w:val="26"/>
        </w:rPr>
        <w:t xml:space="preserve"> </w:t>
      </w:r>
    </w:p>
    <w:p w:rsidR="002D7244" w:rsidRDefault="002D7244" w:rsidP="002D7244">
      <w:pPr>
        <w:widowControl w:val="0"/>
        <w:ind w:right="54" w:firstLine="709"/>
        <w:jc w:val="both"/>
        <w:rPr>
          <w:sz w:val="26"/>
          <w:szCs w:val="26"/>
        </w:rPr>
      </w:pPr>
    </w:p>
    <w:p w:rsidR="005023E9" w:rsidRDefault="005023E9" w:rsidP="002D7244">
      <w:pPr>
        <w:widowControl w:val="0"/>
        <w:ind w:right="54" w:firstLine="709"/>
        <w:jc w:val="both"/>
        <w:rPr>
          <w:sz w:val="26"/>
          <w:szCs w:val="26"/>
        </w:rPr>
      </w:pPr>
    </w:p>
    <w:p w:rsidR="005023E9" w:rsidRPr="0003551A" w:rsidRDefault="005023E9" w:rsidP="002D7244">
      <w:pPr>
        <w:widowControl w:val="0"/>
        <w:ind w:right="54"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4A3FEB" w:rsidTr="00A238DB">
        <w:tc>
          <w:tcPr>
            <w:tcW w:w="7196" w:type="dxa"/>
          </w:tcPr>
          <w:p w:rsidR="004A3FEB" w:rsidRDefault="004A3FEB" w:rsidP="00A238DB">
            <w:pPr>
              <w:ind w:right="54"/>
              <w:jc w:val="both"/>
              <w:rPr>
                <w:sz w:val="26"/>
                <w:szCs w:val="26"/>
              </w:rPr>
            </w:pPr>
            <w:r w:rsidRPr="000D061B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АХО</w:t>
            </w:r>
            <w:r w:rsidR="005023E9">
              <w:rPr>
                <w:sz w:val="26"/>
                <w:szCs w:val="26"/>
              </w:rPr>
              <w:t xml:space="preserve"> – работник КС ОЗ</w:t>
            </w:r>
            <w:r w:rsidRPr="000D06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4A3FEB" w:rsidRDefault="004A3FEB" w:rsidP="00A238DB">
            <w:pPr>
              <w:ind w:right="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И. Иванова</w:t>
            </w:r>
          </w:p>
        </w:tc>
      </w:tr>
    </w:tbl>
    <w:p w:rsidR="00C75DCB" w:rsidRPr="002D7244" w:rsidRDefault="00C75DCB" w:rsidP="004A3FEB">
      <w:pPr>
        <w:widowControl w:val="0"/>
        <w:ind w:right="54"/>
        <w:jc w:val="both"/>
        <w:rPr>
          <w:sz w:val="26"/>
          <w:szCs w:val="26"/>
        </w:rPr>
      </w:pPr>
    </w:p>
    <w:sectPr w:rsidR="00C75DCB" w:rsidRPr="002D7244" w:rsidSect="00C7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244"/>
    <w:rsid w:val="002D7244"/>
    <w:rsid w:val="00405D68"/>
    <w:rsid w:val="0048479E"/>
    <w:rsid w:val="004A3FEB"/>
    <w:rsid w:val="005023E9"/>
    <w:rsid w:val="005A01D0"/>
    <w:rsid w:val="005C0EDF"/>
    <w:rsid w:val="005E1077"/>
    <w:rsid w:val="00925628"/>
    <w:rsid w:val="009D159B"/>
    <w:rsid w:val="00A238CC"/>
    <w:rsid w:val="00B82615"/>
    <w:rsid w:val="00BC44D5"/>
    <w:rsid w:val="00C151CC"/>
    <w:rsid w:val="00C75DCB"/>
    <w:rsid w:val="00D32281"/>
    <w:rsid w:val="00D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E199F-0845-4E2D-84DC-AE1D1EB2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4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A5ADA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24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DA5ADA"/>
    <w:rPr>
      <w:rFonts w:ascii="Cambria" w:eastAsia="Times New Roman" w:hAnsi="Cambria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4A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4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VESHCHAGINA</dc:creator>
  <cp:lastModifiedBy>Оксана Николаевна Гончарова</cp:lastModifiedBy>
  <cp:revision>2</cp:revision>
  <dcterms:created xsi:type="dcterms:W3CDTF">2026-06-25T06:50:00Z</dcterms:created>
  <dcterms:modified xsi:type="dcterms:W3CDTF">2026-06-25T06:50:00Z</dcterms:modified>
</cp:coreProperties>
</file>