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EA" w:rsidRPr="00756261" w:rsidRDefault="007347EA" w:rsidP="007347EA">
      <w:pPr>
        <w:tabs>
          <w:tab w:val="left" w:pos="0"/>
          <w:tab w:val="left" w:pos="6521"/>
          <w:tab w:val="left" w:pos="9922"/>
        </w:tabs>
        <w:spacing w:line="276" w:lineRule="auto"/>
        <w:ind w:right="-1"/>
        <w:jc w:val="right"/>
        <w:rPr>
          <w:bCs/>
          <w:sz w:val="26"/>
          <w:szCs w:val="26"/>
        </w:rPr>
      </w:pPr>
      <w:r w:rsidRPr="00756261">
        <w:rPr>
          <w:bCs/>
          <w:sz w:val="26"/>
          <w:szCs w:val="26"/>
        </w:rPr>
        <w:t>Приложение № 1</w:t>
      </w:r>
    </w:p>
    <w:p w:rsidR="007347EA" w:rsidRDefault="00412377" w:rsidP="00906120">
      <w:pPr>
        <w:keepNext/>
        <w:tabs>
          <w:tab w:val="left" w:pos="1134"/>
        </w:tabs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к</w:t>
      </w:r>
      <w:r w:rsidR="00906120">
        <w:rPr>
          <w:sz w:val="26"/>
          <w:szCs w:val="26"/>
        </w:rPr>
        <w:t xml:space="preserve"> Контракту</w:t>
      </w:r>
    </w:p>
    <w:p w:rsidR="006E361A" w:rsidRDefault="006E361A" w:rsidP="007347EA">
      <w:pPr>
        <w:keepNext/>
        <w:tabs>
          <w:tab w:val="left" w:pos="1134"/>
        </w:tabs>
        <w:jc w:val="center"/>
        <w:outlineLvl w:val="0"/>
        <w:rPr>
          <w:sz w:val="26"/>
          <w:szCs w:val="26"/>
        </w:rPr>
      </w:pPr>
    </w:p>
    <w:p w:rsidR="00412377" w:rsidRDefault="00412377" w:rsidP="007347EA">
      <w:pPr>
        <w:keepNext/>
        <w:tabs>
          <w:tab w:val="left" w:pos="1134"/>
        </w:tabs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Техническое задание</w:t>
      </w:r>
    </w:p>
    <w:p w:rsidR="00412377" w:rsidRPr="00756261" w:rsidRDefault="00412377" w:rsidP="007347EA">
      <w:pPr>
        <w:keepNext/>
        <w:tabs>
          <w:tab w:val="left" w:pos="1134"/>
        </w:tabs>
        <w:jc w:val="center"/>
        <w:outlineLvl w:val="0"/>
        <w:rPr>
          <w:sz w:val="26"/>
          <w:szCs w:val="26"/>
        </w:rPr>
      </w:pPr>
    </w:p>
    <w:tbl>
      <w:tblPr>
        <w:tblW w:w="5067" w:type="pct"/>
        <w:tblInd w:w="-34" w:type="dxa"/>
        <w:tblLook w:val="01E0" w:firstRow="1" w:lastRow="1" w:firstColumn="1" w:lastColumn="1" w:noHBand="0" w:noVBand="0"/>
      </w:tblPr>
      <w:tblGrid>
        <w:gridCol w:w="411"/>
        <w:gridCol w:w="3300"/>
        <w:gridCol w:w="5988"/>
      </w:tblGrid>
      <w:tr w:rsidR="006E361A" w:rsidRPr="00F33697" w:rsidTr="0035197B">
        <w:trPr>
          <w:trHeight w:val="209"/>
        </w:trPr>
        <w:tc>
          <w:tcPr>
            <w:tcW w:w="212" w:type="pct"/>
            <w:hideMark/>
          </w:tcPr>
          <w:p w:rsidR="006E361A" w:rsidRPr="00F33697" w:rsidRDefault="006E361A" w:rsidP="007347E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1.</w:t>
            </w:r>
          </w:p>
        </w:tc>
        <w:tc>
          <w:tcPr>
            <w:tcW w:w="1701" w:type="pct"/>
            <w:hideMark/>
          </w:tcPr>
          <w:p w:rsidR="006E361A" w:rsidRPr="00F33697" w:rsidRDefault="006E361A" w:rsidP="006E361A">
            <w:pPr>
              <w:widowControl w:val="0"/>
              <w:ind w:right="54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Срок оказания услуг</w:t>
            </w:r>
          </w:p>
        </w:tc>
        <w:tc>
          <w:tcPr>
            <w:tcW w:w="3087" w:type="pct"/>
          </w:tcPr>
          <w:p w:rsidR="00F33697" w:rsidRPr="00F33697" w:rsidRDefault="00F33697" w:rsidP="00EB33B2">
            <w:pPr>
              <w:widowControl w:val="0"/>
              <w:spacing w:line="276" w:lineRule="auto"/>
              <w:ind w:right="54"/>
              <w:jc w:val="both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 xml:space="preserve">начало оказания услуг - 27 июля 2026 </w:t>
            </w:r>
          </w:p>
          <w:p w:rsidR="006E361A" w:rsidRPr="00F33697" w:rsidRDefault="00F33697" w:rsidP="00EB33B2">
            <w:pPr>
              <w:widowControl w:val="0"/>
              <w:spacing w:line="276" w:lineRule="auto"/>
              <w:ind w:right="54"/>
              <w:jc w:val="both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окончание оказания услуг - 21 августа 2026</w:t>
            </w:r>
          </w:p>
        </w:tc>
      </w:tr>
      <w:tr w:rsidR="006E361A" w:rsidRPr="00F33697" w:rsidTr="0035197B">
        <w:trPr>
          <w:trHeight w:val="209"/>
        </w:trPr>
        <w:tc>
          <w:tcPr>
            <w:tcW w:w="212" w:type="pct"/>
            <w:hideMark/>
          </w:tcPr>
          <w:p w:rsidR="006E361A" w:rsidRPr="00F33697" w:rsidRDefault="006E361A" w:rsidP="007347E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2.</w:t>
            </w:r>
          </w:p>
        </w:tc>
        <w:tc>
          <w:tcPr>
            <w:tcW w:w="1701" w:type="pct"/>
            <w:hideMark/>
          </w:tcPr>
          <w:p w:rsidR="006E361A" w:rsidRPr="00F33697" w:rsidRDefault="006E361A" w:rsidP="006E361A">
            <w:pPr>
              <w:widowControl w:val="0"/>
              <w:ind w:right="54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Место оказания услуг</w:t>
            </w:r>
          </w:p>
        </w:tc>
        <w:tc>
          <w:tcPr>
            <w:tcW w:w="3087" w:type="pct"/>
          </w:tcPr>
          <w:p w:rsidR="006E361A" w:rsidRPr="00F33697" w:rsidRDefault="006E361A" w:rsidP="006E361A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3697">
              <w:rPr>
                <w:rFonts w:ascii="Times New Roman" w:hAnsi="Times New Roman" w:cs="Times New Roman"/>
                <w:sz w:val="26"/>
                <w:szCs w:val="26"/>
              </w:rPr>
              <w:t>Санкт-Петербург, Виленский пер., д. 15, лит. Б, пом. 2Н, 3Н, 4Н, 1ЛК, 2ЛК.</w:t>
            </w:r>
          </w:p>
        </w:tc>
      </w:tr>
      <w:tr w:rsidR="006E361A" w:rsidRPr="00F33697" w:rsidTr="0035197B">
        <w:trPr>
          <w:trHeight w:val="209"/>
        </w:trPr>
        <w:tc>
          <w:tcPr>
            <w:tcW w:w="212" w:type="pct"/>
            <w:hideMark/>
          </w:tcPr>
          <w:p w:rsidR="006E361A" w:rsidRPr="00F33697" w:rsidRDefault="006E361A" w:rsidP="007347E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3.</w:t>
            </w:r>
          </w:p>
        </w:tc>
        <w:tc>
          <w:tcPr>
            <w:tcW w:w="1701" w:type="pct"/>
            <w:hideMark/>
          </w:tcPr>
          <w:p w:rsidR="006E361A" w:rsidRPr="00F33697" w:rsidRDefault="006E361A" w:rsidP="006E361A">
            <w:pPr>
              <w:widowControl w:val="0"/>
              <w:ind w:right="54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Требования к гарантии качества услуги</w:t>
            </w:r>
          </w:p>
        </w:tc>
        <w:tc>
          <w:tcPr>
            <w:tcW w:w="3087" w:type="pct"/>
          </w:tcPr>
          <w:p w:rsidR="006E361A" w:rsidRPr="00F33697" w:rsidRDefault="006E361A" w:rsidP="00674A57">
            <w:pPr>
              <w:pStyle w:val="a3"/>
              <w:spacing w:line="276" w:lineRule="auto"/>
              <w:ind w:left="9"/>
              <w:jc w:val="both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Помытые окна должны быть без разводов, подтеков, не иметь налета частиц пыли и других загрязняющих веществ, не иметь повреждений царапин. Проницаемость окон должна быть обеспечена визуально.</w:t>
            </w:r>
          </w:p>
          <w:p w:rsidR="006E361A" w:rsidRPr="00F33697" w:rsidRDefault="006E361A" w:rsidP="00674A57">
            <w:pPr>
              <w:pStyle w:val="a3"/>
              <w:shd w:val="clear" w:color="auto" w:fill="FFFFFF"/>
              <w:spacing w:line="276" w:lineRule="auto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F33697">
              <w:rPr>
                <w:color w:val="000000"/>
                <w:sz w:val="26"/>
                <w:szCs w:val="26"/>
              </w:rPr>
              <w:t>При обнаружении повреждений</w:t>
            </w:r>
            <w:r w:rsidRPr="00F33697">
              <w:rPr>
                <w:sz w:val="26"/>
                <w:szCs w:val="26"/>
              </w:rPr>
              <w:t xml:space="preserve"> в ходе приемки оказан</w:t>
            </w:r>
            <w:bookmarkStart w:id="0" w:name="_GoBack"/>
            <w:bookmarkEnd w:id="0"/>
            <w:r w:rsidRPr="00F33697">
              <w:rPr>
                <w:sz w:val="26"/>
                <w:szCs w:val="26"/>
              </w:rPr>
              <w:t xml:space="preserve">ных услуг </w:t>
            </w:r>
            <w:r w:rsidRPr="00F33697">
              <w:rPr>
                <w:color w:val="000000"/>
                <w:sz w:val="26"/>
                <w:szCs w:val="26"/>
              </w:rPr>
              <w:t>составляется двусторонний акт с указанием всех обнаруженных дефектов и в обговоренный с Заказчиком срок (но не более 10 рабочих дней со дня составления Акта выявленных дефектов) Исполнитель за свой счет  устраняет недостатки оказанных Услуг.</w:t>
            </w:r>
          </w:p>
        </w:tc>
      </w:tr>
      <w:tr w:rsidR="006E361A" w:rsidRPr="00F33697" w:rsidTr="0035197B">
        <w:trPr>
          <w:trHeight w:val="209"/>
        </w:trPr>
        <w:tc>
          <w:tcPr>
            <w:tcW w:w="212" w:type="pct"/>
            <w:hideMark/>
          </w:tcPr>
          <w:p w:rsidR="006E361A" w:rsidRPr="00F33697" w:rsidRDefault="00F33697" w:rsidP="007347E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6E361A" w:rsidRPr="00F33697">
              <w:rPr>
                <w:sz w:val="26"/>
                <w:szCs w:val="26"/>
              </w:rPr>
              <w:t>.</w:t>
            </w:r>
          </w:p>
        </w:tc>
        <w:tc>
          <w:tcPr>
            <w:tcW w:w="1701" w:type="pct"/>
            <w:hideMark/>
          </w:tcPr>
          <w:p w:rsidR="006E361A" w:rsidRPr="00F33697" w:rsidRDefault="006E361A" w:rsidP="007347EA">
            <w:pPr>
              <w:pStyle w:val="a5"/>
              <w:spacing w:line="276" w:lineRule="auto"/>
              <w:jc w:val="both"/>
              <w:rPr>
                <w:iCs w:val="0"/>
                <w:color w:val="000000" w:themeColor="text1"/>
                <w:sz w:val="26"/>
                <w:szCs w:val="26"/>
              </w:rPr>
            </w:pPr>
            <w:r w:rsidRPr="00F33697">
              <w:rPr>
                <w:iCs w:val="0"/>
                <w:color w:val="000000" w:themeColor="text1"/>
                <w:sz w:val="26"/>
                <w:szCs w:val="26"/>
              </w:rPr>
              <w:t>Объем оказываемых Услуг</w:t>
            </w:r>
          </w:p>
        </w:tc>
        <w:tc>
          <w:tcPr>
            <w:tcW w:w="3087" w:type="pct"/>
          </w:tcPr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 xml:space="preserve">1) Окна 2 этажа, помещение 3Н (требуется мойка: остекления с двух сторон, рам, откосов, подоконников) – 41шт. 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 xml:space="preserve">Площадь окон с рамой - 106,6 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F33697">
              <w:rPr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F33697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>Площадь откосов - 143,5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 xml:space="preserve"> м</w:t>
            </w:r>
            <w:r w:rsidRPr="00F33697">
              <w:rPr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i/>
                <w:color w:val="000000" w:themeColor="text1"/>
                <w:sz w:val="26"/>
                <w:szCs w:val="26"/>
                <w:vertAlign w:val="superscript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 xml:space="preserve">Площадь подоконников - 34,7 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F33697">
              <w:rPr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 xml:space="preserve">2) Окна мансарды, 3 этаж, помещение 4Н (требуется мойка: остекления с двух сторон, и рам) – 33 шт. 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>Площадь окон с рамой - 45,5 м</w:t>
            </w:r>
            <w:r w:rsidRPr="00F33697">
              <w:rPr>
                <w:color w:val="000000" w:themeColor="text1"/>
                <w:sz w:val="26"/>
                <w:szCs w:val="26"/>
                <w:vertAlign w:val="superscript"/>
              </w:rPr>
              <w:t xml:space="preserve">2 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>3) Окна технического помещения, 1 этаж, помещение 2Н (требуется мойка: остекления с двух сторон, рам, откосов, и подоконников) - 6 шт.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 xml:space="preserve">Площадь окон с рамой - 15 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F33697">
              <w:rPr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F33697">
              <w:rPr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i/>
                <w:color w:val="000000" w:themeColor="text1"/>
                <w:sz w:val="26"/>
                <w:szCs w:val="26"/>
                <w:vertAlign w:val="superscript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 xml:space="preserve">Площадь подоконников - 17,4 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F33697">
              <w:rPr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>Площадь откосов - 7,2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 xml:space="preserve"> м</w:t>
            </w:r>
            <w:r w:rsidRPr="00F33697">
              <w:rPr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>4) Окна 1ЛК (требуется мойка: остекления с двух сторон**, рам, откосов, подоконников)  – 4шт.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 xml:space="preserve">Площадь окон с рамой - 24,9 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F33697">
              <w:rPr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F33697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>Площадь откосов - 8,3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 xml:space="preserve"> м</w:t>
            </w:r>
            <w:r w:rsidRPr="00F33697">
              <w:rPr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 xml:space="preserve">Площадь подоконников - 4,8 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F33697">
              <w:rPr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>**д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>ля мытья наружной стороны стекол требуются высотные работы.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>5) Окна 2ЛК (требуется мойка: остекления с двух сторон**, рам, откосов, подоконников) – 3шт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lastRenderedPageBreak/>
              <w:t xml:space="preserve">Площадь окон с рамой - 7,3 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F33697">
              <w:rPr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F33697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>Площадь откосов - 4,3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 xml:space="preserve"> м</w:t>
            </w:r>
            <w:r w:rsidRPr="00F33697">
              <w:rPr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 xml:space="preserve">Площадь подоконников - 3 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F33697">
              <w:rPr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>**д</w:t>
            </w:r>
            <w:r w:rsidRPr="00F33697">
              <w:rPr>
                <w:i/>
                <w:color w:val="000000" w:themeColor="text1"/>
                <w:sz w:val="26"/>
                <w:szCs w:val="26"/>
              </w:rPr>
              <w:t>ля мытья наружной стороны стекол требуются высотные работы.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E361A" w:rsidRPr="00F33697" w:rsidRDefault="006E361A" w:rsidP="007347E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color w:val="000000" w:themeColor="text1"/>
                <w:sz w:val="26"/>
                <w:szCs w:val="26"/>
              </w:rPr>
              <w:t>Общий объем работ: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33697">
              <w:rPr>
                <w:b/>
                <w:color w:val="000000" w:themeColor="text1"/>
                <w:sz w:val="26"/>
                <w:szCs w:val="26"/>
              </w:rPr>
              <w:t xml:space="preserve">Площадь окон - 199,3 </w:t>
            </w:r>
            <w:r w:rsidRPr="00F33697">
              <w:rPr>
                <w:b/>
                <w:i/>
                <w:color w:val="000000" w:themeColor="text1"/>
                <w:sz w:val="26"/>
                <w:szCs w:val="26"/>
              </w:rPr>
              <w:t>м</w:t>
            </w:r>
            <w:r w:rsidRPr="00F33697">
              <w:rPr>
                <w:b/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F3369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33697">
              <w:rPr>
                <w:b/>
                <w:color w:val="000000" w:themeColor="text1"/>
                <w:sz w:val="26"/>
                <w:szCs w:val="26"/>
              </w:rPr>
              <w:t>Площадь откосов - 163,3</w:t>
            </w:r>
            <w:r w:rsidRPr="00F33697">
              <w:rPr>
                <w:b/>
                <w:i/>
                <w:color w:val="000000" w:themeColor="text1"/>
                <w:sz w:val="26"/>
                <w:szCs w:val="26"/>
              </w:rPr>
              <w:t xml:space="preserve"> м</w:t>
            </w:r>
            <w:r w:rsidRPr="00F33697">
              <w:rPr>
                <w:b/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  <w:p w:rsidR="006E361A" w:rsidRPr="00F33697" w:rsidRDefault="006E361A" w:rsidP="00674A57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697">
              <w:rPr>
                <w:b/>
                <w:color w:val="000000" w:themeColor="text1"/>
                <w:sz w:val="26"/>
                <w:szCs w:val="26"/>
              </w:rPr>
              <w:t xml:space="preserve">Площадь подоконников - 59,9 </w:t>
            </w:r>
            <w:r w:rsidRPr="00F33697">
              <w:rPr>
                <w:b/>
                <w:i/>
                <w:color w:val="000000" w:themeColor="text1"/>
                <w:sz w:val="26"/>
                <w:szCs w:val="26"/>
              </w:rPr>
              <w:t>м</w:t>
            </w:r>
            <w:r w:rsidRPr="00F33697">
              <w:rPr>
                <w:b/>
                <w:i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</w:tc>
      </w:tr>
      <w:tr w:rsidR="006E361A" w:rsidRPr="00F33697" w:rsidTr="0035197B">
        <w:trPr>
          <w:trHeight w:val="145"/>
        </w:trPr>
        <w:tc>
          <w:tcPr>
            <w:tcW w:w="212" w:type="pct"/>
            <w:hideMark/>
          </w:tcPr>
          <w:p w:rsidR="006E361A" w:rsidRPr="00F33697" w:rsidRDefault="00F33697" w:rsidP="007347E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="006E361A" w:rsidRPr="00F33697">
              <w:rPr>
                <w:sz w:val="26"/>
                <w:szCs w:val="26"/>
              </w:rPr>
              <w:t>.</w:t>
            </w:r>
          </w:p>
        </w:tc>
        <w:tc>
          <w:tcPr>
            <w:tcW w:w="1701" w:type="pct"/>
            <w:hideMark/>
          </w:tcPr>
          <w:p w:rsidR="006E361A" w:rsidRPr="00F33697" w:rsidRDefault="006E361A" w:rsidP="007347EA">
            <w:pPr>
              <w:pStyle w:val="a5"/>
              <w:spacing w:line="276" w:lineRule="auto"/>
              <w:rPr>
                <w:iCs w:val="0"/>
                <w:sz w:val="26"/>
                <w:szCs w:val="26"/>
              </w:rPr>
            </w:pPr>
            <w:r w:rsidRPr="00F33697">
              <w:rPr>
                <w:iCs w:val="0"/>
                <w:sz w:val="26"/>
                <w:szCs w:val="26"/>
              </w:rPr>
              <w:t>Порядок приёмки оказанных Услуг</w:t>
            </w:r>
          </w:p>
        </w:tc>
        <w:tc>
          <w:tcPr>
            <w:tcW w:w="3087" w:type="pct"/>
          </w:tcPr>
          <w:p w:rsidR="006E361A" w:rsidRPr="00F33697" w:rsidRDefault="006E361A">
            <w:pPr>
              <w:pStyle w:val="a3"/>
              <w:spacing w:line="276" w:lineRule="auto"/>
              <w:ind w:left="0"/>
              <w:jc w:val="both"/>
              <w:rPr>
                <w:bCs/>
                <w:noProof/>
                <w:color w:val="000000"/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 xml:space="preserve">По окончанию оказания Услуг Исполнитель </w:t>
            </w:r>
            <w:r w:rsidRPr="00F33697">
              <w:rPr>
                <w:bCs/>
                <w:noProof/>
                <w:color w:val="000000"/>
                <w:sz w:val="26"/>
                <w:szCs w:val="26"/>
              </w:rPr>
              <w:t>предоставляет посредством электронного документооборота (при наличии) следующие документы:</w:t>
            </w:r>
          </w:p>
          <w:p w:rsidR="006E361A" w:rsidRPr="00F33697" w:rsidRDefault="006E361A">
            <w:pPr>
              <w:tabs>
                <w:tab w:val="left" w:pos="3617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F33697">
              <w:rPr>
                <w:bCs/>
                <w:color w:val="000000"/>
                <w:sz w:val="26"/>
                <w:szCs w:val="26"/>
              </w:rPr>
              <w:t>- счет;</w:t>
            </w:r>
          </w:p>
          <w:p w:rsidR="006E361A" w:rsidRPr="00F33697" w:rsidRDefault="006E361A">
            <w:pPr>
              <w:tabs>
                <w:tab w:val="left" w:pos="3617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 xml:space="preserve">- Акт оказанных услуг с перечнем оказанных услуг или </w:t>
            </w:r>
            <w:r w:rsidRPr="00F33697">
              <w:rPr>
                <w:bCs/>
                <w:color w:val="000000"/>
                <w:sz w:val="26"/>
                <w:szCs w:val="26"/>
              </w:rPr>
              <w:t>универсальный передаточный документ (УПД)</w:t>
            </w:r>
          </w:p>
          <w:p w:rsidR="006E361A" w:rsidRPr="00F33697" w:rsidRDefault="006E361A">
            <w:pPr>
              <w:widowControl w:val="0"/>
              <w:spacing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F33697">
              <w:rPr>
                <w:bCs/>
                <w:color w:val="000000"/>
                <w:sz w:val="26"/>
                <w:szCs w:val="26"/>
              </w:rPr>
              <w:t>- счет-фактуру (если облагается НДС);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33697">
              <w:rPr>
                <w:bCs/>
                <w:color w:val="000000"/>
                <w:sz w:val="26"/>
                <w:szCs w:val="26"/>
              </w:rPr>
              <w:t>В случае отсутствия электронного документооборота указанные документы должны быть представлены обычным способом по адресу</w:t>
            </w:r>
            <w:r w:rsidR="00674A57" w:rsidRPr="00F33697">
              <w:rPr>
                <w:bCs/>
                <w:color w:val="000000"/>
                <w:sz w:val="26"/>
                <w:szCs w:val="26"/>
              </w:rPr>
              <w:t>: г.</w:t>
            </w:r>
            <w:r w:rsidRPr="00F33697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F33697">
              <w:rPr>
                <w:sz w:val="26"/>
                <w:szCs w:val="26"/>
              </w:rPr>
              <w:t>Санкт-Петербург, Виленский пер., д. 15, лит. Б</w:t>
            </w:r>
            <w:r w:rsidRPr="00F33697">
              <w:rPr>
                <w:bCs/>
                <w:color w:val="000000"/>
                <w:sz w:val="26"/>
                <w:szCs w:val="26"/>
              </w:rPr>
              <w:t>.</w:t>
            </w:r>
          </w:p>
          <w:p w:rsidR="006E361A" w:rsidRPr="00F33697" w:rsidRDefault="006E361A" w:rsidP="007347EA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E361A" w:rsidRPr="00F33697" w:rsidTr="0035197B">
        <w:trPr>
          <w:trHeight w:val="145"/>
        </w:trPr>
        <w:tc>
          <w:tcPr>
            <w:tcW w:w="212" w:type="pct"/>
            <w:hideMark/>
          </w:tcPr>
          <w:p w:rsidR="006E361A" w:rsidRPr="00F33697" w:rsidRDefault="00F33697" w:rsidP="007347E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6E361A" w:rsidRPr="00F33697">
              <w:rPr>
                <w:sz w:val="26"/>
                <w:szCs w:val="26"/>
              </w:rPr>
              <w:t>.</w:t>
            </w:r>
          </w:p>
        </w:tc>
        <w:tc>
          <w:tcPr>
            <w:tcW w:w="1701" w:type="pct"/>
            <w:hideMark/>
          </w:tcPr>
          <w:p w:rsidR="006E361A" w:rsidRPr="00F33697" w:rsidRDefault="006E361A">
            <w:pPr>
              <w:pStyle w:val="a5"/>
              <w:spacing w:line="276" w:lineRule="auto"/>
              <w:rPr>
                <w:iCs w:val="0"/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Основные требования к Исполнителю</w:t>
            </w:r>
          </w:p>
        </w:tc>
        <w:tc>
          <w:tcPr>
            <w:tcW w:w="3087" w:type="pct"/>
          </w:tcPr>
          <w:p w:rsidR="006E361A" w:rsidRPr="00F33697" w:rsidRDefault="006E361A" w:rsidP="007347EA">
            <w:pPr>
              <w:pStyle w:val="1"/>
              <w:tabs>
                <w:tab w:val="left" w:pos="-107"/>
                <w:tab w:val="left" w:pos="345"/>
              </w:tabs>
              <w:spacing w:after="60" w:line="276" w:lineRule="auto"/>
              <w:ind w:left="-108"/>
              <w:jc w:val="both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1) Оборудование материалы и моющие средства, необходимые для надлежащего оказания Услуг обеспечиваются Исполнителем. Моющие и чистящие средства подбираются в зависимости от материалов, из которых изготовлены очищаемые поверхности, а также степени их загрязнения. После мытья поверхности окон, откосы и отливы должны быть чистыми, не иметь следов грязи, пыли, подтёков, пятен, отпечатков пальцев, пятен от красок, разводов, высохших брызг и капель чистящего вещества, остатков ворса протирочного материала.</w:t>
            </w:r>
          </w:p>
          <w:p w:rsidR="006E361A" w:rsidRPr="00F33697" w:rsidRDefault="006E361A" w:rsidP="007347EA">
            <w:pPr>
              <w:suppressAutoHyphens/>
              <w:spacing w:after="60" w:line="276" w:lineRule="auto"/>
              <w:ind w:left="-108"/>
              <w:jc w:val="both"/>
              <w:rPr>
                <w:sz w:val="26"/>
                <w:szCs w:val="26"/>
                <w:lang w:eastAsia="ar-SA"/>
              </w:rPr>
            </w:pPr>
            <w:r w:rsidRPr="00F33697">
              <w:rPr>
                <w:sz w:val="26"/>
                <w:szCs w:val="26"/>
              </w:rPr>
              <w:t xml:space="preserve">2) </w:t>
            </w:r>
            <w:r w:rsidRPr="00F33697">
              <w:rPr>
                <w:sz w:val="26"/>
                <w:szCs w:val="26"/>
                <w:lang w:eastAsia="ar-SA"/>
              </w:rPr>
              <w:t xml:space="preserve">До начала оказания Услуг по </w:t>
            </w:r>
            <w:r w:rsidR="00EB33B2" w:rsidRPr="00F33697">
              <w:rPr>
                <w:sz w:val="26"/>
                <w:szCs w:val="26"/>
                <w:lang w:eastAsia="ar-SA"/>
              </w:rPr>
              <w:t>Контракт</w:t>
            </w:r>
            <w:r w:rsidRPr="00F33697">
              <w:rPr>
                <w:sz w:val="26"/>
                <w:szCs w:val="26"/>
                <w:lang w:eastAsia="ar-SA"/>
              </w:rPr>
              <w:t xml:space="preserve">у работники Исполнителя участвующие в реализации требований </w:t>
            </w:r>
            <w:r w:rsidR="00EB33B2" w:rsidRPr="00F33697">
              <w:rPr>
                <w:sz w:val="26"/>
                <w:szCs w:val="26"/>
                <w:lang w:eastAsia="ar-SA"/>
              </w:rPr>
              <w:t>Контракт</w:t>
            </w:r>
            <w:r w:rsidRPr="00F33697">
              <w:rPr>
                <w:sz w:val="26"/>
                <w:szCs w:val="26"/>
                <w:lang w:eastAsia="ar-SA"/>
              </w:rPr>
              <w:t>а обязаны пройти вводный инструктаж по охране труда. Инструктаж проводится под личную подпись инструктируемого и инструктирующего в соответствующих графах журнала регистрации инструктажа по охране труда для лиц сторонних организаций.</w:t>
            </w:r>
          </w:p>
          <w:p w:rsidR="006E361A" w:rsidRPr="00F33697" w:rsidRDefault="00F33697" w:rsidP="007347EA">
            <w:pPr>
              <w:pStyle w:val="1"/>
              <w:tabs>
                <w:tab w:val="left" w:pos="-107"/>
                <w:tab w:val="left" w:pos="345"/>
              </w:tabs>
              <w:spacing w:after="60" w:line="276" w:lineRule="auto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="006E361A" w:rsidRPr="00F33697">
              <w:rPr>
                <w:sz w:val="26"/>
                <w:szCs w:val="26"/>
              </w:rPr>
              <w:t>Персонал Исполнителя, привлекаемый для оказания Услуг, обязан действовать в соответствии с Приказом Минтруда России от 16.11.2020 N 782н "Об утверждении Правил по охране труда при работе на высоте"</w:t>
            </w:r>
          </w:p>
          <w:p w:rsidR="006E361A" w:rsidRPr="00F33697" w:rsidRDefault="006E361A" w:rsidP="007347EA">
            <w:pPr>
              <w:pStyle w:val="a3"/>
              <w:spacing w:line="276" w:lineRule="auto"/>
              <w:ind w:left="-108"/>
              <w:jc w:val="both"/>
              <w:rPr>
                <w:color w:val="242424"/>
                <w:sz w:val="26"/>
                <w:szCs w:val="26"/>
              </w:rPr>
            </w:pPr>
            <w:r w:rsidRPr="00F33697">
              <w:rPr>
                <w:color w:val="242424"/>
                <w:sz w:val="26"/>
                <w:szCs w:val="26"/>
              </w:rPr>
              <w:lastRenderedPageBreak/>
              <w:t xml:space="preserve">4) В процессе мойки Исполнитель должен использовать только специальное профессиональное оборудование, предназначенное для мытья окон, которое исключает возможные механические повреждения оконного переплета и остекления. </w:t>
            </w:r>
          </w:p>
          <w:p w:rsidR="006E361A" w:rsidRPr="00F33697" w:rsidRDefault="006E361A" w:rsidP="007347EA">
            <w:pPr>
              <w:pStyle w:val="a3"/>
              <w:spacing w:line="276" w:lineRule="auto"/>
              <w:ind w:left="-108"/>
              <w:jc w:val="both"/>
              <w:rPr>
                <w:color w:val="242424"/>
                <w:sz w:val="26"/>
                <w:szCs w:val="26"/>
              </w:rPr>
            </w:pPr>
            <w:r w:rsidRPr="00F33697">
              <w:rPr>
                <w:color w:val="242424"/>
                <w:sz w:val="26"/>
                <w:szCs w:val="26"/>
              </w:rPr>
              <w:t>5) Сотрудники Исполнителя должны бережно относиться к установленным оконным блокам, подоконникам, откосам, не допуская их деформацию и повреждения.</w:t>
            </w:r>
          </w:p>
          <w:p w:rsidR="006E361A" w:rsidRPr="00F33697" w:rsidRDefault="006E361A" w:rsidP="00F33697">
            <w:pPr>
              <w:pStyle w:val="a3"/>
              <w:spacing w:line="276" w:lineRule="auto"/>
              <w:ind w:left="-108"/>
              <w:jc w:val="both"/>
              <w:rPr>
                <w:sz w:val="26"/>
                <w:szCs w:val="26"/>
              </w:rPr>
            </w:pPr>
            <w:r w:rsidRPr="00F33697">
              <w:rPr>
                <w:color w:val="242424"/>
                <w:sz w:val="26"/>
                <w:szCs w:val="26"/>
              </w:rPr>
              <w:t xml:space="preserve">6) </w:t>
            </w:r>
            <w:r w:rsidR="00EB33B2" w:rsidRPr="00F33697">
              <w:rPr>
                <w:color w:val="242424"/>
                <w:sz w:val="26"/>
                <w:szCs w:val="26"/>
              </w:rPr>
              <w:t>Исполнитель в течение</w:t>
            </w:r>
            <w:r w:rsidRPr="00F33697">
              <w:rPr>
                <w:color w:val="242424"/>
                <w:sz w:val="26"/>
                <w:szCs w:val="26"/>
              </w:rPr>
              <w:t xml:space="preserve"> 2-х рабочих дней с даты подписания </w:t>
            </w:r>
            <w:r w:rsidR="00F33697">
              <w:rPr>
                <w:color w:val="242424"/>
                <w:sz w:val="26"/>
                <w:szCs w:val="26"/>
              </w:rPr>
              <w:t>К</w:t>
            </w:r>
            <w:r w:rsidRPr="00F33697">
              <w:rPr>
                <w:color w:val="242424"/>
                <w:sz w:val="26"/>
                <w:szCs w:val="26"/>
              </w:rPr>
              <w:t>онтракта, направляет список работников</w:t>
            </w:r>
            <w:r w:rsidR="00F33697">
              <w:rPr>
                <w:color w:val="242424"/>
                <w:sz w:val="26"/>
                <w:szCs w:val="26"/>
              </w:rPr>
              <w:t>, участвующих в оказании услуг</w:t>
            </w:r>
            <w:r w:rsidR="00EB33B2" w:rsidRPr="00F33697">
              <w:rPr>
                <w:color w:val="242424"/>
                <w:sz w:val="26"/>
                <w:szCs w:val="26"/>
              </w:rPr>
              <w:t xml:space="preserve"> для</w:t>
            </w:r>
            <w:r w:rsidRPr="00F33697">
              <w:rPr>
                <w:color w:val="242424"/>
                <w:sz w:val="26"/>
                <w:szCs w:val="26"/>
              </w:rPr>
              <w:t xml:space="preserve"> </w:t>
            </w:r>
            <w:r w:rsidR="00EB33B2" w:rsidRPr="00F33697">
              <w:rPr>
                <w:color w:val="242424"/>
                <w:sz w:val="26"/>
                <w:szCs w:val="26"/>
              </w:rPr>
              <w:t>д</w:t>
            </w:r>
            <w:r w:rsidRPr="00F33697">
              <w:rPr>
                <w:color w:val="242424"/>
                <w:sz w:val="26"/>
                <w:szCs w:val="26"/>
              </w:rPr>
              <w:t>опуск</w:t>
            </w:r>
            <w:r w:rsidR="00EB33B2" w:rsidRPr="00F33697">
              <w:rPr>
                <w:color w:val="242424"/>
                <w:sz w:val="26"/>
                <w:szCs w:val="26"/>
              </w:rPr>
              <w:t>а в здание.</w:t>
            </w:r>
            <w:r w:rsidRPr="00F33697">
              <w:rPr>
                <w:color w:val="242424"/>
                <w:sz w:val="26"/>
                <w:szCs w:val="26"/>
              </w:rPr>
              <w:t xml:space="preserve"> В списках указывается фамилия, имя, отчество</w:t>
            </w:r>
            <w:r w:rsidR="00EB33B2" w:rsidRPr="00F33697">
              <w:rPr>
                <w:color w:val="242424"/>
                <w:sz w:val="26"/>
                <w:szCs w:val="26"/>
              </w:rPr>
              <w:t xml:space="preserve"> </w:t>
            </w:r>
            <w:r w:rsidRPr="00F33697">
              <w:rPr>
                <w:color w:val="242424"/>
                <w:sz w:val="26"/>
                <w:szCs w:val="26"/>
              </w:rPr>
              <w:t xml:space="preserve">работников Исполнителя. Работники обязаны иметь при себе документ, удостоверяющий личность. Мероприятия в составе услуг выполняются на объекте Заказчика в рабочие дни </w:t>
            </w:r>
            <w:proofErr w:type="spellStart"/>
            <w:r w:rsidRPr="00F33697">
              <w:rPr>
                <w:color w:val="242424"/>
                <w:sz w:val="26"/>
                <w:szCs w:val="26"/>
              </w:rPr>
              <w:t>пн-пт</w:t>
            </w:r>
            <w:proofErr w:type="spellEnd"/>
            <w:r w:rsidRPr="00F33697">
              <w:rPr>
                <w:color w:val="242424"/>
                <w:sz w:val="26"/>
                <w:szCs w:val="26"/>
              </w:rPr>
              <w:t xml:space="preserve"> с 09:00 до 15:00 часов (время московское).</w:t>
            </w:r>
          </w:p>
        </w:tc>
      </w:tr>
      <w:tr w:rsidR="006E361A" w:rsidRPr="00F33697" w:rsidTr="0035197B">
        <w:trPr>
          <w:trHeight w:val="4914"/>
        </w:trPr>
        <w:tc>
          <w:tcPr>
            <w:tcW w:w="212" w:type="pct"/>
            <w:hideMark/>
          </w:tcPr>
          <w:p w:rsidR="006E361A" w:rsidRPr="00F33697" w:rsidRDefault="00F33697" w:rsidP="007347E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6E361A" w:rsidRPr="00F33697">
              <w:rPr>
                <w:sz w:val="26"/>
                <w:szCs w:val="26"/>
              </w:rPr>
              <w:t>.</w:t>
            </w:r>
          </w:p>
        </w:tc>
        <w:tc>
          <w:tcPr>
            <w:tcW w:w="1701" w:type="pct"/>
          </w:tcPr>
          <w:p w:rsidR="006E361A" w:rsidRPr="00F33697" w:rsidRDefault="006E361A" w:rsidP="007347EA">
            <w:pPr>
              <w:spacing w:line="276" w:lineRule="auto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Условия оказания услуг</w:t>
            </w:r>
          </w:p>
          <w:p w:rsidR="006E361A" w:rsidRPr="00F33697" w:rsidRDefault="006E361A" w:rsidP="007347EA">
            <w:pPr>
              <w:pStyle w:val="a5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087" w:type="pct"/>
          </w:tcPr>
          <w:p w:rsidR="006E361A" w:rsidRPr="00F33697" w:rsidRDefault="006E361A" w:rsidP="007347EA">
            <w:pPr>
              <w:pStyle w:val="a3"/>
              <w:spacing w:line="276" w:lineRule="auto"/>
              <w:ind w:left="-107"/>
              <w:jc w:val="both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1) Услуги оказываются с соблюдением требований Приказа Минтруда России от 16.11.2020 N 782н "Об утверждении Правил по охране труда при работе на высоте", правил техники безопасности, требований экологических и  санитарно-гигиенических, противопожарных и других норм, действующих на территории Российской Федерации.</w:t>
            </w:r>
          </w:p>
          <w:p w:rsidR="006E361A" w:rsidRPr="00F33697" w:rsidRDefault="006E361A" w:rsidP="007347EA">
            <w:pPr>
              <w:pStyle w:val="a3"/>
              <w:spacing w:line="276" w:lineRule="auto"/>
              <w:ind w:left="-107"/>
              <w:jc w:val="both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2) Ответственность за нарушение требований техники безопасности при оказании Услуг и компенсации ущерба пострадавшим, в случае несоблюдения техники безопасности лежит на Исполнителе.</w:t>
            </w:r>
          </w:p>
          <w:p w:rsidR="006E361A" w:rsidRPr="00F33697" w:rsidRDefault="006E361A" w:rsidP="007347EA">
            <w:pPr>
              <w:pStyle w:val="a3"/>
              <w:spacing w:line="276" w:lineRule="auto"/>
              <w:ind w:left="-108"/>
              <w:jc w:val="both"/>
              <w:rPr>
                <w:color w:val="242424"/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 xml:space="preserve">3) Чистящие и моющие средства, используемые при оказании Услуг, должны иметь сертификаты соответствия и гигиенические заключения. </w:t>
            </w:r>
            <w:r w:rsidRPr="00F33697">
              <w:rPr>
                <w:color w:val="242424"/>
                <w:sz w:val="26"/>
                <w:szCs w:val="26"/>
              </w:rPr>
              <w:t>Все средства должны быть без запаха или не иметь резкого запаха. Допускается легкая отдушка.</w:t>
            </w:r>
          </w:p>
          <w:p w:rsidR="006E361A" w:rsidRPr="00F33697" w:rsidRDefault="006E361A" w:rsidP="007347EA">
            <w:pPr>
              <w:pStyle w:val="1"/>
              <w:tabs>
                <w:tab w:val="left" w:pos="-107"/>
                <w:tab w:val="left" w:pos="345"/>
              </w:tabs>
              <w:spacing w:after="60" w:line="276" w:lineRule="auto"/>
              <w:ind w:left="-107"/>
              <w:jc w:val="both"/>
              <w:rPr>
                <w:sz w:val="26"/>
                <w:szCs w:val="26"/>
              </w:rPr>
            </w:pPr>
          </w:p>
        </w:tc>
      </w:tr>
      <w:tr w:rsidR="006E361A" w:rsidRPr="00F33697" w:rsidTr="0035197B">
        <w:trPr>
          <w:trHeight w:val="1726"/>
        </w:trPr>
        <w:tc>
          <w:tcPr>
            <w:tcW w:w="212" w:type="pct"/>
            <w:hideMark/>
          </w:tcPr>
          <w:p w:rsidR="006E361A" w:rsidRPr="00F33697" w:rsidRDefault="00F33697" w:rsidP="007347E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E361A" w:rsidRPr="00F33697">
              <w:rPr>
                <w:sz w:val="26"/>
                <w:szCs w:val="26"/>
              </w:rPr>
              <w:t>.</w:t>
            </w:r>
          </w:p>
        </w:tc>
        <w:tc>
          <w:tcPr>
            <w:tcW w:w="1701" w:type="pct"/>
            <w:hideMark/>
          </w:tcPr>
          <w:p w:rsidR="006E361A" w:rsidRPr="00F33697" w:rsidRDefault="006E361A" w:rsidP="007347EA">
            <w:pPr>
              <w:pStyle w:val="a5"/>
              <w:spacing w:line="276" w:lineRule="auto"/>
              <w:rPr>
                <w:iCs w:val="0"/>
                <w:sz w:val="26"/>
                <w:szCs w:val="26"/>
              </w:rPr>
            </w:pPr>
            <w:r w:rsidRPr="00F33697">
              <w:rPr>
                <w:iCs w:val="0"/>
                <w:sz w:val="26"/>
                <w:szCs w:val="26"/>
              </w:rPr>
              <w:t xml:space="preserve">Дополнительные условия к оказанию Услуг </w:t>
            </w:r>
          </w:p>
        </w:tc>
        <w:tc>
          <w:tcPr>
            <w:tcW w:w="3087" w:type="pct"/>
          </w:tcPr>
          <w:p w:rsidR="006E361A" w:rsidRPr="00F33697" w:rsidRDefault="006E361A" w:rsidP="007347EA">
            <w:pPr>
              <w:pStyle w:val="a3"/>
              <w:spacing w:line="276" w:lineRule="auto"/>
              <w:ind w:left="-107"/>
              <w:jc w:val="both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1) До начала оказания Услуг Исполнитель обязуется закрепить ответственного менеджера для связи с Заказчиком.</w:t>
            </w:r>
          </w:p>
          <w:p w:rsidR="006E361A" w:rsidRPr="00F33697" w:rsidRDefault="006E361A" w:rsidP="007347EA">
            <w:pPr>
              <w:pStyle w:val="a3"/>
              <w:spacing w:line="276" w:lineRule="auto"/>
              <w:ind w:left="-107"/>
              <w:jc w:val="both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2) Исполнитель обязуется информировать Заказчика о вынужденных задержках, препятствующих исполнению обязательств.</w:t>
            </w:r>
          </w:p>
          <w:p w:rsidR="006E361A" w:rsidRPr="00F33697" w:rsidRDefault="006E361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33697">
              <w:rPr>
                <w:sz w:val="26"/>
                <w:szCs w:val="26"/>
              </w:rPr>
              <w:t>.</w:t>
            </w:r>
          </w:p>
          <w:p w:rsidR="006E361A" w:rsidRPr="00F33697" w:rsidRDefault="006E361A" w:rsidP="007347EA">
            <w:pPr>
              <w:pStyle w:val="a3"/>
              <w:spacing w:line="276" w:lineRule="auto"/>
              <w:ind w:left="-107"/>
              <w:jc w:val="both"/>
              <w:rPr>
                <w:sz w:val="26"/>
                <w:szCs w:val="26"/>
              </w:rPr>
            </w:pPr>
          </w:p>
        </w:tc>
      </w:tr>
    </w:tbl>
    <w:p w:rsidR="00756261" w:rsidRPr="00756261" w:rsidRDefault="00756261" w:rsidP="00756261">
      <w:pPr>
        <w:tabs>
          <w:tab w:val="left" w:pos="7938"/>
        </w:tabs>
        <w:rPr>
          <w:sz w:val="26"/>
          <w:szCs w:val="26"/>
          <w:lang w:val="en-US"/>
        </w:rPr>
      </w:pPr>
    </w:p>
    <w:p w:rsidR="007347EA" w:rsidRPr="007347EA" w:rsidRDefault="007347EA" w:rsidP="00756261">
      <w:pPr>
        <w:tabs>
          <w:tab w:val="left" w:pos="7938"/>
        </w:tabs>
        <w:rPr>
          <w:sz w:val="26"/>
          <w:szCs w:val="26"/>
          <w:lang w:val="en-US"/>
        </w:rPr>
      </w:pPr>
    </w:p>
    <w:sectPr w:rsidR="007347EA" w:rsidRPr="007347EA" w:rsidSect="00C7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1BD"/>
    <w:rsid w:val="000B6799"/>
    <w:rsid w:val="000B6C22"/>
    <w:rsid w:val="000F3141"/>
    <w:rsid w:val="00152F8C"/>
    <w:rsid w:val="001D0C2B"/>
    <w:rsid w:val="001D7F12"/>
    <w:rsid w:val="00226921"/>
    <w:rsid w:val="0035197B"/>
    <w:rsid w:val="003E0D52"/>
    <w:rsid w:val="003E4A5C"/>
    <w:rsid w:val="00412377"/>
    <w:rsid w:val="004137A5"/>
    <w:rsid w:val="004B0352"/>
    <w:rsid w:val="004C3BF5"/>
    <w:rsid w:val="004F7966"/>
    <w:rsid w:val="00674A57"/>
    <w:rsid w:val="006E361A"/>
    <w:rsid w:val="00700C4D"/>
    <w:rsid w:val="007347EA"/>
    <w:rsid w:val="00756261"/>
    <w:rsid w:val="007A77C0"/>
    <w:rsid w:val="00833332"/>
    <w:rsid w:val="00906120"/>
    <w:rsid w:val="009261BD"/>
    <w:rsid w:val="00992C50"/>
    <w:rsid w:val="009F30E4"/>
    <w:rsid w:val="00AF2574"/>
    <w:rsid w:val="00B255F7"/>
    <w:rsid w:val="00B96C39"/>
    <w:rsid w:val="00BA4E2E"/>
    <w:rsid w:val="00BD71CD"/>
    <w:rsid w:val="00BE73D0"/>
    <w:rsid w:val="00C75DCB"/>
    <w:rsid w:val="00CC2435"/>
    <w:rsid w:val="00EB33B2"/>
    <w:rsid w:val="00F33697"/>
    <w:rsid w:val="00F54BBB"/>
    <w:rsid w:val="00FA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DE176-3FDF-4AB9-8AD7-BB5616A9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1B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F30E4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F30E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aliases w:val="Bullet List,FooterText,numbered,Нумерованый список,SL_Абзац списка,Абзац списка литеральный,Paragraphe de liste1,lp1,Text,UL,Абзац маркированнный,Нумерация,Bullet Number,List Paragraph1,Ненумерованный список,List Paragraph,ТЗ список,1,ОТЧЕТ"/>
    <w:basedOn w:val="a"/>
    <w:link w:val="a4"/>
    <w:uiPriority w:val="99"/>
    <w:qFormat/>
    <w:rsid w:val="007347EA"/>
    <w:pPr>
      <w:ind w:left="720"/>
      <w:contextualSpacing/>
    </w:pPr>
    <w:rPr>
      <w:noProof w:val="0"/>
    </w:rPr>
  </w:style>
  <w:style w:type="paragraph" w:customStyle="1" w:styleId="1">
    <w:name w:val="Абзац списка1"/>
    <w:basedOn w:val="a"/>
    <w:rsid w:val="007347EA"/>
    <w:pPr>
      <w:ind w:left="720"/>
      <w:contextualSpacing/>
    </w:pPr>
    <w:rPr>
      <w:rFonts w:eastAsia="Calibri"/>
      <w:noProof w:val="0"/>
    </w:rPr>
  </w:style>
  <w:style w:type="paragraph" w:customStyle="1" w:styleId="a5">
    <w:name w:val="Текст таблица"/>
    <w:basedOn w:val="a"/>
    <w:rsid w:val="007347EA"/>
    <w:pPr>
      <w:numPr>
        <w:ilvl w:val="12"/>
      </w:numPr>
      <w:spacing w:before="60"/>
    </w:pPr>
    <w:rPr>
      <w:iCs/>
      <w:noProof w:val="0"/>
      <w:sz w:val="22"/>
      <w:szCs w:val="20"/>
    </w:rPr>
  </w:style>
  <w:style w:type="paragraph" w:customStyle="1" w:styleId="ConsPlusNormal">
    <w:name w:val="ConsPlusNormal"/>
    <w:rsid w:val="007347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734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 List Знак,FooterText Знак,numbered Знак,Нумерованый список Знак,SL_Абзац списка Знак,Абзац списка литеральный Знак,Paragraphe de liste1 Знак,lp1 Знак,Text Знак,UL Знак,Абзац маркированнный Знак,Нумерация Знак,Bullet Number Знак"/>
    <w:link w:val="a3"/>
    <w:uiPriority w:val="99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795</Words>
  <Characters>4536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VESHCHAGINA</dc:creator>
  <cp:lastModifiedBy>Оксана Николаевна Гончарова</cp:lastModifiedBy>
  <cp:revision>2</cp:revision>
  <dcterms:created xsi:type="dcterms:W3CDTF">2026-06-25T06:52:00Z</dcterms:created>
  <dcterms:modified xsi:type="dcterms:W3CDTF">2026-06-25T06:52:00Z</dcterms:modified>
</cp:coreProperties>
</file>