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horzAnchor="margin" w:tblpXSpec="center" w:tblpY="315"/>
        <w:tblW w:w="16303" w:type="dxa"/>
        <w:tblLayout w:type="fixed"/>
        <w:tblLook w:val="04A0" w:firstRow="1" w:lastRow="0" w:firstColumn="1" w:lastColumn="0" w:noHBand="0" w:noVBand="1"/>
      </w:tblPr>
      <w:tblGrid>
        <w:gridCol w:w="2547"/>
        <w:gridCol w:w="13756"/>
      </w:tblGrid>
      <w:tr w:rsidR="002D2772" w:rsidRPr="00B4304F" w14:paraId="5716B637" w14:textId="77777777" w:rsidTr="007C64D6">
        <w:tc>
          <w:tcPr>
            <w:tcW w:w="16303" w:type="dxa"/>
            <w:gridSpan w:val="2"/>
          </w:tcPr>
          <w:p w14:paraId="1BDBB761" w14:textId="77777777" w:rsidR="002D2772" w:rsidRPr="008B7085" w:rsidRDefault="002D2772" w:rsidP="000D656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8B7085">
              <w:rPr>
                <w:b/>
                <w:lang w:eastAsia="en-US"/>
              </w:rPr>
              <w:t>Обоснование начальной (максимальной) цены контракта</w:t>
            </w:r>
          </w:p>
        </w:tc>
      </w:tr>
      <w:tr w:rsidR="00837F07" w:rsidRPr="00B4304F" w14:paraId="0704861F" w14:textId="77777777" w:rsidTr="007C64D6">
        <w:trPr>
          <w:trHeight w:val="808"/>
        </w:trPr>
        <w:tc>
          <w:tcPr>
            <w:tcW w:w="2547" w:type="dxa"/>
          </w:tcPr>
          <w:p w14:paraId="1D593BBE" w14:textId="77777777" w:rsidR="002D2772" w:rsidRPr="00B4304F" w:rsidRDefault="002D2772" w:rsidP="000D6565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Объект закупки</w:t>
            </w:r>
          </w:p>
        </w:tc>
        <w:tc>
          <w:tcPr>
            <w:tcW w:w="13756" w:type="dxa"/>
          </w:tcPr>
          <w:p w14:paraId="0355A0C0" w14:textId="0584C325" w:rsidR="002D2772" w:rsidRPr="00007C23" w:rsidRDefault="00876795" w:rsidP="00007C23">
            <w:pPr>
              <w:autoSpaceDE w:val="0"/>
              <w:autoSpaceDN w:val="0"/>
              <w:adjustRightInd w:val="0"/>
              <w:rPr>
                <w:rFonts w:eastAsiaTheme="minorHAnsi"/>
                <w:color w:val="141414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Приобретение </w:t>
            </w:r>
            <w:r w:rsidR="007C64D6">
              <w:rPr>
                <w:lang w:eastAsia="en-US"/>
              </w:rPr>
              <w:t>ш</w:t>
            </w:r>
            <w:r w:rsidR="007C64D6" w:rsidRPr="007C64D6">
              <w:rPr>
                <w:shd w:val="clear" w:color="auto" w:fill="FFFFFF"/>
              </w:rPr>
              <w:t>ин зимни</w:t>
            </w:r>
            <w:r w:rsidR="007C64D6">
              <w:rPr>
                <w:shd w:val="clear" w:color="auto" w:fill="FFFFFF"/>
              </w:rPr>
              <w:t>х</w:t>
            </w:r>
            <w:r w:rsidR="007C64D6" w:rsidRPr="007C64D6">
              <w:rPr>
                <w:shd w:val="clear" w:color="auto" w:fill="FFFFFF"/>
              </w:rPr>
              <w:t xml:space="preserve"> 185/65 R15 92R </w:t>
            </w:r>
            <w:r w:rsidR="007C64D6">
              <w:rPr>
                <w:shd w:val="clear" w:color="auto" w:fill="FFFFFF"/>
              </w:rPr>
              <w:t>н</w:t>
            </w:r>
            <w:r w:rsidR="007C64D6" w:rsidRPr="007C64D6">
              <w:rPr>
                <w:shd w:val="clear" w:color="auto" w:fill="FFFFFF"/>
              </w:rPr>
              <w:t>ешипованны</w:t>
            </w:r>
            <w:r w:rsidR="007C64D6">
              <w:rPr>
                <w:shd w:val="clear" w:color="auto" w:fill="FFFFFF"/>
              </w:rPr>
              <w:t xml:space="preserve">х </w:t>
            </w:r>
            <w:r w:rsidR="00242EF2" w:rsidRPr="00242EF2">
              <w:rPr>
                <w:lang w:eastAsia="en-US"/>
              </w:rPr>
              <w:t xml:space="preserve">для нужд </w:t>
            </w:r>
            <w:r w:rsidR="00496EE2">
              <w:rPr>
                <w:lang w:eastAsia="en-US"/>
              </w:rPr>
              <w:t>Астраханского</w:t>
            </w:r>
            <w:r w:rsidR="00242EF2" w:rsidRPr="00242EF2">
              <w:rPr>
                <w:lang w:eastAsia="en-US"/>
              </w:rPr>
              <w:t xml:space="preserve"> филиала ФБУ "ТФГИ по Южному федеральному округу"</w:t>
            </w:r>
          </w:p>
        </w:tc>
      </w:tr>
      <w:tr w:rsidR="00837F07" w:rsidRPr="00B4304F" w14:paraId="4AC3A607" w14:textId="77777777" w:rsidTr="007C64D6">
        <w:tc>
          <w:tcPr>
            <w:tcW w:w="2547" w:type="dxa"/>
          </w:tcPr>
          <w:p w14:paraId="539A18B8" w14:textId="77777777" w:rsidR="002D2772" w:rsidRPr="00B4304F" w:rsidRDefault="002D2772" w:rsidP="000D6565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Используемый метод определения НМЦК</w:t>
            </w:r>
          </w:p>
        </w:tc>
        <w:tc>
          <w:tcPr>
            <w:tcW w:w="13756" w:type="dxa"/>
          </w:tcPr>
          <w:p w14:paraId="59B3334B" w14:textId="77777777" w:rsidR="002D2772" w:rsidRPr="00B4304F" w:rsidRDefault="00357DD2" w:rsidP="000D6565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Метод сопоставимых рыночных цен (анализа рынка)</w:t>
            </w:r>
          </w:p>
        </w:tc>
      </w:tr>
      <w:tr w:rsidR="00837F07" w:rsidRPr="00B4304F" w14:paraId="513BB786" w14:textId="77777777" w:rsidTr="007C64D6">
        <w:tc>
          <w:tcPr>
            <w:tcW w:w="2547" w:type="dxa"/>
          </w:tcPr>
          <w:p w14:paraId="4EC535F4" w14:textId="77777777" w:rsidR="002D2772" w:rsidRPr="00B4304F" w:rsidRDefault="002D2772" w:rsidP="000D6565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Обоснование использования выбранного метода</w:t>
            </w:r>
          </w:p>
        </w:tc>
        <w:tc>
          <w:tcPr>
            <w:tcW w:w="13756" w:type="dxa"/>
          </w:tcPr>
          <w:p w14:paraId="7EB3C28E" w14:textId="77777777" w:rsidR="002D2772" w:rsidRPr="00B4304F" w:rsidRDefault="00357DD2" w:rsidP="00357DD2">
            <w:pPr>
              <w:spacing w:line="276" w:lineRule="auto"/>
              <w:jc w:val="both"/>
              <w:rPr>
                <w:lang w:eastAsia="en-US"/>
              </w:rPr>
            </w:pPr>
            <w:r w:rsidRPr="00B4304F">
              <w:rPr>
                <w:lang w:eastAsia="en-US"/>
              </w:rPr>
              <w:t>В соответствии с ч.6 статьи 22 Фед</w:t>
            </w:r>
            <w:r w:rsidR="00AF4739" w:rsidRPr="00B4304F">
              <w:rPr>
                <w:lang w:eastAsia="en-US"/>
              </w:rPr>
              <w:t>ерального закона от 05.04.2013 №</w:t>
            </w:r>
            <w:r w:rsidRPr="00B4304F">
              <w:rPr>
                <w:lang w:eastAsia="en-US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</w:tr>
      <w:tr w:rsidR="00120041" w:rsidRPr="00B4304F" w14:paraId="65F1BCB2" w14:textId="77777777" w:rsidTr="007C64D6">
        <w:trPr>
          <w:trHeight w:val="525"/>
        </w:trPr>
        <w:tc>
          <w:tcPr>
            <w:tcW w:w="2547" w:type="dxa"/>
            <w:vAlign w:val="center"/>
          </w:tcPr>
          <w:p w14:paraId="7AFC65EB" w14:textId="118BFFC6" w:rsidR="00120041" w:rsidRPr="00B4304F" w:rsidRDefault="007C64D6" w:rsidP="000D65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Ед.изм.</w:t>
            </w:r>
          </w:p>
        </w:tc>
        <w:tc>
          <w:tcPr>
            <w:tcW w:w="13756" w:type="dxa"/>
            <w:vAlign w:val="center"/>
          </w:tcPr>
          <w:p w14:paraId="3FDEEB32" w14:textId="1E25ACFB" w:rsidR="00120041" w:rsidRPr="00B4304F" w:rsidRDefault="00496EE2" w:rsidP="00917D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</w:tr>
      <w:tr w:rsidR="00357DD2" w:rsidRPr="00B4304F" w14:paraId="07596609" w14:textId="77777777" w:rsidTr="007C64D6">
        <w:trPr>
          <w:trHeight w:val="525"/>
        </w:trPr>
        <w:tc>
          <w:tcPr>
            <w:tcW w:w="2547" w:type="dxa"/>
            <w:vAlign w:val="center"/>
          </w:tcPr>
          <w:p w14:paraId="05E0E936" w14:textId="77777777" w:rsidR="00357DD2" w:rsidRPr="00B4304F" w:rsidRDefault="00357DD2" w:rsidP="000D6565">
            <w:pPr>
              <w:spacing w:line="276" w:lineRule="auto"/>
              <w:rPr>
                <w:lang w:eastAsia="en-US"/>
              </w:rPr>
            </w:pPr>
            <w:r w:rsidRPr="00B4304F">
              <w:rPr>
                <w:lang w:eastAsia="en-US"/>
              </w:rPr>
              <w:t>Кол-во</w:t>
            </w:r>
          </w:p>
        </w:tc>
        <w:tc>
          <w:tcPr>
            <w:tcW w:w="13756" w:type="dxa"/>
            <w:vAlign w:val="center"/>
          </w:tcPr>
          <w:p w14:paraId="205F695A" w14:textId="2514351D" w:rsidR="00357DD2" w:rsidRPr="00B4304F" w:rsidRDefault="007C64D6" w:rsidP="00917D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357DD2" w:rsidRPr="00B4304F" w14:paraId="6ECCC314" w14:textId="77777777" w:rsidTr="007C64D6">
        <w:trPr>
          <w:trHeight w:val="525"/>
        </w:trPr>
        <w:tc>
          <w:tcPr>
            <w:tcW w:w="2547" w:type="dxa"/>
            <w:vAlign w:val="center"/>
          </w:tcPr>
          <w:p w14:paraId="0BAC0D90" w14:textId="77777777" w:rsidR="00357DD2" w:rsidRPr="008B7085" w:rsidRDefault="00357DD2" w:rsidP="00357DD2">
            <w:pPr>
              <w:spacing w:line="276" w:lineRule="auto"/>
              <w:rPr>
                <w:b/>
                <w:lang w:eastAsia="en-US"/>
              </w:rPr>
            </w:pPr>
            <w:r w:rsidRPr="008B7085">
              <w:rPr>
                <w:b/>
                <w:lang w:eastAsia="en-US"/>
              </w:rPr>
              <w:t>НМЦК</w:t>
            </w:r>
          </w:p>
        </w:tc>
        <w:tc>
          <w:tcPr>
            <w:tcW w:w="13756" w:type="dxa"/>
            <w:vAlign w:val="center"/>
          </w:tcPr>
          <w:p w14:paraId="6290F9D1" w14:textId="1BEB3C37" w:rsidR="00357DD2" w:rsidRPr="008B7085" w:rsidRDefault="007C64D6" w:rsidP="001729D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22 868</w:t>
            </w:r>
            <w:r w:rsidR="00357DD2" w:rsidRPr="008B7085">
              <w:rPr>
                <w:b/>
                <w:lang w:eastAsia="en-US"/>
              </w:rPr>
              <w:t xml:space="preserve"> (</w:t>
            </w:r>
            <w:r>
              <w:rPr>
                <w:b/>
                <w:lang w:eastAsia="en-US"/>
              </w:rPr>
              <w:t>двадцать две тысячи восемьсот шестьдесят восемь</w:t>
            </w:r>
            <w:r w:rsidR="003E04BC">
              <w:rPr>
                <w:b/>
                <w:lang w:eastAsia="en-US"/>
              </w:rPr>
              <w:t>)</w:t>
            </w:r>
            <w:r w:rsidR="00242EF2" w:rsidRPr="008B7085">
              <w:rPr>
                <w:b/>
                <w:lang w:eastAsia="en-US"/>
              </w:rPr>
              <w:t xml:space="preserve"> </w:t>
            </w:r>
            <w:r w:rsidR="00357DD2" w:rsidRPr="008B7085">
              <w:rPr>
                <w:b/>
                <w:lang w:eastAsia="en-US"/>
              </w:rPr>
              <w:t xml:space="preserve">рублей </w:t>
            </w:r>
            <w:r w:rsidR="001A20AD">
              <w:rPr>
                <w:b/>
                <w:lang w:eastAsia="en-US"/>
              </w:rPr>
              <w:t>00</w:t>
            </w:r>
            <w:r w:rsidR="00357DD2" w:rsidRPr="008B7085">
              <w:rPr>
                <w:b/>
                <w:lang w:eastAsia="en-US"/>
              </w:rPr>
              <w:t xml:space="preserve"> копеек</w:t>
            </w:r>
          </w:p>
        </w:tc>
      </w:tr>
    </w:tbl>
    <w:p w14:paraId="4064D5A5" w14:textId="77777777" w:rsidR="00251665" w:rsidRDefault="00251665" w:rsidP="00FE7B06">
      <w:pPr>
        <w:spacing w:line="276" w:lineRule="auto"/>
        <w:jc w:val="both"/>
        <w:rPr>
          <w:lang w:eastAsia="en-US"/>
        </w:rPr>
      </w:pPr>
    </w:p>
    <w:p w14:paraId="7764ECAF" w14:textId="77777777" w:rsidR="00357DD2" w:rsidRDefault="00357DD2" w:rsidP="00251665">
      <w:pPr>
        <w:tabs>
          <w:tab w:val="left" w:pos="916"/>
        </w:tabs>
        <w:spacing w:line="276" w:lineRule="auto"/>
        <w:jc w:val="both"/>
        <w:rPr>
          <w:lang w:eastAsia="en-US"/>
        </w:rPr>
      </w:pPr>
    </w:p>
    <w:p w14:paraId="122C8C6E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684C3F3C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61083DBF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692196CA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277B2010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75F1C265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733774B3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526422E8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0773BB7B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66B3E889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7B4CF3A5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7F28E3AF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2C0E2DEB" w14:textId="77777777" w:rsidR="001A20AD" w:rsidRDefault="001A20AD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4399E707" w14:textId="13465927" w:rsidR="00496EE2" w:rsidRDefault="00357DD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  <w:r w:rsidRPr="00357DD2">
        <w:rPr>
          <w:lang w:eastAsia="en-US"/>
        </w:rPr>
        <w:t xml:space="preserve">При изучении рынка было получено </w:t>
      </w:r>
      <w:r>
        <w:rPr>
          <w:lang w:eastAsia="en-US"/>
        </w:rPr>
        <w:t>три</w:t>
      </w:r>
      <w:r w:rsidRPr="00357DD2">
        <w:rPr>
          <w:lang w:eastAsia="en-US"/>
        </w:rPr>
        <w:t xml:space="preserve"> коммерчески</w:t>
      </w:r>
      <w:r w:rsidR="00242EF2">
        <w:rPr>
          <w:lang w:eastAsia="en-US"/>
        </w:rPr>
        <w:t xml:space="preserve">х предложения. </w:t>
      </w:r>
    </w:p>
    <w:p w14:paraId="0CD6E8D0" w14:textId="77777777" w:rsidR="007C64D6" w:rsidRDefault="007C64D6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75D8FC4B" w14:textId="0965E0FF" w:rsidR="00242EF2" w:rsidRDefault="00242EF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 xml:space="preserve">Предложение №1 – </w:t>
      </w:r>
      <w:r w:rsidR="007C64D6">
        <w:rPr>
          <w:lang w:eastAsia="en-US"/>
        </w:rPr>
        <w:t>5 716,62</w:t>
      </w:r>
      <w:r w:rsidR="00357DD2">
        <w:rPr>
          <w:lang w:eastAsia="en-US"/>
        </w:rPr>
        <w:t xml:space="preserve"> </w:t>
      </w:r>
      <w:r w:rsidR="00357DD2" w:rsidRPr="00357DD2">
        <w:rPr>
          <w:lang w:eastAsia="en-US"/>
        </w:rPr>
        <w:t xml:space="preserve">рублей за </w:t>
      </w:r>
      <w:r w:rsidR="008B7085">
        <w:rPr>
          <w:lang w:eastAsia="en-US"/>
        </w:rPr>
        <w:t>1</w:t>
      </w:r>
      <w:r w:rsidR="00357DD2">
        <w:rPr>
          <w:lang w:eastAsia="en-US"/>
        </w:rPr>
        <w:t xml:space="preserve"> </w:t>
      </w:r>
      <w:r w:rsidR="00496EE2">
        <w:rPr>
          <w:lang w:eastAsia="en-US"/>
        </w:rPr>
        <w:t>шт</w:t>
      </w:r>
      <w:r>
        <w:rPr>
          <w:lang w:eastAsia="en-US"/>
        </w:rPr>
        <w:t>.</w:t>
      </w:r>
      <w:r w:rsidR="00357DD2" w:rsidRPr="00357DD2">
        <w:rPr>
          <w:lang w:eastAsia="en-US"/>
        </w:rPr>
        <w:t xml:space="preserve">; </w:t>
      </w:r>
    </w:p>
    <w:p w14:paraId="09ED0274" w14:textId="37FBFB7D" w:rsidR="00496EE2" w:rsidRDefault="00242EF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Предложение №2</w:t>
      </w:r>
      <w:r w:rsidR="00496EE2">
        <w:rPr>
          <w:lang w:eastAsia="en-US"/>
        </w:rPr>
        <w:t>-</w:t>
      </w:r>
      <w:r>
        <w:rPr>
          <w:lang w:eastAsia="en-US"/>
        </w:rPr>
        <w:t xml:space="preserve"> </w:t>
      </w:r>
      <w:r w:rsidR="007C64D6">
        <w:rPr>
          <w:lang w:eastAsia="en-US"/>
        </w:rPr>
        <w:t>5 807,36</w:t>
      </w:r>
      <w:r>
        <w:rPr>
          <w:lang w:eastAsia="en-US"/>
        </w:rPr>
        <w:t xml:space="preserve"> </w:t>
      </w:r>
      <w:r w:rsidRPr="00357DD2">
        <w:rPr>
          <w:lang w:eastAsia="en-US"/>
        </w:rPr>
        <w:t xml:space="preserve">рублей за </w:t>
      </w:r>
      <w:r w:rsidR="008B7085">
        <w:rPr>
          <w:lang w:eastAsia="en-US"/>
        </w:rPr>
        <w:t>1</w:t>
      </w:r>
      <w:r>
        <w:rPr>
          <w:lang w:eastAsia="en-US"/>
        </w:rPr>
        <w:t xml:space="preserve"> </w:t>
      </w:r>
      <w:r w:rsidR="00496EE2">
        <w:rPr>
          <w:lang w:eastAsia="en-US"/>
        </w:rPr>
        <w:t>шт</w:t>
      </w:r>
      <w:r>
        <w:rPr>
          <w:lang w:eastAsia="en-US"/>
        </w:rPr>
        <w:t>.;</w:t>
      </w:r>
    </w:p>
    <w:p w14:paraId="2053B9DE" w14:textId="0BAFD58D" w:rsidR="00242EF2" w:rsidRDefault="00242EF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 xml:space="preserve">Предложение №3 – </w:t>
      </w:r>
      <w:r w:rsidR="007C64D6">
        <w:rPr>
          <w:lang w:eastAsia="en-US"/>
        </w:rPr>
        <w:t>5 852,73</w:t>
      </w:r>
      <w:r>
        <w:rPr>
          <w:lang w:eastAsia="en-US"/>
        </w:rPr>
        <w:t xml:space="preserve"> </w:t>
      </w:r>
      <w:r w:rsidRPr="00357DD2">
        <w:rPr>
          <w:lang w:eastAsia="en-US"/>
        </w:rPr>
        <w:t xml:space="preserve">рублей за </w:t>
      </w:r>
      <w:r w:rsidR="008B7085">
        <w:rPr>
          <w:lang w:eastAsia="en-US"/>
        </w:rPr>
        <w:t>1</w:t>
      </w:r>
      <w:r>
        <w:rPr>
          <w:lang w:eastAsia="en-US"/>
        </w:rPr>
        <w:t xml:space="preserve"> </w:t>
      </w:r>
      <w:r w:rsidR="00496EE2">
        <w:rPr>
          <w:lang w:eastAsia="en-US"/>
        </w:rPr>
        <w:t>шт</w:t>
      </w:r>
      <w:r>
        <w:rPr>
          <w:lang w:eastAsia="en-US"/>
        </w:rPr>
        <w:t>.</w:t>
      </w:r>
    </w:p>
    <w:p w14:paraId="1E75D351" w14:textId="77777777" w:rsidR="00496EE2" w:rsidRDefault="00496EE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470E2D6C" w14:textId="419EC479" w:rsidR="00357DD2" w:rsidRDefault="00357DD2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  <w:r w:rsidRPr="00357DD2">
        <w:rPr>
          <w:lang w:eastAsia="en-US"/>
        </w:rPr>
        <w:t xml:space="preserve">За НМЦК принято минимальное предложение из полученных в ходе изучения анализа рынка: </w:t>
      </w:r>
      <w:r w:rsidR="007C64D6">
        <w:rPr>
          <w:lang w:eastAsia="en-US"/>
        </w:rPr>
        <w:t>5 716,62</w:t>
      </w:r>
      <w:r w:rsidRPr="00357DD2">
        <w:rPr>
          <w:lang w:eastAsia="en-US"/>
        </w:rPr>
        <w:t xml:space="preserve"> рублей </w:t>
      </w:r>
      <w:r w:rsidR="00242EF2" w:rsidRPr="00357DD2">
        <w:rPr>
          <w:lang w:eastAsia="en-US"/>
        </w:rPr>
        <w:t xml:space="preserve">за </w:t>
      </w:r>
      <w:r w:rsidR="008B7085">
        <w:rPr>
          <w:lang w:eastAsia="en-US"/>
        </w:rPr>
        <w:t>1</w:t>
      </w:r>
      <w:r w:rsidR="00242EF2">
        <w:rPr>
          <w:lang w:eastAsia="en-US"/>
        </w:rPr>
        <w:t xml:space="preserve"> </w:t>
      </w:r>
      <w:r w:rsidR="00496EE2">
        <w:rPr>
          <w:lang w:eastAsia="en-US"/>
        </w:rPr>
        <w:t>шт</w:t>
      </w:r>
      <w:r w:rsidR="00242EF2">
        <w:rPr>
          <w:lang w:eastAsia="en-US"/>
        </w:rPr>
        <w:t>.</w:t>
      </w:r>
    </w:p>
    <w:p w14:paraId="05F175C9" w14:textId="77777777" w:rsidR="00B4304F" w:rsidRDefault="00B4304F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1B404290" w14:textId="77777777" w:rsidR="00B4304F" w:rsidRDefault="00B4304F" w:rsidP="00357DD2">
      <w:pPr>
        <w:tabs>
          <w:tab w:val="left" w:pos="916"/>
        </w:tabs>
        <w:spacing w:line="276" w:lineRule="auto"/>
        <w:ind w:firstLine="567"/>
        <w:jc w:val="both"/>
        <w:rPr>
          <w:lang w:eastAsia="en-US"/>
        </w:rPr>
      </w:pPr>
    </w:p>
    <w:p w14:paraId="0B465E0A" w14:textId="42F16DB4" w:rsidR="00B4304F" w:rsidRPr="00760C6D" w:rsidRDefault="00B4304F" w:rsidP="00B4304F">
      <w:pPr>
        <w:widowControl w:val="0"/>
        <w:autoSpaceDE w:val="0"/>
        <w:autoSpaceDN w:val="0"/>
        <w:adjustRightInd w:val="0"/>
        <w:spacing w:before="100"/>
        <w:jc w:val="both"/>
        <w:rPr>
          <w:rFonts w:eastAsia="Calibri"/>
          <w:sz w:val="20"/>
          <w:szCs w:val="20"/>
        </w:rPr>
      </w:pPr>
      <w:r>
        <w:rPr>
          <w:rFonts w:eastAsia="Calibri"/>
        </w:rPr>
        <w:t>________________/ </w:t>
      </w:r>
      <w:r w:rsidR="00496EE2">
        <w:rPr>
          <w:rFonts w:eastAsia="Calibri"/>
        </w:rPr>
        <w:t>О.С.Фомина</w:t>
      </w:r>
      <w:r w:rsidRPr="00760C6D">
        <w:rPr>
          <w:rFonts w:eastAsia="Calibri"/>
        </w:rPr>
        <w:t xml:space="preserve"> /</w:t>
      </w:r>
    </w:p>
    <w:p w14:paraId="2592634D" w14:textId="77777777" w:rsidR="00B4304F" w:rsidRPr="00760C6D" w:rsidRDefault="00B4304F" w:rsidP="00B4304F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760C6D">
        <w:rPr>
          <w:rFonts w:eastAsia="Calibri"/>
        </w:rPr>
        <w:t>(подпись/расшифровка подписи)</w:t>
      </w:r>
    </w:p>
    <w:p w14:paraId="7BF84741" w14:textId="42E5086E" w:rsidR="00B4304F" w:rsidRDefault="00B4304F" w:rsidP="00B4304F">
      <w:pPr>
        <w:widowControl w:val="0"/>
        <w:autoSpaceDE w:val="0"/>
        <w:autoSpaceDN w:val="0"/>
        <w:adjustRightInd w:val="0"/>
        <w:spacing w:before="100"/>
        <w:jc w:val="both"/>
        <w:rPr>
          <w:rFonts w:eastAsia="Calibri"/>
        </w:rPr>
      </w:pPr>
      <w:r>
        <w:rPr>
          <w:rFonts w:eastAsia="Calibri"/>
        </w:rPr>
        <w:t>«</w:t>
      </w:r>
      <w:r w:rsidR="001729D0">
        <w:rPr>
          <w:rFonts w:eastAsia="Calibri"/>
        </w:rPr>
        <w:t xml:space="preserve"> </w:t>
      </w:r>
      <w:r w:rsidR="007C64D6">
        <w:rPr>
          <w:rFonts w:eastAsia="Calibri"/>
        </w:rPr>
        <w:t>24</w:t>
      </w:r>
      <w:r w:rsidR="001729D0">
        <w:rPr>
          <w:rFonts w:eastAsia="Calibri"/>
        </w:rPr>
        <w:t xml:space="preserve"> </w:t>
      </w:r>
      <w:r w:rsidR="00242EF2">
        <w:rPr>
          <w:rFonts w:eastAsia="Calibri"/>
        </w:rPr>
        <w:t xml:space="preserve">» </w:t>
      </w:r>
      <w:r w:rsidR="00496EE2">
        <w:rPr>
          <w:rFonts w:eastAsia="Calibri"/>
        </w:rPr>
        <w:t>августа</w:t>
      </w:r>
      <w:r w:rsidR="00242EF2">
        <w:rPr>
          <w:rFonts w:eastAsia="Calibri"/>
        </w:rPr>
        <w:t xml:space="preserve"> 2026 года</w:t>
      </w:r>
    </w:p>
    <w:p w14:paraId="7ED270FC" w14:textId="77777777" w:rsidR="00B518CA" w:rsidRPr="005712D3" w:rsidRDefault="00B518CA" w:rsidP="00B4304F">
      <w:pPr>
        <w:spacing w:line="276" w:lineRule="auto"/>
        <w:jc w:val="both"/>
        <w:rPr>
          <w:lang w:eastAsia="en-US"/>
        </w:rPr>
      </w:pPr>
    </w:p>
    <w:sectPr w:rsidR="00B518CA" w:rsidRPr="005712D3" w:rsidSect="00B4304F">
      <w:headerReference w:type="default" r:id="rId8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6DC78" w14:textId="77777777" w:rsidR="00D77D10" w:rsidRDefault="00D77D10" w:rsidP="00527C61">
      <w:r>
        <w:separator/>
      </w:r>
    </w:p>
  </w:endnote>
  <w:endnote w:type="continuationSeparator" w:id="0">
    <w:p w14:paraId="11E4C5E1" w14:textId="77777777" w:rsidR="00D77D10" w:rsidRDefault="00D77D10" w:rsidP="0052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2B9C3" w14:textId="77777777" w:rsidR="00D77D10" w:rsidRDefault="00D77D10" w:rsidP="00527C61">
      <w:r>
        <w:separator/>
      </w:r>
    </w:p>
  </w:footnote>
  <w:footnote w:type="continuationSeparator" w:id="0">
    <w:p w14:paraId="019CD207" w14:textId="77777777" w:rsidR="00D77D10" w:rsidRDefault="00D77D10" w:rsidP="00527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6CE44" w14:textId="77777777" w:rsidR="00242EF2" w:rsidRPr="00527C61" w:rsidRDefault="00242EF2" w:rsidP="00527C61">
    <w:pPr>
      <w:pStyle w:val="a7"/>
      <w:ind w:left="10915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77"/>
    <w:rsid w:val="00007C23"/>
    <w:rsid w:val="00017BD7"/>
    <w:rsid w:val="000C10A3"/>
    <w:rsid w:val="000D6565"/>
    <w:rsid w:val="000D7EFD"/>
    <w:rsid w:val="00120041"/>
    <w:rsid w:val="001357B0"/>
    <w:rsid w:val="0016080D"/>
    <w:rsid w:val="001729D0"/>
    <w:rsid w:val="001837F7"/>
    <w:rsid w:val="00197EBC"/>
    <w:rsid w:val="001A12C9"/>
    <w:rsid w:val="001A1F25"/>
    <w:rsid w:val="001A20AD"/>
    <w:rsid w:val="00216B6D"/>
    <w:rsid w:val="00221ECB"/>
    <w:rsid w:val="002272F0"/>
    <w:rsid w:val="002319A0"/>
    <w:rsid w:val="0023500B"/>
    <w:rsid w:val="002369BF"/>
    <w:rsid w:val="00242EF2"/>
    <w:rsid w:val="002449DE"/>
    <w:rsid w:val="00246D41"/>
    <w:rsid w:val="00251665"/>
    <w:rsid w:val="002520C2"/>
    <w:rsid w:val="002627EF"/>
    <w:rsid w:val="002912FB"/>
    <w:rsid w:val="002A2B99"/>
    <w:rsid w:val="002C144B"/>
    <w:rsid w:val="002D2772"/>
    <w:rsid w:val="002E285A"/>
    <w:rsid w:val="003029DB"/>
    <w:rsid w:val="00315415"/>
    <w:rsid w:val="00355257"/>
    <w:rsid w:val="00357DD2"/>
    <w:rsid w:val="00374E00"/>
    <w:rsid w:val="003903CD"/>
    <w:rsid w:val="00394CBB"/>
    <w:rsid w:val="003C37D5"/>
    <w:rsid w:val="003E04BC"/>
    <w:rsid w:val="00421AB3"/>
    <w:rsid w:val="00422E8D"/>
    <w:rsid w:val="004314D1"/>
    <w:rsid w:val="00483AD1"/>
    <w:rsid w:val="00484976"/>
    <w:rsid w:val="00486E7F"/>
    <w:rsid w:val="00486F4C"/>
    <w:rsid w:val="00496EE2"/>
    <w:rsid w:val="004B2C7E"/>
    <w:rsid w:val="004C0464"/>
    <w:rsid w:val="004C194F"/>
    <w:rsid w:val="004C61F3"/>
    <w:rsid w:val="004D7F1B"/>
    <w:rsid w:val="004F55C0"/>
    <w:rsid w:val="00513C71"/>
    <w:rsid w:val="00527C61"/>
    <w:rsid w:val="00533583"/>
    <w:rsid w:val="005712D3"/>
    <w:rsid w:val="00576A3A"/>
    <w:rsid w:val="005A2274"/>
    <w:rsid w:val="005B64BB"/>
    <w:rsid w:val="005B73BC"/>
    <w:rsid w:val="005C436A"/>
    <w:rsid w:val="005E2ACF"/>
    <w:rsid w:val="005F460F"/>
    <w:rsid w:val="0061776A"/>
    <w:rsid w:val="00642687"/>
    <w:rsid w:val="006468E5"/>
    <w:rsid w:val="0066641C"/>
    <w:rsid w:val="00670DE4"/>
    <w:rsid w:val="00671EAD"/>
    <w:rsid w:val="006947E7"/>
    <w:rsid w:val="006A21D4"/>
    <w:rsid w:val="006F3AEC"/>
    <w:rsid w:val="006F7B09"/>
    <w:rsid w:val="0070740D"/>
    <w:rsid w:val="007269CB"/>
    <w:rsid w:val="00770E44"/>
    <w:rsid w:val="0079564C"/>
    <w:rsid w:val="007C64D6"/>
    <w:rsid w:val="007E4B64"/>
    <w:rsid w:val="00816C7C"/>
    <w:rsid w:val="00837D64"/>
    <w:rsid w:val="00837F07"/>
    <w:rsid w:val="008615F5"/>
    <w:rsid w:val="00864C42"/>
    <w:rsid w:val="00867F56"/>
    <w:rsid w:val="00876795"/>
    <w:rsid w:val="008A64E5"/>
    <w:rsid w:val="008B7085"/>
    <w:rsid w:val="00917D8C"/>
    <w:rsid w:val="00925319"/>
    <w:rsid w:val="00935363"/>
    <w:rsid w:val="0096051D"/>
    <w:rsid w:val="00961F35"/>
    <w:rsid w:val="009A51F4"/>
    <w:rsid w:val="009C3777"/>
    <w:rsid w:val="009D59D0"/>
    <w:rsid w:val="009D5A6F"/>
    <w:rsid w:val="009D7B99"/>
    <w:rsid w:val="009E23BA"/>
    <w:rsid w:val="00A06CC8"/>
    <w:rsid w:val="00A27597"/>
    <w:rsid w:val="00A361C7"/>
    <w:rsid w:val="00AF4739"/>
    <w:rsid w:val="00B4304F"/>
    <w:rsid w:val="00B518CA"/>
    <w:rsid w:val="00B6024B"/>
    <w:rsid w:val="00B602A2"/>
    <w:rsid w:val="00B639E0"/>
    <w:rsid w:val="00B85AD7"/>
    <w:rsid w:val="00B86354"/>
    <w:rsid w:val="00B95237"/>
    <w:rsid w:val="00BC6146"/>
    <w:rsid w:val="00BF77DC"/>
    <w:rsid w:val="00C00441"/>
    <w:rsid w:val="00C034B0"/>
    <w:rsid w:val="00C05749"/>
    <w:rsid w:val="00C07E69"/>
    <w:rsid w:val="00C155B4"/>
    <w:rsid w:val="00C21965"/>
    <w:rsid w:val="00C4225A"/>
    <w:rsid w:val="00C8279E"/>
    <w:rsid w:val="00CC19EB"/>
    <w:rsid w:val="00CD6C83"/>
    <w:rsid w:val="00CE6BD2"/>
    <w:rsid w:val="00CF1085"/>
    <w:rsid w:val="00D14BF0"/>
    <w:rsid w:val="00D1537C"/>
    <w:rsid w:val="00D302F7"/>
    <w:rsid w:val="00D30CAD"/>
    <w:rsid w:val="00D47983"/>
    <w:rsid w:val="00D77D10"/>
    <w:rsid w:val="00D84D41"/>
    <w:rsid w:val="00D96344"/>
    <w:rsid w:val="00E84950"/>
    <w:rsid w:val="00EF67CE"/>
    <w:rsid w:val="00EF757E"/>
    <w:rsid w:val="00F27F0F"/>
    <w:rsid w:val="00F727CA"/>
    <w:rsid w:val="00FE560D"/>
    <w:rsid w:val="00FE72C1"/>
    <w:rsid w:val="00FE7B06"/>
    <w:rsid w:val="00FE7FAF"/>
    <w:rsid w:val="00FF6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74644D"/>
  <w15:docId w15:val="{9D56727E-60CB-46CA-943E-1F25E458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776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1776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61776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D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27C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7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27C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7C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3EB0C-62CE-4268-B381-3C62B4F08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И. Башкин</dc:creator>
  <cp:lastModifiedBy>admin</cp:lastModifiedBy>
  <cp:revision>5</cp:revision>
  <cp:lastPrinted>2026-04-17T07:57:00Z</cp:lastPrinted>
  <dcterms:created xsi:type="dcterms:W3CDTF">2026-08-12T11:37:00Z</dcterms:created>
  <dcterms:modified xsi:type="dcterms:W3CDTF">2026-08-24T11:10:00Z</dcterms:modified>
</cp:coreProperties>
</file>