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5CC" w:rsidRPr="00DF75CC" w:rsidRDefault="00DF75CC" w:rsidP="00DF75CC">
      <w:pPr>
        <w:suppressAutoHyphens/>
        <w:autoSpaceDE w:val="0"/>
        <w:autoSpaceDN w:val="0"/>
        <w:adjustRightInd w:val="0"/>
        <w:spacing w:before="120" w:after="120" w:line="240" w:lineRule="auto"/>
        <w:jc w:val="center"/>
        <w:outlineLvl w:val="0"/>
        <w:rPr>
          <w:rFonts w:ascii="Times New Roman" w:eastAsia="Calibri" w:hAnsi="Times New Roman" w:cs="Times New Roman"/>
          <w:b/>
          <w:kern w:val="2"/>
          <w:sz w:val="24"/>
          <w:szCs w:val="24"/>
          <w:lang w:eastAsia="ar-SA"/>
        </w:rPr>
      </w:pPr>
      <w:r w:rsidRPr="00DF75C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ОПИСАНИЕ ОБЪЕКТА ЗАКУПКИ</w:t>
      </w:r>
      <w:r w:rsidRPr="00DF75CC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  <w:t xml:space="preserve"> (ТЕХНИЧЕСКОЕ ЗАДАНИЕ) </w:t>
      </w:r>
    </w:p>
    <w:p w:rsidR="00DF75CC" w:rsidRPr="00834A57" w:rsidRDefault="00DF75CC" w:rsidP="00DF75CC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0"/>
          <w:lang w:eastAsia="ru-RU"/>
        </w:rPr>
      </w:pPr>
      <w:r w:rsidRPr="00DF75C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На </w:t>
      </w:r>
      <w:r w:rsidR="00A46FC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оказание услуг</w:t>
      </w:r>
      <w:r w:rsidRPr="00DF75C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по техническому обслуживанию и ремонту </w:t>
      </w:r>
      <w:r w:rsidRPr="00DF75CC">
        <w:rPr>
          <w:rFonts w:ascii="Times New Roman" w:eastAsia="SimSun" w:hAnsi="Times New Roman" w:cs="Times New Roman"/>
          <w:b/>
          <w:sz w:val="28"/>
          <w:szCs w:val="20"/>
          <w:lang w:eastAsia="ru-RU"/>
        </w:rPr>
        <w:t>автотранспортных сре</w:t>
      </w:r>
      <w:proofErr w:type="gramStart"/>
      <w:r w:rsidRPr="00DF75CC">
        <w:rPr>
          <w:rFonts w:ascii="Times New Roman" w:eastAsia="SimSun" w:hAnsi="Times New Roman" w:cs="Times New Roman"/>
          <w:b/>
          <w:sz w:val="28"/>
          <w:szCs w:val="20"/>
          <w:lang w:eastAsia="ru-RU"/>
        </w:rPr>
        <w:t>дств</w:t>
      </w:r>
      <w:r w:rsidR="0002757E" w:rsidRPr="0002757E">
        <w:t xml:space="preserve"> </w:t>
      </w:r>
      <w:r w:rsidR="0002757E" w:rsidRPr="0002757E">
        <w:rPr>
          <w:rFonts w:ascii="Times New Roman" w:eastAsia="SimSun" w:hAnsi="Times New Roman" w:cs="Times New Roman"/>
          <w:b/>
          <w:sz w:val="28"/>
          <w:szCs w:val="20"/>
          <w:lang w:eastAsia="ru-RU"/>
        </w:rPr>
        <w:t>дл</w:t>
      </w:r>
      <w:proofErr w:type="gramEnd"/>
      <w:r w:rsidR="0002757E" w:rsidRPr="0002757E">
        <w:rPr>
          <w:rFonts w:ascii="Times New Roman" w:eastAsia="SimSun" w:hAnsi="Times New Roman" w:cs="Times New Roman"/>
          <w:b/>
          <w:sz w:val="28"/>
          <w:szCs w:val="20"/>
          <w:lang w:eastAsia="ru-RU"/>
        </w:rPr>
        <w:t>я нужд заказчика</w:t>
      </w:r>
    </w:p>
    <w:p w:rsidR="00B21B9C" w:rsidRDefault="00B21B9C" w:rsidP="00DF75CC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0"/>
          <w:lang w:eastAsia="ru-RU"/>
        </w:rPr>
      </w:pPr>
    </w:p>
    <w:p w:rsidR="00947580" w:rsidRDefault="00BD4D7E" w:rsidP="000B43D4">
      <w:pPr>
        <w:spacing w:after="0"/>
        <w:ind w:right="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A375E1" w:rsidRPr="00A375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A37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1B9C" w:rsidRPr="00A375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проведения работ по техническому обслуживанию</w:t>
      </w:r>
      <w:r w:rsidR="00724AFB" w:rsidRPr="00A375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E363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33BC5">
        <w:rPr>
          <w:rFonts w:ascii="Times New Roman" w:eastAsia="Times New Roman" w:hAnsi="Times New Roman" w:cs="Times New Roman"/>
          <w:sz w:val="24"/>
          <w:szCs w:val="24"/>
          <w:lang w:eastAsia="ru-RU"/>
        </w:rPr>
        <w:t>РФ</w:t>
      </w:r>
      <w:r w:rsidR="00E363AA" w:rsidRPr="00D302A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34A57" w:rsidRPr="00D30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75E1" w:rsidRPr="00D30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="00733BC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</w:t>
      </w:r>
      <w:r w:rsidR="00A375E1" w:rsidRPr="00D302A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33B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75E1" w:rsidRPr="00A375E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сервисном центре (производственной базе) Исполнителя.</w:t>
      </w:r>
    </w:p>
    <w:p w:rsidR="00A375E1" w:rsidRPr="00680100" w:rsidRDefault="00947580" w:rsidP="00753CB7">
      <w:pPr>
        <w:tabs>
          <w:tab w:val="left" w:pos="567"/>
        </w:tabs>
        <w:spacing w:after="0"/>
        <w:ind w:right="3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</w:t>
      </w:r>
      <w:proofErr w:type="gramStart"/>
      <w:r w:rsidRPr="009475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Услуги по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ремонту</w:t>
      </w:r>
      <w:r w:rsidRPr="009475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автомобилей Заказчика должны оказываться на территории </w:t>
      </w:r>
      <w:r w:rsidR="00E149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сервисного центра </w:t>
      </w:r>
      <w:r w:rsidRPr="009475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Исполнителя, расположенно</w:t>
      </w:r>
      <w:r w:rsidR="00E149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</w:t>
      </w:r>
      <w:r w:rsidRPr="009475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г. Москве, в районе станци</w:t>
      </w:r>
      <w:r w:rsidR="004163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й</w:t>
      </w:r>
      <w:r w:rsidRPr="009475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метро</w:t>
      </w:r>
      <w:r w:rsidR="004163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4163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Нагатинская</w:t>
      </w:r>
      <w:proofErr w:type="spellEnd"/>
      <w:r w:rsidR="004163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Коломенская</w:t>
      </w:r>
      <w:r w:rsidRPr="009475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210D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расстоянии</w:t>
      </w:r>
      <w:r w:rsidR="00210D33" w:rsidRPr="00210D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10D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 более </w:t>
      </w:r>
      <w:r w:rsidR="00210D33" w:rsidRPr="00210D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 километров </w:t>
      </w:r>
      <w:r w:rsidR="00210D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дорогам общего пользования </w:t>
      </w:r>
      <w:r w:rsidR="00210D33" w:rsidRPr="00210D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Pr="009475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стоянки автомобилей Заказчика по адресу: г. Москва, Варшавское шоссе</w:t>
      </w:r>
      <w:r w:rsidR="00E149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9475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дом 39 А. Требование по месторасположению обусловлено утвержденными отраслевыми нормами расхода топлива на содержание служебного автотранспорта</w:t>
      </w:r>
      <w:r w:rsidR="000B43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="00950E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950EEA" w:rsidRPr="006801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Неуказание</w:t>
      </w:r>
      <w:proofErr w:type="spellEnd"/>
      <w:r w:rsidR="00950EEA" w:rsidRPr="006801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границ или указание большего </w:t>
      </w:r>
      <w:proofErr w:type="gramStart"/>
      <w:r w:rsidR="00950EEA" w:rsidRPr="006801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радиуса месторасположения места оказания услуг</w:t>
      </w:r>
      <w:proofErr w:type="gramEnd"/>
      <w:r w:rsidR="00950EEA" w:rsidRPr="006801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повлечет для заказчика нецелевое расходование ГСМ, приобретенных за счет бюджета.</w:t>
      </w:r>
    </w:p>
    <w:p w:rsidR="004F1B91" w:rsidRPr="00680100" w:rsidRDefault="004F1B91" w:rsidP="00753CB7">
      <w:pPr>
        <w:tabs>
          <w:tab w:val="left" w:pos="567"/>
        </w:tabs>
        <w:spacing w:after="0"/>
        <w:ind w:right="4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801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Заказчик установил данное требование, предварительно оценив состояние конкурентной среды на рынке закупаемых услуг в границах </w:t>
      </w:r>
      <w:proofErr w:type="gramStart"/>
      <w:r w:rsidRPr="006801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ограничения месторасположения станции технического обслуживания автомоби</w:t>
      </w:r>
      <w:r w:rsidR="00753C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лей потенциальных исполнителей</w:t>
      </w:r>
      <w:proofErr w:type="gramEnd"/>
      <w:r w:rsidR="00753C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4F1B91" w:rsidRDefault="004F1B91" w:rsidP="00753CB7">
      <w:pPr>
        <w:tabs>
          <w:tab w:val="left" w:pos="567"/>
        </w:tabs>
        <w:spacing w:after="0"/>
        <w:ind w:right="4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801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случае нахождения места оказания услуг в радиусе более 5 км от места нахождения заказчика Исполнитель собственным иждивением (за свой счет) организует доставку транспортных средств и водителей к месту оказания услуг и обратно на территорию Заказчика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4F1B91" w:rsidRDefault="004F1B91" w:rsidP="004F1B91">
      <w:pPr>
        <w:tabs>
          <w:tab w:val="left" w:pos="567"/>
        </w:tabs>
        <w:spacing w:after="0"/>
        <w:ind w:right="4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91C5F" w:rsidRPr="00DF75CC" w:rsidRDefault="00291C5F" w:rsidP="00753C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</w:t>
      </w:r>
      <w:r w:rsidRPr="00DF75C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 Требования к техническому обслуживанию и ремонту автомобилей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</w:p>
    <w:p w:rsidR="00291C5F" w:rsidRPr="00753CB7" w:rsidRDefault="00291C5F" w:rsidP="00753C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291C5F" w:rsidRPr="008102B7" w:rsidRDefault="00291C5F" w:rsidP="00753CB7">
      <w:pPr>
        <w:tabs>
          <w:tab w:val="left" w:pos="567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</w:t>
      </w:r>
      <w:r w:rsidRPr="00DF75C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Техническое обслуживание должно проводиться в соответствии с рекомендациями завода-изготовителя автомобиля, </w:t>
      </w:r>
      <w:proofErr w:type="gramStart"/>
      <w:r w:rsidRPr="00DF75C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указанных</w:t>
      </w:r>
      <w:proofErr w:type="gramEnd"/>
      <w:r w:rsidRPr="00DF75C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в руководстве по эксплуатации. Отсчет нормо-часов по всем выполненным работам должен осуществляться с учетом вычитания повторяющихся операций на основе экспертных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программ </w:t>
      </w:r>
      <w:r w:rsidRPr="008102B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для расчета стоимости восстановительного ремонта автомобиля.</w:t>
      </w:r>
    </w:p>
    <w:p w:rsidR="00291C5F" w:rsidRPr="008102B7" w:rsidRDefault="00291C5F" w:rsidP="00753CB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</w:t>
      </w:r>
      <w:r w:rsidRPr="008102B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Программа должна быть графически ориентированным инструментом, позволяющая станциям технического обслуживания автомобилей обеспечить и ускорить работу по расчету стоимости восстановительного ремонта поврежденного транспортного средства.</w:t>
      </w:r>
    </w:p>
    <w:p w:rsidR="00291C5F" w:rsidRPr="00DF75CC" w:rsidRDefault="00291C5F" w:rsidP="00753CB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</w:t>
      </w:r>
      <w:r w:rsidRPr="008102B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База данных должна содержать обширную информацию по легковым и </w:t>
      </w:r>
      <w:proofErr w:type="spellStart"/>
      <w:r w:rsidRPr="008102B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внедорожным</w:t>
      </w:r>
      <w:proofErr w:type="spellEnd"/>
      <w:r w:rsidRPr="008102B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автомобилям. Наряду с описаниями элементов и деталей автомобиля и их ценами должна быть расположена информация о нормативном времени (трудоемкость работ) ремонтных работ с учетом комплексов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(учет пересекающихся операций)</w:t>
      </w:r>
      <w:r w:rsidRPr="00DF75C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</w:t>
      </w:r>
    </w:p>
    <w:p w:rsidR="00291C5F" w:rsidRDefault="00291C5F" w:rsidP="00753CB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</w:t>
      </w:r>
      <w:r w:rsidRPr="00DF75C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Расчет количества нормо-часов по технологическим процессам (операциям) должен быть выполнен и утвержден Исполнителем на основании руководящих документов (РД) заводов - изготовителей. В случае отсутствия данных по тем или иным видам работ, допускается использование хронометражного метода расчета, а также применение утвержденных коэффициентов при корректировке количества </w:t>
      </w:r>
      <w:proofErr w:type="spellStart"/>
      <w:proofErr w:type="gramStart"/>
      <w:r w:rsidRPr="00DF75C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норма-часов</w:t>
      </w:r>
      <w:proofErr w:type="spellEnd"/>
      <w:proofErr w:type="gramEnd"/>
      <w:r w:rsidRPr="00DF75C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в случаях предусмотренных РД заводов изготовителей.</w:t>
      </w:r>
    </w:p>
    <w:p w:rsidR="00291C5F" w:rsidRPr="00DF75CC" w:rsidRDefault="00291C5F" w:rsidP="00753CB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 xml:space="preserve">         </w:t>
      </w:r>
      <w:r w:rsidRPr="00A2016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Исполнитель выполняет работы с использованием собственных запасных частей и материалов, которые включены в стоимость работ.</w:t>
      </w:r>
    </w:p>
    <w:p w:rsidR="00291C5F" w:rsidRDefault="00291C5F" w:rsidP="00753CB7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291C5F" w:rsidRPr="00DF75CC" w:rsidRDefault="00291C5F" w:rsidP="00753CB7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</w:t>
      </w:r>
      <w:r w:rsidRPr="00DF75C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П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орядок и условия оказания услуг.</w:t>
      </w:r>
    </w:p>
    <w:p w:rsidR="00291C5F" w:rsidRPr="00753CB7" w:rsidRDefault="00291C5F" w:rsidP="00291C5F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91C5F" w:rsidRPr="00DF75CC" w:rsidRDefault="00291C5F" w:rsidP="00291C5F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 w:rsidRPr="00DF75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Услуги по техническому обслуживанию и ремонту автотранспорта должны выполняться в строгом соответствии с требованиями государственных стандартов, технических условий, санитарных норм и правил. </w:t>
      </w:r>
      <w:proofErr w:type="gramStart"/>
      <w:r w:rsidRPr="00DF75CC">
        <w:rPr>
          <w:rFonts w:ascii="Times New Roman" w:eastAsia="Times New Roman" w:hAnsi="Times New Roman" w:cs="Times New Roman"/>
          <w:sz w:val="24"/>
          <w:szCs w:val="24"/>
          <w:lang w:eastAsia="ar-SA"/>
        </w:rPr>
        <w:t>Не допускается использовать агрегатный метод ремонта, при возможности восстановления работоспособности агрегата (детали, узла), путем замены его комплектующих.</w:t>
      </w:r>
      <w:proofErr w:type="gramEnd"/>
      <w:r w:rsidRPr="00DF75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Замену агрегата (детали, узла) осуществлять только при отсутствии возможности его восстановления или экономической нецелесообразности ремонта. Пришедшие в негодность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детали</w:t>
      </w:r>
      <w:r w:rsidRPr="00DF75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утилизируются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за счет Исполнителя.</w:t>
      </w:r>
    </w:p>
    <w:p w:rsidR="00291C5F" w:rsidRPr="00DF75CC" w:rsidRDefault="00291C5F" w:rsidP="00291C5F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DF75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Техническое обслуживание и ремонт должен осуществляется </w:t>
      </w:r>
      <w:proofErr w:type="gramStart"/>
      <w:r w:rsidRPr="00DF75CC">
        <w:rPr>
          <w:rFonts w:ascii="Times New Roman" w:eastAsia="Times New Roman" w:hAnsi="Times New Roman" w:cs="Times New Roman"/>
          <w:sz w:val="24"/>
          <w:szCs w:val="24"/>
          <w:lang w:eastAsia="ar-SA"/>
        </w:rPr>
        <w:t>квалифицированным</w:t>
      </w:r>
      <w:proofErr w:type="gramEnd"/>
      <w:r w:rsidRPr="00DF75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специалистами </w:t>
      </w:r>
      <w:r w:rsidRPr="00DF75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Исполнителя. </w:t>
      </w:r>
      <w:r w:rsidRPr="00A20163">
        <w:rPr>
          <w:rFonts w:ascii="Times New Roman" w:eastAsia="Times New Roman" w:hAnsi="Times New Roman" w:cs="Times New Roman"/>
          <w:sz w:val="24"/>
          <w:szCs w:val="24"/>
          <w:lang w:eastAsia="ar-SA"/>
        </w:rPr>
        <w:t>Специалисты, осуществляющие ремонт и техническое обслуживание, должны иметь соответствующую квалификацию, использовать в работе специализированн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ое оборудование и инструменты. </w:t>
      </w:r>
      <w:r w:rsidRPr="00A20163">
        <w:rPr>
          <w:rFonts w:ascii="Times New Roman" w:eastAsia="Times New Roman" w:hAnsi="Times New Roman" w:cs="Times New Roman"/>
          <w:sz w:val="24"/>
          <w:szCs w:val="24"/>
          <w:lang w:eastAsia="ar-SA"/>
        </w:rPr>
        <w:t>Помещения, в которых производится ремонт и техническое обслуживание, должны быть оборудованы для ремонта и технического обслуживания автомобилей, а также должны соответствовать нормам пожарной безопасности и техники безопасности.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F75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вопросам организации технического обслуживания и ремонта Исполнитель, назначает ответственное лицо по взаимодействию с представителем Заказчика, а также обеспечивает доступ и нахождение представителя Заказчика в производственных помещениях для </w:t>
      </w:r>
      <w:proofErr w:type="gramStart"/>
      <w:r w:rsidRPr="00DF75CC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контроля за</w:t>
      </w:r>
      <w:proofErr w:type="gramEnd"/>
      <w:r w:rsidRPr="00DF75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соблюдением технологического процесса оказываемых услуг.</w:t>
      </w:r>
    </w:p>
    <w:p w:rsidR="00291C5F" w:rsidRPr="00DF75CC" w:rsidRDefault="00291C5F" w:rsidP="00291C5F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 w:rsidRPr="00DF75CC">
        <w:rPr>
          <w:rFonts w:ascii="Times New Roman" w:eastAsia="Times New Roman" w:hAnsi="Times New Roman" w:cs="Times New Roman"/>
          <w:sz w:val="24"/>
          <w:szCs w:val="24"/>
          <w:lang w:eastAsia="ar-SA"/>
        </w:rPr>
        <w:t>Заказчик или его представители имеют право провести технический контроль и испытания качества оказанных услуг для подтверждения соответствия условиям контракта в условиях сервисного центра, силами и за счет средств Исполнителя, при этом не понести каких-либо дополнительных расходов.</w:t>
      </w:r>
    </w:p>
    <w:p w:rsidR="00291C5F" w:rsidRDefault="00291C5F" w:rsidP="00291C5F">
      <w:pPr>
        <w:tabs>
          <w:tab w:val="left" w:pos="567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</w:t>
      </w:r>
      <w:r w:rsidRPr="00DF75C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Исполнитель при выполнении ремонта должен обеспечить сохранность автотранспортных средств Заказчика, </w:t>
      </w:r>
      <w:r w:rsidRPr="00DF75CC">
        <w:rPr>
          <w:rFonts w:ascii="Times New Roman" w:eastAsia="Times New Roman" w:hAnsi="Times New Roman" w:cs="Times New Roman"/>
          <w:sz w:val="24"/>
          <w:szCs w:val="24"/>
          <w:lang w:eastAsia="ar-SA"/>
        </w:rPr>
        <w:t>а также не использование и не применение транспортных средств и установленного на них специального оборудования в течение всего времени нахождения автотранспорта Заказчика у Исполнителя.</w:t>
      </w:r>
    </w:p>
    <w:p w:rsidR="00291C5F" w:rsidRPr="00834A57" w:rsidRDefault="00291C5F" w:rsidP="00291C5F">
      <w:pPr>
        <w:tabs>
          <w:tab w:val="left" w:pos="567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 w:rsidRPr="00DF75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Исполнитель должен обеспечивать выполнение полного комплекса диагностических, демонтажно-монтажных и слесарных работ с применением фирменного специализированного оборудования и инструмента, проводить ремонт любой сложности, в том числе капитальный ремонт агрегатов марочного состава автомобилей Заказчика, ремонт двигателей, ходовых частей </w:t>
      </w:r>
    </w:p>
    <w:p w:rsidR="00291C5F" w:rsidRDefault="00291C5F" w:rsidP="00291C5F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F75CC">
        <w:rPr>
          <w:rFonts w:ascii="Times New Roman" w:eastAsia="Times New Roman" w:hAnsi="Times New Roman" w:cs="Times New Roman"/>
          <w:sz w:val="24"/>
          <w:szCs w:val="24"/>
          <w:lang w:eastAsia="ar-SA"/>
        </w:rPr>
        <w:t>автомобилей, компьютерную диагностику двигателей,  выполнение шиномонтажных работ и т.д., а также осуществлять проверку технического состояния автомобиля при подготовке к государственному техническому осмотру и устранять выявленные недостатки. Услуги также включают в себя пользование бесплатной охраняемой автостоянкой.</w:t>
      </w:r>
    </w:p>
    <w:p w:rsidR="00291C5F" w:rsidRPr="008B6FD9" w:rsidRDefault="00291C5F" w:rsidP="00291C5F">
      <w:pPr>
        <w:tabs>
          <w:tab w:val="left" w:pos="567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 w:rsidRPr="008B6FD9">
        <w:rPr>
          <w:rFonts w:ascii="Times New Roman" w:eastAsia="Times New Roman" w:hAnsi="Times New Roman" w:cs="Times New Roman"/>
          <w:sz w:val="24"/>
          <w:szCs w:val="24"/>
          <w:lang w:eastAsia="ar-SA"/>
        </w:rPr>
        <w:t>Объем оказываемых услуг: в течение срока действия контракта Исполнителю подлежит передача служебного автотранспорта Заказчика из перечня по мере возникновения необходимости.</w:t>
      </w:r>
    </w:p>
    <w:p w:rsidR="00291C5F" w:rsidRPr="00DF75CC" w:rsidRDefault="00291C5F" w:rsidP="00291C5F">
      <w:pPr>
        <w:tabs>
          <w:tab w:val="left" w:pos="567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 w:rsidRPr="008B6FD9">
        <w:rPr>
          <w:rFonts w:ascii="Times New Roman" w:eastAsia="Times New Roman" w:hAnsi="Times New Roman" w:cs="Times New Roman"/>
          <w:sz w:val="24"/>
          <w:szCs w:val="24"/>
          <w:lang w:eastAsia="ar-SA"/>
        </w:rPr>
        <w:t>Исполнитель обязан своевременно информировать Заказчика об окончании оказания услуг (выполнения работ).</w:t>
      </w:r>
    </w:p>
    <w:p w:rsidR="00291C5F" w:rsidRPr="00880FDB" w:rsidRDefault="00291C5F" w:rsidP="00291C5F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proofErr w:type="gramStart"/>
      <w:r w:rsidRPr="00DF75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Услуги по техническому обслуживанию и ремонту транспортных средств должны соответствовать требованиям, установленным статьей 18 Федерального закона от 10.12.1995 года </w:t>
      </w:r>
      <w:r w:rsidRPr="00DF75CC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№ 196-ФЗ «О б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езопасности дорожного движения», </w:t>
      </w:r>
      <w:r w:rsidRPr="00880FDB">
        <w:rPr>
          <w:rFonts w:ascii="Times New Roman" w:eastAsia="Times New Roman" w:hAnsi="Times New Roman" w:cs="Times New Roman"/>
          <w:sz w:val="24"/>
          <w:szCs w:val="24"/>
          <w:lang w:eastAsia="ar-SA"/>
        </w:rPr>
        <w:t>«Правилами оказания услуг (выполнения работ) по техническому обслуживанию и ремонту автотранспортных средств», утверждёнными Постановлением Правительства РФ от 11.04.2001 № 290, оказываться с учетом соблюдения технологического режима работы, правил техники безопасности, противопожарной безопасности и производственной санитарии, в соответствии</w:t>
      </w:r>
      <w:proofErr w:type="gramEnd"/>
      <w:r w:rsidRPr="00880F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 стандартами и</w:t>
      </w:r>
      <w:r w:rsidR="00753C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правилами завода-изготовителя.</w:t>
      </w:r>
    </w:p>
    <w:p w:rsidR="00291C5F" w:rsidRDefault="00291C5F" w:rsidP="00291C5F">
      <w:pPr>
        <w:tabs>
          <w:tab w:val="left" w:pos="567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80FDB">
        <w:rPr>
          <w:rFonts w:ascii="Times New Roman" w:eastAsia="Times New Roman" w:hAnsi="Times New Roman" w:cs="Times New Roman"/>
          <w:sz w:val="24"/>
          <w:szCs w:val="24"/>
          <w:lang w:eastAsia="ar-SA"/>
        </w:rPr>
        <w:t>Нормы времени на техническое обслуживание и ремонт автотранспорта должны соответствовать нормам, указанным в «Сборнике норм времени на техническое обслуживание и ремонт легковых, грузовых автомобилей и автобусов  РД 03112178-1023-99», утвержденном Министерством транспорта Российской Федерации или, при их отсутствии, в строгом соответствии с трудоемкостью, установленной заводами-изготовителями автомобилей. В случае отсутствия данных по тем или иным видам работ, допускается использование хронометражного метода расчета, а также применение утвержденных коэффициентов к корректировке количества нормо-часов в случаях предусмотренных РД и рекомендациями НИИАТ Минтранса России (СССР).</w:t>
      </w:r>
      <w:r w:rsidRPr="00DF75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Исполнитель должен также руководствоваться инструкциями (руководствами) по ремонту и эксплуатации переданных на техническое обслуживание и ремонт моделей автотранспортных средств.</w:t>
      </w:r>
    </w:p>
    <w:p w:rsidR="00291C5F" w:rsidRPr="00291C5F" w:rsidRDefault="00291C5F" w:rsidP="00291C5F">
      <w:pPr>
        <w:tabs>
          <w:tab w:val="left" w:pos="567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91C5F" w:rsidRDefault="00291C5F" w:rsidP="00753CB7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5</w:t>
      </w:r>
      <w:r w:rsidRPr="00DF75C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 Особые условия. Сроки пр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оведения работ (оказания услуг).</w:t>
      </w:r>
    </w:p>
    <w:p w:rsidR="00291C5F" w:rsidRPr="00753CB7" w:rsidRDefault="00291C5F" w:rsidP="00291C5F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291C5F" w:rsidRPr="00DF75CC" w:rsidRDefault="00291C5F" w:rsidP="00291C5F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Исполнитель обязан</w:t>
      </w:r>
      <w:r w:rsidRPr="00DF75C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</w:p>
    <w:p w:rsidR="00291C5F" w:rsidRDefault="00291C5F" w:rsidP="00291C5F">
      <w:pPr>
        <w:shd w:val="clear" w:color="auto" w:fill="FFFFFF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F75C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предоставить персонального менеджера;</w:t>
      </w:r>
    </w:p>
    <w:p w:rsidR="00291C5F" w:rsidRPr="00DF75CC" w:rsidRDefault="00291C5F" w:rsidP="00291C5F">
      <w:pPr>
        <w:shd w:val="clear" w:color="auto" w:fill="FFFFFF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F75C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- принимать на ремонт автотранспортные средства Заказчика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круглосуточно</w:t>
      </w:r>
      <w:r w:rsidRPr="00DF75C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;</w:t>
      </w:r>
    </w:p>
    <w:p w:rsidR="00291C5F" w:rsidRDefault="00291C5F" w:rsidP="00291C5F">
      <w:pPr>
        <w:shd w:val="clear" w:color="auto" w:fill="FFFFFF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F75C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соблюдать следующие сроки выполнения работ со дня приемки транспортного средства (день приема автотранспортного средства Исполнителем в срок выполнения работ не включается):</w:t>
      </w:r>
    </w:p>
    <w:p w:rsidR="00291C5F" w:rsidRPr="00DF75CC" w:rsidRDefault="00291C5F" w:rsidP="00291C5F">
      <w:pPr>
        <w:shd w:val="clear" w:color="auto" w:fill="FFFFFF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1.</w:t>
      </w:r>
      <w:r w:rsidRPr="005A55B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DF75C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по ремонту транспортных средств, ремонту электрооборудования не более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5</w:t>
      </w:r>
      <w:r w:rsidRPr="00DF75C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рабочих</w:t>
      </w:r>
      <w:r w:rsidRPr="00DF75C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дней;</w:t>
      </w:r>
    </w:p>
    <w:p w:rsidR="00291C5F" w:rsidRPr="00753CB7" w:rsidRDefault="00291C5F" w:rsidP="00291C5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5CC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техническое обслуживание и ремонт своими силами и средствами или с привлечением субподрядных организаций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91C5F" w:rsidRPr="00DF75CC" w:rsidRDefault="00291C5F" w:rsidP="00291C5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5C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производить обслуживание автотранспорта в собственных или используемых на законных основаниях помещениях находящи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хся на территории города Москва</w:t>
      </w:r>
      <w:r w:rsidRPr="00D302A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91C5F" w:rsidRPr="00DF75CC" w:rsidRDefault="00291C5F" w:rsidP="00291C5F">
      <w:pPr>
        <w:shd w:val="clear" w:color="auto" w:fill="FFFFFF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F75C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обеспечить техническую мойку автотранспорта перед началом, и после окончания ремонтных работ за счет собственных средств;</w:t>
      </w:r>
    </w:p>
    <w:p w:rsidR="00291C5F" w:rsidRPr="00DF75CC" w:rsidRDefault="00291C5F" w:rsidP="00291C5F">
      <w:pPr>
        <w:shd w:val="clear" w:color="auto" w:fill="FFFFFF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F75C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проводить диагностику состояния автотранспортного средства перед проведением ремонтных работ. Известить в течение 1 (одного) рабочего дня Заказчика в письменном виде о дополнительном объеме работ, выявленном после оформления заказа;</w:t>
      </w:r>
    </w:p>
    <w:p w:rsidR="00291C5F" w:rsidRPr="00DF75CC" w:rsidRDefault="00291C5F" w:rsidP="00291C5F">
      <w:pPr>
        <w:shd w:val="clear" w:color="auto" w:fill="FFFFFF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F75C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гарантировать наличие всех необходимых для ремонта запасных частей. Все заменяемые детали, узлы и агрегаты должны быть новыми, не бывшими в употреблении,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в ремонте,</w:t>
      </w:r>
      <w:r w:rsidRPr="00DF75C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не восстановленными, предназначаться для данной конкретной марки автотранспортного средства;</w:t>
      </w:r>
    </w:p>
    <w:p w:rsidR="00291C5F" w:rsidRPr="00DF75CC" w:rsidRDefault="00291C5F" w:rsidP="00291C5F">
      <w:pPr>
        <w:shd w:val="clear" w:color="auto" w:fill="FFFFFF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F75C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предоставить возможность присутствия представителя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аказчика при проведении работ.  О</w:t>
      </w:r>
      <w:r w:rsidRPr="00DF75C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беспечить соблюдение представителями Заказчика, находящимися в технологических помещениях Исполнителя, установленных правил техники безопасности;</w:t>
      </w:r>
    </w:p>
    <w:p w:rsidR="00291C5F" w:rsidRPr="00DF75CC" w:rsidRDefault="00291C5F" w:rsidP="00291C5F">
      <w:pPr>
        <w:shd w:val="clear" w:color="auto" w:fill="FFFFFF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F75C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утилизировать отработанные технические жидкости и запасные части своими силами и за свой счет.</w:t>
      </w:r>
    </w:p>
    <w:p w:rsidR="00291C5F" w:rsidRPr="00880FDB" w:rsidRDefault="00291C5F" w:rsidP="00291C5F">
      <w:pPr>
        <w:shd w:val="clear" w:color="auto" w:fill="FFFFFF"/>
        <w:tabs>
          <w:tab w:val="left" w:pos="567"/>
        </w:tabs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</w:t>
      </w:r>
      <w:r w:rsidRPr="00880FD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Услуги оказываются без предварительной записи в момент обращения и во внеочередном порядке. </w:t>
      </w:r>
    </w:p>
    <w:p w:rsidR="00291C5F" w:rsidRPr="00880FDB" w:rsidRDefault="00291C5F" w:rsidP="00291C5F">
      <w:pPr>
        <w:shd w:val="clear" w:color="auto" w:fill="FFFFFF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lastRenderedPageBreak/>
        <w:t xml:space="preserve">         </w:t>
      </w:r>
      <w:r w:rsidRPr="00880FD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Исполнитель должен принять автомобиль и оформить заказ-наряд в течение 1 (одного) часа  с момента поступления автотранспортных средств, с указанием объема, предварительной стоимости услуг и сроков их оказания.</w:t>
      </w:r>
    </w:p>
    <w:p w:rsidR="00291C5F" w:rsidRPr="00880FDB" w:rsidRDefault="00291C5F" w:rsidP="00291C5F">
      <w:pPr>
        <w:shd w:val="clear" w:color="auto" w:fill="FFFFFF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</w:t>
      </w:r>
      <w:r w:rsidRPr="00880FD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Исполнитель должен приступить к оказанию услуг в день оформления заказ – нар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яда.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</w:p>
    <w:p w:rsidR="00291C5F" w:rsidRPr="00880FDB" w:rsidRDefault="00291C5F" w:rsidP="00291C5F">
      <w:pPr>
        <w:shd w:val="clear" w:color="auto" w:fill="FFFFFF"/>
        <w:tabs>
          <w:tab w:val="left" w:pos="567"/>
        </w:tabs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</w:t>
      </w:r>
      <w:r w:rsidRPr="00880FD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 окончании технического обслуживания и ремонта, акт оказанных услуг подписывается Исполнителем и со стороны Заказчика лицом, уполномоченным на принятие данных услуг.</w:t>
      </w:r>
    </w:p>
    <w:p w:rsidR="00291C5F" w:rsidRDefault="00291C5F" w:rsidP="00291C5F">
      <w:pPr>
        <w:shd w:val="clear" w:color="auto" w:fill="FFFFFF"/>
        <w:tabs>
          <w:tab w:val="left" w:pos="567"/>
        </w:tabs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</w:t>
      </w:r>
      <w:r w:rsidRPr="00880FD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Исполнитель несет материальную ответственность за сохранность автотранспортных средств и установленного оборудования Заказчика, находящихся у Исполнителя в период оказания услуг. В случае полной или частичной утраты (повреждения) принятого у Заказчика автомобиля (иных запасных частей и материалов) Исполнитель обязан известить об этом Заказчика в течение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</w:t>
      </w:r>
      <w:r w:rsidRPr="00880FD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 (одного) рабочего дня и возместить убытки в размере рыночной стоимости утраченного (поврежденного) средства в соответствии с действующим законодательством.</w:t>
      </w:r>
    </w:p>
    <w:p w:rsidR="00291C5F" w:rsidRDefault="00291C5F" w:rsidP="00291C5F">
      <w:pPr>
        <w:shd w:val="clear" w:color="auto" w:fill="FFFFFF"/>
        <w:tabs>
          <w:tab w:val="left" w:pos="567"/>
        </w:tabs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</w:t>
      </w:r>
      <w:r w:rsidRPr="00880FD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 процессе оказания услуг у автотранспортного средства, предоставленного на техническое обслуживание и текущий ремонт  должно исключаться повреждения деталей автомобилей, в том числе лакокрасочного покрытия, не должны подвергаться загрязнению ГСМ и другими материалами салон, багажник, моторный отсек и другие его части.</w:t>
      </w:r>
    </w:p>
    <w:p w:rsidR="00291C5F" w:rsidRDefault="00291C5F" w:rsidP="00291C5F">
      <w:pPr>
        <w:shd w:val="clear" w:color="auto" w:fill="FFFFFF"/>
        <w:tabs>
          <w:tab w:val="left" w:pos="567"/>
        </w:tabs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</w:t>
      </w:r>
      <w:r w:rsidRPr="00880FD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Исполнитель предоставляет Заказчику надлежащим образом оформленные отчетные документы (счет на оплату, заказ-наряд, акт оказанных услуг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)</w:t>
      </w:r>
      <w:r w:rsidRPr="00880FD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</w:p>
    <w:p w:rsidR="00291C5F" w:rsidRDefault="00291C5F" w:rsidP="00291C5F">
      <w:pPr>
        <w:shd w:val="clear" w:color="auto" w:fill="FFFFFF"/>
        <w:tabs>
          <w:tab w:val="left" w:pos="567"/>
        </w:tabs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</w:t>
      </w:r>
      <w:r w:rsidRPr="00880FD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Исполнитель не вправе без согласия Заказчика оказывать дополнительные услуги за плату, а также обусловливать оказание одних услуг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обязательным оказанием  других.</w:t>
      </w:r>
    </w:p>
    <w:p w:rsidR="00291C5F" w:rsidRDefault="00291C5F" w:rsidP="00291C5F">
      <w:pPr>
        <w:shd w:val="clear" w:color="auto" w:fill="FFFFFF"/>
        <w:tabs>
          <w:tab w:val="left" w:pos="567"/>
        </w:tabs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</w:t>
      </w:r>
      <w:r w:rsidRPr="00A466F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Исполнитель обязуется оказывать Услуги в следующие сроки: С момента заключения Контракта по «</w:t>
      </w:r>
      <w:r w:rsidR="009B3C4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31</w:t>
      </w:r>
      <w:r w:rsidRPr="00A466F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декабря</w:t>
      </w:r>
      <w:r w:rsidRPr="00A466F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</w:t>
      </w:r>
      <w:r w:rsidR="00753CB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6</w:t>
      </w:r>
      <w:r w:rsidRPr="00A466F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г.</w:t>
      </w:r>
    </w:p>
    <w:p w:rsidR="00291C5F" w:rsidRPr="00DF75CC" w:rsidRDefault="00291C5F" w:rsidP="00291C5F">
      <w:pPr>
        <w:shd w:val="clear" w:color="auto" w:fill="FFFFFF"/>
        <w:tabs>
          <w:tab w:val="left" w:pos="567"/>
        </w:tabs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291C5F" w:rsidRPr="00DF75CC" w:rsidRDefault="00291C5F" w:rsidP="00753CB7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</w:t>
      </w:r>
      <w:r w:rsidRPr="00DF75C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Приобрете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ние и установка запасных частей.</w:t>
      </w:r>
    </w:p>
    <w:p w:rsidR="00291C5F" w:rsidRPr="00DF75CC" w:rsidRDefault="00291C5F" w:rsidP="00291C5F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91C5F" w:rsidRPr="00DF75CC" w:rsidRDefault="00291C5F" w:rsidP="00291C5F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 w:rsidRPr="00DF75CC">
        <w:rPr>
          <w:rFonts w:ascii="Times New Roman" w:eastAsia="Times New Roman" w:hAnsi="Times New Roman" w:cs="Times New Roman"/>
          <w:sz w:val="24"/>
          <w:szCs w:val="24"/>
          <w:lang w:eastAsia="ar-SA"/>
        </w:rPr>
        <w:t>Исполнитель приобретает, при отсутствии в наличии – заказывает, оплачивает доставку и использует для ремонта на автомобили Заказчика все агрегаты, детали, узлы, эмали,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F75CC">
        <w:rPr>
          <w:rFonts w:ascii="Times New Roman" w:eastAsia="Times New Roman" w:hAnsi="Times New Roman" w:cs="Times New Roman"/>
          <w:sz w:val="24"/>
          <w:szCs w:val="24"/>
          <w:lang w:eastAsia="ar-SA"/>
        </w:rPr>
        <w:t>эксплуатационные, смазочные и сопутствующие расходные материалы, необходимые для оказания услуги.</w:t>
      </w:r>
    </w:p>
    <w:p w:rsidR="00291C5F" w:rsidRPr="00DF75CC" w:rsidRDefault="00291C5F" w:rsidP="00291C5F">
      <w:pPr>
        <w:tabs>
          <w:tab w:val="left" w:pos="567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 w:rsidRPr="00DF75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Устанавливаемые запасные части должны быть произведены при соблюдении требований нормативных документов (технических условий, государственных, отраслевых стандартов) в условиях их серийного производства (сборка заводская), рекомендованные к применению заводом изготовителем данного транспортного средства. </w:t>
      </w:r>
    </w:p>
    <w:p w:rsidR="00291C5F" w:rsidRPr="00DF75CC" w:rsidRDefault="00291C5F" w:rsidP="00291C5F">
      <w:pPr>
        <w:tabs>
          <w:tab w:val="left" w:pos="567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 w:rsidRPr="00DF75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все запасные части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должна </w:t>
      </w:r>
      <w:r w:rsidRPr="00DF75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предоставляться гарантия не менее срока, установленного заводом изготовителем. При оказании услуг должны использоваться новые, качественные комплектующие и запасные части заводов-изготовителей, отвечающие требованиям безопасности. </w:t>
      </w:r>
    </w:p>
    <w:p w:rsidR="00291C5F" w:rsidRPr="00DF75CC" w:rsidRDefault="00291C5F" w:rsidP="00291C5F">
      <w:pPr>
        <w:shd w:val="clear" w:color="auto" w:fill="FFFFFF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291C5F" w:rsidRDefault="00291C5F" w:rsidP="00753CB7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7</w:t>
      </w:r>
      <w:r w:rsidRPr="00DF75C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 Гарантийные обязательства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</w:p>
    <w:p w:rsidR="000B43D4" w:rsidRPr="00753CB7" w:rsidRDefault="000B43D4" w:rsidP="00291C5F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291C5F" w:rsidRPr="00DF75CC" w:rsidRDefault="00291C5F" w:rsidP="00291C5F">
      <w:pPr>
        <w:tabs>
          <w:tab w:val="left" w:pos="567"/>
        </w:tabs>
        <w:suppressAutoHyphens/>
        <w:spacing w:after="0"/>
        <w:ind w:right="4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</w:t>
      </w:r>
      <w:r w:rsidRPr="00DF75C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Гарантийный срок на слесарные и установочные раб</w:t>
      </w:r>
      <w:r w:rsidR="00753CB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оты не менее 6 (шести) месяцев.</w:t>
      </w:r>
    </w:p>
    <w:p w:rsidR="00291C5F" w:rsidRDefault="00291C5F" w:rsidP="00291C5F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Гарантийный срок на</w:t>
      </w:r>
      <w:r w:rsidRPr="008B6FD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запасные части, узлы и агрегаты, установленные на автомобили взамен </w:t>
      </w:r>
      <w:proofErr w:type="gramStart"/>
      <w:r w:rsidRPr="008B6FD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вышедших</w:t>
      </w:r>
      <w:proofErr w:type="gramEnd"/>
      <w:r w:rsidRPr="008B6FD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из строя не менее 1 (одного) года с момента подписания акта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:rsidR="00291C5F" w:rsidRPr="00753CB7" w:rsidRDefault="00291C5F" w:rsidP="00291C5F">
      <w:pPr>
        <w:tabs>
          <w:tab w:val="left" w:pos="567"/>
        </w:tabs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</w:t>
      </w:r>
      <w:r w:rsidRPr="008B6FD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Во время гарантийного периода все обнаруженные неисправности должны устраняться в течение 10 (десяти) рабочих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дней</w:t>
      </w:r>
      <w:r w:rsidRPr="008B6FD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</w:p>
    <w:p w:rsidR="00753CB7" w:rsidRPr="00753CB7" w:rsidRDefault="00753CB7" w:rsidP="00291C5F">
      <w:pPr>
        <w:tabs>
          <w:tab w:val="left" w:pos="567"/>
        </w:tabs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97059F" w:rsidRDefault="00291C5F" w:rsidP="00291C5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F75C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lastRenderedPageBreak/>
        <w:t>Перечень автотранспортных средств, подлежащих техническому обслуживанию и ремонту</w:t>
      </w:r>
    </w:p>
    <w:p w:rsidR="00291C5F" w:rsidRDefault="00291C5F" w:rsidP="00291C5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tbl>
      <w:tblPr>
        <w:tblW w:w="10320" w:type="dxa"/>
        <w:tblInd w:w="108" w:type="dxa"/>
        <w:tblLayout w:type="fixed"/>
        <w:tblLook w:val="04A0"/>
      </w:tblPr>
      <w:tblGrid>
        <w:gridCol w:w="709"/>
        <w:gridCol w:w="3178"/>
        <w:gridCol w:w="1786"/>
        <w:gridCol w:w="3196"/>
        <w:gridCol w:w="1451"/>
      </w:tblGrid>
      <w:tr w:rsidR="004E6BE9" w:rsidRPr="004E6BE9" w:rsidTr="00A46FCE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6BE9" w:rsidRPr="004E6BE9" w:rsidRDefault="004E6BE9" w:rsidP="004E6B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4E6B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№ </w:t>
            </w:r>
            <w:proofErr w:type="spellStart"/>
            <w:proofErr w:type="gramStart"/>
            <w:r w:rsidRPr="004E6B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п</w:t>
            </w:r>
            <w:proofErr w:type="spellEnd"/>
            <w:proofErr w:type="gramEnd"/>
            <w:r w:rsidRPr="004E6B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/</w:t>
            </w:r>
            <w:proofErr w:type="spellStart"/>
            <w:r w:rsidRPr="004E6B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п</w:t>
            </w:r>
            <w:proofErr w:type="spellEnd"/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6BE9" w:rsidRPr="004E6BE9" w:rsidRDefault="004E6BE9" w:rsidP="004E6B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4E6B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Наименование автотранспортного средства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6BE9" w:rsidRPr="004E6BE9" w:rsidRDefault="004E6BE9" w:rsidP="004E6B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4E6B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Государственный номер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6BE9" w:rsidRPr="004E6BE9" w:rsidRDefault="004E6BE9" w:rsidP="004E6B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4E6B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VIN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6BE9" w:rsidRPr="004E6BE9" w:rsidRDefault="004E6BE9" w:rsidP="004E6B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4E6B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Год выпуска</w:t>
            </w:r>
          </w:p>
        </w:tc>
      </w:tr>
      <w:tr w:rsidR="004E6BE9" w:rsidRPr="004E6BE9" w:rsidTr="00A46FCE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E6BE9" w:rsidRPr="00291C5F" w:rsidRDefault="000B43D4" w:rsidP="004E6BE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6BE9" w:rsidRPr="004E6BE9" w:rsidRDefault="004E6BE9" w:rsidP="004E6B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4E6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Toyota</w:t>
            </w:r>
            <w:proofErr w:type="spellEnd"/>
            <w:r w:rsidRPr="004E6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4E6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Highlander</w:t>
            </w:r>
            <w:proofErr w:type="spell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6BE9" w:rsidRPr="004E6BE9" w:rsidRDefault="004E6BE9" w:rsidP="004E6B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E6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У394КХ 77</w:t>
            </w:r>
          </w:p>
        </w:tc>
        <w:tc>
          <w:tcPr>
            <w:tcW w:w="3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6BE9" w:rsidRPr="004E6BE9" w:rsidRDefault="004E6BE9" w:rsidP="004E6B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E6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JTEES41A302225107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6BE9" w:rsidRPr="004E6BE9" w:rsidRDefault="004E6BE9" w:rsidP="004E6B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E6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2013</w:t>
            </w:r>
          </w:p>
        </w:tc>
      </w:tr>
      <w:tr w:rsidR="00413EAC" w:rsidRPr="004E6BE9" w:rsidTr="00A46FCE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13EAC" w:rsidRPr="004E4342" w:rsidRDefault="00413EAC" w:rsidP="00B375D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3EAC" w:rsidRPr="004E6BE9" w:rsidRDefault="00413EAC" w:rsidP="00B375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4E4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Toyota</w:t>
            </w:r>
            <w:proofErr w:type="spellEnd"/>
            <w:r w:rsidRPr="004E4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4E4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Highlander</w:t>
            </w:r>
            <w:proofErr w:type="spell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3EAC" w:rsidRPr="004E6BE9" w:rsidRDefault="00413EAC" w:rsidP="00B375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Р008НЕ69</w:t>
            </w:r>
          </w:p>
        </w:tc>
        <w:tc>
          <w:tcPr>
            <w:tcW w:w="3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3EAC" w:rsidRPr="004E4342" w:rsidRDefault="00413EAC" w:rsidP="00B375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4E4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JTEES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  <w:t>A202225356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3EAC" w:rsidRPr="004E4342" w:rsidRDefault="00413EAC" w:rsidP="00B375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  <w:t>2013</w:t>
            </w:r>
          </w:p>
        </w:tc>
      </w:tr>
      <w:tr w:rsidR="004E6BE9" w:rsidRPr="004E6BE9" w:rsidTr="00A46FCE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E6BE9" w:rsidRPr="00291C5F" w:rsidRDefault="00413EAC" w:rsidP="004E6BE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6BE9" w:rsidRPr="004E6BE9" w:rsidRDefault="004E6BE9" w:rsidP="004E6B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4E6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Chevrolet</w:t>
            </w:r>
            <w:proofErr w:type="spellEnd"/>
            <w:r w:rsidRPr="004E6BE9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4E6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Tahoe</w:t>
            </w:r>
            <w:proofErr w:type="spellEnd"/>
            <w:r w:rsidRPr="004E6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GTM 900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6BE9" w:rsidRPr="004E6BE9" w:rsidRDefault="004E6BE9" w:rsidP="004E6B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E6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М392УН197</w:t>
            </w:r>
          </w:p>
        </w:tc>
        <w:tc>
          <w:tcPr>
            <w:tcW w:w="3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6BE9" w:rsidRPr="004E6BE9" w:rsidRDefault="004E6BE9" w:rsidP="004E6B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E6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XWFSK6E01C0001365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6BE9" w:rsidRPr="004E6BE9" w:rsidRDefault="004E6BE9" w:rsidP="004E6B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E6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2012</w:t>
            </w:r>
          </w:p>
        </w:tc>
      </w:tr>
      <w:tr w:rsidR="004E6BE9" w:rsidRPr="004E6BE9" w:rsidTr="00291C5F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6BE9" w:rsidRPr="00291C5F" w:rsidRDefault="00413EAC" w:rsidP="004E6BE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6BE9" w:rsidRPr="004E6BE9" w:rsidRDefault="004E6BE9" w:rsidP="004E6B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4E6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Volkswagen</w:t>
            </w:r>
            <w:proofErr w:type="spellEnd"/>
            <w:r w:rsidRPr="004E6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7HC MULTIVAN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6BE9" w:rsidRPr="004E6BE9" w:rsidRDefault="00C23ECF" w:rsidP="00291C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М9</w:t>
            </w:r>
            <w:r w:rsidR="004E6BE9" w:rsidRPr="004E6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52РО197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6BE9" w:rsidRPr="004E6BE9" w:rsidRDefault="004E6BE9" w:rsidP="004E6B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E6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WV2ZZZ7HZCH035395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6BE9" w:rsidRPr="004E6BE9" w:rsidRDefault="004E6BE9" w:rsidP="004E6B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E6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2011</w:t>
            </w:r>
          </w:p>
        </w:tc>
      </w:tr>
      <w:tr w:rsidR="00291C5F" w:rsidRPr="004E6BE9" w:rsidTr="00291C5F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1C5F" w:rsidRPr="00291C5F" w:rsidRDefault="00413EAC" w:rsidP="004E6BE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1C5F" w:rsidRPr="004E6BE9" w:rsidRDefault="00291C5F" w:rsidP="004E6B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29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Renault</w:t>
            </w:r>
            <w:proofErr w:type="spellEnd"/>
            <w:r w:rsidRPr="0029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9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Duster</w:t>
            </w:r>
            <w:proofErr w:type="spellEnd"/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1C5F" w:rsidRDefault="00291C5F" w:rsidP="00291C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9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Х119ТС799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1C5F" w:rsidRPr="004E6BE9" w:rsidRDefault="00291C5F" w:rsidP="004E6B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9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X7LHSRHGD65630085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1C5F" w:rsidRPr="004E6BE9" w:rsidRDefault="00291C5F" w:rsidP="004E6B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2020</w:t>
            </w:r>
          </w:p>
        </w:tc>
      </w:tr>
      <w:tr w:rsidR="002D2F4F" w:rsidRPr="004E6BE9" w:rsidTr="00E52374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2F4F" w:rsidRDefault="00835920" w:rsidP="0011515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F4F" w:rsidRPr="004D2BA7" w:rsidRDefault="002D2F4F" w:rsidP="001151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83E">
              <w:rPr>
                <w:rFonts w:ascii="Times New Roman" w:hAnsi="Times New Roman" w:cs="Times New Roman"/>
                <w:sz w:val="24"/>
                <w:szCs w:val="24"/>
              </w:rPr>
              <w:t>TOYOTA AVENSIS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F4F" w:rsidRDefault="00BB568F" w:rsidP="001151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М973ОР</w:t>
            </w:r>
            <w:r w:rsidR="002D2F4F" w:rsidRPr="002F783E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F4F" w:rsidRPr="004D2BA7" w:rsidRDefault="002D2F4F" w:rsidP="001151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83E">
              <w:rPr>
                <w:rFonts w:ascii="Times New Roman" w:hAnsi="Times New Roman" w:cs="Times New Roman"/>
                <w:sz w:val="24"/>
                <w:szCs w:val="24"/>
              </w:rPr>
              <w:t>SBIBG76L80E063076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F4F" w:rsidRDefault="002D2F4F" w:rsidP="001151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</w:tbl>
    <w:p w:rsidR="007E4BD1" w:rsidRPr="00011CA9" w:rsidRDefault="007E4BD1" w:rsidP="00DF75CC">
      <w:pPr>
        <w:rPr>
          <w:rFonts w:ascii="Times New Roman" w:hAnsi="Times New Roman" w:cs="Times New Roman"/>
          <w:sz w:val="24"/>
          <w:szCs w:val="24"/>
        </w:rPr>
      </w:pPr>
    </w:p>
    <w:p w:rsidR="007E4BD1" w:rsidRPr="00291C5F" w:rsidRDefault="007E4BD1" w:rsidP="00DF75CC">
      <w:pPr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E4BD1" w:rsidRPr="00291C5F" w:rsidSect="00B052C9">
      <w:headerReference w:type="default" r:id="rId8"/>
      <w:pgSz w:w="11906" w:h="16838"/>
      <w:pgMar w:top="1134" w:right="566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0515" w:rsidRDefault="007B0515" w:rsidP="00B052C9">
      <w:pPr>
        <w:spacing w:after="0" w:line="240" w:lineRule="auto"/>
      </w:pPr>
      <w:r>
        <w:separator/>
      </w:r>
    </w:p>
  </w:endnote>
  <w:endnote w:type="continuationSeparator" w:id="0">
    <w:p w:rsidR="007B0515" w:rsidRDefault="007B0515" w:rsidP="00B05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0515" w:rsidRDefault="007B0515" w:rsidP="00B052C9">
      <w:pPr>
        <w:spacing w:after="0" w:line="240" w:lineRule="auto"/>
      </w:pPr>
      <w:r>
        <w:separator/>
      </w:r>
    </w:p>
  </w:footnote>
  <w:footnote w:type="continuationSeparator" w:id="0">
    <w:p w:rsidR="007B0515" w:rsidRDefault="007B0515" w:rsidP="00B052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22430529"/>
      <w:docPartObj>
        <w:docPartGallery w:val="Page Numbers (Top of Page)"/>
        <w:docPartUnique/>
      </w:docPartObj>
    </w:sdtPr>
    <w:sdtContent>
      <w:p w:rsidR="003C5650" w:rsidRDefault="00D319EC">
        <w:pPr>
          <w:pStyle w:val="a6"/>
          <w:jc w:val="center"/>
        </w:pPr>
        <w:r>
          <w:fldChar w:fldCharType="begin"/>
        </w:r>
        <w:r w:rsidR="003C5650">
          <w:instrText>PAGE   \* MERGEFORMAT</w:instrText>
        </w:r>
        <w:r>
          <w:fldChar w:fldCharType="separate"/>
        </w:r>
        <w:r w:rsidR="009B3C4E">
          <w:rPr>
            <w:noProof/>
          </w:rPr>
          <w:t>4</w:t>
        </w:r>
        <w:r>
          <w:fldChar w:fldCharType="end"/>
        </w:r>
      </w:p>
    </w:sdtContent>
  </w:sdt>
  <w:p w:rsidR="003C5650" w:rsidRDefault="003C565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028A2"/>
    <w:multiLevelType w:val="hybridMultilevel"/>
    <w:tmpl w:val="43EE643C"/>
    <w:lvl w:ilvl="0" w:tplc="8034DC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47B3EB7"/>
    <w:multiLevelType w:val="hybridMultilevel"/>
    <w:tmpl w:val="6514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FF5336"/>
    <w:multiLevelType w:val="hybridMultilevel"/>
    <w:tmpl w:val="76FAF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221EDF"/>
    <w:multiLevelType w:val="hybridMultilevel"/>
    <w:tmpl w:val="8CCAA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BC3523"/>
    <w:multiLevelType w:val="hybridMultilevel"/>
    <w:tmpl w:val="2CC04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1495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764C11"/>
    <w:multiLevelType w:val="hybridMultilevel"/>
    <w:tmpl w:val="F6608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734AC7"/>
    <w:multiLevelType w:val="hybridMultilevel"/>
    <w:tmpl w:val="F6608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D164CF"/>
    <w:multiLevelType w:val="hybridMultilevel"/>
    <w:tmpl w:val="EEFE3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72C4"/>
    <w:rsid w:val="0000155C"/>
    <w:rsid w:val="0000257B"/>
    <w:rsid w:val="00011CA9"/>
    <w:rsid w:val="00020098"/>
    <w:rsid w:val="00020534"/>
    <w:rsid w:val="0002757E"/>
    <w:rsid w:val="00034A3B"/>
    <w:rsid w:val="000872C4"/>
    <w:rsid w:val="000B3DFA"/>
    <w:rsid w:val="000B43D4"/>
    <w:rsid w:val="000C2409"/>
    <w:rsid w:val="000E159B"/>
    <w:rsid w:val="000E1A7C"/>
    <w:rsid w:val="000E351A"/>
    <w:rsid w:val="000E3DB9"/>
    <w:rsid w:val="001012D8"/>
    <w:rsid w:val="00107F7A"/>
    <w:rsid w:val="00114933"/>
    <w:rsid w:val="00124872"/>
    <w:rsid w:val="00125C43"/>
    <w:rsid w:val="001324B2"/>
    <w:rsid w:val="00134F44"/>
    <w:rsid w:val="00137243"/>
    <w:rsid w:val="001518F7"/>
    <w:rsid w:val="00166930"/>
    <w:rsid w:val="001900B1"/>
    <w:rsid w:val="00190BBE"/>
    <w:rsid w:val="00190D59"/>
    <w:rsid w:val="00190FFB"/>
    <w:rsid w:val="00193178"/>
    <w:rsid w:val="00195444"/>
    <w:rsid w:val="0019621C"/>
    <w:rsid w:val="001A5058"/>
    <w:rsid w:val="001B068D"/>
    <w:rsid w:val="001B5C6C"/>
    <w:rsid w:val="001B77FF"/>
    <w:rsid w:val="001B7F13"/>
    <w:rsid w:val="001C6662"/>
    <w:rsid w:val="001D2525"/>
    <w:rsid w:val="002025E2"/>
    <w:rsid w:val="00210D33"/>
    <w:rsid w:val="00222074"/>
    <w:rsid w:val="0023567C"/>
    <w:rsid w:val="002571AD"/>
    <w:rsid w:val="00291C5F"/>
    <w:rsid w:val="00291C64"/>
    <w:rsid w:val="002979B7"/>
    <w:rsid w:val="002B14F2"/>
    <w:rsid w:val="002C2891"/>
    <w:rsid w:val="002D2F4F"/>
    <w:rsid w:val="002E334E"/>
    <w:rsid w:val="002F72BA"/>
    <w:rsid w:val="0032636A"/>
    <w:rsid w:val="00333B44"/>
    <w:rsid w:val="00347566"/>
    <w:rsid w:val="00352D6D"/>
    <w:rsid w:val="003763B2"/>
    <w:rsid w:val="003841A8"/>
    <w:rsid w:val="003950FC"/>
    <w:rsid w:val="00395417"/>
    <w:rsid w:val="003C5650"/>
    <w:rsid w:val="003D56EA"/>
    <w:rsid w:val="003D62A7"/>
    <w:rsid w:val="00402E1D"/>
    <w:rsid w:val="00413848"/>
    <w:rsid w:val="00413EAC"/>
    <w:rsid w:val="00416337"/>
    <w:rsid w:val="0044622F"/>
    <w:rsid w:val="004505AF"/>
    <w:rsid w:val="004542DE"/>
    <w:rsid w:val="0046181C"/>
    <w:rsid w:val="004C1E91"/>
    <w:rsid w:val="004C4D2D"/>
    <w:rsid w:val="004D3DA8"/>
    <w:rsid w:val="004E6BE9"/>
    <w:rsid w:val="004F1B91"/>
    <w:rsid w:val="005127AE"/>
    <w:rsid w:val="00513A64"/>
    <w:rsid w:val="00531CD6"/>
    <w:rsid w:val="00546283"/>
    <w:rsid w:val="00566151"/>
    <w:rsid w:val="00571390"/>
    <w:rsid w:val="0059457E"/>
    <w:rsid w:val="005A33EB"/>
    <w:rsid w:val="005A55BB"/>
    <w:rsid w:val="005B2DCE"/>
    <w:rsid w:val="005B5088"/>
    <w:rsid w:val="005C2188"/>
    <w:rsid w:val="005D39F3"/>
    <w:rsid w:val="005D6A87"/>
    <w:rsid w:val="005D77EA"/>
    <w:rsid w:val="005F525E"/>
    <w:rsid w:val="006045B7"/>
    <w:rsid w:val="00612188"/>
    <w:rsid w:val="00613740"/>
    <w:rsid w:val="006377F9"/>
    <w:rsid w:val="00644DFB"/>
    <w:rsid w:val="00654F24"/>
    <w:rsid w:val="00657953"/>
    <w:rsid w:val="006604F2"/>
    <w:rsid w:val="00680100"/>
    <w:rsid w:val="006942C5"/>
    <w:rsid w:val="00697A14"/>
    <w:rsid w:val="006A7699"/>
    <w:rsid w:val="006B34D4"/>
    <w:rsid w:val="006B65CF"/>
    <w:rsid w:val="006C359C"/>
    <w:rsid w:val="006C6272"/>
    <w:rsid w:val="007234A1"/>
    <w:rsid w:val="00724AFB"/>
    <w:rsid w:val="00725362"/>
    <w:rsid w:val="007254A4"/>
    <w:rsid w:val="00733BC5"/>
    <w:rsid w:val="00753CB7"/>
    <w:rsid w:val="00756C29"/>
    <w:rsid w:val="007641B6"/>
    <w:rsid w:val="00786286"/>
    <w:rsid w:val="007A7D44"/>
    <w:rsid w:val="007B0515"/>
    <w:rsid w:val="007E4BD1"/>
    <w:rsid w:val="008102B7"/>
    <w:rsid w:val="00811AB0"/>
    <w:rsid w:val="00817A7B"/>
    <w:rsid w:val="00826068"/>
    <w:rsid w:val="00834A57"/>
    <w:rsid w:val="00835920"/>
    <w:rsid w:val="00841225"/>
    <w:rsid w:val="00871CCE"/>
    <w:rsid w:val="00880FDB"/>
    <w:rsid w:val="00891F3A"/>
    <w:rsid w:val="008A739D"/>
    <w:rsid w:val="008B2582"/>
    <w:rsid w:val="008B3806"/>
    <w:rsid w:val="008B6FD9"/>
    <w:rsid w:val="008B7089"/>
    <w:rsid w:val="008E5D19"/>
    <w:rsid w:val="008E67D4"/>
    <w:rsid w:val="00936DD8"/>
    <w:rsid w:val="00947580"/>
    <w:rsid w:val="00950EEA"/>
    <w:rsid w:val="0097059F"/>
    <w:rsid w:val="00970913"/>
    <w:rsid w:val="00974000"/>
    <w:rsid w:val="009B3C4E"/>
    <w:rsid w:val="009E54C1"/>
    <w:rsid w:val="00A20163"/>
    <w:rsid w:val="00A3529E"/>
    <w:rsid w:val="00A375E1"/>
    <w:rsid w:val="00A466F8"/>
    <w:rsid w:val="00A46FCE"/>
    <w:rsid w:val="00A505F3"/>
    <w:rsid w:val="00A55045"/>
    <w:rsid w:val="00A97343"/>
    <w:rsid w:val="00B052C9"/>
    <w:rsid w:val="00B10DFB"/>
    <w:rsid w:val="00B12BDC"/>
    <w:rsid w:val="00B21B9C"/>
    <w:rsid w:val="00B25C85"/>
    <w:rsid w:val="00B30CF3"/>
    <w:rsid w:val="00B44315"/>
    <w:rsid w:val="00B63833"/>
    <w:rsid w:val="00B64DBE"/>
    <w:rsid w:val="00B840EE"/>
    <w:rsid w:val="00BB568F"/>
    <w:rsid w:val="00BD4D7E"/>
    <w:rsid w:val="00C00068"/>
    <w:rsid w:val="00C23ECF"/>
    <w:rsid w:val="00C46839"/>
    <w:rsid w:val="00C62386"/>
    <w:rsid w:val="00CB74B8"/>
    <w:rsid w:val="00CD07BF"/>
    <w:rsid w:val="00CE2963"/>
    <w:rsid w:val="00CE73E8"/>
    <w:rsid w:val="00CF155F"/>
    <w:rsid w:val="00CF4ED4"/>
    <w:rsid w:val="00CF6DA1"/>
    <w:rsid w:val="00D01203"/>
    <w:rsid w:val="00D302A5"/>
    <w:rsid w:val="00D319EC"/>
    <w:rsid w:val="00D54295"/>
    <w:rsid w:val="00D6192C"/>
    <w:rsid w:val="00D626EF"/>
    <w:rsid w:val="00D67E2A"/>
    <w:rsid w:val="00D97259"/>
    <w:rsid w:val="00DA0C1B"/>
    <w:rsid w:val="00DE45E5"/>
    <w:rsid w:val="00DE67B2"/>
    <w:rsid w:val="00DF18F3"/>
    <w:rsid w:val="00DF68BD"/>
    <w:rsid w:val="00DF6F42"/>
    <w:rsid w:val="00DF75CC"/>
    <w:rsid w:val="00E01044"/>
    <w:rsid w:val="00E1496B"/>
    <w:rsid w:val="00E21D93"/>
    <w:rsid w:val="00E363AA"/>
    <w:rsid w:val="00E53385"/>
    <w:rsid w:val="00E6270E"/>
    <w:rsid w:val="00E7371A"/>
    <w:rsid w:val="00E77CDD"/>
    <w:rsid w:val="00E81750"/>
    <w:rsid w:val="00EA3A15"/>
    <w:rsid w:val="00EA4AD4"/>
    <w:rsid w:val="00EC44EB"/>
    <w:rsid w:val="00F11346"/>
    <w:rsid w:val="00F2074A"/>
    <w:rsid w:val="00F25E68"/>
    <w:rsid w:val="00F54F67"/>
    <w:rsid w:val="00F6407B"/>
    <w:rsid w:val="00F77E60"/>
    <w:rsid w:val="00F80180"/>
    <w:rsid w:val="00F834B3"/>
    <w:rsid w:val="00F94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E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45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7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75E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05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052C9"/>
  </w:style>
  <w:style w:type="paragraph" w:styleId="a8">
    <w:name w:val="footer"/>
    <w:basedOn w:val="a"/>
    <w:link w:val="a9"/>
    <w:uiPriority w:val="99"/>
    <w:unhideWhenUsed/>
    <w:rsid w:val="00B05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052C9"/>
  </w:style>
  <w:style w:type="numbering" w:customStyle="1" w:styleId="1">
    <w:name w:val="Нет списка1"/>
    <w:next w:val="a2"/>
    <w:uiPriority w:val="99"/>
    <w:semiHidden/>
    <w:unhideWhenUsed/>
    <w:rsid w:val="007E4BD1"/>
  </w:style>
  <w:style w:type="table" w:styleId="aa">
    <w:name w:val="Table Grid"/>
    <w:basedOn w:val="a1"/>
    <w:uiPriority w:val="59"/>
    <w:rsid w:val="002220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8A26B-226E-40BF-AD32-BEFCEE6E8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1916</Words>
  <Characters>10922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Админ</cp:lastModifiedBy>
  <cp:revision>18</cp:revision>
  <cp:lastPrinted>2025-04-07T16:42:00Z</cp:lastPrinted>
  <dcterms:created xsi:type="dcterms:W3CDTF">2021-03-17T06:38:00Z</dcterms:created>
  <dcterms:modified xsi:type="dcterms:W3CDTF">2026-04-03T12:08:00Z</dcterms:modified>
</cp:coreProperties>
</file>