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EA07A" w14:textId="103FE805" w:rsidR="006F72A6" w:rsidRPr="006F72A6" w:rsidRDefault="006F72A6" w:rsidP="006F72A6">
      <w:pPr>
        <w:tabs>
          <w:tab w:val="left" w:pos="567"/>
          <w:tab w:val="left" w:pos="8688"/>
          <w:tab w:val="left" w:pos="9180"/>
          <w:tab w:val="left" w:pos="9353"/>
        </w:tabs>
        <w:spacing w:after="0" w:line="240" w:lineRule="auto"/>
        <w:jc w:val="right"/>
        <w:rPr>
          <w:rFonts w:ascii="Times New Roman" w:eastAsia="Times New Roman" w:hAnsi="Times New Roman" w:cs="Times New Roman"/>
          <w:sz w:val="24"/>
          <w:szCs w:val="24"/>
          <w:lang w:eastAsia="ru-RU"/>
        </w:rPr>
      </w:pPr>
      <w:r w:rsidRPr="006F72A6">
        <w:rPr>
          <w:rFonts w:ascii="Times New Roman" w:eastAsia="Times New Roman" w:hAnsi="Times New Roman" w:cs="Times New Roman"/>
          <w:sz w:val="24"/>
          <w:szCs w:val="24"/>
          <w:lang w:eastAsia="ru-RU"/>
        </w:rPr>
        <w:t xml:space="preserve">Приложение № </w:t>
      </w:r>
      <w:r w:rsidR="00430C93">
        <w:rPr>
          <w:rFonts w:ascii="Times New Roman" w:eastAsia="Times New Roman" w:hAnsi="Times New Roman" w:cs="Times New Roman"/>
          <w:sz w:val="24"/>
          <w:szCs w:val="24"/>
          <w:lang w:eastAsia="ru-RU"/>
        </w:rPr>
        <w:t>2</w:t>
      </w:r>
      <w:bookmarkStart w:id="0" w:name="_GoBack"/>
      <w:bookmarkEnd w:id="0"/>
      <w:r w:rsidRPr="006F72A6">
        <w:rPr>
          <w:rFonts w:ascii="Times New Roman" w:eastAsia="Times New Roman" w:hAnsi="Times New Roman" w:cs="Times New Roman"/>
          <w:sz w:val="24"/>
          <w:szCs w:val="24"/>
          <w:lang w:eastAsia="ru-RU"/>
        </w:rPr>
        <w:t xml:space="preserve"> к Договору </w:t>
      </w:r>
    </w:p>
    <w:p w14:paraId="067F5977" w14:textId="77777777" w:rsidR="006F72A6" w:rsidRPr="006F72A6" w:rsidRDefault="006F72A6" w:rsidP="006F72A6">
      <w:pPr>
        <w:tabs>
          <w:tab w:val="left" w:pos="567"/>
          <w:tab w:val="left" w:pos="8688"/>
          <w:tab w:val="left" w:pos="9180"/>
          <w:tab w:val="left" w:pos="9353"/>
        </w:tabs>
        <w:spacing w:after="0" w:line="240" w:lineRule="auto"/>
        <w:jc w:val="right"/>
        <w:rPr>
          <w:rFonts w:ascii="Times New Roman" w:eastAsia="Times New Roman" w:hAnsi="Times New Roman" w:cs="Times New Roman"/>
          <w:sz w:val="24"/>
          <w:szCs w:val="24"/>
          <w:lang w:eastAsia="ru-RU"/>
        </w:rPr>
      </w:pPr>
      <w:r w:rsidRPr="006F72A6">
        <w:rPr>
          <w:rFonts w:ascii="Times New Roman" w:eastAsia="Times New Roman" w:hAnsi="Times New Roman" w:cs="Times New Roman"/>
          <w:sz w:val="24"/>
          <w:szCs w:val="24"/>
          <w:lang w:eastAsia="ru-RU"/>
        </w:rPr>
        <w:t xml:space="preserve">от </w:t>
      </w:r>
      <w:proofErr w:type="gramStart"/>
      <w:r w:rsidRPr="006F72A6">
        <w:rPr>
          <w:rFonts w:ascii="Times New Roman" w:eastAsia="Times New Roman" w:hAnsi="Times New Roman" w:cs="Times New Roman"/>
          <w:sz w:val="24"/>
          <w:szCs w:val="24"/>
          <w:lang w:eastAsia="ru-RU"/>
        </w:rPr>
        <w:t xml:space="preserve">«  </w:t>
      </w:r>
      <w:proofErr w:type="gramEnd"/>
      <w:r w:rsidRPr="006F72A6">
        <w:rPr>
          <w:rFonts w:ascii="Times New Roman" w:eastAsia="Times New Roman" w:hAnsi="Times New Roman" w:cs="Times New Roman"/>
          <w:sz w:val="24"/>
          <w:szCs w:val="24"/>
          <w:lang w:eastAsia="ru-RU"/>
        </w:rPr>
        <w:t xml:space="preserve">   » ___________2026 г.</w:t>
      </w:r>
    </w:p>
    <w:p w14:paraId="6CC62F3E" w14:textId="5E97E858" w:rsidR="00265E7C" w:rsidRDefault="006F72A6" w:rsidP="006F72A6">
      <w:pPr>
        <w:tabs>
          <w:tab w:val="left" w:pos="567"/>
          <w:tab w:val="left" w:pos="8688"/>
          <w:tab w:val="left" w:pos="9180"/>
          <w:tab w:val="left" w:pos="9353"/>
        </w:tabs>
        <w:spacing w:after="0" w:line="240" w:lineRule="auto"/>
        <w:jc w:val="right"/>
        <w:rPr>
          <w:rFonts w:ascii="Times New Roman" w:eastAsia="Times New Roman" w:hAnsi="Times New Roman" w:cs="Times New Roman"/>
          <w:sz w:val="24"/>
          <w:szCs w:val="24"/>
          <w:lang w:eastAsia="ru-RU"/>
        </w:rPr>
      </w:pPr>
      <w:r w:rsidRPr="006F72A6">
        <w:rPr>
          <w:rFonts w:ascii="Times New Roman" w:eastAsia="Times New Roman" w:hAnsi="Times New Roman" w:cs="Times New Roman"/>
          <w:sz w:val="24"/>
          <w:szCs w:val="24"/>
          <w:lang w:eastAsia="ru-RU"/>
        </w:rPr>
        <w:t>№ 82-2026</w:t>
      </w:r>
    </w:p>
    <w:p w14:paraId="3F4C007D" w14:textId="77777777" w:rsidR="006F72A6" w:rsidRPr="00265E7C" w:rsidRDefault="006F72A6" w:rsidP="00265E7C">
      <w:pPr>
        <w:tabs>
          <w:tab w:val="left" w:pos="567"/>
          <w:tab w:val="left" w:pos="8688"/>
          <w:tab w:val="left" w:pos="9180"/>
          <w:tab w:val="left" w:pos="9353"/>
        </w:tabs>
        <w:spacing w:after="0" w:line="240" w:lineRule="auto"/>
        <w:jc w:val="right"/>
        <w:rPr>
          <w:rFonts w:ascii="Times New Roman" w:eastAsia="Times New Roman" w:hAnsi="Times New Roman" w:cs="Times New Roman"/>
          <w:sz w:val="24"/>
          <w:szCs w:val="24"/>
          <w:lang w:eastAsia="ru-RU"/>
        </w:rPr>
      </w:pPr>
    </w:p>
    <w:p w14:paraId="0A0F58EF" w14:textId="77777777" w:rsidR="00265E7C" w:rsidRPr="00265E7C" w:rsidRDefault="00265E7C" w:rsidP="00265E7C">
      <w:pPr>
        <w:spacing w:after="0" w:line="240" w:lineRule="auto"/>
        <w:jc w:val="center"/>
        <w:rPr>
          <w:rFonts w:ascii="Times New Roman" w:eastAsia="Times New Roman" w:hAnsi="Times New Roman" w:cs="Times New Roman"/>
          <w:b/>
          <w:bCs/>
          <w:sz w:val="28"/>
          <w:szCs w:val="28"/>
          <w:lang w:eastAsia="ru-RU"/>
        </w:rPr>
      </w:pPr>
      <w:r w:rsidRPr="00265E7C">
        <w:rPr>
          <w:rFonts w:ascii="Times New Roman" w:eastAsia="Times New Roman" w:hAnsi="Times New Roman" w:cs="Times New Roman"/>
          <w:b/>
          <w:bCs/>
          <w:sz w:val="28"/>
          <w:szCs w:val="28"/>
          <w:lang w:eastAsia="ru-RU"/>
        </w:rPr>
        <w:t>Техническое задание</w:t>
      </w:r>
    </w:p>
    <w:p w14:paraId="09D38299" w14:textId="77777777" w:rsidR="00265E7C" w:rsidRPr="00265E7C" w:rsidRDefault="00265E7C" w:rsidP="00265E7C">
      <w:pPr>
        <w:spacing w:after="0" w:line="240" w:lineRule="auto"/>
        <w:jc w:val="center"/>
        <w:rPr>
          <w:rFonts w:ascii="Times New Roman" w:eastAsia="Times New Roman" w:hAnsi="Times New Roman" w:cs="Times New Roman"/>
          <w:b/>
          <w:bCs/>
          <w:sz w:val="24"/>
          <w:szCs w:val="24"/>
          <w:lang w:eastAsia="ru-RU"/>
        </w:rPr>
      </w:pPr>
    </w:p>
    <w:p w14:paraId="1245DCC9" w14:textId="77777777" w:rsidR="00265E7C" w:rsidRPr="00265E7C" w:rsidRDefault="00265E7C" w:rsidP="00265E7C">
      <w:pPr>
        <w:numPr>
          <w:ilvl w:val="0"/>
          <w:numId w:val="1"/>
        </w:numPr>
        <w:spacing w:after="0" w:line="240" w:lineRule="auto"/>
        <w:ind w:left="426" w:hanging="347"/>
        <w:rPr>
          <w:rFonts w:ascii="Times New Roman" w:eastAsia="Times New Roman" w:hAnsi="Times New Roman" w:cs="Times New Roman"/>
          <w:b/>
          <w:bCs/>
          <w:sz w:val="24"/>
          <w:szCs w:val="24"/>
          <w:lang w:eastAsia="ru-RU"/>
        </w:rPr>
      </w:pPr>
      <w:r w:rsidRPr="00265E7C">
        <w:rPr>
          <w:rFonts w:ascii="Times New Roman" w:eastAsia="Times New Roman" w:hAnsi="Times New Roman" w:cs="Times New Roman"/>
          <w:b/>
          <w:sz w:val="24"/>
          <w:szCs w:val="24"/>
          <w:lang w:eastAsia="ru-RU"/>
        </w:rPr>
        <w:t xml:space="preserve">Наименование объекта закупки: </w:t>
      </w:r>
      <w:r w:rsidRPr="00265E7C">
        <w:rPr>
          <w:rFonts w:ascii="Times New Roman" w:eastAsia="Times New Roman" w:hAnsi="Times New Roman" w:cs="Times New Roman"/>
          <w:sz w:val="24"/>
          <w:szCs w:val="24"/>
          <w:lang w:eastAsia="ru-RU"/>
        </w:rPr>
        <w:t>поставка и установка</w:t>
      </w:r>
      <w:r w:rsidRPr="00265E7C">
        <w:rPr>
          <w:rFonts w:ascii="Times New Roman" w:eastAsia="Times New Roman" w:hAnsi="Times New Roman" w:cs="Times New Roman"/>
          <w:b/>
          <w:sz w:val="24"/>
          <w:szCs w:val="24"/>
          <w:lang w:eastAsia="ru-RU"/>
        </w:rPr>
        <w:t xml:space="preserve"> </w:t>
      </w:r>
      <w:r w:rsidRPr="00265E7C">
        <w:rPr>
          <w:rFonts w:ascii="Times New Roman" w:eastAsia="Times New Roman" w:hAnsi="Times New Roman" w:cs="Times New Roman"/>
          <w:sz w:val="24"/>
          <w:szCs w:val="24"/>
          <w:lang w:eastAsia="ru-RU"/>
        </w:rPr>
        <w:t>кондиционеров.</w:t>
      </w:r>
    </w:p>
    <w:p w14:paraId="1D33BD26" w14:textId="77777777" w:rsidR="00265E7C" w:rsidRPr="00265E7C" w:rsidRDefault="00265E7C" w:rsidP="00265E7C">
      <w:pPr>
        <w:spacing w:after="0" w:line="240" w:lineRule="auto"/>
        <w:ind w:left="431" w:hanging="352"/>
        <w:jc w:val="center"/>
        <w:rPr>
          <w:rFonts w:ascii="Times New Roman" w:eastAsia="Times New Roman" w:hAnsi="Times New Roman" w:cs="Times New Roman"/>
          <w:b/>
          <w:bCs/>
          <w:sz w:val="24"/>
          <w:szCs w:val="24"/>
          <w:lang w:eastAsia="ru-RU"/>
        </w:rPr>
      </w:pPr>
    </w:p>
    <w:p w14:paraId="51E66F8E" w14:textId="4DE67CF9" w:rsidR="00265E7C" w:rsidRPr="00265E7C" w:rsidRDefault="00265E7C" w:rsidP="00265E7C">
      <w:pPr>
        <w:widowControl w:val="0"/>
        <w:numPr>
          <w:ilvl w:val="0"/>
          <w:numId w:val="1"/>
        </w:numPr>
        <w:tabs>
          <w:tab w:val="left" w:pos="284"/>
          <w:tab w:val="left" w:pos="1134"/>
        </w:tabs>
        <w:spacing w:after="0" w:line="240" w:lineRule="auto"/>
        <w:ind w:left="567" w:hanging="567"/>
        <w:jc w:val="both"/>
        <w:rPr>
          <w:rFonts w:ascii="Times New Roman" w:eastAsia="Times New Roman" w:hAnsi="Times New Roman" w:cs="Times New Roman"/>
          <w:bCs/>
          <w:color w:val="000000"/>
          <w:sz w:val="24"/>
          <w:szCs w:val="24"/>
          <w:lang w:eastAsia="ru-RU"/>
        </w:rPr>
      </w:pPr>
      <w:r w:rsidRPr="00265E7C">
        <w:rPr>
          <w:rFonts w:ascii="Times New Roman" w:eastAsia="Times New Roman" w:hAnsi="Times New Roman" w:cs="Times New Roman"/>
          <w:b/>
          <w:sz w:val="24"/>
          <w:szCs w:val="24"/>
          <w:lang w:eastAsia="x-none"/>
        </w:rPr>
        <w:t xml:space="preserve">  </w:t>
      </w:r>
      <w:r w:rsidRPr="00265E7C">
        <w:rPr>
          <w:rFonts w:ascii="Times New Roman" w:eastAsia="Times New Roman" w:hAnsi="Times New Roman" w:cs="Times New Roman"/>
          <w:b/>
          <w:sz w:val="24"/>
          <w:szCs w:val="24"/>
          <w:lang w:val="x-none" w:eastAsia="x-none"/>
        </w:rPr>
        <w:t>Место поставки Товара:</w:t>
      </w:r>
      <w:r w:rsidRPr="00265E7C">
        <w:rPr>
          <w:rFonts w:ascii="Times New Roman" w:eastAsia="Times New Roman" w:hAnsi="Times New Roman" w:cs="Times New Roman"/>
          <w:b/>
          <w:sz w:val="24"/>
          <w:szCs w:val="24"/>
          <w:lang w:eastAsia="x-none"/>
        </w:rPr>
        <w:t xml:space="preserve"> </w:t>
      </w:r>
      <w:r w:rsidRPr="00265E7C">
        <w:rPr>
          <w:rFonts w:ascii="Times New Roman" w:eastAsia="Times New Roman" w:hAnsi="Times New Roman" w:cs="Times New Roman"/>
          <w:bCs/>
          <w:color w:val="000000"/>
          <w:sz w:val="24"/>
          <w:szCs w:val="24"/>
          <w:lang w:eastAsia="ru-RU"/>
        </w:rPr>
        <w:t xml:space="preserve">690022, Приморский край, город Владивосток, проспект 100-летия Владивостока, д. 159, ФНЦ Биоразнообразия ДВО РАН </w:t>
      </w:r>
    </w:p>
    <w:p w14:paraId="1052886F" w14:textId="77777777" w:rsidR="00265E7C" w:rsidRPr="00265E7C" w:rsidRDefault="00265E7C" w:rsidP="00265E7C">
      <w:pPr>
        <w:spacing w:after="0" w:line="240" w:lineRule="auto"/>
        <w:ind w:left="567" w:hanging="567"/>
        <w:rPr>
          <w:rFonts w:ascii="Times New Roman" w:eastAsia="Times New Roman" w:hAnsi="Times New Roman" w:cs="Times New Roman"/>
          <w:bCs/>
          <w:color w:val="000000"/>
          <w:sz w:val="24"/>
          <w:szCs w:val="24"/>
          <w:lang w:eastAsia="ru-RU"/>
        </w:rPr>
      </w:pPr>
    </w:p>
    <w:p w14:paraId="4948C8BD" w14:textId="4F956FE4" w:rsidR="00265E7C" w:rsidRPr="00265E7C" w:rsidRDefault="00265E7C" w:rsidP="00265E7C">
      <w:pPr>
        <w:pStyle w:val="a5"/>
        <w:numPr>
          <w:ilvl w:val="0"/>
          <w:numId w:val="1"/>
        </w:numPr>
        <w:tabs>
          <w:tab w:val="left" w:pos="142"/>
        </w:tabs>
        <w:suppressAutoHyphens/>
        <w:autoSpaceDE w:val="0"/>
        <w:spacing w:after="0" w:line="240" w:lineRule="auto"/>
        <w:ind w:left="426" w:hanging="284"/>
        <w:jc w:val="both"/>
        <w:rPr>
          <w:rFonts w:ascii="Times New Roman" w:eastAsia="Times New Roman" w:hAnsi="Times New Roman" w:cs="Times New Roman"/>
          <w:color w:val="000000"/>
          <w:kern w:val="1"/>
          <w:sz w:val="24"/>
          <w:szCs w:val="24"/>
          <w:lang w:eastAsia="ar-SA"/>
        </w:rPr>
      </w:pPr>
      <w:r w:rsidRPr="00265E7C">
        <w:rPr>
          <w:rFonts w:ascii="Times New Roman" w:eastAsia="Times New Roman" w:hAnsi="Times New Roman" w:cs="Times New Roman"/>
          <w:b/>
          <w:color w:val="000000"/>
          <w:kern w:val="1"/>
          <w:sz w:val="24"/>
          <w:szCs w:val="24"/>
          <w:lang w:eastAsia="ar-SA"/>
        </w:rPr>
        <w:t>Срок поставки</w:t>
      </w:r>
      <w:r w:rsidRPr="00265E7C">
        <w:rPr>
          <w:rFonts w:ascii="Times New Roman" w:eastAsia="Times New Roman" w:hAnsi="Times New Roman" w:cs="Times New Roman"/>
          <w:color w:val="000000"/>
          <w:kern w:val="1"/>
          <w:sz w:val="24"/>
          <w:szCs w:val="24"/>
          <w:lang w:eastAsia="ar-SA"/>
        </w:rPr>
        <w:t>: Поставка и установка Товара должна быть осуществлена в течение 20 (двадцати) рабочих дней с даты заключения Договора.</w:t>
      </w:r>
    </w:p>
    <w:p w14:paraId="0849E044" w14:textId="77777777" w:rsidR="00265E7C" w:rsidRPr="00265E7C" w:rsidRDefault="00265E7C" w:rsidP="00265E7C">
      <w:pPr>
        <w:tabs>
          <w:tab w:val="left" w:pos="142"/>
        </w:tabs>
        <w:spacing w:after="0" w:line="240" w:lineRule="auto"/>
        <w:ind w:firstLine="142"/>
        <w:rPr>
          <w:rFonts w:ascii="Times New Roman" w:eastAsia="Times New Roman" w:hAnsi="Times New Roman" w:cs="Times New Roman"/>
          <w:bCs/>
          <w:color w:val="000000"/>
          <w:sz w:val="24"/>
          <w:szCs w:val="24"/>
          <w:lang w:eastAsia="ru-RU"/>
        </w:rPr>
      </w:pPr>
    </w:p>
    <w:p w14:paraId="152D4FDF" w14:textId="1697A596" w:rsidR="00265E7C" w:rsidRPr="00265E7C" w:rsidRDefault="00265E7C" w:rsidP="00265E7C">
      <w:pPr>
        <w:spacing w:after="0" w:line="240" w:lineRule="auto"/>
        <w:rPr>
          <w:rFonts w:ascii="Times New Roman" w:eastAsia="Times New Roman" w:hAnsi="Times New Roman" w:cs="Times New Roman"/>
          <w:b/>
          <w:bCs/>
          <w:sz w:val="24"/>
          <w:szCs w:val="24"/>
          <w:lang w:eastAsia="ru-RU"/>
        </w:rPr>
      </w:pPr>
      <w:r w:rsidRPr="00265E7C">
        <w:rPr>
          <w:rFonts w:ascii="Times New Roman" w:eastAsia="Times New Roman" w:hAnsi="Times New Roman" w:cs="Times New Roman"/>
          <w:b/>
          <w:bCs/>
          <w:sz w:val="24"/>
          <w:szCs w:val="24"/>
          <w:lang w:eastAsia="ru-RU"/>
        </w:rPr>
        <w:t xml:space="preserve">  4.   Наименование, характеристики и количество поставляемого товара:</w:t>
      </w:r>
    </w:p>
    <w:p w14:paraId="065DD636" w14:textId="77777777" w:rsidR="00265E7C" w:rsidRPr="00265E7C" w:rsidRDefault="00265E7C" w:rsidP="00265E7C">
      <w:pPr>
        <w:spacing w:after="0" w:line="240" w:lineRule="auto"/>
        <w:rPr>
          <w:rFonts w:ascii="Times New Roman" w:eastAsia="Times New Roman" w:hAnsi="Times New Roman" w:cs="Times New Roman"/>
          <w:b/>
          <w:bCs/>
          <w:sz w:val="24"/>
          <w:szCs w:val="24"/>
          <w:lang w:eastAsia="ru-RU"/>
        </w:rPr>
      </w:pPr>
    </w:p>
    <w:tbl>
      <w:tblPr>
        <w:tblW w:w="507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7391"/>
        <w:gridCol w:w="2456"/>
      </w:tblGrid>
      <w:tr w:rsidR="00265E7C" w:rsidRPr="00265E7C" w14:paraId="59EAA112" w14:textId="77777777" w:rsidTr="005F519D">
        <w:trPr>
          <w:trHeight w:val="300"/>
          <w:tblHeader/>
        </w:trPr>
        <w:tc>
          <w:tcPr>
            <w:tcW w:w="361"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58EF91EF" w14:textId="77777777" w:rsidR="00265E7C" w:rsidRPr="00265E7C" w:rsidRDefault="00265E7C" w:rsidP="00265E7C">
            <w:pPr>
              <w:spacing w:after="0" w:line="240" w:lineRule="auto"/>
              <w:jc w:val="center"/>
              <w:rPr>
                <w:rFonts w:ascii="Times New Roman" w:eastAsia="Times New Roman" w:hAnsi="Times New Roman" w:cs="Times New Roman"/>
                <w:color w:val="000000"/>
                <w:sz w:val="24"/>
                <w:szCs w:val="24"/>
                <w:lang w:eastAsia="ru-RU"/>
              </w:rPr>
            </w:pPr>
            <w:r w:rsidRPr="00265E7C">
              <w:rPr>
                <w:rFonts w:ascii="Times New Roman" w:eastAsia="Times New Roman" w:hAnsi="Times New Roman" w:cs="Times New Roman"/>
                <w:color w:val="000000"/>
                <w:sz w:val="24"/>
                <w:szCs w:val="24"/>
                <w:lang w:eastAsia="ru-RU"/>
              </w:rPr>
              <w:t>№ п/п</w:t>
            </w:r>
          </w:p>
        </w:tc>
        <w:tc>
          <w:tcPr>
            <w:tcW w:w="3482"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79BE6020" w14:textId="77777777" w:rsidR="00265E7C" w:rsidRPr="00265E7C" w:rsidRDefault="00265E7C" w:rsidP="00265E7C">
            <w:pPr>
              <w:spacing w:after="0" w:line="240" w:lineRule="auto"/>
              <w:jc w:val="center"/>
              <w:rPr>
                <w:rFonts w:ascii="Times New Roman" w:eastAsia="Times New Roman" w:hAnsi="Times New Roman" w:cs="Times New Roman"/>
                <w:color w:val="000000"/>
                <w:sz w:val="24"/>
                <w:szCs w:val="24"/>
                <w:lang w:eastAsia="ru-RU"/>
              </w:rPr>
            </w:pPr>
            <w:r w:rsidRPr="00265E7C">
              <w:rPr>
                <w:rFonts w:ascii="Times New Roman" w:eastAsia="Times New Roman" w:hAnsi="Times New Roman" w:cs="Times New Roman"/>
                <w:color w:val="000000"/>
                <w:sz w:val="24"/>
                <w:szCs w:val="24"/>
                <w:lang w:eastAsia="ru-RU"/>
              </w:rPr>
              <w:t>Наименование товара</w:t>
            </w:r>
          </w:p>
        </w:tc>
        <w:tc>
          <w:tcPr>
            <w:tcW w:w="1158" w:type="pct"/>
            <w:tcBorders>
              <w:top w:val="single" w:sz="4" w:space="0" w:color="auto"/>
              <w:left w:val="single" w:sz="4" w:space="0" w:color="auto"/>
              <w:bottom w:val="single" w:sz="4" w:space="0" w:color="auto"/>
              <w:right w:val="single" w:sz="4" w:space="0" w:color="auto"/>
            </w:tcBorders>
            <w:shd w:val="pct10" w:color="auto" w:fill="auto"/>
            <w:vAlign w:val="center"/>
            <w:hideMark/>
          </w:tcPr>
          <w:p w14:paraId="177AB7D2" w14:textId="77777777" w:rsidR="00265E7C" w:rsidRPr="00265E7C" w:rsidRDefault="00265E7C" w:rsidP="00265E7C">
            <w:pPr>
              <w:spacing w:after="0" w:line="240" w:lineRule="auto"/>
              <w:jc w:val="center"/>
              <w:rPr>
                <w:rFonts w:ascii="Times New Roman" w:eastAsia="Times New Roman" w:hAnsi="Times New Roman" w:cs="Times New Roman"/>
                <w:color w:val="000000"/>
                <w:sz w:val="24"/>
                <w:szCs w:val="24"/>
                <w:lang w:eastAsia="ru-RU"/>
              </w:rPr>
            </w:pPr>
            <w:r w:rsidRPr="00265E7C">
              <w:rPr>
                <w:rFonts w:ascii="Times New Roman" w:eastAsia="Times New Roman" w:hAnsi="Times New Roman" w:cs="Times New Roman"/>
                <w:color w:val="000000"/>
                <w:sz w:val="24"/>
                <w:szCs w:val="24"/>
                <w:lang w:eastAsia="ru-RU"/>
              </w:rPr>
              <w:t>Кол-во</w:t>
            </w:r>
          </w:p>
        </w:tc>
      </w:tr>
      <w:tr w:rsidR="00265E7C" w:rsidRPr="00265E7C" w14:paraId="14BF60AC" w14:textId="77777777" w:rsidTr="005F519D">
        <w:trPr>
          <w:trHeight w:val="300"/>
        </w:trPr>
        <w:tc>
          <w:tcPr>
            <w:tcW w:w="361" w:type="pct"/>
            <w:tcBorders>
              <w:left w:val="single" w:sz="4" w:space="0" w:color="auto"/>
              <w:right w:val="single" w:sz="4" w:space="0" w:color="auto"/>
            </w:tcBorders>
            <w:vAlign w:val="center"/>
          </w:tcPr>
          <w:p w14:paraId="193208B5" w14:textId="77777777" w:rsidR="00265E7C" w:rsidRPr="00265E7C" w:rsidRDefault="00265E7C" w:rsidP="00265E7C">
            <w:pPr>
              <w:spacing w:after="0" w:line="240" w:lineRule="auto"/>
              <w:rPr>
                <w:rFonts w:ascii="Times New Roman" w:eastAsia="Times New Roman" w:hAnsi="Times New Roman" w:cs="Times New Roman"/>
                <w:color w:val="000000"/>
                <w:sz w:val="24"/>
                <w:szCs w:val="24"/>
                <w:lang w:eastAsia="ru-RU"/>
              </w:rPr>
            </w:pPr>
            <w:r w:rsidRPr="00265E7C">
              <w:rPr>
                <w:rFonts w:ascii="Times New Roman" w:eastAsia="Times New Roman" w:hAnsi="Times New Roman" w:cs="Times New Roman"/>
                <w:color w:val="000000"/>
                <w:sz w:val="24"/>
                <w:szCs w:val="24"/>
                <w:lang w:eastAsia="ru-RU"/>
              </w:rPr>
              <w:t>1</w:t>
            </w:r>
          </w:p>
        </w:tc>
        <w:tc>
          <w:tcPr>
            <w:tcW w:w="3482" w:type="pct"/>
            <w:tcBorders>
              <w:left w:val="single" w:sz="4" w:space="0" w:color="auto"/>
              <w:right w:val="single" w:sz="4" w:space="0" w:color="auto"/>
            </w:tcBorders>
            <w:vAlign w:val="center"/>
          </w:tcPr>
          <w:p w14:paraId="2F84C113" w14:textId="77777777" w:rsidR="00265E7C" w:rsidRPr="00265E7C" w:rsidRDefault="00265E7C" w:rsidP="00265E7C">
            <w:pPr>
              <w:spacing w:after="0" w:line="240" w:lineRule="auto"/>
              <w:rPr>
                <w:rFonts w:ascii="Times New Roman" w:eastAsia="Times New Roman" w:hAnsi="Times New Roman" w:cs="Times New Roman"/>
                <w:color w:val="000000"/>
                <w:sz w:val="24"/>
                <w:szCs w:val="24"/>
                <w:lang w:val="en-US" w:eastAsia="ru-RU"/>
              </w:rPr>
            </w:pPr>
            <w:r w:rsidRPr="00265E7C">
              <w:rPr>
                <w:rFonts w:ascii="Times New Roman" w:eastAsia="Times New Roman" w:hAnsi="Times New Roman" w:cs="Times New Roman"/>
                <w:color w:val="000000"/>
                <w:sz w:val="24"/>
                <w:szCs w:val="24"/>
                <w:lang w:eastAsia="ru-RU"/>
              </w:rPr>
              <w:t>Кондиционер (сплит-система) с установкой на втором этаже здания (</w:t>
            </w:r>
            <w:proofErr w:type="spellStart"/>
            <w:r w:rsidRPr="00265E7C">
              <w:rPr>
                <w:rFonts w:ascii="Times New Roman" w:eastAsia="Times New Roman" w:hAnsi="Times New Roman" w:cs="Times New Roman"/>
                <w:color w:val="000000"/>
                <w:sz w:val="24"/>
                <w:szCs w:val="24"/>
                <w:lang w:eastAsia="ru-RU"/>
              </w:rPr>
              <w:t>каб</w:t>
            </w:r>
            <w:proofErr w:type="spellEnd"/>
            <w:r w:rsidRPr="00265E7C">
              <w:rPr>
                <w:rFonts w:ascii="Times New Roman" w:eastAsia="Times New Roman" w:hAnsi="Times New Roman" w:cs="Times New Roman"/>
                <w:color w:val="000000"/>
                <w:sz w:val="24"/>
                <w:szCs w:val="24"/>
                <w:lang w:eastAsia="ru-RU"/>
              </w:rPr>
              <w:t xml:space="preserve">. </w:t>
            </w:r>
            <w:r w:rsidRPr="00265E7C">
              <w:rPr>
                <w:rFonts w:ascii="Times New Roman" w:eastAsia="Times New Roman" w:hAnsi="Times New Roman" w:cs="Times New Roman"/>
                <w:color w:val="000000"/>
                <w:sz w:val="24"/>
                <w:szCs w:val="24"/>
                <w:lang w:val="en-US" w:eastAsia="ru-RU"/>
              </w:rPr>
              <w:t>№117)</w:t>
            </w:r>
          </w:p>
        </w:tc>
        <w:tc>
          <w:tcPr>
            <w:tcW w:w="1158" w:type="pct"/>
            <w:tcBorders>
              <w:left w:val="single" w:sz="4" w:space="0" w:color="auto"/>
              <w:right w:val="single" w:sz="4" w:space="0" w:color="auto"/>
            </w:tcBorders>
            <w:vAlign w:val="center"/>
          </w:tcPr>
          <w:p w14:paraId="12EFCE05" w14:textId="77777777" w:rsidR="00265E7C" w:rsidRPr="00265E7C" w:rsidRDefault="00265E7C" w:rsidP="00265E7C">
            <w:pPr>
              <w:spacing w:after="0" w:line="240" w:lineRule="auto"/>
              <w:jc w:val="center"/>
              <w:rPr>
                <w:rFonts w:ascii="Times New Roman" w:eastAsia="Times New Roman" w:hAnsi="Times New Roman" w:cs="Times New Roman"/>
                <w:color w:val="000000"/>
                <w:sz w:val="24"/>
                <w:szCs w:val="24"/>
                <w:lang w:eastAsia="ru-RU"/>
              </w:rPr>
            </w:pPr>
            <w:r w:rsidRPr="00265E7C">
              <w:rPr>
                <w:rFonts w:ascii="Times New Roman" w:eastAsia="Times New Roman" w:hAnsi="Times New Roman" w:cs="Times New Roman"/>
                <w:color w:val="000000"/>
                <w:sz w:val="24"/>
                <w:szCs w:val="24"/>
                <w:lang w:eastAsia="ru-RU"/>
              </w:rPr>
              <w:t>1</w:t>
            </w:r>
          </w:p>
        </w:tc>
      </w:tr>
      <w:tr w:rsidR="00265E7C" w:rsidRPr="00265E7C" w14:paraId="71E2CD0D" w14:textId="77777777" w:rsidTr="005F519D">
        <w:trPr>
          <w:trHeight w:val="300"/>
        </w:trPr>
        <w:tc>
          <w:tcPr>
            <w:tcW w:w="361" w:type="pct"/>
            <w:tcBorders>
              <w:left w:val="single" w:sz="4" w:space="0" w:color="auto"/>
              <w:right w:val="single" w:sz="4" w:space="0" w:color="auto"/>
            </w:tcBorders>
            <w:vAlign w:val="center"/>
          </w:tcPr>
          <w:p w14:paraId="0CEC6B92" w14:textId="77777777" w:rsidR="00265E7C" w:rsidRPr="00265E7C" w:rsidRDefault="00265E7C" w:rsidP="00265E7C">
            <w:pPr>
              <w:spacing w:after="0" w:line="240" w:lineRule="auto"/>
              <w:rPr>
                <w:rFonts w:ascii="Times New Roman" w:eastAsia="Times New Roman" w:hAnsi="Times New Roman" w:cs="Times New Roman"/>
                <w:color w:val="000000"/>
                <w:sz w:val="24"/>
                <w:szCs w:val="24"/>
                <w:lang w:eastAsia="ru-RU"/>
              </w:rPr>
            </w:pPr>
            <w:r w:rsidRPr="00265E7C">
              <w:rPr>
                <w:rFonts w:ascii="Times New Roman" w:eastAsia="Times New Roman" w:hAnsi="Times New Roman" w:cs="Times New Roman"/>
                <w:color w:val="000000"/>
                <w:sz w:val="24"/>
                <w:szCs w:val="24"/>
                <w:lang w:eastAsia="ru-RU"/>
              </w:rPr>
              <w:t>2</w:t>
            </w:r>
          </w:p>
        </w:tc>
        <w:tc>
          <w:tcPr>
            <w:tcW w:w="3482" w:type="pct"/>
            <w:tcBorders>
              <w:left w:val="single" w:sz="4" w:space="0" w:color="auto"/>
              <w:right w:val="single" w:sz="4" w:space="0" w:color="auto"/>
            </w:tcBorders>
            <w:vAlign w:val="center"/>
          </w:tcPr>
          <w:p w14:paraId="64E785A5" w14:textId="77777777" w:rsidR="00265E7C" w:rsidRPr="00265E7C" w:rsidRDefault="00265E7C" w:rsidP="00265E7C">
            <w:pPr>
              <w:spacing w:after="0" w:line="240" w:lineRule="auto"/>
              <w:rPr>
                <w:rFonts w:ascii="Times New Roman" w:eastAsia="Times New Roman" w:hAnsi="Times New Roman" w:cs="Times New Roman"/>
                <w:color w:val="000000"/>
                <w:sz w:val="24"/>
                <w:szCs w:val="24"/>
                <w:lang w:eastAsia="ru-RU"/>
              </w:rPr>
            </w:pPr>
            <w:r w:rsidRPr="00265E7C">
              <w:rPr>
                <w:rFonts w:ascii="Times New Roman" w:eastAsia="Times New Roman" w:hAnsi="Times New Roman" w:cs="Times New Roman"/>
                <w:color w:val="000000"/>
                <w:sz w:val="24"/>
                <w:szCs w:val="24"/>
                <w:lang w:eastAsia="ru-RU"/>
              </w:rPr>
              <w:t>Кондиционер (сплит-система) с установкой и демонтажем старого на первом этаже здания (</w:t>
            </w:r>
            <w:proofErr w:type="spellStart"/>
            <w:r w:rsidRPr="00265E7C">
              <w:rPr>
                <w:rFonts w:ascii="Times New Roman" w:eastAsia="Times New Roman" w:hAnsi="Times New Roman" w:cs="Times New Roman"/>
                <w:color w:val="000000"/>
                <w:sz w:val="24"/>
                <w:szCs w:val="24"/>
                <w:lang w:eastAsia="ru-RU"/>
              </w:rPr>
              <w:t>каб</w:t>
            </w:r>
            <w:proofErr w:type="spellEnd"/>
            <w:r w:rsidRPr="00265E7C">
              <w:rPr>
                <w:rFonts w:ascii="Times New Roman" w:eastAsia="Times New Roman" w:hAnsi="Times New Roman" w:cs="Times New Roman"/>
                <w:color w:val="000000"/>
                <w:sz w:val="24"/>
                <w:szCs w:val="24"/>
                <w:lang w:eastAsia="ru-RU"/>
              </w:rPr>
              <w:t>. №100)</w:t>
            </w:r>
          </w:p>
        </w:tc>
        <w:tc>
          <w:tcPr>
            <w:tcW w:w="1158" w:type="pct"/>
            <w:tcBorders>
              <w:left w:val="single" w:sz="4" w:space="0" w:color="auto"/>
              <w:right w:val="single" w:sz="4" w:space="0" w:color="auto"/>
            </w:tcBorders>
            <w:vAlign w:val="center"/>
          </w:tcPr>
          <w:p w14:paraId="20FF0155" w14:textId="77777777" w:rsidR="00265E7C" w:rsidRPr="00265E7C" w:rsidRDefault="00265E7C" w:rsidP="00265E7C">
            <w:pPr>
              <w:spacing w:after="0" w:line="240" w:lineRule="auto"/>
              <w:jc w:val="center"/>
              <w:rPr>
                <w:rFonts w:ascii="Times New Roman" w:eastAsia="Times New Roman" w:hAnsi="Times New Roman" w:cs="Times New Roman"/>
                <w:color w:val="000000"/>
                <w:sz w:val="24"/>
                <w:szCs w:val="24"/>
                <w:lang w:eastAsia="ru-RU"/>
              </w:rPr>
            </w:pPr>
            <w:r w:rsidRPr="00265E7C">
              <w:rPr>
                <w:rFonts w:ascii="Times New Roman" w:eastAsia="Times New Roman" w:hAnsi="Times New Roman" w:cs="Times New Roman"/>
                <w:color w:val="000000"/>
                <w:sz w:val="24"/>
                <w:szCs w:val="24"/>
                <w:lang w:eastAsia="ru-RU"/>
              </w:rPr>
              <w:t>1</w:t>
            </w:r>
          </w:p>
        </w:tc>
      </w:tr>
    </w:tbl>
    <w:p w14:paraId="24E16E40" w14:textId="77777777" w:rsidR="00265E7C" w:rsidRPr="00265E7C" w:rsidRDefault="00265E7C" w:rsidP="00265E7C">
      <w:pPr>
        <w:spacing w:after="0" w:line="240" w:lineRule="auto"/>
        <w:rPr>
          <w:rFonts w:ascii="Times New Roman" w:eastAsia="Times New Roman" w:hAnsi="Times New Roman" w:cs="Times New Roman"/>
          <w:b/>
          <w:bCs/>
          <w:sz w:val="24"/>
          <w:szCs w:val="24"/>
          <w:lang w:eastAsia="ru-RU"/>
        </w:rPr>
      </w:pPr>
    </w:p>
    <w:tbl>
      <w:tblPr>
        <w:tblW w:w="9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1701"/>
        <w:gridCol w:w="5387"/>
        <w:gridCol w:w="1417"/>
        <w:gridCol w:w="733"/>
      </w:tblGrid>
      <w:tr w:rsidR="00265E7C" w:rsidRPr="00265E7C" w14:paraId="531CFE29" w14:textId="77777777" w:rsidTr="005F519D">
        <w:trPr>
          <w:jc w:val="center"/>
        </w:trPr>
        <w:tc>
          <w:tcPr>
            <w:tcW w:w="735" w:type="dxa"/>
            <w:tcBorders>
              <w:top w:val="single" w:sz="4" w:space="0" w:color="auto"/>
              <w:left w:val="single" w:sz="4" w:space="0" w:color="auto"/>
              <w:bottom w:val="single" w:sz="4" w:space="0" w:color="auto"/>
              <w:right w:val="single" w:sz="4" w:space="0" w:color="auto"/>
            </w:tcBorders>
          </w:tcPr>
          <w:p w14:paraId="774F50E8" w14:textId="77777777" w:rsidR="00265E7C" w:rsidRPr="00265E7C" w:rsidRDefault="00265E7C" w:rsidP="00265E7C">
            <w:pPr>
              <w:widowControl w:val="0"/>
              <w:suppressAutoHyphens/>
              <w:spacing w:after="0" w:line="240" w:lineRule="auto"/>
              <w:contextualSpacing/>
              <w:jc w:val="center"/>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w:t>
            </w:r>
          </w:p>
          <w:p w14:paraId="38DFD54F" w14:textId="77777777" w:rsidR="00265E7C" w:rsidRPr="00265E7C" w:rsidRDefault="00265E7C" w:rsidP="00265E7C">
            <w:pPr>
              <w:widowControl w:val="0"/>
              <w:suppressAutoHyphens/>
              <w:spacing w:after="0" w:line="240" w:lineRule="auto"/>
              <w:contextualSpacing/>
              <w:jc w:val="center"/>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п/п</w:t>
            </w:r>
          </w:p>
        </w:tc>
        <w:tc>
          <w:tcPr>
            <w:tcW w:w="1701" w:type="dxa"/>
            <w:tcBorders>
              <w:top w:val="single" w:sz="4" w:space="0" w:color="auto"/>
              <w:left w:val="single" w:sz="4" w:space="0" w:color="auto"/>
              <w:bottom w:val="single" w:sz="4" w:space="0" w:color="auto"/>
              <w:right w:val="single" w:sz="4" w:space="0" w:color="auto"/>
            </w:tcBorders>
          </w:tcPr>
          <w:p w14:paraId="7E070971" w14:textId="77777777" w:rsidR="00265E7C" w:rsidRPr="00265E7C" w:rsidRDefault="00265E7C" w:rsidP="00265E7C">
            <w:pPr>
              <w:widowControl w:val="0"/>
              <w:suppressAutoHyphens/>
              <w:spacing w:after="0" w:line="240" w:lineRule="auto"/>
              <w:contextualSpacing/>
              <w:jc w:val="center"/>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Наименование товара</w:t>
            </w:r>
          </w:p>
        </w:tc>
        <w:tc>
          <w:tcPr>
            <w:tcW w:w="5387" w:type="dxa"/>
            <w:tcBorders>
              <w:top w:val="single" w:sz="4" w:space="0" w:color="auto"/>
              <w:left w:val="single" w:sz="4" w:space="0" w:color="auto"/>
              <w:bottom w:val="single" w:sz="4" w:space="0" w:color="auto"/>
              <w:right w:val="single" w:sz="4" w:space="0" w:color="auto"/>
            </w:tcBorders>
          </w:tcPr>
          <w:p w14:paraId="6F023AC5" w14:textId="77777777" w:rsidR="00265E7C" w:rsidRPr="00265E7C" w:rsidRDefault="00265E7C" w:rsidP="00265E7C">
            <w:pPr>
              <w:widowControl w:val="0"/>
              <w:suppressAutoHyphens/>
              <w:spacing w:after="0" w:line="240" w:lineRule="auto"/>
              <w:contextualSpacing/>
              <w:jc w:val="center"/>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Характеристики товара</w:t>
            </w:r>
          </w:p>
        </w:tc>
        <w:tc>
          <w:tcPr>
            <w:tcW w:w="1417" w:type="dxa"/>
            <w:tcBorders>
              <w:top w:val="single" w:sz="4" w:space="0" w:color="auto"/>
              <w:left w:val="single" w:sz="4" w:space="0" w:color="auto"/>
              <w:bottom w:val="single" w:sz="4" w:space="0" w:color="auto"/>
              <w:right w:val="single" w:sz="4" w:space="0" w:color="auto"/>
            </w:tcBorders>
          </w:tcPr>
          <w:p w14:paraId="4395882F" w14:textId="77777777" w:rsidR="00265E7C" w:rsidRPr="00265E7C" w:rsidRDefault="00265E7C" w:rsidP="00265E7C">
            <w:pPr>
              <w:widowControl w:val="0"/>
              <w:suppressAutoHyphens/>
              <w:spacing w:after="0" w:line="240" w:lineRule="auto"/>
              <w:contextualSpacing/>
              <w:jc w:val="center"/>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Этаж</w:t>
            </w:r>
          </w:p>
        </w:tc>
        <w:tc>
          <w:tcPr>
            <w:tcW w:w="733" w:type="dxa"/>
            <w:tcBorders>
              <w:top w:val="single" w:sz="4" w:space="0" w:color="auto"/>
              <w:left w:val="single" w:sz="4" w:space="0" w:color="auto"/>
              <w:bottom w:val="single" w:sz="4" w:space="0" w:color="auto"/>
              <w:right w:val="single" w:sz="4" w:space="0" w:color="auto"/>
            </w:tcBorders>
          </w:tcPr>
          <w:p w14:paraId="5A964D36" w14:textId="77777777" w:rsidR="00265E7C" w:rsidRPr="00265E7C" w:rsidRDefault="00265E7C" w:rsidP="00265E7C">
            <w:pPr>
              <w:widowControl w:val="0"/>
              <w:suppressAutoHyphens/>
              <w:spacing w:after="0" w:line="240" w:lineRule="auto"/>
              <w:contextualSpacing/>
              <w:jc w:val="center"/>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Кол-во</w:t>
            </w:r>
          </w:p>
        </w:tc>
      </w:tr>
      <w:tr w:rsidR="00265E7C" w:rsidRPr="00265E7C" w14:paraId="636587B1" w14:textId="77777777" w:rsidTr="005F519D">
        <w:trPr>
          <w:jc w:val="center"/>
        </w:trPr>
        <w:tc>
          <w:tcPr>
            <w:tcW w:w="735" w:type="dxa"/>
            <w:tcBorders>
              <w:top w:val="single" w:sz="4" w:space="0" w:color="auto"/>
              <w:left w:val="single" w:sz="4" w:space="0" w:color="auto"/>
              <w:bottom w:val="single" w:sz="4" w:space="0" w:color="auto"/>
              <w:right w:val="single" w:sz="4" w:space="0" w:color="auto"/>
            </w:tcBorders>
          </w:tcPr>
          <w:p w14:paraId="1A4F5A2A" w14:textId="77777777" w:rsidR="00265E7C" w:rsidRPr="00265E7C" w:rsidRDefault="00265E7C" w:rsidP="00265E7C">
            <w:pPr>
              <w:widowControl w:val="0"/>
              <w:suppressAutoHyphens/>
              <w:spacing w:after="0" w:line="240" w:lineRule="auto"/>
              <w:contextualSpacing/>
              <w:jc w:val="center"/>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1</w:t>
            </w:r>
          </w:p>
        </w:tc>
        <w:tc>
          <w:tcPr>
            <w:tcW w:w="1701" w:type="dxa"/>
            <w:tcBorders>
              <w:top w:val="single" w:sz="4" w:space="0" w:color="auto"/>
              <w:left w:val="single" w:sz="4" w:space="0" w:color="auto"/>
              <w:bottom w:val="single" w:sz="4" w:space="0" w:color="auto"/>
              <w:right w:val="single" w:sz="4" w:space="0" w:color="auto"/>
            </w:tcBorders>
          </w:tcPr>
          <w:p w14:paraId="7142CCFB" w14:textId="77777777" w:rsidR="00265E7C" w:rsidRPr="00265E7C" w:rsidRDefault="00265E7C" w:rsidP="00265E7C">
            <w:pPr>
              <w:widowControl w:val="0"/>
              <w:suppressAutoHyphens/>
              <w:spacing w:after="0" w:line="240" w:lineRule="auto"/>
              <w:contextualSpacing/>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 xml:space="preserve">Кондиционер </w:t>
            </w:r>
          </w:p>
        </w:tc>
        <w:tc>
          <w:tcPr>
            <w:tcW w:w="5387" w:type="dxa"/>
            <w:tcBorders>
              <w:top w:val="single" w:sz="4" w:space="0" w:color="auto"/>
              <w:left w:val="single" w:sz="4" w:space="0" w:color="auto"/>
              <w:bottom w:val="single" w:sz="4" w:space="0" w:color="auto"/>
              <w:right w:val="single" w:sz="4" w:space="0" w:color="auto"/>
            </w:tcBorders>
          </w:tcPr>
          <w:p w14:paraId="2ABE9D37" w14:textId="77777777" w:rsidR="00265E7C" w:rsidRPr="00265E7C" w:rsidRDefault="00265E7C" w:rsidP="00265E7C">
            <w:pPr>
              <w:widowControl w:val="0"/>
              <w:suppressAutoHyphens/>
              <w:spacing w:after="0" w:line="240" w:lineRule="auto"/>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 xml:space="preserve">Вид кондиционера – сплит-система </w:t>
            </w:r>
          </w:p>
          <w:p w14:paraId="6DA20D56" w14:textId="77777777" w:rsidR="00265E7C" w:rsidRPr="00265E7C" w:rsidRDefault="00265E7C" w:rsidP="00265E7C">
            <w:pPr>
              <w:widowControl w:val="0"/>
              <w:suppressAutoHyphens/>
              <w:spacing w:after="0" w:line="240" w:lineRule="auto"/>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 xml:space="preserve">Режим работы кондиционера - охлаждение, обогрев </w:t>
            </w:r>
          </w:p>
          <w:p w14:paraId="7CE68B95" w14:textId="77777777" w:rsidR="00265E7C" w:rsidRPr="00265E7C" w:rsidRDefault="00265E7C" w:rsidP="00265E7C">
            <w:pPr>
              <w:widowControl w:val="0"/>
              <w:suppressAutoHyphens/>
              <w:spacing w:after="0" w:line="240" w:lineRule="auto"/>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Тип внутреннего блока – настенный</w:t>
            </w:r>
          </w:p>
          <w:p w14:paraId="3385D056" w14:textId="77777777" w:rsidR="00265E7C" w:rsidRPr="00265E7C" w:rsidRDefault="00265E7C" w:rsidP="00265E7C">
            <w:pPr>
              <w:widowControl w:val="0"/>
              <w:suppressAutoHyphens/>
              <w:spacing w:after="0" w:line="240" w:lineRule="auto"/>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 xml:space="preserve">Вид блока кондиционера – наружный </w:t>
            </w:r>
          </w:p>
          <w:p w14:paraId="2F963ACD" w14:textId="77777777" w:rsidR="00265E7C" w:rsidRPr="00265E7C" w:rsidRDefault="00265E7C" w:rsidP="00265E7C">
            <w:pPr>
              <w:widowControl w:val="0"/>
              <w:suppressAutoHyphens/>
              <w:spacing w:after="0" w:line="240" w:lineRule="auto"/>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Класс энергоэффективности (в режиме охлаждения) не ниже А</w:t>
            </w:r>
          </w:p>
          <w:p w14:paraId="315A8FDC" w14:textId="77777777" w:rsidR="00265E7C" w:rsidRPr="00265E7C" w:rsidRDefault="00265E7C" w:rsidP="00265E7C">
            <w:pPr>
              <w:widowControl w:val="0"/>
              <w:suppressAutoHyphens/>
              <w:spacing w:after="0" w:line="240" w:lineRule="auto"/>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Мощность в режиме охлаждения, кВт: ≥ 3.35</w:t>
            </w:r>
          </w:p>
          <w:p w14:paraId="7A4DA609" w14:textId="77777777" w:rsidR="00265E7C" w:rsidRPr="00265E7C" w:rsidRDefault="00265E7C" w:rsidP="00265E7C">
            <w:pPr>
              <w:widowControl w:val="0"/>
              <w:suppressAutoHyphens/>
              <w:spacing w:after="0" w:line="240" w:lineRule="auto"/>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 xml:space="preserve">Мощность в режиме нагрева, кВт: ≥ 3.5 </w:t>
            </w:r>
          </w:p>
          <w:p w14:paraId="0FE7B38A" w14:textId="77777777" w:rsidR="00265E7C" w:rsidRPr="00265E7C" w:rsidRDefault="00265E7C" w:rsidP="00265E7C">
            <w:pPr>
              <w:widowControl w:val="0"/>
              <w:suppressAutoHyphens/>
              <w:spacing w:after="0" w:line="240" w:lineRule="auto"/>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 xml:space="preserve">Наличие фильтров тонкой очистки воздуха </w:t>
            </w:r>
          </w:p>
          <w:p w14:paraId="46DF69CF" w14:textId="77777777" w:rsidR="00265E7C" w:rsidRPr="00265E7C" w:rsidRDefault="00265E7C" w:rsidP="00265E7C">
            <w:pPr>
              <w:widowControl w:val="0"/>
              <w:suppressAutoHyphens/>
              <w:spacing w:after="0" w:line="240" w:lineRule="auto"/>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Режим автоматической поддержки температуры</w:t>
            </w:r>
          </w:p>
          <w:p w14:paraId="03EAF847" w14:textId="77777777" w:rsidR="00265E7C" w:rsidRPr="00265E7C" w:rsidRDefault="00265E7C" w:rsidP="00265E7C">
            <w:pPr>
              <w:widowControl w:val="0"/>
              <w:suppressAutoHyphens/>
              <w:spacing w:after="0" w:line="240" w:lineRule="auto"/>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 xml:space="preserve">Наличие фильтров грубой очистки воздуха </w:t>
            </w:r>
          </w:p>
          <w:p w14:paraId="6843799B" w14:textId="77777777" w:rsidR="00265E7C" w:rsidRPr="00265E7C" w:rsidRDefault="00265E7C" w:rsidP="00265E7C">
            <w:pPr>
              <w:widowControl w:val="0"/>
              <w:suppressAutoHyphens/>
              <w:spacing w:after="0" w:line="240" w:lineRule="auto"/>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 xml:space="preserve">Класс энергоэффективности (в режиме нагрева) не ниже А </w:t>
            </w:r>
          </w:p>
          <w:p w14:paraId="7F9D29E3" w14:textId="77777777" w:rsidR="00265E7C" w:rsidRPr="00265E7C" w:rsidRDefault="00265E7C" w:rsidP="00265E7C">
            <w:pPr>
              <w:widowControl w:val="0"/>
              <w:suppressAutoHyphens/>
              <w:spacing w:after="0" w:line="240" w:lineRule="auto"/>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Наличие пульта дистанционного управления</w:t>
            </w:r>
          </w:p>
        </w:tc>
        <w:tc>
          <w:tcPr>
            <w:tcW w:w="1417" w:type="dxa"/>
            <w:tcBorders>
              <w:top w:val="single" w:sz="4" w:space="0" w:color="auto"/>
              <w:left w:val="single" w:sz="4" w:space="0" w:color="auto"/>
              <w:bottom w:val="single" w:sz="4" w:space="0" w:color="auto"/>
              <w:right w:val="single" w:sz="4" w:space="0" w:color="auto"/>
            </w:tcBorders>
            <w:vAlign w:val="center"/>
          </w:tcPr>
          <w:p w14:paraId="4B5CEFF6" w14:textId="77777777" w:rsidR="00265E7C" w:rsidRPr="00265E7C" w:rsidRDefault="00265E7C" w:rsidP="00265E7C">
            <w:pPr>
              <w:widowControl w:val="0"/>
              <w:suppressAutoHyphens/>
              <w:spacing w:after="0" w:line="240" w:lineRule="auto"/>
              <w:contextualSpacing/>
              <w:jc w:val="center"/>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1,2 этаж</w:t>
            </w:r>
          </w:p>
          <w:p w14:paraId="476E8C01" w14:textId="77777777" w:rsidR="00265E7C" w:rsidRPr="00265E7C" w:rsidRDefault="00265E7C" w:rsidP="00265E7C">
            <w:pPr>
              <w:widowControl w:val="0"/>
              <w:suppressAutoHyphens/>
              <w:spacing w:after="0" w:line="240" w:lineRule="auto"/>
              <w:contextualSpacing/>
              <w:jc w:val="both"/>
              <w:rPr>
                <w:rFonts w:ascii="Times New Roman" w:eastAsia="Times New Roman" w:hAnsi="Times New Roman" w:cs="Times New Roman"/>
                <w:sz w:val="24"/>
                <w:szCs w:val="24"/>
                <w:lang w:eastAsia="zh-CN"/>
              </w:rPr>
            </w:pPr>
          </w:p>
          <w:p w14:paraId="76FDE1D2" w14:textId="77777777" w:rsidR="00265E7C" w:rsidRPr="00265E7C" w:rsidRDefault="00265E7C" w:rsidP="00265E7C">
            <w:pPr>
              <w:widowControl w:val="0"/>
              <w:suppressAutoHyphens/>
              <w:spacing w:after="0" w:line="240" w:lineRule="auto"/>
              <w:contextualSpacing/>
              <w:jc w:val="center"/>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Площадь помещений 17,6 м2</w:t>
            </w:r>
          </w:p>
        </w:tc>
        <w:tc>
          <w:tcPr>
            <w:tcW w:w="733" w:type="dxa"/>
            <w:tcBorders>
              <w:top w:val="single" w:sz="4" w:space="0" w:color="auto"/>
              <w:left w:val="single" w:sz="4" w:space="0" w:color="auto"/>
              <w:bottom w:val="single" w:sz="4" w:space="0" w:color="auto"/>
              <w:right w:val="single" w:sz="4" w:space="0" w:color="auto"/>
            </w:tcBorders>
            <w:vAlign w:val="center"/>
          </w:tcPr>
          <w:p w14:paraId="04CD1EDE" w14:textId="77777777" w:rsidR="00265E7C" w:rsidRPr="00265E7C" w:rsidRDefault="00265E7C" w:rsidP="00265E7C">
            <w:pPr>
              <w:suppressAutoHyphens/>
              <w:spacing w:after="0" w:line="240" w:lineRule="auto"/>
              <w:jc w:val="center"/>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2</w:t>
            </w:r>
          </w:p>
          <w:p w14:paraId="4C25DB94" w14:textId="77777777" w:rsidR="00265E7C" w:rsidRPr="00265E7C" w:rsidRDefault="00265E7C" w:rsidP="00265E7C">
            <w:pPr>
              <w:suppressAutoHyphens/>
              <w:spacing w:after="0" w:line="240" w:lineRule="auto"/>
              <w:rPr>
                <w:rFonts w:ascii="Times New Roman" w:eastAsia="Times New Roman" w:hAnsi="Times New Roman" w:cs="Times New Roman"/>
                <w:sz w:val="24"/>
                <w:szCs w:val="24"/>
                <w:lang w:eastAsia="zh-CN"/>
              </w:rPr>
            </w:pPr>
          </w:p>
        </w:tc>
      </w:tr>
      <w:tr w:rsidR="00265E7C" w:rsidRPr="00265E7C" w14:paraId="00824EA6" w14:textId="77777777" w:rsidTr="005F519D">
        <w:trPr>
          <w:jc w:val="center"/>
        </w:trPr>
        <w:tc>
          <w:tcPr>
            <w:tcW w:w="735" w:type="dxa"/>
            <w:tcBorders>
              <w:top w:val="single" w:sz="4" w:space="0" w:color="auto"/>
              <w:left w:val="single" w:sz="4" w:space="0" w:color="auto"/>
              <w:bottom w:val="single" w:sz="4" w:space="0" w:color="auto"/>
              <w:right w:val="single" w:sz="4" w:space="0" w:color="auto"/>
            </w:tcBorders>
          </w:tcPr>
          <w:p w14:paraId="491383B7" w14:textId="77777777" w:rsidR="00265E7C" w:rsidRPr="00265E7C" w:rsidRDefault="00265E7C" w:rsidP="00265E7C">
            <w:pPr>
              <w:widowControl w:val="0"/>
              <w:suppressAutoHyphens/>
              <w:spacing w:after="0" w:line="240" w:lineRule="auto"/>
              <w:contextualSpacing/>
              <w:jc w:val="center"/>
              <w:rPr>
                <w:rFonts w:ascii="Times New Roman" w:eastAsia="Times New Roman" w:hAnsi="Times New Roman" w:cs="Times New Roman"/>
                <w:sz w:val="24"/>
                <w:szCs w:val="24"/>
                <w:lang w:eastAsia="zh-CN"/>
              </w:rPr>
            </w:pPr>
          </w:p>
        </w:tc>
        <w:tc>
          <w:tcPr>
            <w:tcW w:w="1701" w:type="dxa"/>
            <w:tcBorders>
              <w:top w:val="single" w:sz="4" w:space="0" w:color="auto"/>
              <w:left w:val="single" w:sz="4" w:space="0" w:color="auto"/>
              <w:bottom w:val="single" w:sz="4" w:space="0" w:color="auto"/>
              <w:right w:val="single" w:sz="4" w:space="0" w:color="auto"/>
            </w:tcBorders>
          </w:tcPr>
          <w:p w14:paraId="0CB0EB56" w14:textId="77777777" w:rsidR="00265E7C" w:rsidRPr="00265E7C" w:rsidRDefault="00265E7C" w:rsidP="00265E7C">
            <w:pPr>
              <w:widowControl w:val="0"/>
              <w:suppressAutoHyphens/>
              <w:spacing w:after="0" w:line="240" w:lineRule="auto"/>
              <w:contextualSpacing/>
              <w:rPr>
                <w:rFonts w:ascii="Times New Roman" w:eastAsia="Times New Roman" w:hAnsi="Times New Roman" w:cs="Times New Roman"/>
                <w:sz w:val="24"/>
                <w:szCs w:val="24"/>
                <w:lang w:eastAsia="zh-CN"/>
              </w:rPr>
            </w:pPr>
          </w:p>
        </w:tc>
        <w:tc>
          <w:tcPr>
            <w:tcW w:w="5387" w:type="dxa"/>
            <w:tcBorders>
              <w:top w:val="single" w:sz="4" w:space="0" w:color="auto"/>
              <w:left w:val="single" w:sz="4" w:space="0" w:color="auto"/>
              <w:bottom w:val="single" w:sz="4" w:space="0" w:color="auto"/>
              <w:right w:val="single" w:sz="4" w:space="0" w:color="auto"/>
            </w:tcBorders>
          </w:tcPr>
          <w:p w14:paraId="7A40EC46" w14:textId="77777777" w:rsidR="00265E7C" w:rsidRPr="00265E7C" w:rsidRDefault="00265E7C" w:rsidP="00265E7C">
            <w:pPr>
              <w:widowControl w:val="0"/>
              <w:suppressAutoHyphens/>
              <w:spacing w:after="0" w:line="240" w:lineRule="auto"/>
              <w:contextualSpacing/>
              <w:jc w:val="both"/>
              <w:rPr>
                <w:rFonts w:ascii="Times New Roman" w:eastAsia="Times New Roman"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vAlign w:val="center"/>
          </w:tcPr>
          <w:p w14:paraId="27B535D0" w14:textId="77777777" w:rsidR="00265E7C" w:rsidRPr="00265E7C" w:rsidRDefault="00265E7C" w:rsidP="00265E7C">
            <w:pPr>
              <w:widowControl w:val="0"/>
              <w:suppressAutoHyphens/>
              <w:spacing w:after="0" w:line="240" w:lineRule="auto"/>
              <w:contextualSpacing/>
              <w:jc w:val="center"/>
              <w:rPr>
                <w:rFonts w:ascii="Times New Roman" w:eastAsia="Times New Roman" w:hAnsi="Times New Roman" w:cs="Times New Roman"/>
                <w:sz w:val="24"/>
                <w:szCs w:val="24"/>
                <w:lang w:eastAsia="zh-CN"/>
              </w:rPr>
            </w:pPr>
          </w:p>
        </w:tc>
        <w:tc>
          <w:tcPr>
            <w:tcW w:w="733" w:type="dxa"/>
            <w:tcBorders>
              <w:top w:val="single" w:sz="4" w:space="0" w:color="auto"/>
              <w:left w:val="single" w:sz="4" w:space="0" w:color="auto"/>
              <w:bottom w:val="single" w:sz="4" w:space="0" w:color="auto"/>
              <w:right w:val="single" w:sz="4" w:space="0" w:color="auto"/>
            </w:tcBorders>
            <w:vAlign w:val="center"/>
          </w:tcPr>
          <w:p w14:paraId="6DDE341E" w14:textId="77777777" w:rsidR="00265E7C" w:rsidRPr="00265E7C" w:rsidRDefault="00265E7C" w:rsidP="00265E7C">
            <w:pPr>
              <w:widowControl w:val="0"/>
              <w:suppressAutoHyphens/>
              <w:spacing w:after="0" w:line="240" w:lineRule="auto"/>
              <w:contextualSpacing/>
              <w:jc w:val="center"/>
              <w:rPr>
                <w:rFonts w:ascii="Times New Roman" w:eastAsia="Times New Roman" w:hAnsi="Times New Roman" w:cs="Times New Roman"/>
                <w:sz w:val="24"/>
                <w:szCs w:val="24"/>
                <w:lang w:eastAsia="zh-CN"/>
              </w:rPr>
            </w:pPr>
          </w:p>
        </w:tc>
      </w:tr>
    </w:tbl>
    <w:p w14:paraId="220FF193" w14:textId="77777777" w:rsidR="00265E7C" w:rsidRPr="00265E7C" w:rsidRDefault="00265E7C" w:rsidP="00265E7C">
      <w:pPr>
        <w:spacing w:after="0" w:line="240" w:lineRule="auto"/>
        <w:rPr>
          <w:rFonts w:ascii="Times New Roman" w:eastAsia="Times New Roman" w:hAnsi="Times New Roman" w:cs="Times New Roman"/>
          <w:b/>
          <w:bCs/>
          <w:sz w:val="24"/>
          <w:szCs w:val="24"/>
          <w:lang w:eastAsia="ru-RU"/>
        </w:rPr>
      </w:pPr>
    </w:p>
    <w:p w14:paraId="58B361E1" w14:textId="516ECDD0" w:rsidR="00265E7C" w:rsidRPr="00265E7C" w:rsidRDefault="00265E7C" w:rsidP="00265E7C">
      <w:pPr>
        <w:spacing w:after="0" w:line="240" w:lineRule="auto"/>
        <w:rPr>
          <w:rFonts w:ascii="Times New Roman" w:eastAsia="Times New Roman" w:hAnsi="Times New Roman" w:cs="Times New Roman"/>
          <w:b/>
          <w:bCs/>
          <w:sz w:val="24"/>
          <w:szCs w:val="24"/>
          <w:lang w:eastAsia="ru-RU"/>
        </w:rPr>
      </w:pPr>
      <w:r w:rsidRPr="00265E7C">
        <w:rPr>
          <w:rFonts w:ascii="Times New Roman" w:eastAsia="Times New Roman" w:hAnsi="Times New Roman" w:cs="Times New Roman"/>
          <w:b/>
          <w:sz w:val="24"/>
          <w:szCs w:val="24"/>
          <w:lang w:eastAsia="ru-RU"/>
        </w:rPr>
        <w:t xml:space="preserve">5. </w:t>
      </w:r>
      <w:r>
        <w:rPr>
          <w:rFonts w:ascii="Times New Roman" w:eastAsia="Times New Roman" w:hAnsi="Times New Roman" w:cs="Times New Roman"/>
          <w:b/>
          <w:sz w:val="24"/>
          <w:szCs w:val="24"/>
          <w:lang w:eastAsia="ru-RU"/>
        </w:rPr>
        <w:t xml:space="preserve"> </w:t>
      </w:r>
      <w:r w:rsidRPr="00265E7C">
        <w:rPr>
          <w:rFonts w:ascii="Times New Roman" w:eastAsia="Times New Roman" w:hAnsi="Times New Roman" w:cs="Times New Roman"/>
          <w:b/>
          <w:sz w:val="24"/>
          <w:szCs w:val="24"/>
          <w:lang w:eastAsia="ru-RU"/>
        </w:rPr>
        <w:t>Требования к выполнению монтажных работ, пусконаладочных работ, ввода в эксплуатацию кондиционеров:</w:t>
      </w:r>
    </w:p>
    <w:p w14:paraId="74BED308" w14:textId="77777777" w:rsidR="00265E7C" w:rsidRPr="00265E7C" w:rsidRDefault="00265E7C" w:rsidP="00265E7C">
      <w:pPr>
        <w:spacing w:after="0" w:line="240" w:lineRule="auto"/>
        <w:rPr>
          <w:rFonts w:ascii="Times New Roman" w:eastAsia="Times New Roman" w:hAnsi="Times New Roman" w:cs="Times New Roman"/>
          <w:b/>
          <w:bCs/>
          <w:sz w:val="24"/>
          <w:szCs w:val="24"/>
          <w:lang w:eastAsia="ru-RU"/>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968"/>
        <w:gridCol w:w="5670"/>
      </w:tblGrid>
      <w:tr w:rsidR="00265E7C" w:rsidRPr="00265E7C" w14:paraId="7DC0B814" w14:textId="77777777" w:rsidTr="005F519D">
        <w:trPr>
          <w:trHeight w:val="477"/>
          <w:jc w:val="center"/>
        </w:trPr>
        <w:tc>
          <w:tcPr>
            <w:tcW w:w="710" w:type="dxa"/>
            <w:shd w:val="clear" w:color="auto" w:fill="auto"/>
            <w:tcMar>
              <w:left w:w="0" w:type="dxa"/>
              <w:right w:w="0" w:type="dxa"/>
            </w:tcMar>
            <w:vAlign w:val="center"/>
          </w:tcPr>
          <w:p w14:paraId="57B2DDC7" w14:textId="77777777" w:rsidR="00265E7C" w:rsidRPr="00265E7C" w:rsidRDefault="00265E7C" w:rsidP="00265E7C">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265E7C">
              <w:rPr>
                <w:rFonts w:ascii="Times New Roman" w:eastAsia="Times New Roman" w:hAnsi="Times New Roman" w:cs="Times New Roman"/>
                <w:b/>
                <w:kern w:val="28"/>
                <w:sz w:val="24"/>
                <w:szCs w:val="24"/>
                <w:lang w:eastAsia="ru-RU"/>
              </w:rPr>
              <w:t>№ п/п</w:t>
            </w:r>
          </w:p>
        </w:tc>
        <w:tc>
          <w:tcPr>
            <w:tcW w:w="3968" w:type="dxa"/>
            <w:shd w:val="clear" w:color="auto" w:fill="auto"/>
            <w:tcMar>
              <w:left w:w="0" w:type="dxa"/>
              <w:right w:w="0" w:type="dxa"/>
            </w:tcMar>
            <w:vAlign w:val="center"/>
          </w:tcPr>
          <w:p w14:paraId="03F30F83" w14:textId="77777777" w:rsidR="00265E7C" w:rsidRPr="00265E7C" w:rsidRDefault="00265E7C" w:rsidP="00265E7C">
            <w:pPr>
              <w:tabs>
                <w:tab w:val="left" w:pos="0"/>
              </w:tabs>
              <w:spacing w:after="0" w:line="240" w:lineRule="auto"/>
              <w:jc w:val="center"/>
              <w:rPr>
                <w:rFonts w:ascii="Times New Roman" w:eastAsia="Times New Roman" w:hAnsi="Times New Roman" w:cs="Times New Roman"/>
                <w:sz w:val="24"/>
                <w:szCs w:val="24"/>
                <w:lang w:eastAsia="ru-RU"/>
              </w:rPr>
            </w:pPr>
            <w:r w:rsidRPr="00265E7C">
              <w:rPr>
                <w:rFonts w:ascii="Times New Roman" w:eastAsia="Calibri" w:hAnsi="Times New Roman" w:cs="Times New Roman"/>
                <w:b/>
                <w:sz w:val="24"/>
                <w:szCs w:val="24"/>
                <w:lang w:eastAsia="ru-RU"/>
              </w:rPr>
              <w:t>Наименование работ, наименование характеристики (</w:t>
            </w:r>
            <w:r w:rsidRPr="00265E7C">
              <w:rPr>
                <w:rFonts w:ascii="Times New Roman" w:eastAsia="Calibri" w:hAnsi="Times New Roman" w:cs="Times New Roman"/>
                <w:b/>
                <w:bCs/>
                <w:sz w:val="24"/>
                <w:szCs w:val="24"/>
              </w:rPr>
              <w:t>показателя) работ</w:t>
            </w:r>
          </w:p>
        </w:tc>
        <w:tc>
          <w:tcPr>
            <w:tcW w:w="5670" w:type="dxa"/>
            <w:shd w:val="clear" w:color="auto" w:fill="auto"/>
            <w:tcMar>
              <w:left w:w="0" w:type="dxa"/>
              <w:right w:w="0" w:type="dxa"/>
            </w:tcMar>
            <w:vAlign w:val="center"/>
          </w:tcPr>
          <w:p w14:paraId="1EA6BD81" w14:textId="77777777" w:rsidR="00265E7C" w:rsidRPr="00265E7C" w:rsidRDefault="00265E7C" w:rsidP="00265E7C">
            <w:pPr>
              <w:tabs>
                <w:tab w:val="left" w:pos="72"/>
              </w:tabs>
              <w:spacing w:after="0" w:line="240" w:lineRule="auto"/>
              <w:ind w:firstLine="72"/>
              <w:jc w:val="center"/>
              <w:rPr>
                <w:rFonts w:ascii="Times New Roman" w:eastAsia="Times New Roman" w:hAnsi="Times New Roman" w:cs="Times New Roman"/>
                <w:b/>
                <w:sz w:val="24"/>
                <w:szCs w:val="24"/>
                <w:lang w:eastAsia="ru-RU"/>
              </w:rPr>
            </w:pPr>
            <w:r w:rsidRPr="00265E7C">
              <w:rPr>
                <w:rFonts w:ascii="Times New Roman" w:eastAsia="Calibri" w:hAnsi="Times New Roman" w:cs="Times New Roman"/>
                <w:b/>
                <w:sz w:val="24"/>
                <w:szCs w:val="24"/>
                <w:lang w:eastAsia="ru-RU"/>
              </w:rPr>
              <w:t>Значение характеристики (показателя)</w:t>
            </w:r>
          </w:p>
        </w:tc>
      </w:tr>
      <w:tr w:rsidR="00265E7C" w:rsidRPr="00265E7C" w14:paraId="5F118C20" w14:textId="77777777" w:rsidTr="005F519D">
        <w:trPr>
          <w:trHeight w:val="237"/>
          <w:jc w:val="center"/>
        </w:trPr>
        <w:tc>
          <w:tcPr>
            <w:tcW w:w="710" w:type="dxa"/>
            <w:shd w:val="clear" w:color="auto" w:fill="auto"/>
            <w:tcMar>
              <w:left w:w="0" w:type="dxa"/>
              <w:right w:w="0" w:type="dxa"/>
            </w:tcMar>
            <w:vAlign w:val="center"/>
          </w:tcPr>
          <w:p w14:paraId="6562DCA3" w14:textId="77777777" w:rsidR="00265E7C" w:rsidRPr="00265E7C" w:rsidRDefault="00265E7C" w:rsidP="00265E7C">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11</w:t>
            </w:r>
          </w:p>
        </w:tc>
        <w:tc>
          <w:tcPr>
            <w:tcW w:w="3968" w:type="dxa"/>
            <w:shd w:val="clear" w:color="auto" w:fill="auto"/>
            <w:tcMar>
              <w:left w:w="0" w:type="dxa"/>
              <w:right w:w="0" w:type="dxa"/>
            </w:tcMar>
            <w:vAlign w:val="center"/>
          </w:tcPr>
          <w:p w14:paraId="1CB73F58" w14:textId="77777777" w:rsidR="00265E7C" w:rsidRPr="00265E7C" w:rsidRDefault="00265E7C" w:rsidP="00265E7C">
            <w:pPr>
              <w:tabs>
                <w:tab w:val="left" w:pos="71"/>
              </w:tabs>
              <w:spacing w:after="0" w:line="240" w:lineRule="auto"/>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Работы по установке наружного блока</w:t>
            </w:r>
          </w:p>
          <w:p w14:paraId="3D05DC8D" w14:textId="77777777" w:rsidR="00265E7C" w:rsidRPr="00265E7C" w:rsidRDefault="00265E7C" w:rsidP="00265E7C">
            <w:pPr>
              <w:tabs>
                <w:tab w:val="left" w:pos="71"/>
              </w:tabs>
              <w:spacing w:after="0" w:line="240" w:lineRule="auto"/>
              <w:jc w:val="center"/>
              <w:rPr>
                <w:rFonts w:ascii="Times New Roman" w:eastAsia="Times New Roman" w:hAnsi="Times New Roman" w:cs="Times New Roman"/>
                <w:sz w:val="24"/>
                <w:szCs w:val="24"/>
                <w:lang w:val="en-US" w:eastAsia="ru-RU"/>
              </w:rPr>
            </w:pPr>
          </w:p>
        </w:tc>
        <w:tc>
          <w:tcPr>
            <w:tcW w:w="5670" w:type="dxa"/>
            <w:shd w:val="clear" w:color="auto" w:fill="auto"/>
            <w:tcMar>
              <w:left w:w="0" w:type="dxa"/>
              <w:right w:w="0" w:type="dxa"/>
            </w:tcMar>
            <w:vAlign w:val="center"/>
          </w:tcPr>
          <w:p w14:paraId="24EACEF0" w14:textId="77777777" w:rsidR="00265E7C" w:rsidRPr="00265E7C" w:rsidRDefault="00265E7C" w:rsidP="00265E7C">
            <w:pPr>
              <w:tabs>
                <w:tab w:val="left" w:pos="214"/>
              </w:tabs>
              <w:spacing w:after="0" w:line="240" w:lineRule="auto"/>
              <w:ind w:left="214" w:right="138"/>
              <w:jc w:val="both"/>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Установка наружного блока должна быть произведена на стене здания. Место установки наружного блока кондиционера на стене здания согласовывается с Заказчиком.</w:t>
            </w:r>
          </w:p>
        </w:tc>
      </w:tr>
      <w:tr w:rsidR="00265E7C" w:rsidRPr="00265E7C" w14:paraId="18C376F2" w14:textId="77777777" w:rsidTr="005F519D">
        <w:trPr>
          <w:trHeight w:val="237"/>
          <w:jc w:val="center"/>
        </w:trPr>
        <w:tc>
          <w:tcPr>
            <w:tcW w:w="710" w:type="dxa"/>
            <w:shd w:val="clear" w:color="auto" w:fill="auto"/>
            <w:tcMar>
              <w:left w:w="0" w:type="dxa"/>
              <w:right w:w="0" w:type="dxa"/>
            </w:tcMar>
            <w:vAlign w:val="center"/>
          </w:tcPr>
          <w:p w14:paraId="3F3997A5" w14:textId="77777777" w:rsidR="00265E7C" w:rsidRPr="00265E7C" w:rsidRDefault="00265E7C" w:rsidP="00265E7C">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22</w:t>
            </w:r>
          </w:p>
        </w:tc>
        <w:tc>
          <w:tcPr>
            <w:tcW w:w="3968" w:type="dxa"/>
            <w:shd w:val="clear" w:color="auto" w:fill="auto"/>
            <w:tcMar>
              <w:left w:w="0" w:type="dxa"/>
              <w:right w:w="0" w:type="dxa"/>
            </w:tcMar>
            <w:vAlign w:val="center"/>
          </w:tcPr>
          <w:p w14:paraId="1F7B5DA0" w14:textId="77777777" w:rsidR="00265E7C" w:rsidRPr="00265E7C" w:rsidRDefault="00265E7C" w:rsidP="00265E7C">
            <w:pPr>
              <w:tabs>
                <w:tab w:val="left" w:pos="71"/>
              </w:tabs>
              <w:spacing w:after="0" w:line="240" w:lineRule="auto"/>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Работы по установке внутреннего блока</w:t>
            </w:r>
          </w:p>
        </w:tc>
        <w:tc>
          <w:tcPr>
            <w:tcW w:w="5670" w:type="dxa"/>
            <w:shd w:val="clear" w:color="auto" w:fill="auto"/>
            <w:tcMar>
              <w:left w:w="0" w:type="dxa"/>
              <w:right w:w="0" w:type="dxa"/>
            </w:tcMar>
            <w:vAlign w:val="center"/>
          </w:tcPr>
          <w:p w14:paraId="5AC37DF1" w14:textId="77777777" w:rsidR="00265E7C" w:rsidRPr="00265E7C" w:rsidRDefault="00265E7C" w:rsidP="00265E7C">
            <w:pPr>
              <w:tabs>
                <w:tab w:val="left" w:pos="72"/>
              </w:tabs>
              <w:spacing w:after="0" w:line="240" w:lineRule="auto"/>
              <w:ind w:left="214" w:right="138"/>
              <w:jc w:val="both"/>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Внутренний блок-системы должен устанавливаться в помещении с учетом функциональных требований, дизайна помещения и требований производителя Товара.</w:t>
            </w:r>
          </w:p>
        </w:tc>
      </w:tr>
      <w:tr w:rsidR="00265E7C" w:rsidRPr="00265E7C" w14:paraId="5D3B7668" w14:textId="77777777" w:rsidTr="005F519D">
        <w:trPr>
          <w:trHeight w:val="237"/>
          <w:jc w:val="center"/>
        </w:trPr>
        <w:tc>
          <w:tcPr>
            <w:tcW w:w="710" w:type="dxa"/>
            <w:shd w:val="clear" w:color="auto" w:fill="auto"/>
            <w:tcMar>
              <w:left w:w="0" w:type="dxa"/>
              <w:right w:w="0" w:type="dxa"/>
            </w:tcMar>
            <w:vAlign w:val="center"/>
          </w:tcPr>
          <w:p w14:paraId="1DB6E713" w14:textId="77777777" w:rsidR="00265E7C" w:rsidRPr="00265E7C" w:rsidRDefault="00265E7C" w:rsidP="00265E7C">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lastRenderedPageBreak/>
              <w:t>33</w:t>
            </w:r>
          </w:p>
        </w:tc>
        <w:tc>
          <w:tcPr>
            <w:tcW w:w="3968" w:type="dxa"/>
            <w:shd w:val="clear" w:color="auto" w:fill="auto"/>
            <w:tcMar>
              <w:left w:w="0" w:type="dxa"/>
              <w:right w:w="0" w:type="dxa"/>
            </w:tcMar>
            <w:vAlign w:val="center"/>
          </w:tcPr>
          <w:p w14:paraId="0CCB907C" w14:textId="77777777" w:rsidR="00265E7C" w:rsidRPr="00265E7C" w:rsidRDefault="00265E7C" w:rsidP="00265E7C">
            <w:pPr>
              <w:tabs>
                <w:tab w:val="left" w:pos="71"/>
              </w:tabs>
              <w:spacing w:after="0" w:line="240" w:lineRule="auto"/>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Прокладка внутренних и внешних трубопроводов</w:t>
            </w:r>
          </w:p>
        </w:tc>
        <w:tc>
          <w:tcPr>
            <w:tcW w:w="5670" w:type="dxa"/>
            <w:shd w:val="clear" w:color="auto" w:fill="auto"/>
            <w:tcMar>
              <w:left w:w="0" w:type="dxa"/>
              <w:right w:w="0" w:type="dxa"/>
            </w:tcMar>
            <w:vAlign w:val="center"/>
          </w:tcPr>
          <w:p w14:paraId="78728A95" w14:textId="77777777" w:rsidR="00265E7C" w:rsidRPr="00265E7C" w:rsidRDefault="00265E7C" w:rsidP="00265E7C">
            <w:pPr>
              <w:tabs>
                <w:tab w:val="left" w:pos="72"/>
              </w:tabs>
              <w:spacing w:after="0" w:line="240" w:lineRule="auto"/>
              <w:ind w:left="214" w:right="138"/>
              <w:jc w:val="both"/>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 xml:space="preserve">Общая длина трубопровода для кондиционера - </w:t>
            </w:r>
            <w:r w:rsidRPr="00265E7C">
              <w:rPr>
                <w:rFonts w:ascii="Times New Roman" w:eastAsia="Times New Roman" w:hAnsi="Times New Roman" w:cs="Times New Roman"/>
                <w:color w:val="000000"/>
                <w:sz w:val="24"/>
                <w:szCs w:val="24"/>
                <w:lang w:eastAsia="ru-RU"/>
              </w:rPr>
              <w:t>не более 15 метров.</w:t>
            </w:r>
            <w:r w:rsidRPr="00265E7C">
              <w:rPr>
                <w:rFonts w:ascii="Times New Roman" w:eastAsia="Times New Roman" w:hAnsi="Times New Roman" w:cs="Times New Roman"/>
                <w:sz w:val="24"/>
                <w:szCs w:val="24"/>
                <w:lang w:eastAsia="ru-RU"/>
              </w:rPr>
              <w:t xml:space="preserve"> При монтаже магистрали </w:t>
            </w:r>
            <w:proofErr w:type="spellStart"/>
            <w:r w:rsidRPr="00265E7C">
              <w:rPr>
                <w:rFonts w:ascii="Times New Roman" w:eastAsia="Times New Roman" w:hAnsi="Times New Roman" w:cs="Times New Roman"/>
                <w:sz w:val="24"/>
                <w:szCs w:val="24"/>
                <w:lang w:eastAsia="ru-RU"/>
              </w:rPr>
              <w:t>фреонопровода</w:t>
            </w:r>
            <w:proofErr w:type="spellEnd"/>
            <w:r w:rsidRPr="00265E7C">
              <w:rPr>
                <w:rFonts w:ascii="Times New Roman" w:eastAsia="Times New Roman" w:hAnsi="Times New Roman" w:cs="Times New Roman"/>
                <w:sz w:val="24"/>
                <w:szCs w:val="24"/>
                <w:lang w:eastAsia="ru-RU"/>
              </w:rPr>
              <w:t xml:space="preserve"> должны использоваться медные трубы.</w:t>
            </w:r>
          </w:p>
        </w:tc>
      </w:tr>
      <w:tr w:rsidR="00265E7C" w:rsidRPr="00265E7C" w14:paraId="1E3CF477" w14:textId="77777777" w:rsidTr="005F519D">
        <w:trPr>
          <w:trHeight w:val="237"/>
          <w:jc w:val="center"/>
        </w:trPr>
        <w:tc>
          <w:tcPr>
            <w:tcW w:w="710" w:type="dxa"/>
            <w:shd w:val="clear" w:color="auto" w:fill="auto"/>
            <w:tcMar>
              <w:left w:w="0" w:type="dxa"/>
              <w:right w:w="0" w:type="dxa"/>
            </w:tcMar>
            <w:vAlign w:val="center"/>
          </w:tcPr>
          <w:p w14:paraId="4D3A4C6C" w14:textId="77777777" w:rsidR="00265E7C" w:rsidRPr="00265E7C" w:rsidRDefault="00265E7C" w:rsidP="00265E7C">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44</w:t>
            </w:r>
          </w:p>
        </w:tc>
        <w:tc>
          <w:tcPr>
            <w:tcW w:w="3968" w:type="dxa"/>
            <w:shd w:val="clear" w:color="auto" w:fill="auto"/>
            <w:tcMar>
              <w:left w:w="0" w:type="dxa"/>
              <w:right w:w="0" w:type="dxa"/>
            </w:tcMar>
            <w:vAlign w:val="center"/>
          </w:tcPr>
          <w:p w14:paraId="5092A081" w14:textId="77777777" w:rsidR="00265E7C" w:rsidRPr="00265E7C" w:rsidRDefault="00265E7C" w:rsidP="00265E7C">
            <w:pPr>
              <w:tabs>
                <w:tab w:val="left" w:pos="71"/>
              </w:tabs>
              <w:spacing w:after="0" w:line="240" w:lineRule="auto"/>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Отвод дренажных труб через отверстия в наружных стенах на улицу</w:t>
            </w:r>
          </w:p>
        </w:tc>
        <w:tc>
          <w:tcPr>
            <w:tcW w:w="5670" w:type="dxa"/>
            <w:shd w:val="clear" w:color="auto" w:fill="auto"/>
            <w:tcMar>
              <w:left w:w="0" w:type="dxa"/>
              <w:right w:w="0" w:type="dxa"/>
            </w:tcMar>
          </w:tcPr>
          <w:p w14:paraId="24244377" w14:textId="77777777" w:rsidR="00265E7C" w:rsidRPr="00265E7C" w:rsidRDefault="00265E7C" w:rsidP="00265E7C">
            <w:pPr>
              <w:tabs>
                <w:tab w:val="left" w:pos="72"/>
              </w:tabs>
              <w:spacing w:after="0" w:line="240" w:lineRule="auto"/>
              <w:ind w:left="214" w:right="138"/>
              <w:jc w:val="both"/>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 xml:space="preserve">Внутри помещения </w:t>
            </w:r>
            <w:proofErr w:type="spellStart"/>
            <w:r w:rsidRPr="00265E7C">
              <w:rPr>
                <w:rFonts w:ascii="Times New Roman" w:eastAsia="Times New Roman" w:hAnsi="Times New Roman" w:cs="Times New Roman"/>
                <w:sz w:val="24"/>
                <w:szCs w:val="24"/>
                <w:lang w:eastAsia="ru-RU"/>
              </w:rPr>
              <w:t>фреонопровод</w:t>
            </w:r>
            <w:proofErr w:type="spellEnd"/>
            <w:r w:rsidRPr="00265E7C">
              <w:rPr>
                <w:rFonts w:ascii="Times New Roman" w:eastAsia="Times New Roman" w:hAnsi="Times New Roman" w:cs="Times New Roman"/>
                <w:sz w:val="24"/>
                <w:szCs w:val="24"/>
                <w:lang w:eastAsia="ru-RU"/>
              </w:rPr>
              <w:t xml:space="preserve">, электрический кабель или дренажный шланг укладываются в жгуте, обматываются белой лентой и крепятся клипсами к стене. Поставщик обязан не допускать заломов и порывов дренажного шланга при протаскивании через отверстие в стене. Отверстие в стене после укладки </w:t>
            </w:r>
            <w:proofErr w:type="spellStart"/>
            <w:r w:rsidRPr="00265E7C">
              <w:rPr>
                <w:rFonts w:ascii="Times New Roman" w:eastAsia="Times New Roman" w:hAnsi="Times New Roman" w:cs="Times New Roman"/>
                <w:sz w:val="24"/>
                <w:szCs w:val="24"/>
                <w:lang w:eastAsia="ru-RU"/>
              </w:rPr>
              <w:t>фреонопровода</w:t>
            </w:r>
            <w:proofErr w:type="spellEnd"/>
            <w:r w:rsidRPr="00265E7C">
              <w:rPr>
                <w:rFonts w:ascii="Times New Roman" w:eastAsia="Times New Roman" w:hAnsi="Times New Roman" w:cs="Times New Roman"/>
                <w:sz w:val="24"/>
                <w:szCs w:val="24"/>
                <w:lang w:eastAsia="ru-RU"/>
              </w:rPr>
              <w:t>, электрического кабеля и дренажного шланга заполняется теплоизолятором во избежание промерзания воды и появления сквозняков в помещении. Стены здания панельные.</w:t>
            </w:r>
          </w:p>
        </w:tc>
      </w:tr>
      <w:tr w:rsidR="00265E7C" w:rsidRPr="00265E7C" w14:paraId="4331CDAE" w14:textId="77777777" w:rsidTr="005F519D">
        <w:trPr>
          <w:trHeight w:val="237"/>
          <w:jc w:val="center"/>
        </w:trPr>
        <w:tc>
          <w:tcPr>
            <w:tcW w:w="710" w:type="dxa"/>
            <w:shd w:val="clear" w:color="auto" w:fill="auto"/>
            <w:tcMar>
              <w:left w:w="0" w:type="dxa"/>
              <w:right w:w="0" w:type="dxa"/>
            </w:tcMar>
            <w:vAlign w:val="center"/>
          </w:tcPr>
          <w:p w14:paraId="237B309B" w14:textId="77777777" w:rsidR="00265E7C" w:rsidRPr="00265E7C" w:rsidRDefault="00265E7C" w:rsidP="00265E7C">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55</w:t>
            </w:r>
          </w:p>
        </w:tc>
        <w:tc>
          <w:tcPr>
            <w:tcW w:w="3968" w:type="dxa"/>
            <w:shd w:val="clear" w:color="auto" w:fill="auto"/>
            <w:tcMar>
              <w:left w:w="0" w:type="dxa"/>
              <w:right w:w="0" w:type="dxa"/>
            </w:tcMar>
            <w:vAlign w:val="center"/>
          </w:tcPr>
          <w:p w14:paraId="480466B3" w14:textId="77777777" w:rsidR="00265E7C" w:rsidRPr="00265E7C" w:rsidRDefault="00265E7C" w:rsidP="00265E7C">
            <w:pPr>
              <w:tabs>
                <w:tab w:val="left" w:pos="71"/>
              </w:tabs>
              <w:spacing w:after="0" w:line="240" w:lineRule="auto"/>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Подключение электропитания</w:t>
            </w:r>
          </w:p>
        </w:tc>
        <w:tc>
          <w:tcPr>
            <w:tcW w:w="5670" w:type="dxa"/>
            <w:shd w:val="clear" w:color="auto" w:fill="auto"/>
            <w:tcMar>
              <w:left w:w="0" w:type="dxa"/>
              <w:right w:w="0" w:type="dxa"/>
            </w:tcMar>
            <w:vAlign w:val="center"/>
          </w:tcPr>
          <w:p w14:paraId="6BE4CA4D" w14:textId="77777777" w:rsidR="00265E7C" w:rsidRPr="00265E7C" w:rsidRDefault="00265E7C" w:rsidP="00265E7C">
            <w:pPr>
              <w:tabs>
                <w:tab w:val="left" w:pos="72"/>
              </w:tabs>
              <w:spacing w:after="0" w:line="240" w:lineRule="auto"/>
              <w:ind w:left="214" w:right="138"/>
              <w:jc w:val="both"/>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 xml:space="preserve">Электропитание подключается от существующей электрической розетки. </w:t>
            </w:r>
          </w:p>
        </w:tc>
      </w:tr>
      <w:tr w:rsidR="00265E7C" w:rsidRPr="00265E7C" w14:paraId="5C85D341" w14:textId="77777777" w:rsidTr="005F519D">
        <w:trPr>
          <w:trHeight w:val="237"/>
          <w:jc w:val="center"/>
        </w:trPr>
        <w:tc>
          <w:tcPr>
            <w:tcW w:w="710" w:type="dxa"/>
            <w:shd w:val="clear" w:color="auto" w:fill="auto"/>
            <w:tcMar>
              <w:left w:w="0" w:type="dxa"/>
              <w:right w:w="0" w:type="dxa"/>
            </w:tcMar>
            <w:vAlign w:val="center"/>
          </w:tcPr>
          <w:p w14:paraId="68AC60A7" w14:textId="77777777" w:rsidR="00265E7C" w:rsidRPr="00265E7C" w:rsidRDefault="00265E7C" w:rsidP="00265E7C">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66</w:t>
            </w:r>
          </w:p>
        </w:tc>
        <w:tc>
          <w:tcPr>
            <w:tcW w:w="3968" w:type="dxa"/>
            <w:shd w:val="clear" w:color="auto" w:fill="auto"/>
            <w:tcMar>
              <w:left w:w="0" w:type="dxa"/>
              <w:right w:w="0" w:type="dxa"/>
            </w:tcMar>
            <w:vAlign w:val="center"/>
          </w:tcPr>
          <w:p w14:paraId="3804DBB5" w14:textId="77777777" w:rsidR="00265E7C" w:rsidRPr="00265E7C" w:rsidRDefault="00265E7C" w:rsidP="00265E7C">
            <w:pPr>
              <w:tabs>
                <w:tab w:val="left" w:pos="71"/>
              </w:tabs>
              <w:spacing w:after="0" w:line="240" w:lineRule="auto"/>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Дозаправка хладагентом</w:t>
            </w:r>
          </w:p>
        </w:tc>
        <w:tc>
          <w:tcPr>
            <w:tcW w:w="5670" w:type="dxa"/>
            <w:shd w:val="clear" w:color="auto" w:fill="auto"/>
            <w:tcMar>
              <w:left w:w="0" w:type="dxa"/>
              <w:right w:w="0" w:type="dxa"/>
            </w:tcMar>
            <w:vAlign w:val="center"/>
          </w:tcPr>
          <w:p w14:paraId="2D6D7DF4" w14:textId="77777777" w:rsidR="00265E7C" w:rsidRPr="00265E7C" w:rsidRDefault="00265E7C" w:rsidP="00265E7C">
            <w:pPr>
              <w:tabs>
                <w:tab w:val="left" w:pos="72"/>
              </w:tabs>
              <w:spacing w:after="0" w:line="240" w:lineRule="auto"/>
              <w:ind w:left="214" w:right="138"/>
              <w:jc w:val="both"/>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Дозаправка хладагентом выполняется при необходимости для обеспечения работоспособности оборудования.</w:t>
            </w:r>
          </w:p>
        </w:tc>
      </w:tr>
      <w:tr w:rsidR="00265E7C" w:rsidRPr="00265E7C" w14:paraId="22A9ED03" w14:textId="77777777" w:rsidTr="005F519D">
        <w:trPr>
          <w:trHeight w:val="237"/>
          <w:jc w:val="center"/>
        </w:trPr>
        <w:tc>
          <w:tcPr>
            <w:tcW w:w="710" w:type="dxa"/>
            <w:shd w:val="clear" w:color="auto" w:fill="auto"/>
            <w:tcMar>
              <w:left w:w="0" w:type="dxa"/>
              <w:right w:w="0" w:type="dxa"/>
            </w:tcMar>
            <w:vAlign w:val="center"/>
          </w:tcPr>
          <w:p w14:paraId="150647BF" w14:textId="77777777" w:rsidR="00265E7C" w:rsidRPr="00265E7C" w:rsidRDefault="00265E7C" w:rsidP="00265E7C">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77</w:t>
            </w:r>
          </w:p>
        </w:tc>
        <w:tc>
          <w:tcPr>
            <w:tcW w:w="3968" w:type="dxa"/>
            <w:shd w:val="clear" w:color="auto" w:fill="auto"/>
            <w:tcMar>
              <w:left w:w="0" w:type="dxa"/>
              <w:right w:w="0" w:type="dxa"/>
            </w:tcMar>
            <w:vAlign w:val="center"/>
          </w:tcPr>
          <w:p w14:paraId="2CFB29C7" w14:textId="77777777" w:rsidR="00265E7C" w:rsidRPr="00265E7C" w:rsidRDefault="00265E7C" w:rsidP="00265E7C">
            <w:pPr>
              <w:tabs>
                <w:tab w:val="left" w:pos="71"/>
              </w:tabs>
              <w:spacing w:after="0" w:line="240" w:lineRule="auto"/>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Тестовый запуск Товара во всех режимах</w:t>
            </w:r>
          </w:p>
        </w:tc>
        <w:tc>
          <w:tcPr>
            <w:tcW w:w="5670" w:type="dxa"/>
            <w:shd w:val="clear" w:color="auto" w:fill="auto"/>
            <w:tcMar>
              <w:left w:w="0" w:type="dxa"/>
              <w:right w:w="0" w:type="dxa"/>
            </w:tcMar>
            <w:vAlign w:val="center"/>
          </w:tcPr>
          <w:p w14:paraId="3A7E8465" w14:textId="77777777" w:rsidR="00265E7C" w:rsidRPr="00265E7C" w:rsidRDefault="00265E7C" w:rsidP="00265E7C">
            <w:pPr>
              <w:tabs>
                <w:tab w:val="left" w:pos="72"/>
              </w:tabs>
              <w:spacing w:after="0" w:line="240" w:lineRule="auto"/>
              <w:ind w:left="214" w:right="138"/>
              <w:jc w:val="both"/>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После установки Товара его работа тестируется во всех режимах. При тестировании производятся замеры напряжения в сети, энергопотребление, давление хладагента, температура при входе и выходе из внутреннего блока.</w:t>
            </w:r>
          </w:p>
        </w:tc>
      </w:tr>
      <w:tr w:rsidR="00265E7C" w:rsidRPr="00265E7C" w14:paraId="2A569B21" w14:textId="77777777" w:rsidTr="005F519D">
        <w:trPr>
          <w:trHeight w:val="237"/>
          <w:jc w:val="center"/>
        </w:trPr>
        <w:tc>
          <w:tcPr>
            <w:tcW w:w="710" w:type="dxa"/>
            <w:shd w:val="clear" w:color="auto" w:fill="auto"/>
            <w:tcMar>
              <w:left w:w="0" w:type="dxa"/>
              <w:right w:w="0" w:type="dxa"/>
            </w:tcMar>
            <w:vAlign w:val="center"/>
          </w:tcPr>
          <w:p w14:paraId="6BF64927" w14:textId="77777777" w:rsidR="00265E7C" w:rsidRPr="00265E7C" w:rsidRDefault="00265E7C" w:rsidP="00265E7C">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88</w:t>
            </w:r>
          </w:p>
        </w:tc>
        <w:tc>
          <w:tcPr>
            <w:tcW w:w="3968" w:type="dxa"/>
            <w:shd w:val="clear" w:color="auto" w:fill="auto"/>
            <w:tcMar>
              <w:left w:w="0" w:type="dxa"/>
              <w:right w:w="0" w:type="dxa"/>
            </w:tcMar>
            <w:vAlign w:val="center"/>
          </w:tcPr>
          <w:p w14:paraId="62615ECB" w14:textId="77777777" w:rsidR="00265E7C" w:rsidRPr="00265E7C" w:rsidRDefault="00265E7C" w:rsidP="00265E7C">
            <w:pPr>
              <w:tabs>
                <w:tab w:val="left" w:pos="71"/>
              </w:tabs>
              <w:spacing w:after="0" w:line="240" w:lineRule="auto"/>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Обучение специалистов Заказчика</w:t>
            </w:r>
          </w:p>
        </w:tc>
        <w:tc>
          <w:tcPr>
            <w:tcW w:w="5670" w:type="dxa"/>
            <w:shd w:val="clear" w:color="auto" w:fill="auto"/>
            <w:tcMar>
              <w:left w:w="0" w:type="dxa"/>
              <w:right w:w="0" w:type="dxa"/>
            </w:tcMar>
            <w:vAlign w:val="center"/>
          </w:tcPr>
          <w:p w14:paraId="4C7E74E0" w14:textId="77777777" w:rsidR="00265E7C" w:rsidRPr="00265E7C" w:rsidRDefault="00265E7C" w:rsidP="00265E7C">
            <w:pPr>
              <w:tabs>
                <w:tab w:val="left" w:pos="72"/>
              </w:tabs>
              <w:spacing w:after="0" w:line="240" w:lineRule="auto"/>
              <w:ind w:left="214" w:right="138"/>
              <w:jc w:val="both"/>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После ввода в эксплуатацию Товара необходимо провести инструктаж работников Заказчика о правилах эксплуатации оборудования и по самостоятельной работе с оборудованием в различных производственных ситуациях.</w:t>
            </w:r>
          </w:p>
        </w:tc>
      </w:tr>
      <w:tr w:rsidR="00265E7C" w:rsidRPr="00265E7C" w14:paraId="4CE41F45" w14:textId="77777777" w:rsidTr="005F519D">
        <w:trPr>
          <w:trHeight w:val="237"/>
          <w:jc w:val="center"/>
        </w:trPr>
        <w:tc>
          <w:tcPr>
            <w:tcW w:w="710" w:type="dxa"/>
            <w:shd w:val="clear" w:color="auto" w:fill="auto"/>
            <w:tcMar>
              <w:left w:w="0" w:type="dxa"/>
              <w:right w:w="0" w:type="dxa"/>
            </w:tcMar>
            <w:vAlign w:val="center"/>
          </w:tcPr>
          <w:p w14:paraId="578A0E17" w14:textId="77777777" w:rsidR="00265E7C" w:rsidRPr="00265E7C" w:rsidRDefault="00265E7C" w:rsidP="00265E7C">
            <w:pPr>
              <w:tabs>
                <w:tab w:val="left" w:pos="0"/>
              </w:tabs>
              <w:spacing w:after="0" w:line="240" w:lineRule="auto"/>
              <w:ind w:firstLine="709"/>
              <w:jc w:val="center"/>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99</w:t>
            </w:r>
          </w:p>
        </w:tc>
        <w:tc>
          <w:tcPr>
            <w:tcW w:w="3968" w:type="dxa"/>
            <w:shd w:val="clear" w:color="auto" w:fill="auto"/>
            <w:tcMar>
              <w:left w:w="0" w:type="dxa"/>
              <w:right w:w="0" w:type="dxa"/>
            </w:tcMar>
            <w:vAlign w:val="center"/>
          </w:tcPr>
          <w:p w14:paraId="664B5EAC" w14:textId="77777777" w:rsidR="00265E7C" w:rsidRPr="00265E7C" w:rsidRDefault="00265E7C" w:rsidP="00265E7C">
            <w:pPr>
              <w:tabs>
                <w:tab w:val="left" w:pos="71"/>
              </w:tabs>
              <w:spacing w:after="0" w:line="240" w:lineRule="auto"/>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Уборка мусора</w:t>
            </w:r>
          </w:p>
        </w:tc>
        <w:tc>
          <w:tcPr>
            <w:tcW w:w="5670" w:type="dxa"/>
            <w:shd w:val="clear" w:color="auto" w:fill="auto"/>
            <w:tcMar>
              <w:left w:w="0" w:type="dxa"/>
              <w:right w:w="0" w:type="dxa"/>
            </w:tcMar>
            <w:vAlign w:val="center"/>
          </w:tcPr>
          <w:p w14:paraId="747BCFE9" w14:textId="77777777" w:rsidR="00265E7C" w:rsidRPr="00265E7C" w:rsidRDefault="00265E7C" w:rsidP="00265E7C">
            <w:pPr>
              <w:tabs>
                <w:tab w:val="left" w:pos="72"/>
              </w:tabs>
              <w:spacing w:after="0" w:line="240" w:lineRule="auto"/>
              <w:ind w:left="214" w:right="138"/>
              <w:jc w:val="both"/>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Образовавшийся мусор после сборки товара и работ по установке Товара, а также упаковочные материалы, должны быть вывезены силами и за счет средств Поставщика. Уборка мусора и упаковочного материала должна осуществляться сразу после сборки Товара и завершения его установки.</w:t>
            </w:r>
          </w:p>
        </w:tc>
      </w:tr>
    </w:tbl>
    <w:p w14:paraId="66907D32" w14:textId="77777777" w:rsidR="00265E7C" w:rsidRPr="00265E7C" w:rsidRDefault="00265E7C" w:rsidP="00265E7C">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b/>
          <w:sz w:val="24"/>
          <w:szCs w:val="24"/>
          <w:lang w:eastAsia="zh-CN"/>
        </w:rPr>
        <w:t>Тип фасада здания</w:t>
      </w:r>
      <w:r w:rsidRPr="00265E7C">
        <w:rPr>
          <w:rFonts w:ascii="Times New Roman" w:eastAsia="Times New Roman" w:hAnsi="Times New Roman" w:cs="Times New Roman"/>
          <w:sz w:val="24"/>
          <w:szCs w:val="24"/>
          <w:lang w:eastAsia="zh-CN"/>
        </w:rPr>
        <w:t xml:space="preserve">: стеновые панели; </w:t>
      </w:r>
    </w:p>
    <w:p w14:paraId="501FCCEB" w14:textId="77777777" w:rsidR="00265E7C" w:rsidRPr="00265E7C" w:rsidRDefault="00265E7C" w:rsidP="00265E7C">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b/>
          <w:sz w:val="24"/>
          <w:szCs w:val="24"/>
          <w:lang w:eastAsia="zh-CN"/>
        </w:rPr>
        <w:t>Прокладка коммуникаций по фасаду:</w:t>
      </w:r>
      <w:r w:rsidRPr="00265E7C">
        <w:rPr>
          <w:rFonts w:ascii="Times New Roman" w:eastAsia="Times New Roman" w:hAnsi="Times New Roman" w:cs="Times New Roman"/>
          <w:sz w:val="24"/>
          <w:szCs w:val="24"/>
          <w:lang w:eastAsia="zh-CN"/>
        </w:rPr>
        <w:t xml:space="preserve"> разрешена.</w:t>
      </w:r>
    </w:p>
    <w:p w14:paraId="6F052078" w14:textId="77777777" w:rsidR="00265E7C" w:rsidRPr="00265E7C" w:rsidRDefault="00265E7C" w:rsidP="00265E7C">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b/>
          <w:sz w:val="24"/>
          <w:szCs w:val="24"/>
          <w:lang w:eastAsia="zh-CN"/>
        </w:rPr>
        <w:t>Длина трассы:</w:t>
      </w:r>
      <w:r w:rsidRPr="00265E7C">
        <w:rPr>
          <w:rFonts w:ascii="Times New Roman" w:eastAsia="Times New Roman" w:hAnsi="Times New Roman" w:cs="Times New Roman"/>
          <w:sz w:val="24"/>
          <w:szCs w:val="24"/>
          <w:lang w:eastAsia="zh-CN"/>
        </w:rPr>
        <w:t xml:space="preserve"> до 15 м.</w:t>
      </w:r>
    </w:p>
    <w:p w14:paraId="32BB9847" w14:textId="77777777" w:rsidR="00265E7C" w:rsidRPr="00265E7C" w:rsidRDefault="00265E7C" w:rsidP="00265E7C">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p>
    <w:p w14:paraId="61CD98DC" w14:textId="34667920" w:rsidR="00265E7C" w:rsidRPr="00265E7C" w:rsidRDefault="00265E7C" w:rsidP="00265E7C">
      <w:pPr>
        <w:widowControl w:val="0"/>
        <w:suppressAutoHyphens/>
        <w:spacing w:after="0" w:line="240" w:lineRule="auto"/>
        <w:ind w:firstLine="709"/>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b/>
          <w:bCs/>
          <w:color w:val="000000"/>
          <w:sz w:val="24"/>
          <w:szCs w:val="24"/>
          <w:lang w:eastAsia="zh-CN"/>
        </w:rPr>
        <w:t>6</w:t>
      </w:r>
      <w:r w:rsidRPr="00265E7C">
        <w:rPr>
          <w:rFonts w:ascii="Times New Roman" w:eastAsia="Times New Roman" w:hAnsi="Times New Roman" w:cs="Times New Roman"/>
          <w:b/>
          <w:bCs/>
          <w:color w:val="000000"/>
          <w:sz w:val="24"/>
          <w:szCs w:val="24"/>
          <w:lang w:eastAsia="zh-CN"/>
        </w:rPr>
        <w:t xml:space="preserve">.  Требования к упаковке, безопасности товара и </w:t>
      </w:r>
      <w:r w:rsidRPr="00265E7C">
        <w:rPr>
          <w:rFonts w:ascii="Times New Roman" w:eastAsia="Times New Roman" w:hAnsi="Times New Roman" w:cs="Times New Roman"/>
          <w:b/>
          <w:sz w:val="24"/>
          <w:szCs w:val="24"/>
          <w:lang w:eastAsia="zh-CN"/>
        </w:rPr>
        <w:t>иные требования, связанные с определением соответствия поставляемого Товара, потребностям Заказчика:</w:t>
      </w:r>
    </w:p>
    <w:p w14:paraId="276E0B30" w14:textId="77777777" w:rsidR="00265E7C" w:rsidRPr="00265E7C" w:rsidRDefault="00265E7C" w:rsidP="00265E7C">
      <w:pPr>
        <w:widowControl w:val="0"/>
        <w:suppressAutoHyphens/>
        <w:spacing w:after="0" w:line="240" w:lineRule="auto"/>
        <w:ind w:firstLine="284"/>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 xml:space="preserve">     Товар поставляется в оригинальной заводской упаковке,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  </w:t>
      </w:r>
    </w:p>
    <w:p w14:paraId="43AFED0E" w14:textId="77777777" w:rsidR="00265E7C" w:rsidRPr="00265E7C" w:rsidRDefault="00265E7C" w:rsidP="00265E7C">
      <w:pPr>
        <w:widowControl w:val="0"/>
        <w:suppressAutoHyphens/>
        <w:spacing w:after="0" w:line="240" w:lineRule="auto"/>
        <w:ind w:firstLine="284"/>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 xml:space="preserve">     Товар должен быть новым, не бывшим в употреблении, в ремонте, в том числе не должен быть восстановленным, а также у него не должна быть осуществлена замена составных частей, и не должны быть восстановлены потребительские свойства.</w:t>
      </w:r>
    </w:p>
    <w:p w14:paraId="4F2609E7" w14:textId="77777777" w:rsidR="00265E7C" w:rsidRPr="00265E7C" w:rsidRDefault="00265E7C" w:rsidP="00265E7C">
      <w:pPr>
        <w:widowControl w:val="0"/>
        <w:suppressAutoHyphens/>
        <w:spacing w:after="0" w:line="240" w:lineRule="auto"/>
        <w:ind w:firstLine="284"/>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 xml:space="preserve">     Товар должен быть без дефектов, без механических, термических, биологических повреждений, без повреждений водой, без повреждений, вызванных неправильным хранением, транспортировкой или </w:t>
      </w:r>
      <w:r w:rsidRPr="00265E7C">
        <w:rPr>
          <w:rFonts w:ascii="Times New Roman" w:eastAsia="Times New Roman" w:hAnsi="Times New Roman" w:cs="Times New Roman"/>
          <w:color w:val="000000"/>
          <w:sz w:val="24"/>
          <w:szCs w:val="24"/>
          <w:lang w:eastAsia="zh-CN"/>
        </w:rPr>
        <w:t>неосторожной выгрузкой.</w:t>
      </w:r>
    </w:p>
    <w:p w14:paraId="0156B844" w14:textId="77777777" w:rsidR="00265E7C" w:rsidRPr="00265E7C" w:rsidRDefault="00265E7C" w:rsidP="00265E7C">
      <w:pPr>
        <w:widowControl w:val="0"/>
        <w:suppressAutoHyphens/>
        <w:spacing w:after="0" w:line="240" w:lineRule="auto"/>
        <w:ind w:firstLine="284"/>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color w:val="000000"/>
          <w:sz w:val="24"/>
          <w:szCs w:val="24"/>
          <w:lang w:eastAsia="zh-CN"/>
        </w:rPr>
        <w:t xml:space="preserve">     Товар должен быть упакован и маркирован в соответствии с технической (эксплуатационной) документацией производителя</w:t>
      </w:r>
    </w:p>
    <w:p w14:paraId="76E7B7E8" w14:textId="77777777" w:rsidR="00265E7C" w:rsidRPr="00265E7C" w:rsidRDefault="00265E7C" w:rsidP="00265E7C">
      <w:pPr>
        <w:widowControl w:val="0"/>
        <w:suppressAutoHyphens/>
        <w:spacing w:after="0" w:line="240" w:lineRule="auto"/>
        <w:ind w:firstLine="284"/>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color w:val="000000"/>
          <w:sz w:val="24"/>
          <w:szCs w:val="24"/>
          <w:lang w:eastAsia="zh-CN"/>
        </w:rPr>
        <w:t xml:space="preserve">      Поставляемый Товар должны быть свободным от любых прав третьих лиц и соответствовать</w:t>
      </w:r>
      <w:r w:rsidRPr="00265E7C">
        <w:rPr>
          <w:rFonts w:ascii="Times New Roman" w:eastAsia="Times New Roman" w:hAnsi="Times New Roman" w:cs="Times New Roman"/>
          <w:sz w:val="24"/>
          <w:szCs w:val="24"/>
          <w:lang w:eastAsia="zh-CN"/>
        </w:rPr>
        <w:t xml:space="preserve"> </w:t>
      </w:r>
      <w:r w:rsidRPr="00265E7C">
        <w:rPr>
          <w:rFonts w:ascii="Times New Roman" w:eastAsia="Times New Roman" w:hAnsi="Times New Roman" w:cs="Times New Roman"/>
          <w:sz w:val="24"/>
          <w:szCs w:val="24"/>
          <w:lang w:eastAsia="zh-CN"/>
        </w:rPr>
        <w:lastRenderedPageBreak/>
        <w:t xml:space="preserve">требованиям действующего законодательства Российской Федерации. </w:t>
      </w:r>
    </w:p>
    <w:p w14:paraId="328729C2" w14:textId="77777777" w:rsidR="00265E7C" w:rsidRPr="00265E7C" w:rsidRDefault="00265E7C" w:rsidP="00265E7C">
      <w:pPr>
        <w:widowControl w:val="0"/>
        <w:suppressAutoHyphens/>
        <w:spacing w:after="0" w:line="240" w:lineRule="auto"/>
        <w:ind w:firstLine="284"/>
        <w:contextualSpacing/>
        <w:jc w:val="both"/>
        <w:rPr>
          <w:rFonts w:ascii="Times New Roman" w:eastAsia="Times New Roman" w:hAnsi="Times New Roman" w:cs="Times New Roman"/>
          <w:sz w:val="24"/>
          <w:szCs w:val="24"/>
          <w:lang w:eastAsia="zh-CN"/>
        </w:rPr>
      </w:pPr>
      <w:r w:rsidRPr="00265E7C">
        <w:rPr>
          <w:rFonts w:ascii="Times New Roman" w:eastAsia="Times New Roman" w:hAnsi="Times New Roman" w:cs="Times New Roman"/>
          <w:sz w:val="24"/>
          <w:szCs w:val="24"/>
          <w:lang w:eastAsia="zh-CN"/>
        </w:rPr>
        <w:t xml:space="preserve">      Все материалы, которые использовались при производстве Товара, должны соответствовать нормам безопасности, установленным в Российской Федерации.</w:t>
      </w:r>
    </w:p>
    <w:p w14:paraId="0659BAD7" w14:textId="77777777" w:rsidR="00265E7C" w:rsidRPr="00265E7C" w:rsidRDefault="00265E7C" w:rsidP="00265E7C">
      <w:pPr>
        <w:widowControl w:val="0"/>
        <w:suppressAutoHyphens/>
        <w:spacing w:after="0" w:line="240" w:lineRule="auto"/>
        <w:ind w:firstLine="284"/>
        <w:contextualSpacing/>
        <w:jc w:val="both"/>
        <w:rPr>
          <w:rFonts w:ascii="Times New Roman" w:eastAsia="Times New Roman" w:hAnsi="Times New Roman" w:cs="Times New Roman"/>
          <w:color w:val="000000"/>
          <w:sz w:val="24"/>
          <w:szCs w:val="24"/>
          <w:lang w:eastAsia="zh-CN"/>
        </w:rPr>
      </w:pPr>
      <w:r w:rsidRPr="00265E7C">
        <w:rPr>
          <w:rFonts w:ascii="Times New Roman" w:eastAsia="Times New Roman" w:hAnsi="Times New Roman" w:cs="Times New Roman"/>
          <w:color w:val="000000"/>
          <w:sz w:val="24"/>
          <w:szCs w:val="24"/>
          <w:lang w:eastAsia="zh-CN"/>
        </w:rPr>
        <w:t xml:space="preserve">    Поставщик обязан при поставке Товара представить сертификаты, инструкции, гарантийные талоны и (или) иные документы, обязательные для поставляемого Товара, подтверждающие качество Товара, оформленные в соответствии с законодательством Российской Федерации. В случае если Товар, поставляемый в рамках Договора, произведен за пределами Российской Федерации, Поставщик обязуется документально подтвердить Заказчику, что Товар выпущен в свободное обращение на территории Российской Федерации.</w:t>
      </w:r>
    </w:p>
    <w:p w14:paraId="3B6188E5" w14:textId="35B2C741" w:rsidR="00265E7C" w:rsidRPr="00265E7C" w:rsidRDefault="00265E7C" w:rsidP="00265E7C">
      <w:pPr>
        <w:pStyle w:val="a5"/>
        <w:widowControl w:val="0"/>
        <w:numPr>
          <w:ilvl w:val="0"/>
          <w:numId w:val="3"/>
        </w:numPr>
        <w:tabs>
          <w:tab w:val="left" w:pos="284"/>
        </w:tabs>
        <w:spacing w:after="0" w:line="240" w:lineRule="auto"/>
        <w:rPr>
          <w:rFonts w:ascii="Times New Roman" w:eastAsia="Times New Roman" w:hAnsi="Times New Roman" w:cs="Times New Roman"/>
          <w:bCs/>
          <w:color w:val="000000"/>
          <w:sz w:val="24"/>
          <w:szCs w:val="24"/>
          <w:lang w:val="x-none" w:eastAsia="x-none"/>
        </w:rPr>
      </w:pPr>
      <w:r w:rsidRPr="00265E7C">
        <w:rPr>
          <w:rFonts w:ascii="Times New Roman" w:eastAsia="Times New Roman" w:hAnsi="Times New Roman" w:cs="Times New Roman"/>
          <w:b/>
          <w:sz w:val="24"/>
          <w:szCs w:val="24"/>
          <w:lang w:val="x-none" w:eastAsia="x-none"/>
        </w:rPr>
        <w:t>Требования к гарантии качества:</w:t>
      </w:r>
    </w:p>
    <w:p w14:paraId="27CD9B46" w14:textId="77777777" w:rsidR="00265E7C" w:rsidRPr="00265E7C" w:rsidRDefault="00265E7C" w:rsidP="00265E7C">
      <w:pPr>
        <w:widowControl w:val="0"/>
        <w:spacing w:after="0" w:line="240" w:lineRule="auto"/>
        <w:ind w:firstLine="284"/>
        <w:jc w:val="both"/>
        <w:rPr>
          <w:rFonts w:ascii="Times New Roman" w:eastAsia="Times New Roman" w:hAnsi="Times New Roman" w:cs="Times New Roman"/>
          <w:sz w:val="24"/>
          <w:szCs w:val="24"/>
          <w:lang w:val="x-none" w:eastAsia="x-none"/>
        </w:rPr>
      </w:pPr>
      <w:r w:rsidRPr="00265E7C">
        <w:rPr>
          <w:rFonts w:ascii="Times New Roman" w:eastAsia="Times New Roman" w:hAnsi="Times New Roman" w:cs="Times New Roman"/>
          <w:bCs/>
          <w:color w:val="000000"/>
          <w:sz w:val="24"/>
          <w:szCs w:val="24"/>
          <w:lang w:val="x-none" w:eastAsia="x-none"/>
        </w:rPr>
        <w:t>Качество Товара должно соответствовать требованиям: санитарных, технических и всех иных применяемых норм и стандартов Российской Федерации и подтверждаться предоставленными Поставщиком сопроводительными документами. Указанные выше документы должны обязательно содержать информацию о стране происхождения поставляемого Товара</w:t>
      </w:r>
      <w:r w:rsidRPr="00265E7C">
        <w:rPr>
          <w:rFonts w:ascii="Times New Roman" w:eastAsia="Times New Roman" w:hAnsi="Times New Roman" w:cs="Times New Roman"/>
          <w:sz w:val="24"/>
          <w:szCs w:val="24"/>
          <w:lang w:val="x-none" w:eastAsia="x-none"/>
        </w:rPr>
        <w:t>.</w:t>
      </w:r>
    </w:p>
    <w:p w14:paraId="15CA9D5B" w14:textId="77777777" w:rsidR="00265E7C" w:rsidRPr="00265E7C" w:rsidRDefault="00265E7C" w:rsidP="00265E7C">
      <w:pPr>
        <w:widowControl w:val="0"/>
        <w:spacing w:after="0" w:line="240" w:lineRule="auto"/>
        <w:ind w:firstLine="284"/>
        <w:jc w:val="both"/>
        <w:rPr>
          <w:rFonts w:ascii="Times New Roman" w:eastAsia="Times New Roman" w:hAnsi="Times New Roman" w:cs="Times New Roman"/>
          <w:bCs/>
          <w:color w:val="000000"/>
          <w:sz w:val="24"/>
          <w:szCs w:val="24"/>
          <w:lang w:eastAsia="ru-RU"/>
        </w:rPr>
      </w:pPr>
      <w:r w:rsidRPr="00265E7C">
        <w:rPr>
          <w:rFonts w:ascii="Times New Roman" w:eastAsia="Times New Roman" w:hAnsi="Times New Roman" w:cs="Times New Roman"/>
          <w:sz w:val="24"/>
          <w:szCs w:val="24"/>
          <w:lang w:eastAsia="ru-RU"/>
        </w:rPr>
        <w:t xml:space="preserve">Срок гарантии качества на поставляемый Товар – не менее </w:t>
      </w:r>
      <w:r w:rsidRPr="00265E7C">
        <w:rPr>
          <w:rFonts w:ascii="Times New Roman" w:eastAsia="Times New Roman" w:hAnsi="Times New Roman" w:cs="Times New Roman"/>
          <w:bCs/>
          <w:sz w:val="24"/>
          <w:szCs w:val="24"/>
          <w:lang w:eastAsia="ru-RU"/>
        </w:rPr>
        <w:t>36 месяцев с момента подписания документа о приемке. В случае если срок гарантии качества на поставляемый Товар, установленный производителем такого Товара, превышает срок гарантии качества на поставляемый товар, установленный Заказчиком, то Поставщик продлевает срок гарантии на поставляемый Товар до срока гарантии производителя данного Товара</w:t>
      </w:r>
      <w:r w:rsidRPr="00265E7C">
        <w:rPr>
          <w:rFonts w:ascii="Times New Roman" w:eastAsia="Times New Roman" w:hAnsi="Times New Roman" w:cs="Times New Roman"/>
          <w:sz w:val="24"/>
          <w:szCs w:val="24"/>
          <w:lang w:eastAsia="ru-RU"/>
        </w:rPr>
        <w:t>.</w:t>
      </w:r>
    </w:p>
    <w:p w14:paraId="19036621" w14:textId="77777777" w:rsidR="00265E7C" w:rsidRPr="00265E7C" w:rsidRDefault="00265E7C" w:rsidP="00265E7C">
      <w:pPr>
        <w:widowControl w:val="0"/>
        <w:spacing w:after="0" w:line="240" w:lineRule="auto"/>
        <w:ind w:firstLine="284"/>
        <w:jc w:val="both"/>
        <w:rPr>
          <w:rFonts w:ascii="Times New Roman" w:eastAsia="Times New Roman" w:hAnsi="Times New Roman" w:cs="Times New Roman"/>
          <w:bCs/>
          <w:color w:val="000000"/>
          <w:sz w:val="24"/>
          <w:szCs w:val="24"/>
          <w:lang w:eastAsia="ru-RU"/>
        </w:rPr>
      </w:pPr>
      <w:r w:rsidRPr="00265E7C">
        <w:rPr>
          <w:rFonts w:ascii="Times New Roman" w:eastAsia="Times New Roman" w:hAnsi="Times New Roman" w:cs="Times New Roman"/>
          <w:sz w:val="24"/>
          <w:szCs w:val="24"/>
          <w:lang w:eastAsia="ru-RU"/>
        </w:rPr>
        <w:t>Гарантия качества Товара распространяется на все составляющие и комплектующие его части. Предоставление гарантии осуществляется вместе с поставкой Товара.</w:t>
      </w:r>
    </w:p>
    <w:p w14:paraId="3271D110" w14:textId="77777777" w:rsidR="00265E7C" w:rsidRPr="00265E7C" w:rsidRDefault="00265E7C" w:rsidP="00265E7C">
      <w:pPr>
        <w:widowControl w:val="0"/>
        <w:spacing w:after="0" w:line="240" w:lineRule="auto"/>
        <w:ind w:firstLine="284"/>
        <w:jc w:val="both"/>
        <w:rPr>
          <w:rFonts w:ascii="Times New Roman" w:eastAsia="Times New Roman" w:hAnsi="Times New Roman" w:cs="Times New Roman"/>
          <w:bCs/>
          <w:color w:val="000000"/>
          <w:sz w:val="24"/>
          <w:szCs w:val="24"/>
          <w:lang w:eastAsia="ru-RU"/>
        </w:rPr>
      </w:pPr>
      <w:r w:rsidRPr="00265E7C">
        <w:rPr>
          <w:rFonts w:ascii="Times New Roman" w:eastAsia="Times New Roman" w:hAnsi="Times New Roman" w:cs="Times New Roman"/>
          <w:sz w:val="24"/>
          <w:szCs w:val="24"/>
          <w:lang w:eastAsia="ru-RU"/>
        </w:rPr>
        <w:t>В случае обнаружения Товара (в течение гарантийного срока), в котором присутствует производственный брак, Заказчик вправе выставить письменную претензию в отношении качества такого Товара</w:t>
      </w:r>
      <w:bookmarkStart w:id="1" w:name="BITSoft"/>
      <w:bookmarkEnd w:id="1"/>
      <w:r w:rsidRPr="00265E7C">
        <w:rPr>
          <w:rFonts w:ascii="Times New Roman" w:eastAsia="Times New Roman" w:hAnsi="Times New Roman" w:cs="Times New Roman"/>
          <w:sz w:val="24"/>
          <w:szCs w:val="24"/>
          <w:lang w:eastAsia="ru-RU"/>
        </w:rPr>
        <w:t xml:space="preserve"> Поставщику. Срок исполнения гарантийных обязательств не более 10 (десять) рабочих дней с момента получения письменной претензии Поставщиком.</w:t>
      </w:r>
    </w:p>
    <w:p w14:paraId="536E1AD1" w14:textId="77777777" w:rsidR="00265E7C" w:rsidRPr="00265E7C" w:rsidRDefault="00265E7C" w:rsidP="00265E7C">
      <w:pPr>
        <w:widowControl w:val="0"/>
        <w:spacing w:after="0" w:line="240" w:lineRule="auto"/>
        <w:ind w:firstLine="284"/>
        <w:jc w:val="both"/>
        <w:rPr>
          <w:rFonts w:ascii="Times New Roman" w:eastAsia="Times New Roman" w:hAnsi="Times New Roman" w:cs="Times New Roman"/>
          <w:bCs/>
          <w:color w:val="000000"/>
          <w:sz w:val="24"/>
          <w:szCs w:val="24"/>
          <w:lang w:eastAsia="ru-RU"/>
        </w:rPr>
      </w:pPr>
      <w:r w:rsidRPr="00265E7C">
        <w:rPr>
          <w:rFonts w:ascii="Times New Roman" w:eastAsia="Times New Roman" w:hAnsi="Times New Roman" w:cs="Times New Roman"/>
          <w:sz w:val="24"/>
          <w:szCs w:val="24"/>
          <w:lang w:eastAsia="ru-RU"/>
        </w:rPr>
        <w:t>Поставка Товара (доставка, погрузка, разгрузка, сборка, демонтаж, монтаж с привлечением подъёмного оборудования) осуществляются за счет Поставщика.</w:t>
      </w:r>
    </w:p>
    <w:p w14:paraId="4207B31F" w14:textId="77777777" w:rsidR="00265E7C" w:rsidRPr="00265E7C" w:rsidRDefault="00265E7C" w:rsidP="00265E7C">
      <w:pPr>
        <w:widowControl w:val="0"/>
        <w:spacing w:after="0" w:line="240" w:lineRule="auto"/>
        <w:ind w:firstLine="284"/>
        <w:jc w:val="both"/>
        <w:rPr>
          <w:rFonts w:ascii="Times New Roman" w:eastAsia="Times New Roman" w:hAnsi="Times New Roman" w:cs="Times New Roman"/>
          <w:bCs/>
          <w:color w:val="000000"/>
          <w:sz w:val="24"/>
          <w:szCs w:val="24"/>
          <w:lang w:eastAsia="ru-RU"/>
        </w:rPr>
      </w:pPr>
      <w:r w:rsidRPr="00265E7C">
        <w:rPr>
          <w:rFonts w:ascii="Times New Roman" w:eastAsia="Times New Roman" w:hAnsi="Times New Roman" w:cs="Times New Roman"/>
          <w:spacing w:val="-2"/>
          <w:sz w:val="24"/>
          <w:szCs w:val="24"/>
          <w:lang w:eastAsia="ru-RU"/>
        </w:rPr>
        <w:t>Гарантийный срок на работы по установки (монтажу) и проведению пуско-наладочных работ 24 месяца с даты ввода в эксплуатацию Товара (исчисляется с даты подписания Заказчиком документа о приемке</w:t>
      </w:r>
      <w:r w:rsidRPr="00265E7C">
        <w:rPr>
          <w:rFonts w:ascii="Times New Roman" w:eastAsia="Times New Roman" w:hAnsi="Times New Roman" w:cs="Times New Roman"/>
          <w:sz w:val="24"/>
          <w:szCs w:val="24"/>
          <w:lang w:eastAsia="ru-RU"/>
        </w:rPr>
        <w:t>)</w:t>
      </w:r>
      <w:r w:rsidRPr="00265E7C">
        <w:rPr>
          <w:rFonts w:ascii="Times New Roman" w:eastAsia="Times New Roman" w:hAnsi="Times New Roman" w:cs="Times New Roman"/>
          <w:spacing w:val="-2"/>
          <w:sz w:val="24"/>
          <w:szCs w:val="24"/>
          <w:lang w:eastAsia="ru-RU"/>
        </w:rPr>
        <w:t>.</w:t>
      </w:r>
    </w:p>
    <w:p w14:paraId="3C6F7505" w14:textId="77777777" w:rsidR="00265E7C" w:rsidRPr="00265E7C" w:rsidRDefault="00265E7C" w:rsidP="00265E7C">
      <w:pPr>
        <w:widowControl w:val="0"/>
        <w:spacing w:after="0" w:line="240" w:lineRule="auto"/>
        <w:ind w:firstLine="284"/>
        <w:jc w:val="both"/>
        <w:rPr>
          <w:rFonts w:ascii="Times New Roman" w:eastAsia="Times New Roman" w:hAnsi="Times New Roman" w:cs="Times New Roman"/>
          <w:sz w:val="24"/>
          <w:szCs w:val="24"/>
          <w:lang w:eastAsia="ru-RU"/>
        </w:rPr>
      </w:pPr>
      <w:r w:rsidRPr="00265E7C">
        <w:rPr>
          <w:rFonts w:ascii="Times New Roman" w:eastAsia="Times New Roman" w:hAnsi="Times New Roman" w:cs="Times New Roman"/>
          <w:sz w:val="24"/>
          <w:szCs w:val="24"/>
          <w:lang w:eastAsia="ru-RU"/>
        </w:rPr>
        <w:t>Поставка материалов и оборудования на объект осуществляется транспортом и силами Поставщика. Все виды погрузочно-разгрузочных работ, включая работы с применением подъемного оборудования, осуществляются за счет Поставщика.</w:t>
      </w:r>
    </w:p>
    <w:p w14:paraId="1AE9029B" w14:textId="77777777" w:rsidR="00265E7C" w:rsidRPr="00265E7C" w:rsidRDefault="00265E7C" w:rsidP="00265E7C">
      <w:pPr>
        <w:widowControl w:val="0"/>
        <w:spacing w:after="0" w:line="240" w:lineRule="auto"/>
        <w:ind w:firstLine="284"/>
        <w:jc w:val="both"/>
        <w:rPr>
          <w:rFonts w:ascii="Times New Roman" w:eastAsia="Times New Roman" w:hAnsi="Times New Roman" w:cs="Times New Roman"/>
          <w:sz w:val="24"/>
          <w:szCs w:val="24"/>
          <w:lang w:eastAsia="ru-RU"/>
        </w:rPr>
      </w:pPr>
      <w:r w:rsidRPr="00265E7C">
        <w:rPr>
          <w:rFonts w:ascii="Times New Roman" w:eastAsia="Times New Roman" w:hAnsi="Times New Roman" w:cs="Times New Roman"/>
          <w:kern w:val="1"/>
          <w:sz w:val="24"/>
          <w:szCs w:val="24"/>
          <w:lang w:eastAsia="ru-RU"/>
        </w:rPr>
        <w:t>Даты, сроки проведение демонтажно-монтажных работ в обязательном порядке согласовываются с Заказчиком (представителем Заказчика).</w:t>
      </w:r>
    </w:p>
    <w:p w14:paraId="7815BA37" w14:textId="77777777" w:rsidR="00265E7C" w:rsidRPr="00265E7C" w:rsidRDefault="00265E7C" w:rsidP="00265E7C">
      <w:pPr>
        <w:tabs>
          <w:tab w:val="left" w:pos="567"/>
        </w:tabs>
        <w:spacing w:after="0" w:line="240" w:lineRule="auto"/>
        <w:ind w:firstLineChars="236" w:firstLine="566"/>
        <w:jc w:val="both"/>
        <w:rPr>
          <w:rFonts w:ascii="Times New Roman" w:eastAsia="Times New Roman" w:hAnsi="Times New Roman" w:cs="Times New Roman"/>
          <w:bCs/>
          <w:sz w:val="24"/>
          <w:szCs w:val="24"/>
          <w:lang w:eastAsia="ru-RU"/>
        </w:rPr>
      </w:pPr>
    </w:p>
    <w:p w14:paraId="7495BBE0" w14:textId="77777777" w:rsidR="00265E7C" w:rsidRPr="00265E7C" w:rsidRDefault="00265E7C" w:rsidP="00265E7C">
      <w:pPr>
        <w:tabs>
          <w:tab w:val="left" w:pos="567"/>
        </w:tabs>
        <w:spacing w:after="0" w:line="240" w:lineRule="auto"/>
        <w:jc w:val="both"/>
        <w:rPr>
          <w:rFonts w:ascii="Times New Roman" w:eastAsia="Times New Roman" w:hAnsi="Times New Roman" w:cs="Times New Roman"/>
          <w:bCs/>
          <w:sz w:val="24"/>
          <w:szCs w:val="24"/>
          <w:lang w:eastAsia="ru-RU"/>
        </w:rPr>
      </w:pPr>
    </w:p>
    <w:p w14:paraId="2F556FCB" w14:textId="77777777" w:rsidR="00265E7C" w:rsidRPr="00265E7C" w:rsidRDefault="00265E7C" w:rsidP="00265E7C">
      <w:pPr>
        <w:widowControl w:val="0"/>
        <w:tabs>
          <w:tab w:val="left" w:pos="90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3041B2C" w14:textId="77777777" w:rsidR="00265E7C" w:rsidRPr="00265E7C" w:rsidRDefault="00265E7C" w:rsidP="00265E7C">
      <w:pPr>
        <w:tabs>
          <w:tab w:val="left" w:pos="567"/>
        </w:tabs>
        <w:spacing w:after="0" w:line="240" w:lineRule="auto"/>
        <w:ind w:firstLine="709"/>
        <w:rPr>
          <w:rFonts w:ascii="Times New Roman" w:eastAsia="Times New Roman" w:hAnsi="Times New Roman" w:cs="Times New Roman"/>
          <w:b/>
          <w:bCs/>
          <w:sz w:val="24"/>
          <w:szCs w:val="24"/>
          <w:lang w:eastAsia="ru-RU"/>
        </w:rPr>
      </w:pPr>
    </w:p>
    <w:p w14:paraId="5F935AF9" w14:textId="77777777" w:rsidR="00265E7C" w:rsidRPr="00265E7C" w:rsidRDefault="00265E7C" w:rsidP="00265E7C">
      <w:pPr>
        <w:tabs>
          <w:tab w:val="left" w:pos="567"/>
        </w:tabs>
        <w:spacing w:after="0" w:line="240" w:lineRule="auto"/>
        <w:ind w:firstLine="709"/>
        <w:rPr>
          <w:rFonts w:ascii="Times New Roman" w:eastAsia="Times New Roman" w:hAnsi="Times New Roman" w:cs="Times New Roman"/>
          <w:b/>
          <w:bCs/>
          <w:sz w:val="24"/>
          <w:szCs w:val="24"/>
          <w:lang w:eastAsia="ru-RU"/>
        </w:rPr>
      </w:pPr>
    </w:p>
    <w:p w14:paraId="22FAFA9E" w14:textId="77777777" w:rsidR="00646F26" w:rsidRPr="00265E7C" w:rsidRDefault="00646F26">
      <w:pPr>
        <w:rPr>
          <w:sz w:val="24"/>
          <w:szCs w:val="24"/>
        </w:rPr>
      </w:pPr>
    </w:p>
    <w:sectPr w:rsidR="00646F26" w:rsidRPr="00265E7C" w:rsidSect="004F7528">
      <w:footerReference w:type="default" r:id="rId7"/>
      <w:pgSz w:w="11906" w:h="16838"/>
      <w:pgMar w:top="720" w:right="720" w:bottom="720" w:left="720" w:header="709" w:footer="45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69E85" w14:textId="77777777" w:rsidR="00000000" w:rsidRDefault="00430C93">
      <w:pPr>
        <w:spacing w:after="0" w:line="240" w:lineRule="auto"/>
      </w:pPr>
      <w:r>
        <w:separator/>
      </w:r>
    </w:p>
  </w:endnote>
  <w:endnote w:type="continuationSeparator" w:id="0">
    <w:p w14:paraId="1EB40947" w14:textId="77777777" w:rsidR="00000000" w:rsidRDefault="00430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5E331" w14:textId="77777777" w:rsidR="007F03A1" w:rsidRDefault="004F7528" w:rsidP="007F03A1">
    <w:pPr>
      <w:pStyle w:val="a3"/>
      <w:jc w:val="right"/>
    </w:pPr>
    <w:r>
      <w:fldChar w:fldCharType="begin"/>
    </w:r>
    <w:r>
      <w:instrText>PAGE   \* MERGEFORMAT</w:instrText>
    </w:r>
    <w:r>
      <w:fldChar w:fldCharType="separate"/>
    </w:r>
    <w:r>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B753A" w14:textId="77777777" w:rsidR="00000000" w:rsidRDefault="00430C93">
      <w:pPr>
        <w:spacing w:after="0" w:line="240" w:lineRule="auto"/>
      </w:pPr>
      <w:r>
        <w:separator/>
      </w:r>
    </w:p>
  </w:footnote>
  <w:footnote w:type="continuationSeparator" w:id="0">
    <w:p w14:paraId="3637A46C" w14:textId="77777777" w:rsidR="00000000" w:rsidRDefault="00430C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9212A"/>
    <w:multiLevelType w:val="hybridMultilevel"/>
    <w:tmpl w:val="50A2E9E6"/>
    <w:lvl w:ilvl="0" w:tplc="87460920">
      <w:start w:val="6"/>
      <w:numFmt w:val="decimal"/>
      <w:lvlText w:val="%1."/>
      <w:lvlJc w:val="left"/>
      <w:pPr>
        <w:ind w:left="-905" w:hanging="360"/>
      </w:pPr>
      <w:rPr>
        <w:rFonts w:hint="default"/>
        <w:b/>
        <w:color w:val="auto"/>
      </w:rPr>
    </w:lvl>
    <w:lvl w:ilvl="1" w:tplc="04190019" w:tentative="1">
      <w:start w:val="1"/>
      <w:numFmt w:val="lowerLetter"/>
      <w:lvlText w:val="%2."/>
      <w:lvlJc w:val="left"/>
      <w:pPr>
        <w:ind w:left="-185" w:hanging="360"/>
      </w:pPr>
    </w:lvl>
    <w:lvl w:ilvl="2" w:tplc="0419001B" w:tentative="1">
      <w:start w:val="1"/>
      <w:numFmt w:val="lowerRoman"/>
      <w:lvlText w:val="%3."/>
      <w:lvlJc w:val="right"/>
      <w:pPr>
        <w:ind w:left="535" w:hanging="180"/>
      </w:pPr>
    </w:lvl>
    <w:lvl w:ilvl="3" w:tplc="0419000F" w:tentative="1">
      <w:start w:val="1"/>
      <w:numFmt w:val="decimal"/>
      <w:lvlText w:val="%4."/>
      <w:lvlJc w:val="left"/>
      <w:pPr>
        <w:ind w:left="1255" w:hanging="360"/>
      </w:pPr>
    </w:lvl>
    <w:lvl w:ilvl="4" w:tplc="04190019" w:tentative="1">
      <w:start w:val="1"/>
      <w:numFmt w:val="lowerLetter"/>
      <w:lvlText w:val="%5."/>
      <w:lvlJc w:val="left"/>
      <w:pPr>
        <w:ind w:left="1975" w:hanging="360"/>
      </w:pPr>
    </w:lvl>
    <w:lvl w:ilvl="5" w:tplc="0419001B" w:tentative="1">
      <w:start w:val="1"/>
      <w:numFmt w:val="lowerRoman"/>
      <w:lvlText w:val="%6."/>
      <w:lvlJc w:val="right"/>
      <w:pPr>
        <w:ind w:left="2695" w:hanging="180"/>
      </w:pPr>
    </w:lvl>
    <w:lvl w:ilvl="6" w:tplc="0419000F" w:tentative="1">
      <w:start w:val="1"/>
      <w:numFmt w:val="decimal"/>
      <w:lvlText w:val="%7."/>
      <w:lvlJc w:val="left"/>
      <w:pPr>
        <w:ind w:left="3415" w:hanging="360"/>
      </w:pPr>
    </w:lvl>
    <w:lvl w:ilvl="7" w:tplc="04190019" w:tentative="1">
      <w:start w:val="1"/>
      <w:numFmt w:val="lowerLetter"/>
      <w:lvlText w:val="%8."/>
      <w:lvlJc w:val="left"/>
      <w:pPr>
        <w:ind w:left="4135" w:hanging="360"/>
      </w:pPr>
    </w:lvl>
    <w:lvl w:ilvl="8" w:tplc="0419001B" w:tentative="1">
      <w:start w:val="1"/>
      <w:numFmt w:val="lowerRoman"/>
      <w:lvlText w:val="%9."/>
      <w:lvlJc w:val="right"/>
      <w:pPr>
        <w:ind w:left="4855" w:hanging="180"/>
      </w:pPr>
    </w:lvl>
  </w:abstractNum>
  <w:abstractNum w:abstractNumId="1" w15:restartNumberingAfterBreak="0">
    <w:nsid w:val="2DE57274"/>
    <w:multiLevelType w:val="hybridMultilevel"/>
    <w:tmpl w:val="089C838E"/>
    <w:lvl w:ilvl="0" w:tplc="9CCCD0FC">
      <w:start w:val="7"/>
      <w:numFmt w:val="decimal"/>
      <w:lvlText w:val="%1."/>
      <w:lvlJc w:val="left"/>
      <w:pPr>
        <w:ind w:left="1119" w:hanging="360"/>
      </w:pPr>
      <w:rPr>
        <w:rFonts w:hint="default"/>
        <w:b/>
        <w:color w:val="auto"/>
      </w:rPr>
    </w:lvl>
    <w:lvl w:ilvl="1" w:tplc="04190019" w:tentative="1">
      <w:start w:val="1"/>
      <w:numFmt w:val="lowerLetter"/>
      <w:lvlText w:val="%2."/>
      <w:lvlJc w:val="left"/>
      <w:pPr>
        <w:ind w:left="1839" w:hanging="360"/>
      </w:pPr>
    </w:lvl>
    <w:lvl w:ilvl="2" w:tplc="0419001B" w:tentative="1">
      <w:start w:val="1"/>
      <w:numFmt w:val="lowerRoman"/>
      <w:lvlText w:val="%3."/>
      <w:lvlJc w:val="right"/>
      <w:pPr>
        <w:ind w:left="2559" w:hanging="180"/>
      </w:pPr>
    </w:lvl>
    <w:lvl w:ilvl="3" w:tplc="0419000F" w:tentative="1">
      <w:start w:val="1"/>
      <w:numFmt w:val="decimal"/>
      <w:lvlText w:val="%4."/>
      <w:lvlJc w:val="left"/>
      <w:pPr>
        <w:ind w:left="3279" w:hanging="360"/>
      </w:pPr>
    </w:lvl>
    <w:lvl w:ilvl="4" w:tplc="04190019" w:tentative="1">
      <w:start w:val="1"/>
      <w:numFmt w:val="lowerLetter"/>
      <w:lvlText w:val="%5."/>
      <w:lvlJc w:val="left"/>
      <w:pPr>
        <w:ind w:left="3999" w:hanging="360"/>
      </w:pPr>
    </w:lvl>
    <w:lvl w:ilvl="5" w:tplc="0419001B" w:tentative="1">
      <w:start w:val="1"/>
      <w:numFmt w:val="lowerRoman"/>
      <w:lvlText w:val="%6."/>
      <w:lvlJc w:val="right"/>
      <w:pPr>
        <w:ind w:left="4719" w:hanging="180"/>
      </w:pPr>
    </w:lvl>
    <w:lvl w:ilvl="6" w:tplc="0419000F" w:tentative="1">
      <w:start w:val="1"/>
      <w:numFmt w:val="decimal"/>
      <w:lvlText w:val="%7."/>
      <w:lvlJc w:val="left"/>
      <w:pPr>
        <w:ind w:left="5439" w:hanging="360"/>
      </w:pPr>
    </w:lvl>
    <w:lvl w:ilvl="7" w:tplc="04190019" w:tentative="1">
      <w:start w:val="1"/>
      <w:numFmt w:val="lowerLetter"/>
      <w:lvlText w:val="%8."/>
      <w:lvlJc w:val="left"/>
      <w:pPr>
        <w:ind w:left="6159" w:hanging="360"/>
      </w:pPr>
    </w:lvl>
    <w:lvl w:ilvl="8" w:tplc="0419001B" w:tentative="1">
      <w:start w:val="1"/>
      <w:numFmt w:val="lowerRoman"/>
      <w:lvlText w:val="%9."/>
      <w:lvlJc w:val="right"/>
      <w:pPr>
        <w:ind w:left="6879" w:hanging="180"/>
      </w:pPr>
    </w:lvl>
  </w:abstractNum>
  <w:abstractNum w:abstractNumId="2" w15:restartNumberingAfterBreak="0">
    <w:nsid w:val="52D445C6"/>
    <w:multiLevelType w:val="hybridMultilevel"/>
    <w:tmpl w:val="400093C2"/>
    <w:lvl w:ilvl="0" w:tplc="145087EE">
      <w:start w:val="1"/>
      <w:numFmt w:val="decimal"/>
      <w:lvlText w:val="%1."/>
      <w:lvlJc w:val="left"/>
      <w:pPr>
        <w:ind w:left="2345" w:hanging="360"/>
      </w:pPr>
      <w:rPr>
        <w:rFonts w:hint="default"/>
        <w:b/>
        <w:sz w:val="22"/>
        <w:szCs w:val="22"/>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539"/>
    <w:rsid w:val="001F4EF3"/>
    <w:rsid w:val="00265E7C"/>
    <w:rsid w:val="00430C93"/>
    <w:rsid w:val="004F7528"/>
    <w:rsid w:val="00641446"/>
    <w:rsid w:val="00646F26"/>
    <w:rsid w:val="006D2539"/>
    <w:rsid w:val="006F72A6"/>
    <w:rsid w:val="007230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98187"/>
  <w15:chartTrackingRefBased/>
  <w15:docId w15:val="{AAEE75AE-7526-4489-AF96-B795FBC62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265E7C"/>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265E7C"/>
  </w:style>
  <w:style w:type="paragraph" w:styleId="a5">
    <w:name w:val="List Paragraph"/>
    <w:basedOn w:val="a"/>
    <w:uiPriority w:val="34"/>
    <w:qFormat/>
    <w:rsid w:val="00265E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1119</Words>
  <Characters>6381</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 Baranova</dc:creator>
  <cp:keywords/>
  <dc:description/>
  <cp:lastModifiedBy>Karina V. Baranova</cp:lastModifiedBy>
  <cp:revision>7</cp:revision>
  <dcterms:created xsi:type="dcterms:W3CDTF">2026-07-24T00:29:00Z</dcterms:created>
  <dcterms:modified xsi:type="dcterms:W3CDTF">2026-07-24T02:08:00Z</dcterms:modified>
</cp:coreProperties>
</file>