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100" w:rsidRDefault="00FE3473">
      <w:pPr>
        <w:tabs>
          <w:tab w:val="left" w:pos="0"/>
        </w:tabs>
        <w:ind w:right="-908"/>
        <w:jc w:val="center"/>
        <w:rPr>
          <w:b/>
        </w:rPr>
      </w:pPr>
      <w:r>
        <w:rPr>
          <w:b/>
        </w:rPr>
        <w:t>ГОСУДАРСТВЕННЫЙ КОНТРАКТ №  _______</w:t>
      </w:r>
    </w:p>
    <w:p w:rsidR="008D6100" w:rsidRDefault="00FE3473">
      <w:pPr>
        <w:tabs>
          <w:tab w:val="left" w:pos="0"/>
        </w:tabs>
        <w:ind w:right="-908"/>
        <w:jc w:val="center"/>
        <w:rPr>
          <w:b/>
        </w:rPr>
      </w:pPr>
      <w:r>
        <w:rPr>
          <w:b/>
        </w:rPr>
        <w:t>«Техническое обслуживание автотранспорта»</w:t>
      </w:r>
    </w:p>
    <w:p w:rsidR="008D6100" w:rsidRDefault="008D6100">
      <w:pPr>
        <w:tabs>
          <w:tab w:val="left" w:pos="0"/>
        </w:tabs>
        <w:ind w:right="-908"/>
        <w:jc w:val="center"/>
      </w:pPr>
    </w:p>
    <w:p w:rsidR="008D6100" w:rsidRDefault="00FE3473">
      <w:pPr>
        <w:tabs>
          <w:tab w:val="left" w:pos="0"/>
        </w:tabs>
      </w:pPr>
      <w:r>
        <w:t xml:space="preserve"> </w:t>
      </w:r>
    </w:p>
    <w:tbl>
      <w:tblPr>
        <w:tblW w:w="0" w:type="auto"/>
        <w:tblInd w:w="2" w:type="dxa"/>
        <w:tblLayout w:type="fixed"/>
        <w:tblCellMar>
          <w:left w:w="33" w:type="dxa"/>
          <w:right w:w="0" w:type="dxa"/>
        </w:tblCellMar>
        <w:tblLook w:val="04A0" w:firstRow="1" w:lastRow="0" w:firstColumn="1" w:lastColumn="0" w:noHBand="0" w:noVBand="1"/>
      </w:tblPr>
      <w:tblGrid>
        <w:gridCol w:w="3936"/>
        <w:gridCol w:w="5876"/>
      </w:tblGrid>
      <w:tr w:rsidR="008D6100">
        <w:trPr>
          <w:trHeight w:val="452"/>
        </w:trPr>
        <w:tc>
          <w:tcPr>
            <w:tcW w:w="3936" w:type="dxa"/>
            <w:tcBorders>
              <w:left w:val="nil"/>
            </w:tcBorders>
            <w:tcMar>
              <w:left w:w="33" w:type="dxa"/>
              <w:right w:w="0" w:type="dxa"/>
            </w:tcMar>
          </w:tcPr>
          <w:p w:rsidR="008D6100" w:rsidRDefault="00FE3473">
            <w:r>
              <w:t>г. Ессентуки</w:t>
            </w:r>
          </w:p>
        </w:tc>
        <w:tc>
          <w:tcPr>
            <w:tcW w:w="5876" w:type="dxa"/>
            <w:tcMar>
              <w:left w:w="33" w:type="dxa"/>
              <w:right w:w="0" w:type="dxa"/>
            </w:tcMar>
          </w:tcPr>
          <w:p w:rsidR="008D6100" w:rsidRDefault="00FE3473" w:rsidP="00F613AC">
            <w:pPr>
              <w:jc w:val="center"/>
            </w:pPr>
            <w:r>
              <w:t xml:space="preserve">                                                _________________ 202</w:t>
            </w:r>
            <w:r w:rsidR="00F05DC6">
              <w:t>6</w:t>
            </w:r>
            <w:r>
              <w:t xml:space="preserve"> г.</w:t>
            </w:r>
          </w:p>
        </w:tc>
      </w:tr>
    </w:tbl>
    <w:p w:rsidR="008D6100" w:rsidRDefault="00FE3473">
      <w:pPr>
        <w:spacing w:line="276" w:lineRule="auto"/>
        <w:ind w:firstLine="709"/>
        <w:jc w:val="both"/>
      </w:pPr>
      <w:proofErr w:type="gramStart"/>
      <w:r>
        <w:t xml:space="preserve">Межрегиональное управление Федеральной службы по контролю за алкогольным </w:t>
      </w:r>
      <w:r>
        <w:br/>
        <w:t xml:space="preserve">и табачным рынками по Северо-Кавказскому федеральному округу (МРУ Росалкогольтабакконтроля Северо-Кавказскому федеральному округу), именуемое </w:t>
      </w:r>
      <w:r>
        <w:br/>
        <w:t xml:space="preserve">в дальнейшем «Заказчик», в лице ______________________, действующего на основании _____________ и Положения о Межрегиональном управлении Федеральной службы </w:t>
      </w:r>
      <w:r>
        <w:br/>
        <w:t xml:space="preserve">по контролю за алкогольным и табачным рынками по Северо-Кавказскому федеральному округу, утверждённого приказом Федеральной службы по контролю за алкогольным </w:t>
      </w:r>
      <w:r>
        <w:br/>
        <w:t xml:space="preserve">и табачным рынками от </w:t>
      </w:r>
      <w:r w:rsidR="00F613AC">
        <w:t>25</w:t>
      </w:r>
      <w:proofErr w:type="gramEnd"/>
      <w:r>
        <w:t xml:space="preserve"> </w:t>
      </w:r>
      <w:proofErr w:type="gramStart"/>
      <w:r w:rsidR="00F613AC">
        <w:t>октября</w:t>
      </w:r>
      <w:r>
        <w:t xml:space="preserve"> 20</w:t>
      </w:r>
      <w:r w:rsidR="00F613AC">
        <w:t>24</w:t>
      </w:r>
      <w:r>
        <w:t xml:space="preserve"> г. № </w:t>
      </w:r>
      <w:r w:rsidR="00F613AC">
        <w:t>431</w:t>
      </w:r>
      <w:r>
        <w:t xml:space="preserve">, с одной стороны, </w:t>
      </w:r>
      <w:r w:rsidR="00F613AC">
        <w:br/>
      </w:r>
      <w:r>
        <w:t xml:space="preserve">и _____________________________, действующий на основании ___________________, </w:t>
      </w:r>
      <w:r>
        <w:rPr>
          <w:highlight w:val="white"/>
        </w:rPr>
        <w:t xml:space="preserve">именуемый в дальнейшем «Поставщик», </w:t>
      </w:r>
      <w:r>
        <w:t xml:space="preserve">с другой стороны, а вместе именуемые – «Стороны», на основании п. 4 ч. 1 ст. 93 Федерального закона от 05 апреля 2013 года </w:t>
      </w:r>
      <w:r>
        <w:br/>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w:t>
      </w:r>
      <w:proofErr w:type="gramEnd"/>
      <w:r>
        <w:t xml:space="preserve"> </w:t>
      </w:r>
      <w:proofErr w:type="gramStart"/>
      <w:r>
        <w:t>нижеследующем</w:t>
      </w:r>
      <w:proofErr w:type="gramEnd"/>
      <w:r>
        <w:t>:</w:t>
      </w:r>
    </w:p>
    <w:p w:rsidR="008D6100" w:rsidRDefault="00FE3473">
      <w:pPr>
        <w:numPr>
          <w:ilvl w:val="0"/>
          <w:numId w:val="1"/>
        </w:numPr>
        <w:tabs>
          <w:tab w:val="left" w:pos="284"/>
        </w:tabs>
        <w:ind w:left="0" w:hanging="11"/>
        <w:jc w:val="center"/>
      </w:pPr>
      <w:r>
        <w:rPr>
          <w:b/>
          <w:caps/>
        </w:rPr>
        <w:t>ПРЕДМЕТ КОНТРАКТА</w:t>
      </w:r>
    </w:p>
    <w:p w:rsidR="008D6100" w:rsidRDefault="00FE3473">
      <w:pPr>
        <w:ind w:firstLine="709"/>
        <w:jc w:val="both"/>
      </w:pPr>
      <w:r>
        <w:t xml:space="preserve">1.1. </w:t>
      </w:r>
      <w:proofErr w:type="gramStart"/>
      <w:r>
        <w:t>Заказчик поручает, а Исполнитель принимает на себя обязательства выполнить работы (оказать услуги) по техническому обслуживанию автомобиля, указанного</w:t>
      </w:r>
      <w:r>
        <w:br/>
        <w:t xml:space="preserve">в Приложении № 1 к настоящему Контракту, их отдельных узлов и агрегатов (далее по тексту - Работы), а именно: </w:t>
      </w:r>
      <w:r>
        <w:rPr>
          <w:b/>
        </w:rPr>
        <w:t>регламентное ТО-</w:t>
      </w:r>
      <w:r w:rsidR="00C37579">
        <w:rPr>
          <w:b/>
        </w:rPr>
        <w:t>6</w:t>
      </w:r>
      <w:r>
        <w:rPr>
          <w:b/>
        </w:rPr>
        <w:t xml:space="preserve"> официального дилера, рекомендованное заводом-изготовителем на пробег </w:t>
      </w:r>
      <w:r w:rsidR="00C37579">
        <w:rPr>
          <w:b/>
        </w:rPr>
        <w:t>6</w:t>
      </w:r>
      <w:r w:rsidR="002A088D" w:rsidRPr="002A088D">
        <w:rPr>
          <w:b/>
        </w:rPr>
        <w:t>0000</w:t>
      </w:r>
      <w:r>
        <w:rPr>
          <w:b/>
        </w:rPr>
        <w:t xml:space="preserve"> км в соответствии с перечнем, определенным в сервисной книжке с обязательной отметкой в ней без потери гарантии</w:t>
      </w:r>
      <w:r>
        <w:t xml:space="preserve">. </w:t>
      </w:r>
      <w:proofErr w:type="gramEnd"/>
    </w:p>
    <w:p w:rsidR="008D6100" w:rsidRDefault="00FE3473">
      <w:pPr>
        <w:ind w:firstLine="709"/>
        <w:jc w:val="both"/>
      </w:pPr>
      <w:r>
        <w:t xml:space="preserve">1.2. Работы выполняются Исполнителем в </w:t>
      </w:r>
      <w:proofErr w:type="gramStart"/>
      <w:r>
        <w:t>соответствии</w:t>
      </w:r>
      <w:proofErr w:type="gramEnd"/>
      <w:r>
        <w:t xml:space="preserve"> с заявкой Заказчика, </w:t>
      </w:r>
      <w:r>
        <w:br/>
        <w:t>на основании открытого Заказ-наряда, согласованного представителями Сторон.</w:t>
      </w:r>
    </w:p>
    <w:p w:rsidR="008D6100" w:rsidRDefault="00FE3473">
      <w:pPr>
        <w:ind w:firstLine="709"/>
        <w:jc w:val="both"/>
      </w:pPr>
      <w:r>
        <w:t>1.3. Исполнитель оказывает Услуги в соответствии с требованиями нормативных правовых актов, предусмотренных для услуг данного рода, действующим законодательством.</w:t>
      </w:r>
    </w:p>
    <w:p w:rsidR="008D6100" w:rsidRDefault="00FE3473">
      <w:pPr>
        <w:numPr>
          <w:ilvl w:val="0"/>
          <w:numId w:val="1"/>
        </w:numPr>
        <w:tabs>
          <w:tab w:val="left" w:pos="284"/>
        </w:tabs>
        <w:ind w:left="0" w:hanging="11"/>
        <w:jc w:val="center"/>
        <w:rPr>
          <w:b/>
          <w:caps/>
        </w:rPr>
      </w:pPr>
      <w:r>
        <w:rPr>
          <w:b/>
          <w:caps/>
        </w:rPr>
        <w:t>Цена и порядок расчетов.</w:t>
      </w:r>
    </w:p>
    <w:p w:rsidR="008D6100" w:rsidRDefault="00FE3473">
      <w:pPr>
        <w:numPr>
          <w:ilvl w:val="1"/>
          <w:numId w:val="1"/>
        </w:numPr>
        <w:tabs>
          <w:tab w:val="clear" w:pos="862"/>
          <w:tab w:val="left" w:pos="567"/>
          <w:tab w:val="left" w:pos="851"/>
        </w:tabs>
        <w:ind w:left="0" w:firstLine="709"/>
        <w:jc w:val="both"/>
      </w:pPr>
      <w:r>
        <w:t>Цена Контракта составляет</w:t>
      </w:r>
      <w:proofErr w:type="gramStart"/>
      <w:r>
        <w:t xml:space="preserve"> _______ (_________________________________) </w:t>
      </w:r>
      <w:proofErr w:type="gramEnd"/>
      <w:r>
        <w:t>рублей ____ копеек, без  НДС/с НДС.</w:t>
      </w:r>
    </w:p>
    <w:p w:rsidR="008D6100" w:rsidRDefault="00FE3473">
      <w:pPr>
        <w:numPr>
          <w:ilvl w:val="1"/>
          <w:numId w:val="1"/>
        </w:numPr>
        <w:tabs>
          <w:tab w:val="clear" w:pos="862"/>
          <w:tab w:val="left" w:pos="567"/>
          <w:tab w:val="left" w:pos="851"/>
        </w:tabs>
        <w:ind w:left="0" w:firstLine="709"/>
        <w:jc w:val="both"/>
      </w:pPr>
      <w:r>
        <w:t xml:space="preserve">Цена Контракта </w:t>
      </w:r>
      <w:proofErr w:type="gramStart"/>
      <w:r>
        <w:t>является твёрдой и определяется</w:t>
      </w:r>
      <w:proofErr w:type="gramEnd"/>
      <w:r>
        <w:t xml:space="preserve"> на весь срок исполнения Контракта.</w:t>
      </w:r>
    </w:p>
    <w:p w:rsidR="008D6100" w:rsidRDefault="00FE3473">
      <w:pPr>
        <w:numPr>
          <w:ilvl w:val="1"/>
          <w:numId w:val="1"/>
        </w:numPr>
        <w:tabs>
          <w:tab w:val="clear" w:pos="862"/>
          <w:tab w:val="left" w:pos="567"/>
          <w:tab w:val="left" w:pos="851"/>
        </w:tabs>
        <w:ind w:left="0" w:firstLine="709"/>
        <w:jc w:val="both"/>
      </w:pPr>
      <w:r>
        <w:t>Цена Контракта включает общую стоимость всех услуг и запасных частей, оплачиваемую Заказчиком Исполнителю за полное выполнение Исполнителем своих обязательств по оказанию услуг по Контракту.</w:t>
      </w:r>
    </w:p>
    <w:p w:rsidR="008D6100" w:rsidRDefault="00FE3473">
      <w:pPr>
        <w:numPr>
          <w:ilvl w:val="1"/>
          <w:numId w:val="1"/>
        </w:numPr>
        <w:tabs>
          <w:tab w:val="clear" w:pos="862"/>
          <w:tab w:val="left" w:pos="0"/>
        </w:tabs>
        <w:ind w:left="0" w:firstLine="709"/>
        <w:jc w:val="both"/>
      </w:pPr>
      <w:r>
        <w:t>Оплата Заказчиком Цены настоящего Контракта производится в безналичной форме в российских рублях за счет средств федерального бюджета, предусмотренных</w:t>
      </w:r>
      <w:r>
        <w:br/>
        <w:t xml:space="preserve">на содержание МРУ </w:t>
      </w:r>
      <w:proofErr w:type="spellStart"/>
      <w:r>
        <w:t>Росалкогольтабакконтроля</w:t>
      </w:r>
      <w:proofErr w:type="spellEnd"/>
      <w:r>
        <w:t xml:space="preserve"> по Северо-Кавказскому федеральному округу в 202</w:t>
      </w:r>
      <w:r w:rsidR="002A088D" w:rsidRPr="002A088D">
        <w:t>6</w:t>
      </w:r>
      <w:r>
        <w:t xml:space="preserve"> году, путём перечисления денежных средств на расчет</w:t>
      </w:r>
      <w:r w:rsidR="00171E7C">
        <w:t xml:space="preserve">ный счет Исполнителя в </w:t>
      </w:r>
      <w:r w:rsidR="002A088D">
        <w:t xml:space="preserve">срок </w:t>
      </w:r>
      <w:r w:rsidR="002A088D">
        <w:br/>
        <w:t>не более</w:t>
      </w:r>
      <w:r w:rsidR="00171E7C">
        <w:t xml:space="preserve"> 7</w:t>
      </w:r>
      <w:r>
        <w:t xml:space="preserve"> (</w:t>
      </w:r>
      <w:r w:rsidR="00171E7C">
        <w:t>семи</w:t>
      </w:r>
      <w:r>
        <w:t xml:space="preserve">) рабочих дней, на основании подписанных Сторонами Актов выполненных </w:t>
      </w:r>
      <w:proofErr w:type="spellStart"/>
      <w:r>
        <w:t>работ</w:t>
      </w:r>
      <w:proofErr w:type="gramStart"/>
      <w:r>
        <w:t>,а</w:t>
      </w:r>
      <w:proofErr w:type="spellEnd"/>
      <w:proofErr w:type="gramEnd"/>
      <w:r>
        <w:t xml:space="preserve"> так же представленных Исполнителем Заказчику надлежаще оформленных счетов </w:t>
      </w:r>
      <w:r w:rsidR="002A088D">
        <w:br/>
      </w:r>
      <w:r>
        <w:t xml:space="preserve">и </w:t>
      </w:r>
      <w:proofErr w:type="gramStart"/>
      <w:r>
        <w:t>заказ-нарядов</w:t>
      </w:r>
      <w:proofErr w:type="gramEnd"/>
      <w:r>
        <w:t>, оформленных согласно законодательству Российской Федерации, по коду бюджетной классификации: 16001063940690020244</w:t>
      </w:r>
      <w:r>
        <w:rPr>
          <w:sz w:val="22"/>
        </w:rPr>
        <w:t xml:space="preserve">. </w:t>
      </w:r>
      <w:r>
        <w:t xml:space="preserve">Цена контракта включает в себя все затраты, в том числе уплату налогов, взносов (в </w:t>
      </w:r>
      <w:proofErr w:type="spellStart"/>
      <w:r>
        <w:t>т.ч</w:t>
      </w:r>
      <w:proofErr w:type="spellEnd"/>
      <w:r>
        <w:t xml:space="preserve">. обязательные страховые взносы </w:t>
      </w:r>
      <w:r>
        <w:br/>
        <w:t xml:space="preserve">на пенсионное и обязательное медицинское страхование - для физических лиц) и других обязательных платежей, связанных с исполнением обязательств по государственному контракту. </w:t>
      </w:r>
      <w:proofErr w:type="gramStart"/>
      <w:r>
        <w:t xml:space="preserve">Заказчик в качестве налогового агента уменьшает сумму, подлежащую оплате </w:t>
      </w:r>
      <w:r>
        <w:br/>
      </w:r>
      <w:r>
        <w:lastRenderedPageBreak/>
        <w:t>по Контракту, заключённому с юридическим или физическим лицом, в том числе зарегистрированным в качестве индивидуального предпринимателя, на размер налогов, сбор</w:t>
      </w:r>
      <w:bookmarkStart w:id="0" w:name="_GoBack"/>
      <w:bookmarkEnd w:id="0"/>
      <w:r>
        <w:t xml:space="preserve">ов и иных обязательных платежей в бюджеты бюджетной системы Российской Федерации, если в соответствии с законодательством Российской Федерации о налогах </w:t>
      </w:r>
      <w:r>
        <w:br/>
        <w:t>и сборах такие налоги, сборы и иные обязательные платежи подлежат уплате в</w:t>
      </w:r>
      <w:proofErr w:type="gramEnd"/>
      <w:r>
        <w:t xml:space="preserve"> бюджеты бюджетной системы Российской Федерации Заказчиком.</w:t>
      </w:r>
    </w:p>
    <w:p w:rsidR="008D6100" w:rsidRDefault="009A3FF4">
      <w:pPr>
        <w:ind w:firstLine="709"/>
        <w:jc w:val="both"/>
      </w:pPr>
      <w:r>
        <w:t>С</w:t>
      </w:r>
      <w:r w:rsidR="00FE3473">
        <w:t>торонами подписывается акт приемки товаров, работ, услуг по форме ОКУД 0510452 (в соответствии с Приказом Минфина России от 15.04.2021 № 61н).</w:t>
      </w:r>
      <w:r>
        <w:t xml:space="preserve"> В случае отсутствия качественного и количественного расхождения, заполнение и подписание акта осуществляется представителем Заказчика без участия представителя Поставщика (Исполнителя). Подписание представителем Поставщика (Исполнителя) является обязательным в случае расхождения ассортимента и количества.</w:t>
      </w:r>
    </w:p>
    <w:p w:rsidR="008D6100" w:rsidRDefault="00FE3473">
      <w:pPr>
        <w:numPr>
          <w:ilvl w:val="1"/>
          <w:numId w:val="1"/>
        </w:numPr>
        <w:tabs>
          <w:tab w:val="clear" w:pos="862"/>
          <w:tab w:val="left" w:pos="567"/>
          <w:tab w:val="left" w:pos="851"/>
        </w:tabs>
        <w:ind w:left="0" w:firstLine="709"/>
        <w:jc w:val="both"/>
      </w:pPr>
      <w:r>
        <w:t>В случае неполучения Заказчиком каких-либо из перечисленных в настоящем разделе Контракта документов или представления документов, оформленных с нарушением требований, установленных законодательством Российской Федерации и Контрактом, Услуги не оплачивается до устранения причин.</w:t>
      </w:r>
    </w:p>
    <w:p w:rsidR="008D6100" w:rsidRDefault="00FE3473">
      <w:pPr>
        <w:numPr>
          <w:ilvl w:val="1"/>
          <w:numId w:val="1"/>
        </w:numPr>
        <w:tabs>
          <w:tab w:val="clear" w:pos="862"/>
          <w:tab w:val="left" w:pos="567"/>
          <w:tab w:val="left" w:pos="851"/>
        </w:tabs>
        <w:ind w:left="0" w:firstLine="709"/>
        <w:jc w:val="both"/>
      </w:pPr>
      <w:r>
        <w:t xml:space="preserve">Обязательства Заказчика по оплате Услуг считаются исполненными с момента списания денежных средств со счета Заказчика. </w:t>
      </w:r>
    </w:p>
    <w:p w:rsidR="008D6100" w:rsidRDefault="00FE3473">
      <w:pPr>
        <w:pStyle w:val="a8"/>
        <w:numPr>
          <w:ilvl w:val="0"/>
          <w:numId w:val="1"/>
        </w:numPr>
        <w:jc w:val="center"/>
        <w:rPr>
          <w:b/>
          <w:caps/>
        </w:rPr>
      </w:pPr>
      <w:r>
        <w:rPr>
          <w:b/>
          <w:caps/>
        </w:rPr>
        <w:t>Срок и место оказания услуг.</w:t>
      </w:r>
    </w:p>
    <w:p w:rsidR="008D6100" w:rsidRDefault="00FE3473">
      <w:pPr>
        <w:numPr>
          <w:ilvl w:val="1"/>
          <w:numId w:val="1"/>
        </w:numPr>
        <w:tabs>
          <w:tab w:val="clear" w:pos="862"/>
          <w:tab w:val="left" w:pos="0"/>
        </w:tabs>
        <w:ind w:left="0" w:firstLine="709"/>
        <w:jc w:val="both"/>
      </w:pPr>
      <w:r>
        <w:t>Место оказания услуг: на станции технического обслуживания автомобилей (далее – СТОА) Исполнителя по адресу: _________________________.</w:t>
      </w:r>
    </w:p>
    <w:p w:rsidR="008D6100" w:rsidRDefault="00FE3473">
      <w:pPr>
        <w:numPr>
          <w:ilvl w:val="1"/>
          <w:numId w:val="1"/>
        </w:numPr>
        <w:tabs>
          <w:tab w:val="clear" w:pos="862"/>
          <w:tab w:val="left" w:pos="426"/>
          <w:tab w:val="left" w:pos="851"/>
        </w:tabs>
        <w:ind w:left="0" w:firstLine="709"/>
        <w:jc w:val="both"/>
      </w:pPr>
      <w:r>
        <w:t xml:space="preserve">Сроки оказания услуг: в течение </w:t>
      </w:r>
      <w:r w:rsidR="00B3023D">
        <w:t>5</w:t>
      </w:r>
      <w:r>
        <w:t xml:space="preserve"> (</w:t>
      </w:r>
      <w:r w:rsidR="00B3023D">
        <w:t>пяти</w:t>
      </w:r>
      <w:r>
        <w:t xml:space="preserve">) рабочих дней </w:t>
      </w:r>
      <w:proofErr w:type="gramStart"/>
      <w:r>
        <w:t>с даты заключения</w:t>
      </w:r>
      <w:proofErr w:type="gramEnd"/>
      <w:r>
        <w:t xml:space="preserve"> контакта. Время оказания Услуг определяется по согласованию с Заказчиком.</w:t>
      </w:r>
    </w:p>
    <w:p w:rsidR="008D6100" w:rsidRDefault="00FE3473">
      <w:pPr>
        <w:numPr>
          <w:ilvl w:val="0"/>
          <w:numId w:val="1"/>
        </w:numPr>
        <w:tabs>
          <w:tab w:val="left" w:pos="284"/>
        </w:tabs>
        <w:ind w:left="0" w:hanging="11"/>
        <w:jc w:val="center"/>
        <w:rPr>
          <w:b/>
          <w:caps/>
        </w:rPr>
      </w:pPr>
      <w:r>
        <w:rPr>
          <w:b/>
          <w:caps/>
        </w:rPr>
        <w:t>Порядок приемки Заказчиком оказанных услуг.</w:t>
      </w:r>
    </w:p>
    <w:p w:rsidR="008D6100" w:rsidRDefault="00FE3473">
      <w:pPr>
        <w:ind w:firstLine="709"/>
        <w:jc w:val="both"/>
      </w:pPr>
      <w:r>
        <w:t xml:space="preserve">4.1. При приемке оказанных Услуг Заказчик проводит своими силами экспертизу </w:t>
      </w:r>
      <w:r>
        <w:br/>
        <w:t xml:space="preserve">на предмет их соответствия (не соответствия) условиям Контракта. Экспертиза результатов, предусмотренных Контрактом, так же может проводиться Заказчиком с привлечением экспертов, экспертных организаций на основании контрактов, заключенных в соответствии </w:t>
      </w:r>
      <w:r>
        <w:br/>
        <w:t>с законодательством Российской Федерации о контрактной системе в сфере закупок товаров, работ, услуг.</w:t>
      </w:r>
    </w:p>
    <w:p w:rsidR="008D6100" w:rsidRDefault="00FE3473">
      <w:pPr>
        <w:ind w:firstLine="709"/>
        <w:jc w:val="both"/>
      </w:pPr>
      <w:r>
        <w:t>4.2. Сдача результатов оказанных Услуг Исполнителем и прием их Заказчиком оформляется Актом оказанных услуг, подписываемым обеими Сторонами.</w:t>
      </w:r>
      <w:r w:rsidR="00F613AC">
        <w:t xml:space="preserve"> Расчетные документы предоставляются в день  оказания услуг. </w:t>
      </w:r>
    </w:p>
    <w:p w:rsidR="008D6100" w:rsidRDefault="00FE3473">
      <w:pPr>
        <w:ind w:firstLine="709"/>
        <w:jc w:val="both"/>
      </w:pPr>
      <w:r>
        <w:t xml:space="preserve">4.3. Приемка оказанных Услуг осуществляется Заказчиком в соответствии с условиями настоящего Контракта. </w:t>
      </w:r>
    </w:p>
    <w:p w:rsidR="008D6100" w:rsidRDefault="00FE3473">
      <w:pPr>
        <w:ind w:firstLine="709"/>
        <w:jc w:val="both"/>
      </w:pPr>
      <w:r>
        <w:t xml:space="preserve">4.4. Оформление Заказчиком результатов приемки оказанных Услуг осуществляется путем подписания Заказчиком Акта сдачи-приема оказанных услуг в течение 5 (пяти) рабочих дней со дня его получения от Исполнителя, либо Исполнителю в те же сроки Заказчиком направляется в письменной форме мотивированный отказ. </w:t>
      </w:r>
    </w:p>
    <w:p w:rsidR="008D6100" w:rsidRDefault="00FE3473">
      <w:pPr>
        <w:ind w:firstLine="709"/>
        <w:jc w:val="both"/>
      </w:pPr>
      <w:r>
        <w:t xml:space="preserve">4.5. В случае обнаружения недостатков при приемке оказанных Услуг, Заказчик указывает данные об обнаруженных недостатках в Акте устранения недостатков. Акт устранения недостатков подписывается Сторонами в двух экземплярах. Исполнитель обязан устранить недостатки, указанные в Акте устранения недостатков, в срок не более 5 (пяти) рабочих дней со дня получения Акта устранения недостатков. Все расходы, связанные </w:t>
      </w:r>
      <w:r>
        <w:br/>
        <w:t>с устранением недостатков, несет Исполнитель.</w:t>
      </w:r>
    </w:p>
    <w:p w:rsidR="008D6100" w:rsidRDefault="00FE3473">
      <w:pPr>
        <w:numPr>
          <w:ilvl w:val="0"/>
          <w:numId w:val="1"/>
        </w:numPr>
        <w:tabs>
          <w:tab w:val="left" w:pos="284"/>
        </w:tabs>
        <w:ind w:left="0" w:hanging="11"/>
        <w:jc w:val="center"/>
        <w:rPr>
          <w:b/>
          <w:caps/>
        </w:rPr>
      </w:pPr>
      <w:r>
        <w:rPr>
          <w:b/>
          <w:caps/>
        </w:rPr>
        <w:t>Обязанности сторон.</w:t>
      </w:r>
    </w:p>
    <w:p w:rsidR="008D6100" w:rsidRDefault="00FE3473">
      <w:pPr>
        <w:ind w:firstLine="709"/>
        <w:jc w:val="both"/>
        <w:rPr>
          <w:b/>
        </w:rPr>
      </w:pPr>
      <w:r>
        <w:rPr>
          <w:b/>
        </w:rPr>
        <w:t>5.1. Заказчик обязан:</w:t>
      </w:r>
    </w:p>
    <w:p w:rsidR="008D6100" w:rsidRDefault="00FE3473">
      <w:pPr>
        <w:ind w:firstLine="709"/>
        <w:jc w:val="both"/>
      </w:pPr>
      <w:r>
        <w:t xml:space="preserve">5.1.1. По окончании оказания Исполнителем Услуг осуществить прием их результата по акту сдачи-приема оказанных услуг в порядке, предусмотренном Контрактом </w:t>
      </w:r>
    </w:p>
    <w:p w:rsidR="008D6100" w:rsidRDefault="00FE3473">
      <w:pPr>
        <w:ind w:firstLine="709"/>
        <w:jc w:val="both"/>
      </w:pPr>
      <w:r>
        <w:t>5.1.2. Оплатить надлежаще оказанные Услуги на условиях Контракта.</w:t>
      </w:r>
    </w:p>
    <w:p w:rsidR="008D6100" w:rsidRDefault="00FE3473">
      <w:pPr>
        <w:ind w:firstLine="709"/>
        <w:jc w:val="both"/>
        <w:rPr>
          <w:b/>
        </w:rPr>
      </w:pPr>
      <w:r>
        <w:rPr>
          <w:b/>
        </w:rPr>
        <w:t>5.2. Заказчик имеет право:</w:t>
      </w:r>
    </w:p>
    <w:p w:rsidR="008D6100" w:rsidRDefault="00FE3473">
      <w:pPr>
        <w:ind w:firstLine="709"/>
        <w:jc w:val="both"/>
      </w:pPr>
      <w:r>
        <w:t xml:space="preserve">5.2.1. В любое время проверять ход и качество Услуг, оказываемых Исполнителем, </w:t>
      </w:r>
      <w:r>
        <w:br/>
        <w:t>не вмешиваясь в его оперативную деятельность.</w:t>
      </w:r>
    </w:p>
    <w:p w:rsidR="008D6100" w:rsidRDefault="00FE3473">
      <w:pPr>
        <w:ind w:firstLine="709"/>
        <w:jc w:val="both"/>
      </w:pPr>
      <w:r>
        <w:lastRenderedPageBreak/>
        <w:t>5.2.2. Отказаться от принятия результата Услуг, не соответствующего требованиям Контракта, или потребовать устранения недостатков в разумные сроки.</w:t>
      </w:r>
    </w:p>
    <w:p w:rsidR="008D6100" w:rsidRDefault="00FE3473">
      <w:pPr>
        <w:ind w:firstLine="709"/>
        <w:jc w:val="both"/>
      </w:pPr>
      <w:r>
        <w:t>5.2.3. Требовать надлежащего выполнения Контракта.</w:t>
      </w:r>
    </w:p>
    <w:p w:rsidR="008D6100" w:rsidRDefault="00FE3473">
      <w:pPr>
        <w:ind w:firstLine="709"/>
        <w:jc w:val="both"/>
      </w:pPr>
      <w:r>
        <w:t xml:space="preserve">5.2.4. В соответствии с пунктом 10.2. Контракта требовать заключения соглашения </w:t>
      </w:r>
      <w:r>
        <w:br/>
        <w:t>о расторжении Контракта либо требовать в соответствии с действующим законодательством расторжения Контракта в судебном порядке и возмещения причиненных убытков либо расторгнуть Контракт в связи с односторонним отказом от исполнения Контракта.</w:t>
      </w:r>
    </w:p>
    <w:p w:rsidR="008D6100" w:rsidRDefault="00FE3473">
      <w:pPr>
        <w:tabs>
          <w:tab w:val="left" w:pos="1440"/>
        </w:tabs>
        <w:ind w:firstLine="709"/>
        <w:jc w:val="both"/>
        <w:rPr>
          <w:b/>
        </w:rPr>
      </w:pPr>
      <w:r>
        <w:rPr>
          <w:b/>
        </w:rPr>
        <w:t>5.3. Исполнитель обязан:</w:t>
      </w:r>
    </w:p>
    <w:p w:rsidR="008D6100" w:rsidRDefault="00FE3473">
      <w:pPr>
        <w:tabs>
          <w:tab w:val="left" w:pos="1440"/>
        </w:tabs>
        <w:ind w:firstLine="709"/>
        <w:jc w:val="both"/>
      </w:pPr>
      <w:r>
        <w:t xml:space="preserve">5.3.1. Оказать Услуги с надлежащим качеством, в полном </w:t>
      </w:r>
      <w:proofErr w:type="gramStart"/>
      <w:r>
        <w:t>объеме</w:t>
      </w:r>
      <w:proofErr w:type="gramEnd"/>
      <w:r>
        <w:t xml:space="preserve"> и в сроки </w:t>
      </w:r>
      <w:r>
        <w:br/>
        <w:t>в соответствии с условиями Контракта и Заказ-нарядом.</w:t>
      </w:r>
    </w:p>
    <w:p w:rsidR="008D6100" w:rsidRDefault="00FE3473">
      <w:pPr>
        <w:tabs>
          <w:tab w:val="left" w:pos="1440"/>
        </w:tabs>
        <w:ind w:firstLine="709"/>
        <w:jc w:val="both"/>
      </w:pPr>
      <w:r>
        <w:t xml:space="preserve">5.3.2. Оказать Услуги с соблюдением норм безопасности, установленных действующим законодательством. Обеспечивать в период оказания Услуг соблюдение необходимых требований, правил и норм пожарной безопасности, техники безопасности, охраны окружающей среды. </w:t>
      </w:r>
    </w:p>
    <w:p w:rsidR="008D6100" w:rsidRDefault="00FE3473">
      <w:pPr>
        <w:tabs>
          <w:tab w:val="left" w:pos="1440"/>
        </w:tabs>
        <w:ind w:firstLine="709"/>
        <w:jc w:val="both"/>
      </w:pPr>
      <w:r>
        <w:t>5.3.3. При оказании Услуг соблюдать требования действующего законодательства в сфере оказания Услуг, являющихся предметом настоящего Контракта.</w:t>
      </w:r>
    </w:p>
    <w:p w:rsidR="008D6100" w:rsidRDefault="00FE3473">
      <w:pPr>
        <w:tabs>
          <w:tab w:val="left" w:pos="1440"/>
        </w:tabs>
        <w:ind w:firstLine="709"/>
        <w:jc w:val="both"/>
      </w:pPr>
      <w:r>
        <w:t>5.3.4. Обеспечивать Заказчику возможность контроля над оказанием Услуг, в том числе представлять по его требованию отчеты о ходе оказания Услуг.</w:t>
      </w:r>
    </w:p>
    <w:p w:rsidR="008D6100" w:rsidRDefault="00FE3473">
      <w:pPr>
        <w:tabs>
          <w:tab w:val="left" w:pos="1440"/>
        </w:tabs>
        <w:ind w:firstLine="709"/>
        <w:jc w:val="both"/>
      </w:pPr>
      <w:r>
        <w:t>5.3.5. Исполнять полученные в ходе оказания Услуг указания Заказчика, а также в срок, установленный Заказчиком, безвозмездно устранять обнаруженные им недостатки за счет собственных средств.</w:t>
      </w:r>
    </w:p>
    <w:p w:rsidR="008D6100" w:rsidRDefault="00FE3473">
      <w:pPr>
        <w:tabs>
          <w:tab w:val="left" w:pos="1440"/>
        </w:tabs>
        <w:ind w:firstLine="709"/>
        <w:jc w:val="both"/>
      </w:pPr>
      <w:r>
        <w:t xml:space="preserve">5.3.6. Гарантировать качество используемых материалов и деталей, наличие сертификатов, технических паспортов, гарантийного талона или других документов, удостоверяющих их качество, и по требованию Заказчика </w:t>
      </w:r>
      <w:proofErr w:type="gramStart"/>
      <w:r>
        <w:t>предоставить ему эти документы</w:t>
      </w:r>
      <w:proofErr w:type="gramEnd"/>
      <w:r>
        <w:t>.</w:t>
      </w:r>
    </w:p>
    <w:p w:rsidR="008D6100" w:rsidRDefault="00FE3473">
      <w:pPr>
        <w:tabs>
          <w:tab w:val="left" w:pos="1440"/>
        </w:tabs>
        <w:ind w:firstLine="709"/>
        <w:jc w:val="both"/>
      </w:pPr>
      <w:r>
        <w:t>5.3.7. Нести риск случайного повреждения или гибели переданного для технического обслуживания и ремонта автотранспортного средства;</w:t>
      </w:r>
    </w:p>
    <w:p w:rsidR="008D6100" w:rsidRDefault="00FE3473">
      <w:pPr>
        <w:tabs>
          <w:tab w:val="left" w:pos="1440"/>
        </w:tabs>
        <w:ind w:firstLine="709"/>
        <w:jc w:val="both"/>
      </w:pPr>
      <w:r>
        <w:t>5.3.8. Немедленно письменно предупредить Заказчика при обнаружении не зависящих от Исполнителя обстоятельств, которые создают невозможность оказания Услуг в срок.</w:t>
      </w:r>
    </w:p>
    <w:p w:rsidR="008D6100" w:rsidRDefault="00FE3473">
      <w:pPr>
        <w:tabs>
          <w:tab w:val="left" w:pos="1440"/>
        </w:tabs>
        <w:ind w:firstLine="709"/>
        <w:jc w:val="both"/>
      </w:pPr>
      <w:r>
        <w:t>5.3.9. Своевременно устранять недостатки и дефекты, выявленные в результате оказания Услуг.</w:t>
      </w:r>
    </w:p>
    <w:p w:rsidR="008D6100" w:rsidRDefault="00FE3473">
      <w:pPr>
        <w:tabs>
          <w:tab w:val="left" w:pos="1440"/>
        </w:tabs>
        <w:ind w:firstLine="709"/>
        <w:jc w:val="both"/>
        <w:rPr>
          <w:b/>
        </w:rPr>
      </w:pPr>
      <w:r>
        <w:rPr>
          <w:b/>
        </w:rPr>
        <w:t>5.4. Исполнитель вправе:</w:t>
      </w:r>
    </w:p>
    <w:p w:rsidR="008D6100" w:rsidRDefault="00FE3473">
      <w:pPr>
        <w:ind w:firstLine="709"/>
        <w:jc w:val="both"/>
      </w:pPr>
      <w:r>
        <w:t>5.4.1. Требовать оплаты по Контракту в случае надлежащего исполнения своих обязательств по Контракту.</w:t>
      </w:r>
    </w:p>
    <w:p w:rsidR="008D6100" w:rsidRDefault="00FE3473">
      <w:pPr>
        <w:numPr>
          <w:ilvl w:val="0"/>
          <w:numId w:val="1"/>
        </w:numPr>
        <w:tabs>
          <w:tab w:val="left" w:pos="284"/>
        </w:tabs>
        <w:ind w:left="0" w:hanging="11"/>
        <w:jc w:val="center"/>
        <w:rPr>
          <w:b/>
          <w:caps/>
        </w:rPr>
      </w:pPr>
      <w:r>
        <w:rPr>
          <w:b/>
          <w:caps/>
        </w:rPr>
        <w:t>Конфиденциальность</w:t>
      </w:r>
    </w:p>
    <w:p w:rsidR="008D6100" w:rsidRDefault="00FE3473">
      <w:pPr>
        <w:ind w:firstLine="709"/>
        <w:jc w:val="both"/>
      </w:pPr>
      <w:r>
        <w:t>6.1. Предоставляемая Сторонами друг другу информация считается конфиденциальной.</w:t>
      </w:r>
    </w:p>
    <w:p w:rsidR="008D6100" w:rsidRDefault="00FE3473">
      <w:pPr>
        <w:ind w:firstLine="709"/>
        <w:jc w:val="both"/>
      </w:pPr>
      <w:r>
        <w:t>6.2. По взаимному согласию Сторон в рамках настоящего Контракта конфиденциальной признается информация (как устная, так и письменная), касающаяся предмета Контракта, хода выполнения Контракта, полученных результатов.</w:t>
      </w:r>
    </w:p>
    <w:p w:rsidR="008D6100" w:rsidRDefault="00FE3473">
      <w:pPr>
        <w:ind w:firstLine="709"/>
        <w:jc w:val="both"/>
      </w:pPr>
      <w:r>
        <w:t>6.3. Стороны обязаны принять все необходимые и достаточные меры для предотвращения разглашения полученной информации третьим лицам.</w:t>
      </w:r>
    </w:p>
    <w:p w:rsidR="008D6100" w:rsidRDefault="00FE3473">
      <w:pPr>
        <w:ind w:firstLine="709"/>
        <w:jc w:val="both"/>
      </w:pPr>
      <w:r>
        <w:t>6.4. Стороны несут ответственность за достоверность предоставляемой друг другу информации.</w:t>
      </w:r>
    </w:p>
    <w:p w:rsidR="008D6100" w:rsidRDefault="00FE3473">
      <w:pPr>
        <w:numPr>
          <w:ilvl w:val="0"/>
          <w:numId w:val="1"/>
        </w:numPr>
        <w:tabs>
          <w:tab w:val="left" w:pos="284"/>
        </w:tabs>
        <w:ind w:left="0" w:hanging="11"/>
        <w:jc w:val="center"/>
        <w:rPr>
          <w:b/>
          <w:caps/>
        </w:rPr>
      </w:pPr>
      <w:r>
        <w:rPr>
          <w:b/>
          <w:caps/>
        </w:rPr>
        <w:t>ВНЕСЕНИЕ ИЗМЕНЕНИЙ И/ИЛИ ДОПОЛНЕНИЙ В КОНТРАКТ</w:t>
      </w:r>
    </w:p>
    <w:p w:rsidR="008D6100" w:rsidRDefault="00FE3473">
      <w:pPr>
        <w:pStyle w:val="List2"/>
        <w:numPr>
          <w:ilvl w:val="1"/>
          <w:numId w:val="1"/>
        </w:numPr>
        <w:tabs>
          <w:tab w:val="clear" w:pos="1701"/>
          <w:tab w:val="left" w:pos="426"/>
          <w:tab w:val="left" w:pos="1276"/>
        </w:tabs>
        <w:spacing w:line="240" w:lineRule="auto"/>
        <w:ind w:left="0" w:firstLine="709"/>
      </w:pPr>
      <w:r>
        <w:t>Все изменения и/или дополнения к Контракту осуществляются путем подписания Сторонами дополнительных соглашений, являющихся его неотъемлемой частью.</w:t>
      </w:r>
    </w:p>
    <w:p w:rsidR="008D6100" w:rsidRDefault="00FE3473">
      <w:pPr>
        <w:pStyle w:val="List2"/>
        <w:numPr>
          <w:ilvl w:val="1"/>
          <w:numId w:val="1"/>
        </w:numPr>
        <w:tabs>
          <w:tab w:val="clear" w:pos="1701"/>
          <w:tab w:val="left" w:pos="426"/>
          <w:tab w:val="left" w:pos="1276"/>
        </w:tabs>
        <w:spacing w:line="240" w:lineRule="auto"/>
        <w:ind w:left="0" w:firstLine="709"/>
      </w:pPr>
      <w:r>
        <w:t>Вносимые изменения и/или дополнения не должны противоречить статье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8D6100" w:rsidRDefault="00FE3473">
      <w:pPr>
        <w:pStyle w:val="List2"/>
        <w:numPr>
          <w:ilvl w:val="1"/>
          <w:numId w:val="1"/>
        </w:numPr>
        <w:tabs>
          <w:tab w:val="clear" w:pos="1701"/>
          <w:tab w:val="left" w:pos="426"/>
          <w:tab w:val="left" w:pos="1276"/>
        </w:tabs>
        <w:spacing w:line="240" w:lineRule="auto"/>
        <w:ind w:left="0" w:firstLine="709"/>
      </w:pPr>
      <w: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D6100" w:rsidRDefault="00FE3473">
      <w:pPr>
        <w:pStyle w:val="List2"/>
        <w:tabs>
          <w:tab w:val="left" w:pos="426"/>
        </w:tabs>
        <w:spacing w:line="240" w:lineRule="auto"/>
        <w:ind w:firstLine="709"/>
      </w:pPr>
      <w:r>
        <w:t xml:space="preserve">а) при снижении цены контракта без изменения </w:t>
      </w:r>
      <w:proofErr w:type="gramStart"/>
      <w:r>
        <w:t>предусмотренных</w:t>
      </w:r>
      <w:proofErr w:type="gramEnd"/>
      <w:r>
        <w:t xml:space="preserve"> контрактом объема услуги;</w:t>
      </w:r>
    </w:p>
    <w:p w:rsidR="008D6100" w:rsidRDefault="00FE3473">
      <w:pPr>
        <w:pStyle w:val="List2"/>
        <w:tabs>
          <w:tab w:val="left" w:pos="426"/>
        </w:tabs>
        <w:spacing w:line="240" w:lineRule="auto"/>
        <w:ind w:firstLine="709"/>
      </w:pPr>
      <w:r>
        <w:lastRenderedPageBreak/>
        <w:t xml:space="preserve">б)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w:t>
      </w:r>
    </w:p>
    <w:p w:rsidR="008D6100" w:rsidRDefault="00FE3473">
      <w:pPr>
        <w:pStyle w:val="List2"/>
        <w:numPr>
          <w:ilvl w:val="1"/>
          <w:numId w:val="1"/>
        </w:numPr>
        <w:tabs>
          <w:tab w:val="clear" w:pos="1701"/>
          <w:tab w:val="left" w:pos="426"/>
          <w:tab w:val="left" w:pos="1418"/>
        </w:tabs>
        <w:spacing w:line="240" w:lineRule="auto"/>
        <w:ind w:left="0" w:firstLine="709"/>
      </w:pPr>
      <w: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w:t>
      </w:r>
    </w:p>
    <w:p w:rsidR="008D6100" w:rsidRDefault="00FE3473">
      <w:pPr>
        <w:numPr>
          <w:ilvl w:val="0"/>
          <w:numId w:val="1"/>
        </w:numPr>
        <w:tabs>
          <w:tab w:val="left" w:pos="284"/>
        </w:tabs>
        <w:ind w:left="0" w:hanging="11"/>
        <w:jc w:val="center"/>
        <w:rPr>
          <w:b/>
          <w:caps/>
        </w:rPr>
      </w:pPr>
      <w:r>
        <w:rPr>
          <w:b/>
          <w:caps/>
        </w:rPr>
        <w:t>ОТВЕТСТВЕННОСТЬ СТОРОН</w:t>
      </w:r>
    </w:p>
    <w:p w:rsidR="008D6100" w:rsidRDefault="00FE3473">
      <w:pPr>
        <w:pStyle w:val="a8"/>
        <w:numPr>
          <w:ilvl w:val="1"/>
          <w:numId w:val="1"/>
        </w:numPr>
        <w:tabs>
          <w:tab w:val="clear" w:pos="862"/>
          <w:tab w:val="left" w:pos="0"/>
        </w:tabs>
        <w:ind w:left="0" w:firstLine="709"/>
        <w:jc w:val="both"/>
        <w:rPr>
          <w:b/>
          <w:caps/>
        </w:rPr>
      </w:pPr>
      <w:r>
        <w:t>За невыполнение или ненадлежащее выполнение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8D6100" w:rsidRDefault="00FE3473">
      <w:pPr>
        <w:pStyle w:val="a8"/>
        <w:numPr>
          <w:ilvl w:val="1"/>
          <w:numId w:val="1"/>
        </w:numPr>
        <w:tabs>
          <w:tab w:val="clear" w:pos="862"/>
          <w:tab w:val="left" w:pos="426"/>
        </w:tabs>
        <w:ind w:left="0" w:firstLine="709"/>
        <w:jc w:val="both"/>
        <w:rPr>
          <w:b/>
          <w:caps/>
        </w:rPr>
      </w:pPr>
      <w:r>
        <w:t>Сторона освобождается от уплаты неустойки (пени, штрафа), если докажет, что просрочка исполнения и (</w:t>
      </w:r>
      <w:proofErr w:type="gramStart"/>
      <w:r>
        <w:t xml:space="preserve">или) </w:t>
      </w:r>
      <w:proofErr w:type="gramEnd"/>
      <w:r>
        <w:t>неисполнения обязательств произошла вследствие непреодолимой силы или по вине другой Стороны.</w:t>
      </w:r>
    </w:p>
    <w:p w:rsidR="008D6100" w:rsidRDefault="00FE3473">
      <w:pPr>
        <w:pStyle w:val="a8"/>
        <w:numPr>
          <w:ilvl w:val="1"/>
          <w:numId w:val="1"/>
        </w:numPr>
        <w:ind w:left="153" w:hanging="153"/>
        <w:jc w:val="both"/>
        <w:rPr>
          <w:b/>
          <w:caps/>
        </w:rPr>
      </w:pPr>
      <w:r>
        <w:t xml:space="preserve">Уплата неустойки (пени, штрафа) не освобождает Стороны от исполнения </w:t>
      </w:r>
    </w:p>
    <w:p w:rsidR="008D6100" w:rsidRDefault="00FE3473">
      <w:pPr>
        <w:tabs>
          <w:tab w:val="left" w:pos="851"/>
        </w:tabs>
        <w:jc w:val="both"/>
      </w:pPr>
      <w:r>
        <w:t>обязательств, установленных Контрактом.</w:t>
      </w:r>
    </w:p>
    <w:p w:rsidR="008D6100" w:rsidRDefault="00FE3473">
      <w:pPr>
        <w:pStyle w:val="a8"/>
        <w:numPr>
          <w:ilvl w:val="0"/>
          <w:numId w:val="1"/>
        </w:numPr>
        <w:tabs>
          <w:tab w:val="left" w:pos="3119"/>
        </w:tabs>
        <w:jc w:val="center"/>
        <w:rPr>
          <w:b/>
          <w:caps/>
        </w:rPr>
      </w:pPr>
      <w:r>
        <w:rPr>
          <w:b/>
          <w:caps/>
        </w:rPr>
        <w:t>Срок действия контракта</w:t>
      </w:r>
    </w:p>
    <w:p w:rsidR="008D6100" w:rsidRDefault="00FE3473">
      <w:pPr>
        <w:pStyle w:val="List2"/>
        <w:numPr>
          <w:ilvl w:val="1"/>
          <w:numId w:val="1"/>
        </w:numPr>
        <w:tabs>
          <w:tab w:val="clear" w:pos="1701"/>
          <w:tab w:val="left" w:pos="1418"/>
        </w:tabs>
        <w:spacing w:line="240" w:lineRule="auto"/>
        <w:ind w:left="0" w:firstLine="709"/>
      </w:pPr>
      <w:r>
        <w:t>Контра</w:t>
      </w:r>
      <w:proofErr w:type="gramStart"/>
      <w:r>
        <w:t>кт вст</w:t>
      </w:r>
      <w:proofErr w:type="gramEnd"/>
      <w:r>
        <w:t xml:space="preserve">упает в силу с даты его подписания и действует до </w:t>
      </w:r>
      <w:r w:rsidR="00C37579">
        <w:t>10</w:t>
      </w:r>
      <w:r>
        <w:t>.</w:t>
      </w:r>
      <w:r w:rsidR="006E29B5">
        <w:t>0</w:t>
      </w:r>
      <w:r w:rsidR="00C37579">
        <w:t>9</w:t>
      </w:r>
      <w:r>
        <w:t>.20</w:t>
      </w:r>
      <w:r w:rsidR="00925A31">
        <w:t>26</w:t>
      </w:r>
      <w:r>
        <w:t>,</w:t>
      </w:r>
      <w:r>
        <w:br/>
        <w:t>а в части оплаты до полного исполнения обязательств сторонами.</w:t>
      </w:r>
    </w:p>
    <w:p w:rsidR="008D6100" w:rsidRDefault="00FE3473">
      <w:pPr>
        <w:pStyle w:val="List2"/>
        <w:numPr>
          <w:ilvl w:val="1"/>
          <w:numId w:val="1"/>
        </w:numPr>
        <w:tabs>
          <w:tab w:val="left" w:pos="1418"/>
        </w:tabs>
        <w:spacing w:line="240" w:lineRule="auto"/>
        <w:ind w:left="0" w:firstLine="709"/>
      </w:pPr>
      <w:r>
        <w:t>Окончание срока действия настоящего Контракта влечет за собой прекращение обязатель</w:t>
      </w:r>
      <w:proofErr w:type="gramStart"/>
      <w:r>
        <w:t>ств Ст</w:t>
      </w:r>
      <w:proofErr w:type="gramEnd"/>
      <w:r>
        <w:t xml:space="preserve">орон по нему, но не освобождает Стороны от ответственности </w:t>
      </w:r>
      <w:r>
        <w:br/>
        <w:t>за неисполнение или ненадлежащее исполнение Сторонами обязательств по настоящему Контракту, если таковые имели место при исполнении настоящего Контракта.</w:t>
      </w:r>
    </w:p>
    <w:p w:rsidR="008D6100" w:rsidRDefault="00FE3473">
      <w:pPr>
        <w:numPr>
          <w:ilvl w:val="0"/>
          <w:numId w:val="1"/>
        </w:numPr>
        <w:tabs>
          <w:tab w:val="left" w:pos="3119"/>
        </w:tabs>
        <w:ind w:left="0" w:hanging="11"/>
        <w:jc w:val="center"/>
        <w:rPr>
          <w:b/>
          <w:caps/>
        </w:rPr>
      </w:pPr>
      <w:r>
        <w:rPr>
          <w:b/>
          <w:caps/>
        </w:rPr>
        <w:t>РАСТОРЖЕНИЕ КОНТРАКТА</w:t>
      </w:r>
    </w:p>
    <w:p w:rsidR="008D6100" w:rsidRDefault="00FE3473">
      <w:pPr>
        <w:pStyle w:val="List2"/>
        <w:numPr>
          <w:ilvl w:val="1"/>
          <w:numId w:val="1"/>
        </w:numPr>
        <w:tabs>
          <w:tab w:val="clear" w:pos="1701"/>
          <w:tab w:val="left" w:pos="1418"/>
        </w:tabs>
        <w:spacing w:line="240" w:lineRule="auto"/>
        <w:ind w:left="0" w:firstLine="709"/>
      </w:pPr>
      <w:r>
        <w:t xml:space="preserve">Стороны вправе расторгнуть настоящий Контракт по соглашению Сторон, </w:t>
      </w:r>
      <w:r>
        <w:br/>
        <w:t xml:space="preserve">по решению суда по основаниям, соблюдая досудебный порядок расторжения Контракта, </w:t>
      </w:r>
      <w:r>
        <w:br/>
        <w:t xml:space="preserve">по основаниям, предусмотренным гражданским законодательством, или в связи </w:t>
      </w:r>
      <w:r>
        <w:br/>
        <w:t xml:space="preserve">с односторонним отказом стороны договора от исполнения договора в соответствии </w:t>
      </w:r>
      <w:r>
        <w:br/>
        <w:t>с гражданским законодательством.</w:t>
      </w:r>
    </w:p>
    <w:p w:rsidR="008D6100" w:rsidRDefault="00FE3473">
      <w:pPr>
        <w:pStyle w:val="List2"/>
        <w:numPr>
          <w:ilvl w:val="1"/>
          <w:numId w:val="1"/>
        </w:numPr>
        <w:tabs>
          <w:tab w:val="clear" w:pos="1701"/>
          <w:tab w:val="left" w:pos="1418"/>
        </w:tabs>
        <w:spacing w:line="240" w:lineRule="auto"/>
        <w:ind w:left="0" w:firstLine="709"/>
      </w:pPr>
      <w:r>
        <w:t>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Контракту невозможно либо возникает нецелесообразность исполнения настоящего Контракта.</w:t>
      </w:r>
    </w:p>
    <w:p w:rsidR="008D6100" w:rsidRDefault="00FE3473">
      <w:pPr>
        <w:pStyle w:val="List2"/>
        <w:numPr>
          <w:ilvl w:val="1"/>
          <w:numId w:val="1"/>
        </w:numPr>
        <w:tabs>
          <w:tab w:val="clear" w:pos="1701"/>
          <w:tab w:val="left" w:pos="1418"/>
        </w:tabs>
        <w:spacing w:line="240" w:lineRule="auto"/>
        <w:ind w:left="0" w:firstLine="709"/>
      </w:pPr>
      <w:r>
        <w:t xml:space="preserve">Заказчик вправе принять решение об одностороннем отказе от исполнения контракта в соответствии с гражданским законодательством при условии: </w:t>
      </w:r>
    </w:p>
    <w:p w:rsidR="008D6100" w:rsidRDefault="00FE3473">
      <w:pPr>
        <w:pStyle w:val="List2"/>
        <w:tabs>
          <w:tab w:val="left" w:pos="708"/>
        </w:tabs>
        <w:spacing w:line="240" w:lineRule="auto"/>
        <w:ind w:firstLine="709"/>
      </w:pPr>
      <w:r>
        <w:t xml:space="preserve">10.3.1. </w:t>
      </w:r>
      <w:proofErr w:type="gramStart"/>
      <w:r>
        <w:t xml:space="preserve">Решение Заказчика об одностороннем отказе от исполнения контракта в течение одного рабочего дня, следующего за датой принятия указанного решения,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w:t>
      </w:r>
      <w:r>
        <w:br/>
        <w:t>по адресу электронной почты, либо с использованием иных средств связи и доставки, обеспечивающих фиксирование такого уведомления и</w:t>
      </w:r>
      <w:proofErr w:type="gramEnd"/>
      <w:r>
        <w:t xml:space="preserve"> получение заказчиком подтверждения </w:t>
      </w:r>
      <w:r>
        <w:br/>
        <w:t xml:space="preserve">о его вручении Исполнителя. Датой такого надлежащего уведомления признается дата получения Заказчиком подтверждения о вручении Исполнителя указанного уведомления либо дата получения Заказчиком информации об отсутствии Исполнителя по его адресу, указанному в Контракте. </w:t>
      </w:r>
    </w:p>
    <w:p w:rsidR="008D6100" w:rsidRDefault="00FE3473">
      <w:pPr>
        <w:pStyle w:val="List2"/>
        <w:tabs>
          <w:tab w:val="left" w:pos="708"/>
        </w:tabs>
        <w:spacing w:line="240" w:lineRule="auto"/>
        <w:ind w:firstLine="709"/>
      </w:pPr>
      <w:r>
        <w:t xml:space="preserve">10.3.2. 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t>с даты</w:t>
      </w:r>
      <w:proofErr w:type="gramEnd"/>
      <w:r>
        <w:t xml:space="preserve"> надлежащего уведомления Заказчиком Исполнителя об одностороннем отказе от исполнения контракта.</w:t>
      </w:r>
    </w:p>
    <w:p w:rsidR="008D6100" w:rsidRDefault="00FE3473">
      <w:pPr>
        <w:pStyle w:val="List2"/>
        <w:spacing w:line="240" w:lineRule="auto"/>
        <w:ind w:firstLine="709"/>
      </w:pPr>
      <w:r>
        <w:t xml:space="preserve">10.3.3. Заказчик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t>с даты</w:t>
      </w:r>
      <w:proofErr w:type="gramEnd"/>
      <w:r>
        <w:t xml:space="preserve"> надлежащего уведомления Исполнителя о принятом решении, об одностороннем отказе от исполнения </w:t>
      </w:r>
      <w:r>
        <w:lastRenderedPageBreak/>
        <w:t xml:space="preserve">контракта устранено нарушение условий контракта, послужившее основанием для принятия указанного решения. </w:t>
      </w:r>
    </w:p>
    <w:p w:rsidR="008D6100" w:rsidRDefault="00FE3473">
      <w:pPr>
        <w:pStyle w:val="List2"/>
        <w:numPr>
          <w:ilvl w:val="1"/>
          <w:numId w:val="1"/>
        </w:numPr>
        <w:tabs>
          <w:tab w:val="clear" w:pos="1701"/>
        </w:tabs>
        <w:spacing w:line="240" w:lineRule="auto"/>
        <w:ind w:left="0" w:firstLine="709"/>
      </w:pPr>
      <w: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D6100" w:rsidRDefault="00FE3473">
      <w:pPr>
        <w:pStyle w:val="List2"/>
        <w:numPr>
          <w:ilvl w:val="1"/>
          <w:numId w:val="1"/>
        </w:numPr>
        <w:tabs>
          <w:tab w:val="clear" w:pos="1701"/>
          <w:tab w:val="left" w:pos="1418"/>
        </w:tabs>
        <w:spacing w:line="240" w:lineRule="auto"/>
        <w:ind w:left="0" w:firstLine="709"/>
      </w:pPr>
      <w:r>
        <w:t xml:space="preserve">В </w:t>
      </w:r>
      <w:proofErr w:type="gramStart"/>
      <w:r>
        <w:t>случае</w:t>
      </w:r>
      <w:proofErr w:type="gramEnd"/>
      <w:r>
        <w:t xml:space="preserve"> расторжения Контракта по инициативе любой из Сторон Стороны производят сверку расчетов, которой подтверждается объем оказанных Исполнителем услуг.</w:t>
      </w:r>
    </w:p>
    <w:p w:rsidR="00C37579" w:rsidRDefault="00C37579" w:rsidP="00C37579">
      <w:pPr>
        <w:pStyle w:val="List2"/>
        <w:tabs>
          <w:tab w:val="clear" w:pos="1701"/>
          <w:tab w:val="left" w:pos="720"/>
          <w:tab w:val="left" w:pos="862"/>
          <w:tab w:val="left" w:pos="1418"/>
        </w:tabs>
        <w:spacing w:line="240" w:lineRule="auto"/>
      </w:pPr>
    </w:p>
    <w:p w:rsidR="00C37579" w:rsidRDefault="00C37579" w:rsidP="00C37579">
      <w:pPr>
        <w:pStyle w:val="List2"/>
        <w:tabs>
          <w:tab w:val="clear" w:pos="1701"/>
          <w:tab w:val="left" w:pos="720"/>
          <w:tab w:val="left" w:pos="862"/>
          <w:tab w:val="left" w:pos="1418"/>
        </w:tabs>
        <w:spacing w:line="240" w:lineRule="auto"/>
      </w:pPr>
    </w:p>
    <w:p w:rsidR="008D6100" w:rsidRDefault="00FE3473">
      <w:pPr>
        <w:numPr>
          <w:ilvl w:val="0"/>
          <w:numId w:val="1"/>
        </w:numPr>
        <w:ind w:left="0" w:hanging="11"/>
        <w:jc w:val="center"/>
        <w:rPr>
          <w:b/>
          <w:caps/>
        </w:rPr>
      </w:pPr>
      <w:r>
        <w:rPr>
          <w:b/>
          <w:caps/>
        </w:rPr>
        <w:t>ОБСТОЯТЕЛЬСТВА непреодолимой силы</w:t>
      </w:r>
    </w:p>
    <w:p w:rsidR="008D6100" w:rsidRDefault="00FE3473">
      <w:pPr>
        <w:pStyle w:val="List2"/>
        <w:numPr>
          <w:ilvl w:val="1"/>
          <w:numId w:val="1"/>
        </w:numPr>
        <w:tabs>
          <w:tab w:val="clear" w:pos="1701"/>
          <w:tab w:val="left" w:pos="1276"/>
        </w:tabs>
        <w:spacing w:line="240" w:lineRule="auto"/>
        <w:ind w:left="0" w:firstLine="709"/>
      </w:pPr>
      <w:r>
        <w:t xml:space="preserve">Исполнитель не несет ответственности за невыполнение своих обязательств </w:t>
      </w:r>
      <w:r>
        <w:br/>
        <w:t>по Контракту, если такое невыполнение обязательств по Контракту является результатом действия непреодолимой силы.</w:t>
      </w:r>
    </w:p>
    <w:p w:rsidR="008D6100" w:rsidRDefault="00FE3473">
      <w:pPr>
        <w:pStyle w:val="List2"/>
        <w:numPr>
          <w:ilvl w:val="1"/>
          <w:numId w:val="1"/>
        </w:numPr>
        <w:tabs>
          <w:tab w:val="clear" w:pos="1701"/>
          <w:tab w:val="left" w:pos="1276"/>
        </w:tabs>
        <w:spacing w:line="240" w:lineRule="auto"/>
        <w:ind w:left="0" w:firstLine="709"/>
      </w:pPr>
      <w:r>
        <w:t xml:space="preserve">Для целей Контракта «непреодолимая сила» означает чрезвычайное, непредотвратимое при данных условиях обстоятельство, неподвластное контролю со стороны Исполнителя, не связанное с его просчётом или небрежностью, предусмотренное пунктом </w:t>
      </w:r>
      <w:r>
        <w:br/>
        <w:t>3 статьи 401 Гражданского кодекса Российской Федерации.</w:t>
      </w:r>
    </w:p>
    <w:p w:rsidR="008D6100" w:rsidRDefault="00FE3473">
      <w:pPr>
        <w:pStyle w:val="List2"/>
        <w:numPr>
          <w:ilvl w:val="1"/>
          <w:numId w:val="1"/>
        </w:numPr>
        <w:tabs>
          <w:tab w:val="clear" w:pos="1701"/>
          <w:tab w:val="left" w:pos="1276"/>
        </w:tabs>
        <w:spacing w:line="240" w:lineRule="auto"/>
        <w:ind w:left="0" w:firstLine="709"/>
      </w:pPr>
      <w:r>
        <w:t>При возникновении обстоятельств непреодолимой силы Исполнитель должен незамедлительно направить Заказчику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Контракту.</w:t>
      </w:r>
    </w:p>
    <w:p w:rsidR="008D6100" w:rsidRDefault="00FE3473">
      <w:pPr>
        <w:numPr>
          <w:ilvl w:val="0"/>
          <w:numId w:val="1"/>
        </w:numPr>
        <w:ind w:left="0" w:hanging="11"/>
        <w:jc w:val="center"/>
        <w:rPr>
          <w:b/>
          <w:caps/>
        </w:rPr>
      </w:pPr>
      <w:r>
        <w:rPr>
          <w:b/>
          <w:caps/>
        </w:rPr>
        <w:t>Разрешение споров</w:t>
      </w:r>
    </w:p>
    <w:p w:rsidR="008D6100" w:rsidRDefault="00FE3473">
      <w:pPr>
        <w:pStyle w:val="List2"/>
        <w:numPr>
          <w:ilvl w:val="1"/>
          <w:numId w:val="1"/>
        </w:numPr>
        <w:tabs>
          <w:tab w:val="clear" w:pos="1701"/>
          <w:tab w:val="left" w:pos="1276"/>
        </w:tabs>
        <w:spacing w:line="240" w:lineRule="auto"/>
        <w:ind w:left="0" w:firstLine="709"/>
      </w:pPr>
      <w:r>
        <w:t>Стороны обязуются прилагать все усилия к разрешению всех разногласий, возникающих между ними по Контракту, путем переговоров.</w:t>
      </w:r>
    </w:p>
    <w:p w:rsidR="008D6100" w:rsidRDefault="00FE3473">
      <w:pPr>
        <w:pStyle w:val="List2"/>
        <w:numPr>
          <w:ilvl w:val="1"/>
          <w:numId w:val="1"/>
        </w:numPr>
        <w:tabs>
          <w:tab w:val="clear" w:pos="1701"/>
          <w:tab w:val="left" w:pos="1276"/>
        </w:tabs>
        <w:spacing w:line="240" w:lineRule="auto"/>
        <w:ind w:left="0" w:firstLine="709"/>
      </w:pPr>
      <w:r>
        <w:t>Если Стороны не смогут разрешить возникшие разногласия путем переговоров, любая из Сторон может обратиться в Арбитражный суд Ставропольского края.</w:t>
      </w:r>
    </w:p>
    <w:p w:rsidR="008D6100" w:rsidRDefault="00FE3473">
      <w:pPr>
        <w:numPr>
          <w:ilvl w:val="0"/>
          <w:numId w:val="1"/>
        </w:numPr>
        <w:ind w:left="0" w:hanging="11"/>
        <w:jc w:val="center"/>
        <w:rPr>
          <w:b/>
          <w:caps/>
        </w:rPr>
      </w:pPr>
      <w:r>
        <w:rPr>
          <w:b/>
          <w:caps/>
        </w:rPr>
        <w:t>Прочие условия</w:t>
      </w:r>
    </w:p>
    <w:p w:rsidR="008D6100" w:rsidRDefault="00FE3473">
      <w:pPr>
        <w:pStyle w:val="List2"/>
        <w:numPr>
          <w:ilvl w:val="1"/>
          <w:numId w:val="1"/>
        </w:numPr>
        <w:tabs>
          <w:tab w:val="clear" w:pos="1701"/>
          <w:tab w:val="left" w:pos="1276"/>
        </w:tabs>
        <w:spacing w:line="240" w:lineRule="auto"/>
        <w:ind w:left="0" w:firstLine="709"/>
      </w:pPr>
      <w:r>
        <w:t xml:space="preserve">Вопросы, не урегулированные Контрактом, разрешаются в соответствии </w:t>
      </w:r>
      <w:r>
        <w:br/>
        <w:t>с законодательством Российской Федерации.</w:t>
      </w:r>
    </w:p>
    <w:p w:rsidR="008D6100" w:rsidRDefault="00FE3473">
      <w:pPr>
        <w:pStyle w:val="List2"/>
        <w:numPr>
          <w:ilvl w:val="1"/>
          <w:numId w:val="1"/>
        </w:numPr>
        <w:tabs>
          <w:tab w:val="clear" w:pos="1701"/>
          <w:tab w:val="left" w:pos="1276"/>
        </w:tabs>
        <w:spacing w:line="240" w:lineRule="auto"/>
        <w:ind w:left="0" w:firstLine="709"/>
      </w:pPr>
      <w:r>
        <w:t xml:space="preserve">Контракт составлен на русском языке. Вся относящаяся к Контракту переписка </w:t>
      </w:r>
      <w:r>
        <w:br/>
        <w:t>и другая документация, которой обмениваются Стороны, должны быть составлены на русском языке.</w:t>
      </w:r>
    </w:p>
    <w:p w:rsidR="008D6100" w:rsidRDefault="00FE3473">
      <w:pPr>
        <w:pStyle w:val="List2"/>
        <w:numPr>
          <w:ilvl w:val="1"/>
          <w:numId w:val="1"/>
        </w:numPr>
        <w:tabs>
          <w:tab w:val="clear" w:pos="1701"/>
          <w:tab w:val="left" w:pos="1276"/>
        </w:tabs>
        <w:spacing w:line="240" w:lineRule="auto"/>
        <w:ind w:left="0" w:firstLine="709"/>
      </w:pPr>
      <w:r>
        <w:t>Любое уведомление, которое в соответствии с Контрактом одна Сторона направляет другой, высылается в виде письма, телеграммы по адресу другой Стороны, указанному ниже, с обязательным подтверждением получения уведомления другой Стороной.</w:t>
      </w:r>
    </w:p>
    <w:p w:rsidR="008D6100" w:rsidRDefault="00FE3473">
      <w:pPr>
        <w:numPr>
          <w:ilvl w:val="0"/>
          <w:numId w:val="1"/>
        </w:numPr>
        <w:ind w:left="0" w:hanging="11"/>
        <w:jc w:val="center"/>
        <w:rPr>
          <w:b/>
          <w:caps/>
        </w:rPr>
      </w:pPr>
      <w:r>
        <w:rPr>
          <w:b/>
          <w:caps/>
        </w:rPr>
        <w:t>ПЕРЕЧЕНЬ ПРИЛОЖЕНИЙ</w:t>
      </w:r>
    </w:p>
    <w:p w:rsidR="008D6100" w:rsidRDefault="00FE3473">
      <w:pPr>
        <w:pStyle w:val="List2"/>
        <w:numPr>
          <w:ilvl w:val="1"/>
          <w:numId w:val="1"/>
        </w:numPr>
        <w:tabs>
          <w:tab w:val="clear" w:pos="1701"/>
          <w:tab w:val="left" w:pos="1276"/>
        </w:tabs>
        <w:spacing w:line="240" w:lineRule="auto"/>
        <w:ind w:left="0" w:firstLine="709"/>
      </w:pPr>
      <w:r>
        <w:t>Перечисленные ниже приложения являются неотъемлемой частью Контракта:</w:t>
      </w:r>
    </w:p>
    <w:p w:rsidR="008D6100" w:rsidRDefault="00FE3473">
      <w:pPr>
        <w:pStyle w:val="List2"/>
        <w:numPr>
          <w:ilvl w:val="2"/>
          <w:numId w:val="1"/>
        </w:numPr>
        <w:tabs>
          <w:tab w:val="clear" w:pos="1701"/>
          <w:tab w:val="left" w:pos="1276"/>
        </w:tabs>
        <w:spacing w:line="240" w:lineRule="auto"/>
        <w:ind w:left="11" w:firstLine="698"/>
      </w:pPr>
      <w:r>
        <w:t>Приложение № 1 – Перечень автомобилей.</w:t>
      </w:r>
    </w:p>
    <w:p w:rsidR="008D6100" w:rsidRDefault="00FE3473">
      <w:pPr>
        <w:numPr>
          <w:ilvl w:val="0"/>
          <w:numId w:val="1"/>
        </w:numPr>
        <w:ind w:left="0" w:hanging="11"/>
        <w:jc w:val="center"/>
        <w:rPr>
          <w:b/>
          <w:caps/>
        </w:rPr>
      </w:pPr>
      <w:r>
        <w:rPr>
          <w:b/>
          <w:caps/>
        </w:rPr>
        <w:t>Юридические адреса и банковские реквизиты сторон</w:t>
      </w:r>
    </w:p>
    <w:p w:rsidR="008D6100" w:rsidRDefault="00FE3473">
      <w:pPr>
        <w:rPr>
          <w:b/>
        </w:rPr>
      </w:pPr>
      <w:r>
        <w:rPr>
          <w:b/>
        </w:rPr>
        <w:t>ЗАКАЗЧИК:</w:t>
      </w:r>
    </w:p>
    <w:p w:rsidR="008D6100" w:rsidRDefault="00FE3473">
      <w:r>
        <w:t xml:space="preserve">Межрегиональное управление Федеральной службы по контролю за алкогольным и табачным рынками  по Северо-Кавказскому федеральному округу </w:t>
      </w:r>
      <w:r>
        <w:br/>
        <w:t>(МРУ Росалкогольтабакконтроля по Северо-Кавказскому федеральному округу).</w:t>
      </w:r>
    </w:p>
    <w:p w:rsidR="008D6100" w:rsidRDefault="00FE3473">
      <w:r>
        <w:t xml:space="preserve">Юридический адрес: 357601, Ставропольский край,  г. Ессентуки, ул. Ленина  </w:t>
      </w:r>
      <w:proofErr w:type="spellStart"/>
      <w:r>
        <w:t>зд</w:t>
      </w:r>
      <w:proofErr w:type="spellEnd"/>
      <w:r>
        <w:t xml:space="preserve">. 3, корпус 13 </w:t>
      </w:r>
    </w:p>
    <w:p w:rsidR="002A088D" w:rsidRDefault="002A088D" w:rsidP="002A088D">
      <w:r>
        <w:t>ИНН 2626800494   КПП 262601001</w:t>
      </w:r>
    </w:p>
    <w:p w:rsidR="002A088D" w:rsidRDefault="002A088D" w:rsidP="002A088D">
      <w:r>
        <w:t xml:space="preserve">ОГРН 1112651028676  ОКПО 30435853 </w:t>
      </w:r>
    </w:p>
    <w:p w:rsidR="002A088D" w:rsidRDefault="002A088D" w:rsidP="002A088D">
      <w:r>
        <w:t>ОКОПФ 20904</w:t>
      </w:r>
    </w:p>
    <w:p w:rsidR="002A088D" w:rsidRDefault="002A088D" w:rsidP="002A088D">
      <w:proofErr w:type="gramStart"/>
      <w:r>
        <w:t xml:space="preserve">УФК  по Нижегородской области (МРУ </w:t>
      </w:r>
      <w:proofErr w:type="spellStart"/>
      <w:r>
        <w:t>Росалкогольтабакконтроля</w:t>
      </w:r>
      <w:proofErr w:type="spellEnd"/>
      <w:r>
        <w:t xml:space="preserve"> по Северо-Кавказскому федеральному округу, </w:t>
      </w:r>
      <w:proofErr w:type="gramEnd"/>
    </w:p>
    <w:p w:rsidR="002A088D" w:rsidRDefault="002A088D" w:rsidP="002A088D">
      <w:proofErr w:type="gramStart"/>
      <w:r>
        <w:t>л</w:t>
      </w:r>
      <w:proofErr w:type="gramEnd"/>
      <w:r>
        <w:t>/с 03211А65540)</w:t>
      </w:r>
    </w:p>
    <w:p w:rsidR="002A088D" w:rsidRDefault="002A088D" w:rsidP="002A088D">
      <w:r>
        <w:t xml:space="preserve">ед. </w:t>
      </w:r>
      <w:proofErr w:type="spellStart"/>
      <w:r>
        <w:t>казн</w:t>
      </w:r>
      <w:proofErr w:type="spellEnd"/>
      <w:r>
        <w:t xml:space="preserve">. счёт 40102810745370000024, </w:t>
      </w:r>
    </w:p>
    <w:p w:rsidR="002A088D" w:rsidRDefault="002A088D" w:rsidP="002A088D">
      <w:proofErr w:type="spellStart"/>
      <w:r>
        <w:lastRenderedPageBreak/>
        <w:t>казн</w:t>
      </w:r>
      <w:proofErr w:type="spellEnd"/>
      <w:r>
        <w:t>. счет 03211643000000013243</w:t>
      </w:r>
    </w:p>
    <w:p w:rsidR="002A088D" w:rsidRDefault="002A088D" w:rsidP="002A088D">
      <w:r>
        <w:t xml:space="preserve">ОКЦ № 1 </w:t>
      </w:r>
      <w:proofErr w:type="gramStart"/>
      <w:r>
        <w:t>ВОЛГО-ВЯТСКОЕ</w:t>
      </w:r>
      <w:proofErr w:type="gramEnd"/>
      <w:r>
        <w:t xml:space="preserve"> ГУ БАНКА РОССИИ//УФК по Нижегородской области, </w:t>
      </w:r>
    </w:p>
    <w:p w:rsidR="002A088D" w:rsidRDefault="002A088D" w:rsidP="002A088D">
      <w:r>
        <w:t>г. Нижний Новгород.</w:t>
      </w:r>
    </w:p>
    <w:p w:rsidR="002A088D" w:rsidRDefault="002A088D" w:rsidP="002A088D">
      <w:r>
        <w:t>БИК 042202001</w:t>
      </w:r>
    </w:p>
    <w:p w:rsidR="002A088D" w:rsidRDefault="002A088D" w:rsidP="002A088D">
      <w:r>
        <w:t>Телефон (87934)5-29-29,5-29-28</w:t>
      </w:r>
    </w:p>
    <w:p w:rsidR="002A088D" w:rsidRDefault="002A088D" w:rsidP="002A088D">
      <w:r>
        <w:t>Эл</w:t>
      </w:r>
      <w:proofErr w:type="gramStart"/>
      <w:r>
        <w:t>.</w:t>
      </w:r>
      <w:proofErr w:type="gramEnd"/>
      <w:r>
        <w:t xml:space="preserve"> </w:t>
      </w:r>
      <w:proofErr w:type="gramStart"/>
      <w:r>
        <w:t>а</w:t>
      </w:r>
      <w:proofErr w:type="gramEnd"/>
      <w:r>
        <w:t xml:space="preserve">дрес: </w:t>
      </w:r>
      <w:hyperlink r:id="rId8" w:history="1">
        <w:r w:rsidRPr="00C02DD7">
          <w:rPr>
            <w:rStyle w:val="a7"/>
          </w:rPr>
          <w:t>info@skfo.fsrar.ru</w:t>
        </w:r>
      </w:hyperlink>
    </w:p>
    <w:p w:rsidR="008D6100" w:rsidRDefault="00FE3473" w:rsidP="002A088D">
      <w:pPr>
        <w:rPr>
          <w:b/>
        </w:rPr>
      </w:pPr>
      <w:r>
        <w:rPr>
          <w:b/>
        </w:rPr>
        <w:t>ИСПОЛНИТЕЛЬ:</w:t>
      </w:r>
    </w:p>
    <w:p w:rsidR="002A088D" w:rsidRDefault="002A088D" w:rsidP="002A088D">
      <w:pPr>
        <w:rPr>
          <w:b/>
        </w:rPr>
      </w:pPr>
    </w:p>
    <w:p w:rsidR="008D6100" w:rsidRDefault="00FE3473">
      <w:pPr>
        <w:pStyle w:val="a8"/>
        <w:ind w:left="0"/>
        <w:jc w:val="center"/>
        <w:rPr>
          <w:b/>
          <w:caps/>
        </w:rPr>
      </w:pPr>
      <w:r>
        <w:rPr>
          <w:b/>
          <w:caps/>
        </w:rPr>
        <w:t>Подписи и печати сторон</w:t>
      </w:r>
    </w:p>
    <w:tbl>
      <w:tblPr>
        <w:tblW w:w="0" w:type="auto"/>
        <w:tblInd w:w="2" w:type="dxa"/>
        <w:tblLayout w:type="fixed"/>
        <w:tblLook w:val="04A0" w:firstRow="1" w:lastRow="0" w:firstColumn="1" w:lastColumn="0" w:noHBand="0" w:noVBand="1"/>
      </w:tblPr>
      <w:tblGrid>
        <w:gridCol w:w="4786"/>
        <w:gridCol w:w="567"/>
        <w:gridCol w:w="4678"/>
      </w:tblGrid>
      <w:tr w:rsidR="008D6100">
        <w:tc>
          <w:tcPr>
            <w:tcW w:w="4786" w:type="dxa"/>
          </w:tcPr>
          <w:p w:rsidR="008D6100" w:rsidRDefault="00FE3473">
            <w:pPr>
              <w:keepNext/>
              <w:jc w:val="center"/>
              <w:rPr>
                <w:b/>
                <w:spacing w:val="-2"/>
              </w:rPr>
            </w:pPr>
            <w:r>
              <w:rPr>
                <w:b/>
                <w:spacing w:val="-2"/>
              </w:rPr>
              <w:t>Исполнитель</w:t>
            </w:r>
          </w:p>
          <w:p w:rsidR="008D6100" w:rsidRDefault="008D6100">
            <w:pPr>
              <w:keepNext/>
              <w:jc w:val="both"/>
              <w:rPr>
                <w:b/>
                <w:spacing w:val="-2"/>
              </w:rPr>
            </w:pPr>
          </w:p>
          <w:p w:rsidR="008D6100" w:rsidRDefault="008D6100">
            <w:pPr>
              <w:keepNext/>
              <w:jc w:val="both"/>
              <w:rPr>
                <w:b/>
              </w:rPr>
            </w:pPr>
          </w:p>
        </w:tc>
        <w:tc>
          <w:tcPr>
            <w:tcW w:w="567" w:type="dxa"/>
          </w:tcPr>
          <w:p w:rsidR="008D6100" w:rsidRDefault="008D6100">
            <w:pPr>
              <w:keepNext/>
              <w:jc w:val="both"/>
              <w:rPr>
                <w:spacing w:val="-2"/>
              </w:rPr>
            </w:pPr>
          </w:p>
        </w:tc>
        <w:tc>
          <w:tcPr>
            <w:tcW w:w="4678" w:type="dxa"/>
          </w:tcPr>
          <w:p w:rsidR="008D6100" w:rsidRDefault="00FE3473">
            <w:pPr>
              <w:keepNext/>
              <w:jc w:val="center"/>
              <w:rPr>
                <w:b/>
                <w:spacing w:val="-2"/>
              </w:rPr>
            </w:pPr>
            <w:r>
              <w:rPr>
                <w:b/>
                <w:spacing w:val="-2"/>
              </w:rPr>
              <w:t>Заказчик</w:t>
            </w:r>
          </w:p>
          <w:p w:rsidR="008D6100" w:rsidRDefault="008D6100">
            <w:pPr>
              <w:pStyle w:val="6"/>
              <w:spacing w:before="0"/>
              <w:jc w:val="center"/>
              <w:rPr>
                <w:rFonts w:ascii="Times New Roman" w:hAnsi="Times New Roman"/>
                <w:spacing w:val="-2"/>
                <w:sz w:val="24"/>
              </w:rPr>
            </w:pPr>
          </w:p>
          <w:p w:rsidR="008D6100" w:rsidRDefault="008D6100">
            <w:pPr>
              <w:jc w:val="both"/>
            </w:pPr>
          </w:p>
        </w:tc>
      </w:tr>
      <w:tr w:rsidR="008D6100">
        <w:tc>
          <w:tcPr>
            <w:tcW w:w="4786" w:type="dxa"/>
          </w:tcPr>
          <w:p w:rsidR="008D6100" w:rsidRDefault="00FE3473">
            <w:pPr>
              <w:keepNext/>
              <w:rPr>
                <w:spacing w:val="-2"/>
              </w:rPr>
            </w:pPr>
            <w:r>
              <w:t>__________________/</w:t>
            </w:r>
          </w:p>
          <w:p w:rsidR="008D6100" w:rsidRDefault="00FE3473">
            <w:pPr>
              <w:keepNext/>
              <w:jc w:val="both"/>
              <w:rPr>
                <w:spacing w:val="-2"/>
              </w:rPr>
            </w:pPr>
            <w:r>
              <w:rPr>
                <w:spacing w:val="-2"/>
              </w:rPr>
              <w:t xml:space="preserve">               М.П.</w:t>
            </w:r>
          </w:p>
        </w:tc>
        <w:tc>
          <w:tcPr>
            <w:tcW w:w="567" w:type="dxa"/>
          </w:tcPr>
          <w:p w:rsidR="008D6100" w:rsidRDefault="008D6100">
            <w:pPr>
              <w:keepNext/>
              <w:ind w:right="-250"/>
              <w:jc w:val="both"/>
              <w:rPr>
                <w:spacing w:val="-2"/>
              </w:rPr>
            </w:pPr>
          </w:p>
        </w:tc>
        <w:tc>
          <w:tcPr>
            <w:tcW w:w="4678" w:type="dxa"/>
          </w:tcPr>
          <w:p w:rsidR="008D6100" w:rsidRDefault="00FE3473">
            <w:pPr>
              <w:keepNext/>
              <w:spacing w:line="276" w:lineRule="auto"/>
            </w:pPr>
            <w:r>
              <w:t>_______________/</w:t>
            </w:r>
          </w:p>
          <w:p w:rsidR="008D6100" w:rsidRDefault="00FE3473">
            <w:pPr>
              <w:keepNext/>
              <w:jc w:val="both"/>
              <w:rPr>
                <w:spacing w:val="-2"/>
              </w:rPr>
            </w:pPr>
            <w:r>
              <w:rPr>
                <w:spacing w:val="-2"/>
              </w:rPr>
              <w:t>М.П.</w:t>
            </w:r>
          </w:p>
        </w:tc>
      </w:tr>
    </w:tbl>
    <w:p w:rsidR="008D6100" w:rsidRDefault="00FE3473">
      <w:pPr>
        <w:spacing w:after="200" w:line="276" w:lineRule="auto"/>
        <w:rPr>
          <w:b/>
        </w:rPr>
      </w:pPr>
      <w:r>
        <w:rPr>
          <w:b/>
        </w:rPr>
        <w:br w:type="page"/>
      </w:r>
    </w:p>
    <w:p w:rsidR="008D6100" w:rsidRDefault="008D6100">
      <w:pPr>
        <w:sectPr w:rsidR="008D6100" w:rsidSect="00C37579">
          <w:headerReference w:type="default" r:id="rId9"/>
          <w:pgSz w:w="11906" w:h="16838"/>
          <w:pgMar w:top="993" w:right="851" w:bottom="1135" w:left="1276" w:header="709" w:footer="709" w:gutter="0"/>
          <w:pgNumType w:start="1"/>
          <w:cols w:space="720"/>
          <w:titlePg/>
        </w:sectPr>
      </w:pPr>
    </w:p>
    <w:p w:rsidR="008D6100" w:rsidRDefault="00FE3473">
      <w:pPr>
        <w:jc w:val="right"/>
      </w:pPr>
      <w:r>
        <w:lastRenderedPageBreak/>
        <w:t>Приложение № 1</w:t>
      </w:r>
    </w:p>
    <w:p w:rsidR="008D6100" w:rsidRDefault="00FE3473">
      <w:pPr>
        <w:tabs>
          <w:tab w:val="right" w:pos="9180"/>
        </w:tabs>
        <w:spacing w:after="60"/>
        <w:jc w:val="right"/>
      </w:pPr>
      <w:r>
        <w:t>к Государственному контракту</w:t>
      </w:r>
    </w:p>
    <w:p w:rsidR="008D6100" w:rsidRDefault="00FE3473">
      <w:pPr>
        <w:tabs>
          <w:tab w:val="right" w:pos="9180"/>
        </w:tabs>
        <w:spacing w:after="60"/>
        <w:jc w:val="right"/>
      </w:pPr>
      <w:r>
        <w:t>№ __________  от  «___» _______ 20</w:t>
      </w:r>
      <w:r w:rsidR="00B3023D">
        <w:t>26</w:t>
      </w:r>
      <w:r>
        <w:t xml:space="preserve"> г.</w:t>
      </w:r>
    </w:p>
    <w:p w:rsidR="008D6100" w:rsidRDefault="008D6100">
      <w:pPr>
        <w:jc w:val="right"/>
      </w:pPr>
    </w:p>
    <w:p w:rsidR="008D6100" w:rsidRDefault="00FE3473">
      <w:pPr>
        <w:ind w:firstLine="709"/>
        <w:jc w:val="center"/>
        <w:rPr>
          <w:b/>
        </w:rPr>
      </w:pPr>
      <w:r>
        <w:rPr>
          <w:b/>
        </w:rPr>
        <w:t>Перечень автомобилей Заказчика</w:t>
      </w:r>
    </w:p>
    <w:p w:rsidR="008D6100" w:rsidRDefault="008D6100">
      <w:pPr>
        <w:ind w:firstLine="709"/>
        <w:jc w:val="center"/>
        <w:rPr>
          <w:b/>
          <w:i/>
        </w:rPr>
      </w:pPr>
    </w:p>
    <w:p w:rsidR="008D6100" w:rsidRDefault="008D6100">
      <w:pPr>
        <w:ind w:firstLine="709"/>
        <w:jc w:val="center"/>
        <w:rPr>
          <w:b/>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410"/>
        <w:gridCol w:w="4394"/>
        <w:gridCol w:w="2268"/>
      </w:tblGrid>
      <w:tr w:rsidR="008D6100">
        <w:trPr>
          <w:trHeight w:val="202"/>
        </w:trPr>
        <w:tc>
          <w:tcPr>
            <w:tcW w:w="675" w:type="dxa"/>
            <w:tcBorders>
              <w:top w:val="single" w:sz="4" w:space="0" w:color="000000"/>
              <w:left w:val="single" w:sz="4" w:space="0" w:color="000000"/>
              <w:bottom w:val="single" w:sz="4" w:space="0" w:color="000000"/>
              <w:right w:val="single" w:sz="4" w:space="0" w:color="000000"/>
            </w:tcBorders>
          </w:tcPr>
          <w:p w:rsidR="008D6100" w:rsidRDefault="00FE3473">
            <w:r>
              <w:t xml:space="preserve">№ </w:t>
            </w:r>
            <w:proofErr w:type="gramStart"/>
            <w:r>
              <w:t>п</w:t>
            </w:r>
            <w:proofErr w:type="gramEnd"/>
            <w:r>
              <w:t>/п</w:t>
            </w:r>
          </w:p>
        </w:tc>
        <w:tc>
          <w:tcPr>
            <w:tcW w:w="2410" w:type="dxa"/>
            <w:tcBorders>
              <w:top w:val="single" w:sz="4" w:space="0" w:color="000000"/>
              <w:left w:val="single" w:sz="4" w:space="0" w:color="000000"/>
              <w:bottom w:val="single" w:sz="4" w:space="0" w:color="000000"/>
              <w:right w:val="single" w:sz="4" w:space="0" w:color="000000"/>
            </w:tcBorders>
          </w:tcPr>
          <w:p w:rsidR="008D6100" w:rsidRDefault="00FE3473">
            <w:pPr>
              <w:keepNext/>
              <w:jc w:val="center"/>
              <w:outlineLvl w:val="3"/>
            </w:pPr>
            <w:r>
              <w:t>Модель автомобиля</w:t>
            </w:r>
          </w:p>
        </w:tc>
        <w:tc>
          <w:tcPr>
            <w:tcW w:w="4394" w:type="dxa"/>
            <w:tcBorders>
              <w:top w:val="single" w:sz="4" w:space="0" w:color="000000"/>
              <w:left w:val="single" w:sz="4" w:space="0" w:color="000000"/>
              <w:bottom w:val="single" w:sz="4" w:space="0" w:color="000000"/>
              <w:right w:val="single" w:sz="4" w:space="0" w:color="000000"/>
            </w:tcBorders>
          </w:tcPr>
          <w:p w:rsidR="008D6100" w:rsidRDefault="00FE3473">
            <w:pPr>
              <w:jc w:val="center"/>
            </w:pPr>
            <w:r>
              <w:t xml:space="preserve">VIN автомобиля </w:t>
            </w:r>
          </w:p>
        </w:tc>
        <w:tc>
          <w:tcPr>
            <w:tcW w:w="2268" w:type="dxa"/>
            <w:tcBorders>
              <w:top w:val="single" w:sz="4" w:space="0" w:color="000000"/>
              <w:left w:val="single" w:sz="4" w:space="0" w:color="000000"/>
              <w:bottom w:val="single" w:sz="4" w:space="0" w:color="000000"/>
              <w:right w:val="single" w:sz="4" w:space="0" w:color="000000"/>
            </w:tcBorders>
          </w:tcPr>
          <w:p w:rsidR="008D6100" w:rsidRDefault="00FE3473">
            <w:pPr>
              <w:jc w:val="center"/>
            </w:pPr>
            <w:r>
              <w:t>Год выпуска</w:t>
            </w:r>
          </w:p>
        </w:tc>
      </w:tr>
      <w:tr w:rsidR="008D6100">
        <w:trPr>
          <w:trHeight w:val="817"/>
        </w:trPr>
        <w:tc>
          <w:tcPr>
            <w:tcW w:w="675" w:type="dxa"/>
            <w:tcBorders>
              <w:top w:val="single" w:sz="4" w:space="0" w:color="000000"/>
              <w:left w:val="single" w:sz="4" w:space="0" w:color="000000"/>
              <w:bottom w:val="single" w:sz="4" w:space="0" w:color="000000"/>
              <w:right w:val="single" w:sz="4" w:space="0" w:color="000000"/>
            </w:tcBorders>
            <w:vAlign w:val="center"/>
          </w:tcPr>
          <w:p w:rsidR="008D6100" w:rsidRDefault="00FE3473">
            <w:pPr>
              <w:jc w:val="center"/>
            </w:pPr>
            <w:r>
              <w:t>1</w:t>
            </w:r>
          </w:p>
        </w:tc>
        <w:tc>
          <w:tcPr>
            <w:tcW w:w="2410" w:type="dxa"/>
            <w:tcBorders>
              <w:top w:val="single" w:sz="4" w:space="0" w:color="000000"/>
              <w:left w:val="single" w:sz="4" w:space="0" w:color="000000"/>
              <w:bottom w:val="single" w:sz="4" w:space="0" w:color="000000"/>
              <w:right w:val="single" w:sz="4" w:space="0" w:color="000000"/>
            </w:tcBorders>
            <w:vAlign w:val="center"/>
          </w:tcPr>
          <w:p w:rsidR="008D6100" w:rsidRDefault="00FE3473">
            <w:pPr>
              <w:keepNext/>
              <w:jc w:val="center"/>
              <w:outlineLvl w:val="3"/>
            </w:pPr>
            <w:r>
              <w:t>Москвич 6</w:t>
            </w:r>
          </w:p>
        </w:tc>
        <w:tc>
          <w:tcPr>
            <w:tcW w:w="4394" w:type="dxa"/>
            <w:tcBorders>
              <w:top w:val="single" w:sz="4" w:space="0" w:color="000000"/>
              <w:left w:val="single" w:sz="4" w:space="0" w:color="000000"/>
              <w:bottom w:val="single" w:sz="4" w:space="0" w:color="000000"/>
              <w:right w:val="single" w:sz="4" w:space="0" w:color="000000"/>
            </w:tcBorders>
            <w:vAlign w:val="center"/>
          </w:tcPr>
          <w:p w:rsidR="008D6100" w:rsidRDefault="00FE3473">
            <w:pPr>
              <w:keepNext/>
              <w:jc w:val="center"/>
              <w:outlineLvl w:val="3"/>
            </w:pPr>
            <w:r>
              <w:t xml:space="preserve">X7LDD13ADC1001007  </w:t>
            </w:r>
          </w:p>
        </w:tc>
        <w:tc>
          <w:tcPr>
            <w:tcW w:w="2268" w:type="dxa"/>
            <w:tcBorders>
              <w:top w:val="single" w:sz="4" w:space="0" w:color="000000"/>
              <w:left w:val="single" w:sz="4" w:space="0" w:color="000000"/>
              <w:bottom w:val="single" w:sz="4" w:space="0" w:color="000000"/>
              <w:right w:val="single" w:sz="4" w:space="0" w:color="000000"/>
            </w:tcBorders>
            <w:vAlign w:val="center"/>
          </w:tcPr>
          <w:p w:rsidR="008D6100" w:rsidRDefault="00FE3473">
            <w:pPr>
              <w:jc w:val="center"/>
            </w:pPr>
            <w:r>
              <w:t>2024</w:t>
            </w:r>
          </w:p>
        </w:tc>
      </w:tr>
    </w:tbl>
    <w:p w:rsidR="008D6100" w:rsidRDefault="008D6100">
      <w:pPr>
        <w:ind w:firstLine="709"/>
        <w:jc w:val="center"/>
        <w:rPr>
          <w:b/>
          <w:i/>
        </w:rPr>
      </w:pPr>
    </w:p>
    <w:tbl>
      <w:tblPr>
        <w:tblW w:w="0" w:type="auto"/>
        <w:tblInd w:w="2" w:type="dxa"/>
        <w:tblLayout w:type="fixed"/>
        <w:tblLook w:val="04A0" w:firstRow="1" w:lastRow="0" w:firstColumn="1" w:lastColumn="0" w:noHBand="0" w:noVBand="1"/>
      </w:tblPr>
      <w:tblGrid>
        <w:gridCol w:w="4786"/>
        <w:gridCol w:w="567"/>
        <w:gridCol w:w="4678"/>
      </w:tblGrid>
      <w:tr w:rsidR="008D6100">
        <w:tc>
          <w:tcPr>
            <w:tcW w:w="4786" w:type="dxa"/>
          </w:tcPr>
          <w:p w:rsidR="008D6100" w:rsidRDefault="00FE3473">
            <w:pPr>
              <w:keepNext/>
              <w:jc w:val="center"/>
              <w:rPr>
                <w:b/>
                <w:spacing w:val="-2"/>
              </w:rPr>
            </w:pPr>
            <w:r>
              <w:rPr>
                <w:b/>
                <w:spacing w:val="-2"/>
              </w:rPr>
              <w:t>Исполнитель</w:t>
            </w:r>
          </w:p>
          <w:p w:rsidR="008D6100" w:rsidRDefault="008D6100">
            <w:pPr>
              <w:keepNext/>
              <w:jc w:val="both"/>
              <w:rPr>
                <w:b/>
                <w:spacing w:val="-2"/>
              </w:rPr>
            </w:pPr>
          </w:p>
          <w:p w:rsidR="008D6100" w:rsidRDefault="008D6100">
            <w:pPr>
              <w:keepNext/>
              <w:jc w:val="both"/>
              <w:rPr>
                <w:b/>
              </w:rPr>
            </w:pPr>
          </w:p>
        </w:tc>
        <w:tc>
          <w:tcPr>
            <w:tcW w:w="567" w:type="dxa"/>
          </w:tcPr>
          <w:p w:rsidR="008D6100" w:rsidRDefault="008D6100">
            <w:pPr>
              <w:keepNext/>
              <w:jc w:val="both"/>
              <w:rPr>
                <w:spacing w:val="-2"/>
              </w:rPr>
            </w:pPr>
          </w:p>
        </w:tc>
        <w:tc>
          <w:tcPr>
            <w:tcW w:w="4678" w:type="dxa"/>
          </w:tcPr>
          <w:p w:rsidR="008D6100" w:rsidRDefault="00FE3473">
            <w:pPr>
              <w:keepNext/>
              <w:jc w:val="center"/>
              <w:rPr>
                <w:b/>
                <w:spacing w:val="-2"/>
              </w:rPr>
            </w:pPr>
            <w:r>
              <w:rPr>
                <w:b/>
                <w:spacing w:val="-2"/>
              </w:rPr>
              <w:t>Заказчик</w:t>
            </w:r>
          </w:p>
          <w:p w:rsidR="008D6100" w:rsidRDefault="008D6100">
            <w:pPr>
              <w:pStyle w:val="6"/>
              <w:spacing w:before="0"/>
              <w:jc w:val="center"/>
              <w:rPr>
                <w:rFonts w:ascii="Times New Roman" w:hAnsi="Times New Roman"/>
                <w:spacing w:val="-2"/>
                <w:sz w:val="24"/>
              </w:rPr>
            </w:pPr>
          </w:p>
          <w:p w:rsidR="008D6100" w:rsidRDefault="008D6100">
            <w:pPr>
              <w:jc w:val="both"/>
            </w:pPr>
          </w:p>
        </w:tc>
      </w:tr>
      <w:tr w:rsidR="008D6100">
        <w:tc>
          <w:tcPr>
            <w:tcW w:w="4786" w:type="dxa"/>
          </w:tcPr>
          <w:p w:rsidR="008D6100" w:rsidRDefault="00FE3473">
            <w:pPr>
              <w:keepNext/>
              <w:rPr>
                <w:spacing w:val="-2"/>
              </w:rPr>
            </w:pPr>
            <w:r>
              <w:t xml:space="preserve">__________________/ </w:t>
            </w:r>
          </w:p>
          <w:p w:rsidR="008D6100" w:rsidRDefault="00FE3473">
            <w:pPr>
              <w:keepNext/>
              <w:jc w:val="both"/>
              <w:rPr>
                <w:spacing w:val="-2"/>
              </w:rPr>
            </w:pPr>
            <w:r>
              <w:rPr>
                <w:spacing w:val="-2"/>
              </w:rPr>
              <w:t>М.П.</w:t>
            </w:r>
          </w:p>
        </w:tc>
        <w:tc>
          <w:tcPr>
            <w:tcW w:w="567" w:type="dxa"/>
          </w:tcPr>
          <w:p w:rsidR="008D6100" w:rsidRDefault="008D6100">
            <w:pPr>
              <w:keepNext/>
              <w:ind w:right="-250"/>
              <w:jc w:val="both"/>
              <w:rPr>
                <w:spacing w:val="-2"/>
              </w:rPr>
            </w:pPr>
          </w:p>
        </w:tc>
        <w:tc>
          <w:tcPr>
            <w:tcW w:w="4678" w:type="dxa"/>
          </w:tcPr>
          <w:p w:rsidR="008D6100" w:rsidRDefault="00FE3473">
            <w:pPr>
              <w:keepNext/>
            </w:pPr>
            <w:r>
              <w:t xml:space="preserve">_______________ / </w:t>
            </w:r>
          </w:p>
          <w:p w:rsidR="008D6100" w:rsidRDefault="00FE3473">
            <w:pPr>
              <w:keepNext/>
              <w:rPr>
                <w:spacing w:val="-2"/>
              </w:rPr>
            </w:pPr>
            <w:r>
              <w:rPr>
                <w:spacing w:val="-2"/>
              </w:rPr>
              <w:t>М.П.</w:t>
            </w:r>
          </w:p>
        </w:tc>
      </w:tr>
    </w:tbl>
    <w:p w:rsidR="008D6100" w:rsidRDefault="008D6100">
      <w:pPr>
        <w:ind w:firstLine="709"/>
        <w:jc w:val="center"/>
        <w:rPr>
          <w:b/>
          <w:i/>
        </w:rPr>
      </w:pPr>
    </w:p>
    <w:sectPr w:rsidR="008D6100">
      <w:headerReference w:type="default" r:id="rId10"/>
      <w:footerReference w:type="default" r:id="rId11"/>
      <w:headerReference w:type="first" r:id="rId12"/>
      <w:footerReference w:type="first" r:id="rId13"/>
      <w:pgSz w:w="11906" w:h="16838"/>
      <w:pgMar w:top="851" w:right="851" w:bottom="851"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CBF" w:rsidRDefault="00C63CBF">
      <w:r>
        <w:separator/>
      </w:r>
    </w:p>
  </w:endnote>
  <w:endnote w:type="continuationSeparator" w:id="0">
    <w:p w:rsidR="00C63CBF" w:rsidRDefault="00C63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100" w:rsidRDefault="008D6100">
    <w:pPr>
      <w:pStyle w:val="aa"/>
      <w:jc w:val="center"/>
    </w:pPr>
  </w:p>
  <w:p w:rsidR="008D6100" w:rsidRDefault="008D6100">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100" w:rsidRDefault="00FE3473">
    <w:pPr>
      <w:pStyle w:val="aa"/>
      <w:jc w:val="center"/>
    </w:pPr>
    <w:r>
      <w:t>1</w:t>
    </w:r>
  </w:p>
  <w:p w:rsidR="008D6100" w:rsidRDefault="008D610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CBF" w:rsidRDefault="00C63CBF">
      <w:r>
        <w:separator/>
      </w:r>
    </w:p>
  </w:footnote>
  <w:footnote w:type="continuationSeparator" w:id="0">
    <w:p w:rsidR="00C63CBF" w:rsidRDefault="00C63C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100" w:rsidRDefault="00FE3473">
    <w:pPr>
      <w:pStyle w:val="ad"/>
      <w:jc w:val="center"/>
    </w:pPr>
    <w:r>
      <w:fldChar w:fldCharType="begin"/>
    </w:r>
    <w:r>
      <w:instrText xml:space="preserve">PAGE </w:instrText>
    </w:r>
    <w:r>
      <w:fldChar w:fldCharType="separate"/>
    </w:r>
    <w:r w:rsidR="00C37579">
      <w:rPr>
        <w:noProof/>
      </w:rPr>
      <w:t>6</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100" w:rsidRDefault="00FE3473">
    <w:pPr>
      <w:pStyle w:val="ad"/>
      <w:tabs>
        <w:tab w:val="center" w:pos="4818"/>
        <w:tab w:val="left" w:pos="5309"/>
      </w:tabs>
      <w:jc w:val="left"/>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100" w:rsidRDefault="008D6100">
    <w:pPr>
      <w:pStyle w:val="ad"/>
    </w:pPr>
  </w:p>
  <w:p w:rsidR="008D6100" w:rsidRDefault="008D6100">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15E59"/>
    <w:multiLevelType w:val="multilevel"/>
    <w:tmpl w:val="7408FA18"/>
    <w:lvl w:ilvl="0">
      <w:start w:val="1"/>
      <w:numFmt w:val="decimal"/>
      <w:lvlText w:val="%1."/>
      <w:lvlJc w:val="left"/>
      <w:pPr>
        <w:tabs>
          <w:tab w:val="left" w:pos="720"/>
        </w:tabs>
        <w:ind w:left="720" w:hanging="720"/>
      </w:pPr>
      <w:rPr>
        <w:b/>
      </w:rPr>
    </w:lvl>
    <w:lvl w:ilvl="1">
      <w:start w:val="1"/>
      <w:numFmt w:val="decimal"/>
      <w:lvlText w:val="%1.%2."/>
      <w:lvlJc w:val="left"/>
      <w:pPr>
        <w:tabs>
          <w:tab w:val="left" w:pos="862"/>
        </w:tabs>
        <w:ind w:left="862" w:hanging="720"/>
      </w:pPr>
      <w:rPr>
        <w:b w:val="0"/>
      </w:rPr>
    </w:lvl>
    <w:lvl w:ilvl="2">
      <w:start w:val="1"/>
      <w:numFmt w:val="decimal"/>
      <w:lvlText w:val="%1.%2.%3."/>
      <w:lvlJc w:val="left"/>
      <w:pPr>
        <w:tabs>
          <w:tab w:val="left" w:pos="720"/>
        </w:tabs>
        <w:ind w:left="720" w:hanging="720"/>
      </w:pPr>
      <w:rPr>
        <w:b w:val="0"/>
      </w:r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1">
    <w:nsid w:val="7FC16EA3"/>
    <w:multiLevelType w:val="multilevel"/>
    <w:tmpl w:val="46E2CC82"/>
    <w:lvl w:ilvl="0">
      <w:start w:val="1"/>
      <w:numFmt w:val="decimal"/>
      <w:lvlText w:val="%1."/>
      <w:lvlJc w:val="left"/>
      <w:pPr>
        <w:ind w:left="1423" w:hanging="856"/>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8D6100"/>
    <w:rsid w:val="00143A9A"/>
    <w:rsid w:val="00171E7C"/>
    <w:rsid w:val="002A088D"/>
    <w:rsid w:val="00487F50"/>
    <w:rsid w:val="006E29B5"/>
    <w:rsid w:val="00735AE5"/>
    <w:rsid w:val="008D6100"/>
    <w:rsid w:val="009173CD"/>
    <w:rsid w:val="00925A31"/>
    <w:rsid w:val="009A3FF4"/>
    <w:rsid w:val="00B3023D"/>
    <w:rsid w:val="00C37579"/>
    <w:rsid w:val="00C63CBF"/>
    <w:rsid w:val="00CB1A9F"/>
    <w:rsid w:val="00F05DC6"/>
    <w:rsid w:val="00F613AC"/>
    <w:rsid w:val="00FE34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6">
    <w:name w:val="heading 6"/>
    <w:basedOn w:val="a"/>
    <w:next w:val="a"/>
    <w:link w:val="60"/>
    <w:uiPriority w:val="9"/>
    <w:qFormat/>
    <w:pPr>
      <w:spacing w:before="240" w:after="60"/>
      <w:outlineLvl w:val="5"/>
    </w:pPr>
    <w:rPr>
      <w:rFonts w:ascii="Calibri" w:hAnsi="Calibri"/>
      <w:b/>
      <w:sz w:val="22"/>
    </w:rPr>
  </w:style>
  <w:style w:type="paragraph" w:styleId="9">
    <w:name w:val="heading 9"/>
    <w:basedOn w:val="a"/>
    <w:next w:val="a"/>
    <w:link w:val="90"/>
    <w:uiPriority w:val="9"/>
    <w:qFormat/>
    <w:pPr>
      <w:keepNext/>
      <w:keepLines/>
      <w:spacing w:before="200"/>
      <w:outlineLvl w:val="8"/>
    </w:pPr>
    <w:rPr>
      <w:rFonts w:asciiTheme="majorHAnsi" w:hAnsiTheme="majorHAns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3">
    <w:name w:val="Нижний колонтитул Знак"/>
    <w:basedOn w:val="12"/>
    <w:link w:val="a4"/>
    <w:rPr>
      <w:rFonts w:ascii="Times New Roman" w:hAnsi="Times New Roman"/>
      <w:sz w:val="24"/>
    </w:rPr>
  </w:style>
  <w:style w:type="character" w:customStyle="1" w:styleId="a4">
    <w:name w:val="Нижний колонтитул Знак"/>
    <w:basedOn w:val="a0"/>
    <w:link w:val="a3"/>
    <w:rPr>
      <w:rFonts w:ascii="Times New Roman" w:hAnsi="Times New Roman"/>
      <w:sz w:val="24"/>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5">
    <w:name w:val="Normal (Web)"/>
    <w:basedOn w:val="a"/>
    <w:link w:val="a6"/>
    <w:pPr>
      <w:spacing w:beforeAutospacing="1" w:afterAutospacing="1"/>
    </w:pPr>
  </w:style>
  <w:style w:type="character" w:customStyle="1" w:styleId="a6">
    <w:name w:val="Обычный (веб) Знак"/>
    <w:basedOn w:val="1"/>
    <w:link w:val="a5"/>
    <w:rPr>
      <w:rFonts w:ascii="Times New Roman" w:hAnsi="Times New Roman"/>
      <w:sz w:val="24"/>
    </w:rPr>
  </w:style>
  <w:style w:type="character" w:customStyle="1" w:styleId="90">
    <w:name w:val="Заголовок 9 Знак"/>
    <w:basedOn w:val="1"/>
    <w:link w:val="9"/>
    <w:rPr>
      <w:rFonts w:asciiTheme="majorHAnsi" w:hAnsiTheme="majorHAnsi"/>
      <w:i/>
      <w:color w:val="404040" w:themeColor="text1" w:themeTint="BF"/>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Normal1">
    <w:name w:val="Normal1"/>
    <w:link w:val="Normal10"/>
    <w:pPr>
      <w:widowControl w:val="0"/>
      <w:tabs>
        <w:tab w:val="left" w:pos="1836"/>
      </w:tabs>
      <w:spacing w:after="0" w:line="240" w:lineRule="auto"/>
      <w:ind w:firstLine="400"/>
      <w:jc w:val="both"/>
    </w:pPr>
    <w:rPr>
      <w:rFonts w:ascii="Times New Roman" w:hAnsi="Times New Roman"/>
      <w:sz w:val="24"/>
    </w:rPr>
  </w:style>
  <w:style w:type="character" w:customStyle="1" w:styleId="Normal10">
    <w:name w:val="Normal1"/>
    <w:link w:val="Normal1"/>
    <w:rPr>
      <w:rFonts w:ascii="Times New Roman" w:hAnsi="Times New Roman"/>
      <w:sz w:val="24"/>
    </w:rPr>
  </w:style>
  <w:style w:type="paragraph" w:customStyle="1" w:styleId="13">
    <w:name w:val="Гиперссылка1"/>
    <w:basedOn w:val="12"/>
    <w:link w:val="a7"/>
    <w:rPr>
      <w:color w:val="0000FF" w:themeColor="hyperlink"/>
      <w:u w:val="single"/>
    </w:rPr>
  </w:style>
  <w:style w:type="character" w:styleId="a7">
    <w:name w:val="Hyperlink"/>
    <w:basedOn w:val="a0"/>
    <w:link w:val="13"/>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8">
    <w:name w:val="List Paragraph"/>
    <w:basedOn w:val="a"/>
    <w:link w:val="a9"/>
    <w:pPr>
      <w:ind w:left="720"/>
      <w:contextualSpacing/>
    </w:pPr>
  </w:style>
  <w:style w:type="character" w:customStyle="1" w:styleId="a9">
    <w:name w:val="Абзац списка Знак"/>
    <w:basedOn w:val="1"/>
    <w:link w:val="a8"/>
    <w:rPr>
      <w:rFonts w:ascii="Times New Roman" w:hAnsi="Times New Roman"/>
      <w:sz w:val="24"/>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List2">
    <w:name w:val="List2"/>
    <w:basedOn w:val="a"/>
    <w:link w:val="List20"/>
    <w:pPr>
      <w:tabs>
        <w:tab w:val="left" w:pos="1701"/>
      </w:tabs>
      <w:spacing w:line="360" w:lineRule="auto"/>
      <w:jc w:val="both"/>
    </w:pPr>
  </w:style>
  <w:style w:type="character" w:customStyle="1" w:styleId="List20">
    <w:name w:val="List2"/>
    <w:basedOn w:val="1"/>
    <w:link w:val="List2"/>
    <w:rPr>
      <w:rFonts w:ascii="Times New Roman" w:hAnsi="Times New Roman"/>
      <w:sz w:val="24"/>
    </w:rPr>
  </w:style>
  <w:style w:type="paragraph" w:styleId="aa">
    <w:name w:val="footer"/>
    <w:basedOn w:val="a"/>
    <w:link w:val="16"/>
    <w:pPr>
      <w:spacing w:after="60"/>
      <w:jc w:val="both"/>
    </w:pPr>
  </w:style>
  <w:style w:type="character" w:customStyle="1" w:styleId="16">
    <w:name w:val="Нижний колонтитул Знак1"/>
    <w:basedOn w:val="1"/>
    <w:link w:val="aa"/>
    <w:rPr>
      <w:rFonts w:ascii="Times New Roman" w:hAnsi="Times New Roman"/>
      <w:sz w:val="24"/>
    </w:rPr>
  </w:style>
  <w:style w:type="paragraph" w:customStyle="1" w:styleId="17">
    <w:name w:val="Верхний колонтитул Знак1"/>
    <w:link w:val="18"/>
    <w:rPr>
      <w:rFonts w:ascii="Times New Roman" w:hAnsi="Times New Roman"/>
      <w:sz w:val="24"/>
    </w:rPr>
  </w:style>
  <w:style w:type="character" w:customStyle="1" w:styleId="18">
    <w:name w:val="Верхний колонтитул Знак1"/>
    <w:link w:val="17"/>
    <w:rPr>
      <w:rFonts w:ascii="Times New Roman" w:hAnsi="Times New Roman"/>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b">
    <w:name w:val="Subtitle"/>
    <w:next w:val="a"/>
    <w:link w:val="ac"/>
    <w:uiPriority w:val="11"/>
    <w:qFormat/>
    <w:pPr>
      <w:jc w:val="both"/>
    </w:pPr>
    <w:rPr>
      <w:rFonts w:ascii="XO Thames" w:hAnsi="XO Thames"/>
      <w:i/>
      <w:sz w:val="24"/>
    </w:rPr>
  </w:style>
  <w:style w:type="character" w:customStyle="1" w:styleId="ac">
    <w:name w:val="Подзаголовок Знак"/>
    <w:link w:val="ab"/>
    <w:rPr>
      <w:rFonts w:ascii="XO Thames" w:hAnsi="XO Thames"/>
      <w:i/>
      <w:sz w:val="24"/>
    </w:rPr>
  </w:style>
  <w:style w:type="paragraph" w:styleId="ad">
    <w:name w:val="header"/>
    <w:basedOn w:val="a"/>
    <w:link w:val="ae"/>
    <w:pPr>
      <w:tabs>
        <w:tab w:val="center" w:pos="4677"/>
        <w:tab w:val="right" w:pos="9355"/>
      </w:tabs>
      <w:jc w:val="both"/>
    </w:pPr>
  </w:style>
  <w:style w:type="character" w:customStyle="1" w:styleId="ae">
    <w:name w:val="Верхний колонтитул Знак"/>
    <w:basedOn w:val="1"/>
    <w:link w:val="ad"/>
    <w:rPr>
      <w:rFonts w:ascii="Times New Roman" w:hAnsi="Times New Roman"/>
      <w:sz w:val="24"/>
    </w:rPr>
  </w:style>
  <w:style w:type="paragraph" w:styleId="af">
    <w:name w:val="Title"/>
    <w:next w:val="a"/>
    <w:link w:val="af0"/>
    <w:uiPriority w:val="10"/>
    <w:qFormat/>
    <w:pPr>
      <w:spacing w:before="567" w:after="567"/>
      <w:jc w:val="center"/>
    </w:pPr>
    <w:rPr>
      <w:rFonts w:ascii="XO Thames" w:hAnsi="XO Thames"/>
      <w:b/>
      <w:caps/>
      <w:sz w:val="40"/>
    </w:rPr>
  </w:style>
  <w:style w:type="character" w:customStyle="1" w:styleId="af0">
    <w:name w:val="Название Знак"/>
    <w:link w:val="af"/>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2">
    <w:name w:val="Основной шрифт абзаца1"/>
  </w:style>
  <w:style w:type="character" w:customStyle="1" w:styleId="20">
    <w:name w:val="Заголовок 2 Знак"/>
    <w:link w:val="2"/>
    <w:rPr>
      <w:rFonts w:ascii="XO Thames" w:hAnsi="XO Thames"/>
      <w:b/>
      <w:sz w:val="28"/>
    </w:rPr>
  </w:style>
  <w:style w:type="paragraph" w:styleId="af1">
    <w:name w:val="Balloon Text"/>
    <w:basedOn w:val="a"/>
    <w:link w:val="af2"/>
    <w:rPr>
      <w:rFonts w:ascii="Tahoma" w:hAnsi="Tahoma"/>
      <w:sz w:val="16"/>
    </w:rPr>
  </w:style>
  <w:style w:type="character" w:customStyle="1" w:styleId="af2">
    <w:name w:val="Текст выноски Знак"/>
    <w:basedOn w:val="1"/>
    <w:link w:val="af1"/>
    <w:rPr>
      <w:rFonts w:ascii="Tahoma" w:hAnsi="Tahoma"/>
      <w:sz w:val="16"/>
    </w:rPr>
  </w:style>
  <w:style w:type="paragraph" w:customStyle="1" w:styleId="Standard">
    <w:name w:val="Standard"/>
    <w:link w:val="Standard0"/>
    <w:rPr>
      <w:rFonts w:ascii="Calibri" w:hAnsi="Calibri"/>
    </w:rPr>
  </w:style>
  <w:style w:type="character" w:customStyle="1" w:styleId="Standard0">
    <w:name w:val="Standard"/>
    <w:link w:val="Standard"/>
    <w:rPr>
      <w:rFonts w:ascii="Calibri" w:hAnsi="Calibri"/>
    </w:rPr>
  </w:style>
  <w:style w:type="character" w:customStyle="1" w:styleId="60">
    <w:name w:val="Заголовок 6 Знак"/>
    <w:basedOn w:val="1"/>
    <w:link w:val="6"/>
    <w:rPr>
      <w:rFonts w:ascii="Calibri" w:hAnsi="Calibri"/>
      <w:b/>
      <w:sz w:val="22"/>
    </w:rPr>
  </w:style>
  <w:style w:type="table" w:styleId="af3">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6">
    <w:name w:val="heading 6"/>
    <w:basedOn w:val="a"/>
    <w:next w:val="a"/>
    <w:link w:val="60"/>
    <w:uiPriority w:val="9"/>
    <w:qFormat/>
    <w:pPr>
      <w:spacing w:before="240" w:after="60"/>
      <w:outlineLvl w:val="5"/>
    </w:pPr>
    <w:rPr>
      <w:rFonts w:ascii="Calibri" w:hAnsi="Calibri"/>
      <w:b/>
      <w:sz w:val="22"/>
    </w:rPr>
  </w:style>
  <w:style w:type="paragraph" w:styleId="9">
    <w:name w:val="heading 9"/>
    <w:basedOn w:val="a"/>
    <w:next w:val="a"/>
    <w:link w:val="90"/>
    <w:uiPriority w:val="9"/>
    <w:qFormat/>
    <w:pPr>
      <w:keepNext/>
      <w:keepLines/>
      <w:spacing w:before="200"/>
      <w:outlineLvl w:val="8"/>
    </w:pPr>
    <w:rPr>
      <w:rFonts w:asciiTheme="majorHAnsi" w:hAnsiTheme="majorHAns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3">
    <w:name w:val="Нижний колонтитул Знак"/>
    <w:basedOn w:val="12"/>
    <w:link w:val="a4"/>
    <w:rPr>
      <w:rFonts w:ascii="Times New Roman" w:hAnsi="Times New Roman"/>
      <w:sz w:val="24"/>
    </w:rPr>
  </w:style>
  <w:style w:type="character" w:customStyle="1" w:styleId="a4">
    <w:name w:val="Нижний колонтитул Знак"/>
    <w:basedOn w:val="a0"/>
    <w:link w:val="a3"/>
    <w:rPr>
      <w:rFonts w:ascii="Times New Roman" w:hAnsi="Times New Roman"/>
      <w:sz w:val="24"/>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5">
    <w:name w:val="Normal (Web)"/>
    <w:basedOn w:val="a"/>
    <w:link w:val="a6"/>
    <w:pPr>
      <w:spacing w:beforeAutospacing="1" w:afterAutospacing="1"/>
    </w:pPr>
  </w:style>
  <w:style w:type="character" w:customStyle="1" w:styleId="a6">
    <w:name w:val="Обычный (веб) Знак"/>
    <w:basedOn w:val="1"/>
    <w:link w:val="a5"/>
    <w:rPr>
      <w:rFonts w:ascii="Times New Roman" w:hAnsi="Times New Roman"/>
      <w:sz w:val="24"/>
    </w:rPr>
  </w:style>
  <w:style w:type="character" w:customStyle="1" w:styleId="90">
    <w:name w:val="Заголовок 9 Знак"/>
    <w:basedOn w:val="1"/>
    <w:link w:val="9"/>
    <w:rPr>
      <w:rFonts w:asciiTheme="majorHAnsi" w:hAnsiTheme="majorHAnsi"/>
      <w:i/>
      <w:color w:val="404040" w:themeColor="text1" w:themeTint="BF"/>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Normal1">
    <w:name w:val="Normal1"/>
    <w:link w:val="Normal10"/>
    <w:pPr>
      <w:widowControl w:val="0"/>
      <w:tabs>
        <w:tab w:val="left" w:pos="1836"/>
      </w:tabs>
      <w:spacing w:after="0" w:line="240" w:lineRule="auto"/>
      <w:ind w:firstLine="400"/>
      <w:jc w:val="both"/>
    </w:pPr>
    <w:rPr>
      <w:rFonts w:ascii="Times New Roman" w:hAnsi="Times New Roman"/>
      <w:sz w:val="24"/>
    </w:rPr>
  </w:style>
  <w:style w:type="character" w:customStyle="1" w:styleId="Normal10">
    <w:name w:val="Normal1"/>
    <w:link w:val="Normal1"/>
    <w:rPr>
      <w:rFonts w:ascii="Times New Roman" w:hAnsi="Times New Roman"/>
      <w:sz w:val="24"/>
    </w:rPr>
  </w:style>
  <w:style w:type="paragraph" w:customStyle="1" w:styleId="13">
    <w:name w:val="Гиперссылка1"/>
    <w:basedOn w:val="12"/>
    <w:link w:val="a7"/>
    <w:rPr>
      <w:color w:val="0000FF" w:themeColor="hyperlink"/>
      <w:u w:val="single"/>
    </w:rPr>
  </w:style>
  <w:style w:type="character" w:styleId="a7">
    <w:name w:val="Hyperlink"/>
    <w:basedOn w:val="a0"/>
    <w:link w:val="13"/>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8">
    <w:name w:val="List Paragraph"/>
    <w:basedOn w:val="a"/>
    <w:link w:val="a9"/>
    <w:pPr>
      <w:ind w:left="720"/>
      <w:contextualSpacing/>
    </w:pPr>
  </w:style>
  <w:style w:type="character" w:customStyle="1" w:styleId="a9">
    <w:name w:val="Абзац списка Знак"/>
    <w:basedOn w:val="1"/>
    <w:link w:val="a8"/>
    <w:rPr>
      <w:rFonts w:ascii="Times New Roman" w:hAnsi="Times New Roman"/>
      <w:sz w:val="24"/>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List2">
    <w:name w:val="List2"/>
    <w:basedOn w:val="a"/>
    <w:link w:val="List20"/>
    <w:pPr>
      <w:tabs>
        <w:tab w:val="left" w:pos="1701"/>
      </w:tabs>
      <w:spacing w:line="360" w:lineRule="auto"/>
      <w:jc w:val="both"/>
    </w:pPr>
  </w:style>
  <w:style w:type="character" w:customStyle="1" w:styleId="List20">
    <w:name w:val="List2"/>
    <w:basedOn w:val="1"/>
    <w:link w:val="List2"/>
    <w:rPr>
      <w:rFonts w:ascii="Times New Roman" w:hAnsi="Times New Roman"/>
      <w:sz w:val="24"/>
    </w:rPr>
  </w:style>
  <w:style w:type="paragraph" w:styleId="aa">
    <w:name w:val="footer"/>
    <w:basedOn w:val="a"/>
    <w:link w:val="16"/>
    <w:pPr>
      <w:spacing w:after="60"/>
      <w:jc w:val="both"/>
    </w:pPr>
  </w:style>
  <w:style w:type="character" w:customStyle="1" w:styleId="16">
    <w:name w:val="Нижний колонтитул Знак1"/>
    <w:basedOn w:val="1"/>
    <w:link w:val="aa"/>
    <w:rPr>
      <w:rFonts w:ascii="Times New Roman" w:hAnsi="Times New Roman"/>
      <w:sz w:val="24"/>
    </w:rPr>
  </w:style>
  <w:style w:type="paragraph" w:customStyle="1" w:styleId="17">
    <w:name w:val="Верхний колонтитул Знак1"/>
    <w:link w:val="18"/>
    <w:rPr>
      <w:rFonts w:ascii="Times New Roman" w:hAnsi="Times New Roman"/>
      <w:sz w:val="24"/>
    </w:rPr>
  </w:style>
  <w:style w:type="character" w:customStyle="1" w:styleId="18">
    <w:name w:val="Верхний колонтитул Знак1"/>
    <w:link w:val="17"/>
    <w:rPr>
      <w:rFonts w:ascii="Times New Roman" w:hAnsi="Times New Roman"/>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b">
    <w:name w:val="Subtitle"/>
    <w:next w:val="a"/>
    <w:link w:val="ac"/>
    <w:uiPriority w:val="11"/>
    <w:qFormat/>
    <w:pPr>
      <w:jc w:val="both"/>
    </w:pPr>
    <w:rPr>
      <w:rFonts w:ascii="XO Thames" w:hAnsi="XO Thames"/>
      <w:i/>
      <w:sz w:val="24"/>
    </w:rPr>
  </w:style>
  <w:style w:type="character" w:customStyle="1" w:styleId="ac">
    <w:name w:val="Подзаголовок Знак"/>
    <w:link w:val="ab"/>
    <w:rPr>
      <w:rFonts w:ascii="XO Thames" w:hAnsi="XO Thames"/>
      <w:i/>
      <w:sz w:val="24"/>
    </w:rPr>
  </w:style>
  <w:style w:type="paragraph" w:styleId="ad">
    <w:name w:val="header"/>
    <w:basedOn w:val="a"/>
    <w:link w:val="ae"/>
    <w:pPr>
      <w:tabs>
        <w:tab w:val="center" w:pos="4677"/>
        <w:tab w:val="right" w:pos="9355"/>
      </w:tabs>
      <w:jc w:val="both"/>
    </w:pPr>
  </w:style>
  <w:style w:type="character" w:customStyle="1" w:styleId="ae">
    <w:name w:val="Верхний колонтитул Знак"/>
    <w:basedOn w:val="1"/>
    <w:link w:val="ad"/>
    <w:rPr>
      <w:rFonts w:ascii="Times New Roman" w:hAnsi="Times New Roman"/>
      <w:sz w:val="24"/>
    </w:rPr>
  </w:style>
  <w:style w:type="paragraph" w:styleId="af">
    <w:name w:val="Title"/>
    <w:next w:val="a"/>
    <w:link w:val="af0"/>
    <w:uiPriority w:val="10"/>
    <w:qFormat/>
    <w:pPr>
      <w:spacing w:before="567" w:after="567"/>
      <w:jc w:val="center"/>
    </w:pPr>
    <w:rPr>
      <w:rFonts w:ascii="XO Thames" w:hAnsi="XO Thames"/>
      <w:b/>
      <w:caps/>
      <w:sz w:val="40"/>
    </w:rPr>
  </w:style>
  <w:style w:type="character" w:customStyle="1" w:styleId="af0">
    <w:name w:val="Название Знак"/>
    <w:link w:val="af"/>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2">
    <w:name w:val="Основной шрифт абзаца1"/>
  </w:style>
  <w:style w:type="character" w:customStyle="1" w:styleId="20">
    <w:name w:val="Заголовок 2 Знак"/>
    <w:link w:val="2"/>
    <w:rPr>
      <w:rFonts w:ascii="XO Thames" w:hAnsi="XO Thames"/>
      <w:b/>
      <w:sz w:val="28"/>
    </w:rPr>
  </w:style>
  <w:style w:type="paragraph" w:styleId="af1">
    <w:name w:val="Balloon Text"/>
    <w:basedOn w:val="a"/>
    <w:link w:val="af2"/>
    <w:rPr>
      <w:rFonts w:ascii="Tahoma" w:hAnsi="Tahoma"/>
      <w:sz w:val="16"/>
    </w:rPr>
  </w:style>
  <w:style w:type="character" w:customStyle="1" w:styleId="af2">
    <w:name w:val="Текст выноски Знак"/>
    <w:basedOn w:val="1"/>
    <w:link w:val="af1"/>
    <w:rPr>
      <w:rFonts w:ascii="Tahoma" w:hAnsi="Tahoma"/>
      <w:sz w:val="16"/>
    </w:rPr>
  </w:style>
  <w:style w:type="paragraph" w:customStyle="1" w:styleId="Standard">
    <w:name w:val="Standard"/>
    <w:link w:val="Standard0"/>
    <w:rPr>
      <w:rFonts w:ascii="Calibri" w:hAnsi="Calibri"/>
    </w:rPr>
  </w:style>
  <w:style w:type="character" w:customStyle="1" w:styleId="Standard0">
    <w:name w:val="Standard"/>
    <w:link w:val="Standard"/>
    <w:rPr>
      <w:rFonts w:ascii="Calibri" w:hAnsi="Calibri"/>
    </w:rPr>
  </w:style>
  <w:style w:type="character" w:customStyle="1" w:styleId="60">
    <w:name w:val="Заголовок 6 Знак"/>
    <w:basedOn w:val="1"/>
    <w:link w:val="6"/>
    <w:rPr>
      <w:rFonts w:ascii="Calibri" w:hAnsi="Calibri"/>
      <w:b/>
      <w:sz w:val="22"/>
    </w:rPr>
  </w:style>
  <w:style w:type="table" w:styleId="af3">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kfo.fsrar.ru"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2627</Words>
  <Characters>14977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Мищирякова Дарья Эдуардовна</dc:creator>
  <cp:lastModifiedBy>Мищирякова Дарья Эдуардовна</cp:lastModifiedBy>
  <cp:revision>2</cp:revision>
  <dcterms:created xsi:type="dcterms:W3CDTF">2026-08-12T09:49:00Z</dcterms:created>
  <dcterms:modified xsi:type="dcterms:W3CDTF">2026-08-12T09:49:00Z</dcterms:modified>
</cp:coreProperties>
</file>