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"/>
        <w:gridCol w:w="5894"/>
        <w:gridCol w:w="576"/>
        <w:gridCol w:w="2956"/>
        <w:gridCol w:w="288"/>
      </w:tblGrid>
      <w:tr w:rsidR="0064056C" w:rsidRPr="002C5263" w:rsidTr="00CA4FDD">
        <w:trPr>
          <w:gridAfter w:val="3"/>
          <w:wAfter w:w="3820" w:type="dxa"/>
          <w:trHeight w:val="426"/>
          <w:jc w:val="center"/>
        </w:trPr>
        <w:tc>
          <w:tcPr>
            <w:tcW w:w="6096" w:type="dxa"/>
            <w:gridSpan w:val="2"/>
          </w:tcPr>
          <w:p w:rsidR="0064056C" w:rsidRPr="002C5263" w:rsidRDefault="0053598F" w:rsidP="00BC6756">
            <w:pPr>
              <w:ind w:right="-6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КОНТРАКТ</w:t>
            </w:r>
            <w:r w:rsidR="0064056C" w:rsidRPr="002C52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 w:rsidR="00D87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ЕАТ.26.231 </w:t>
            </w:r>
          </w:p>
          <w:p w:rsidR="0064056C" w:rsidRPr="002C5263" w:rsidRDefault="0064056C" w:rsidP="00BC6756">
            <w:pPr>
              <w:ind w:right="-6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4056C" w:rsidRPr="002C5263" w:rsidTr="00013485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202" w:type="dxa"/>
        </w:trPr>
        <w:tc>
          <w:tcPr>
            <w:tcW w:w="6470" w:type="dxa"/>
            <w:gridSpan w:val="2"/>
          </w:tcPr>
          <w:p w:rsidR="0064056C" w:rsidRPr="002C5263" w:rsidRDefault="00DE1EA4" w:rsidP="007151BD">
            <w:pPr>
              <w:spacing w:before="120"/>
              <w:ind w:right="-6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r w:rsidR="007151BD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2956" w:type="dxa"/>
            <w:vAlign w:val="center"/>
          </w:tcPr>
          <w:p w:rsidR="0064056C" w:rsidRPr="002C5263" w:rsidRDefault="00DE1EA4" w:rsidP="00D85D62">
            <w:pPr>
              <w:spacing w:before="120"/>
              <w:ind w:right="-69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C52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«___»__________</w:t>
            </w:r>
            <w:r w:rsidR="00D85D62" w:rsidRPr="002C52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</w:t>
            </w:r>
            <w:r w:rsidRPr="002C52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</w:t>
            </w:r>
          </w:p>
        </w:tc>
        <w:tc>
          <w:tcPr>
            <w:tcW w:w="288" w:type="dxa"/>
          </w:tcPr>
          <w:p w:rsidR="0064056C" w:rsidRPr="002C5263" w:rsidRDefault="0064056C" w:rsidP="00BC6756">
            <w:pPr>
              <w:spacing w:before="120"/>
              <w:ind w:left="-65" w:right="-69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263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64056C" w:rsidRPr="002C5263" w:rsidRDefault="00D87EE9" w:rsidP="00BC6756">
      <w:pPr>
        <w:spacing w:before="120"/>
        <w:ind w:right="-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 xml:space="preserve">, именуемое в </w:t>
      </w:r>
      <w:r w:rsidR="00B92BA3" w:rsidRPr="002C5263">
        <w:rPr>
          <w:rFonts w:ascii="Times New Roman" w:hAnsi="Times New Roman"/>
          <w:sz w:val="24"/>
          <w:szCs w:val="24"/>
          <w:lang w:val="ru-RU"/>
        </w:rPr>
        <w:t xml:space="preserve">дальнейшем </w:t>
      </w:r>
      <w:r w:rsidR="00BB2A70" w:rsidRPr="00BB2A70">
        <w:rPr>
          <w:rFonts w:ascii="Times New Roman" w:hAnsi="Times New Roman"/>
          <w:b/>
          <w:sz w:val="24"/>
          <w:szCs w:val="24"/>
          <w:lang w:val="ru-RU"/>
        </w:rPr>
        <w:t>«</w:t>
      </w:r>
      <w:r w:rsidR="005C031A">
        <w:rPr>
          <w:rFonts w:ascii="Times New Roman" w:hAnsi="Times New Roman"/>
          <w:b/>
          <w:sz w:val="24"/>
          <w:szCs w:val="24"/>
          <w:lang w:val="ru-RU"/>
        </w:rPr>
        <w:t>Лицензиар</w:t>
      </w:r>
      <w:r w:rsidR="00BB2A70">
        <w:rPr>
          <w:rFonts w:ascii="Times New Roman" w:hAnsi="Times New Roman"/>
          <w:b/>
          <w:sz w:val="24"/>
          <w:szCs w:val="24"/>
          <w:lang w:val="ru-RU"/>
        </w:rPr>
        <w:t>»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, в лице </w:t>
      </w:r>
      <w:r>
        <w:rPr>
          <w:lang w:val="ru-RU"/>
        </w:rPr>
        <w:t>__________________</w:t>
      </w:r>
      <w:r w:rsidR="007151BD">
        <w:rPr>
          <w:lang w:val="ru-RU"/>
        </w:rPr>
        <w:t>,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 действующего н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 xml:space="preserve">а основании </w:t>
      </w:r>
      <w:r>
        <w:rPr>
          <w:rFonts w:ascii="Times New Roman" w:hAnsi="Times New Roman"/>
          <w:sz w:val="24"/>
          <w:szCs w:val="24"/>
          <w:lang w:val="ru-RU"/>
        </w:rPr>
        <w:t>_____________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, с одной стороны, и </w:t>
      </w:r>
      <w:r w:rsidR="007151BD" w:rsidRPr="007151BD">
        <w:rPr>
          <w:rFonts w:ascii="Times New Roman" w:hAnsi="Times New Roman"/>
          <w:sz w:val="24"/>
          <w:szCs w:val="24"/>
          <w:lang w:val="ru-RU"/>
        </w:rPr>
        <w:t>Федеральное государственное бюджетное научное учреждение "Центральный научно-исследовательский институт туберкулеза"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 xml:space="preserve">именуемое в дальнейшем </w:t>
      </w:r>
      <w:r w:rsidR="00BB2A70" w:rsidRPr="00BB2A70">
        <w:rPr>
          <w:rFonts w:ascii="Times New Roman" w:hAnsi="Times New Roman"/>
          <w:b/>
          <w:sz w:val="24"/>
          <w:szCs w:val="24"/>
          <w:lang w:val="ru-RU"/>
        </w:rPr>
        <w:t>«</w:t>
      </w:r>
      <w:r w:rsidR="005C031A">
        <w:rPr>
          <w:rFonts w:ascii="Times New Roman" w:hAnsi="Times New Roman"/>
          <w:b/>
          <w:sz w:val="24"/>
          <w:szCs w:val="24"/>
          <w:lang w:val="ru-RU"/>
        </w:rPr>
        <w:t>Лицензиат</w:t>
      </w:r>
      <w:r w:rsidR="00BB2A70">
        <w:rPr>
          <w:rFonts w:ascii="Times New Roman" w:hAnsi="Times New Roman"/>
          <w:b/>
          <w:sz w:val="24"/>
          <w:szCs w:val="24"/>
          <w:lang w:val="ru-RU"/>
        </w:rPr>
        <w:t>»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в лице </w:t>
      </w:r>
      <w:r>
        <w:rPr>
          <w:rFonts w:ascii="Times New Roman" w:hAnsi="Times New Roman"/>
          <w:sz w:val="24"/>
          <w:szCs w:val="24"/>
          <w:lang w:val="ru-RU"/>
        </w:rPr>
        <w:t>директора Эргешова Атаджана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  <w:lang w:val="ru-RU"/>
        </w:rPr>
        <w:t>Устава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, с другой стороны, далее совместно именуемые Стороны, заключили настоящий 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>(далее – «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 w:rsidR="00DE1EA4" w:rsidRPr="002C5263">
        <w:rPr>
          <w:rFonts w:ascii="Times New Roman" w:hAnsi="Times New Roman"/>
          <w:sz w:val="24"/>
          <w:szCs w:val="24"/>
          <w:lang w:val="ru-RU"/>
        </w:rPr>
        <w:t xml:space="preserve">») </w:t>
      </w:r>
      <w:r w:rsidR="0064056C" w:rsidRPr="002C5263">
        <w:rPr>
          <w:rFonts w:ascii="Times New Roman" w:hAnsi="Times New Roman"/>
          <w:sz w:val="24"/>
          <w:szCs w:val="24"/>
          <w:lang w:val="ru-RU"/>
        </w:rPr>
        <w:t>о нижеследующем:</w:t>
      </w:r>
    </w:p>
    <w:p w:rsidR="0064056C" w:rsidRPr="002C5263" w:rsidRDefault="0064056C" w:rsidP="00BC6756">
      <w:pPr>
        <w:ind w:right="-6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056C" w:rsidRPr="002C5263" w:rsidRDefault="0064056C" w:rsidP="00BC6756">
      <w:pPr>
        <w:numPr>
          <w:ilvl w:val="0"/>
          <w:numId w:val="23"/>
        </w:numPr>
        <w:tabs>
          <w:tab w:val="left" w:pos="284"/>
        </w:tabs>
        <w:ind w:left="0" w:right="-69" w:firstLine="0"/>
        <w:jc w:val="center"/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 xml:space="preserve">Предмет </w:t>
      </w:r>
      <w:r w:rsidR="0053598F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Контракт</w:t>
      </w: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а</w:t>
      </w:r>
    </w:p>
    <w:p w:rsidR="00B0621C" w:rsidRPr="00B0621C" w:rsidRDefault="00B0621C" w:rsidP="00B0621C">
      <w:pPr>
        <w:numPr>
          <w:ilvl w:val="1"/>
          <w:numId w:val="23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Лицензиар предоставляет Лицензиату право использования ПО на условиях простой (неисключительной) лицензи</w:t>
      </w:r>
      <w:r w:rsidR="00415109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и в целях получения Лицензиатом (Пользователями) </w:t>
      </w:r>
      <w:r w:rsidR="00647D03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квалифицированных сертификатов ключей проверки электронных </w:t>
      </w:r>
      <w:r w:rsidR="00647D03">
        <w:rPr>
          <w:rFonts w:ascii="Times New Roman" w:hAnsi="Times New Roman"/>
          <w:spacing w:val="0"/>
          <w:sz w:val="24"/>
          <w:szCs w:val="24"/>
          <w:lang w:val="ru-RU" w:eastAsia="ru-RU"/>
        </w:rPr>
        <w:t>подписей (далее– «Сертификаты»)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, а Лицензиат обязуется принять право использования ПО и оплатить Лицензиару лицензионное вознаграждение. </w:t>
      </w:r>
      <w:r w:rsidR="00647D03" w:rsidRPr="00F36631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647D0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Под Пользователями в целях настоящего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7D03">
        <w:rPr>
          <w:rFonts w:ascii="Times New Roman" w:hAnsi="Times New Roman"/>
          <w:spacing w:val="0"/>
          <w:sz w:val="24"/>
          <w:szCs w:val="24"/>
          <w:lang w:val="ru-RU" w:eastAsia="ru-RU"/>
        </w:rPr>
        <w:t>а понимаются работники Лицензиата.</w:t>
      </w:r>
    </w:p>
    <w:p w:rsidR="001D3FCA" w:rsidRPr="002C5263" w:rsidRDefault="00B0621C" w:rsidP="00B0621C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ПО - 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программное обеспечение «</w:t>
      </w:r>
      <w:r w:rsidR="001E2D55">
        <w:rPr>
          <w:rFonts w:ascii="Times New Roman" w:hAnsi="Times New Roman"/>
          <w:spacing w:val="0"/>
          <w:sz w:val="24"/>
          <w:szCs w:val="24"/>
          <w:lang w:eastAsia="ru-RU"/>
        </w:rPr>
        <w:t>uTrust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  <w:r w:rsidR="001E2D55">
        <w:rPr>
          <w:rFonts w:ascii="Times New Roman" w:hAnsi="Times New Roman"/>
          <w:spacing w:val="0"/>
          <w:sz w:val="24"/>
          <w:szCs w:val="24"/>
          <w:lang w:eastAsia="ru-RU"/>
        </w:rPr>
        <w:t>User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(</w:t>
      </w:r>
      <w:r w:rsidR="00A856AB"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795FD3">
        <w:rPr>
          <w:rFonts w:ascii="Times New Roman" w:hAnsi="Times New Roman"/>
          <w:spacing w:val="0"/>
          <w:sz w:val="24"/>
          <w:szCs w:val="24"/>
          <w:lang w:val="ru-RU" w:eastAsia="ru-RU"/>
        </w:rPr>
        <w:t>К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пользователя УЦ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>)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», а также расширения функционала программного обеспечения «</w:t>
      </w:r>
      <w:r w:rsidR="001E2D55">
        <w:rPr>
          <w:rFonts w:ascii="Times New Roman" w:hAnsi="Times New Roman"/>
          <w:spacing w:val="0"/>
          <w:sz w:val="24"/>
          <w:szCs w:val="24"/>
          <w:lang w:eastAsia="ru-RU"/>
        </w:rPr>
        <w:t>uTrust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  <w:r w:rsidR="001E2D55">
        <w:rPr>
          <w:rFonts w:ascii="Times New Roman" w:hAnsi="Times New Roman"/>
          <w:spacing w:val="0"/>
          <w:sz w:val="24"/>
          <w:szCs w:val="24"/>
          <w:lang w:eastAsia="ru-RU"/>
        </w:rPr>
        <w:t>User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(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795FD3">
        <w:rPr>
          <w:rFonts w:ascii="Times New Roman" w:hAnsi="Times New Roman"/>
          <w:spacing w:val="0"/>
          <w:sz w:val="24"/>
          <w:szCs w:val="24"/>
          <w:lang w:val="ru-RU" w:eastAsia="ru-RU"/>
        </w:rPr>
        <w:t>К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6817BF"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п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ользователя УЦ</w:t>
      </w:r>
      <w:r w:rsidR="001E2D55" w:rsidRPr="001E2D55">
        <w:rPr>
          <w:rFonts w:ascii="Times New Roman" w:hAnsi="Times New Roman"/>
          <w:spacing w:val="0"/>
          <w:sz w:val="24"/>
          <w:szCs w:val="24"/>
          <w:lang w:val="ru-RU" w:eastAsia="ru-RU"/>
        </w:rPr>
        <w:t>)</w:t>
      </w:r>
      <w:r w:rsid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».</w:t>
      </w:r>
      <w:r w:rsidR="006817BF"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ПО обеспечивает взаимодействие Лицензиата</w:t>
      </w:r>
      <w:r w:rsidR="005F0E8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(Пользователей)</w:t>
      </w:r>
      <w:r w:rsidRPr="00E01F0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с удостоверяющим центром в процессе создания ключей электронной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подписи и получения Сертификатов. Перечень ПО, на которое Лицензиату предоставляется право использования, 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указан в Спецификации (Приложение 1 к Контракту)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  <w:r w:rsidR="00BC6756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</w:p>
    <w:p w:rsidR="00B0621C" w:rsidRPr="00B0621C" w:rsidRDefault="00B0621C" w:rsidP="00B0621C">
      <w:pPr>
        <w:numPr>
          <w:ilvl w:val="1"/>
          <w:numId w:val="23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Лицензиату предоставляется право использования ПО следующим способ</w:t>
      </w:r>
      <w:r w:rsidR="004F5F62">
        <w:rPr>
          <w:rFonts w:ascii="Times New Roman" w:hAnsi="Times New Roman"/>
          <w:spacing w:val="0"/>
          <w:sz w:val="24"/>
          <w:szCs w:val="24"/>
          <w:lang w:val="ru-RU" w:eastAsia="ru-RU"/>
        </w:rPr>
        <w:t>о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м:</w:t>
      </w:r>
    </w:p>
    <w:p w:rsidR="00B0621C" w:rsidRPr="007273AB" w:rsidRDefault="00B0621C" w:rsidP="00B0621C">
      <w:pPr>
        <w:tabs>
          <w:tab w:val="left" w:pos="0"/>
          <w:tab w:val="left" w:pos="709"/>
        </w:tabs>
        <w:rPr>
          <w:rFonts w:ascii="Times New Roman" w:eastAsia="Calibri" w:hAnsi="Times New Roman"/>
          <w:spacing w:val="0"/>
          <w:sz w:val="22"/>
          <w:szCs w:val="22"/>
          <w:lang w:val="ru-RU"/>
        </w:rPr>
      </w:pP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- использовать ПО в соответствии с его функциональным назначением путем удаленного доступа к ПО через web-интерфейс на web-сайте </w:t>
      </w:r>
      <w:r w:rsidR="006B435E" w:rsidRPr="007273AB">
        <w:rPr>
          <w:rFonts w:ascii="Times New Roman" w:eastAsia="Calibri" w:hAnsi="Times New Roman"/>
          <w:spacing w:val="0"/>
          <w:sz w:val="24"/>
          <w:szCs w:val="24"/>
          <w:lang w:val="ru-RU"/>
        </w:rPr>
        <w:t>https:// lkiit.ru/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</w:p>
    <w:p w:rsidR="00B0621C" w:rsidRDefault="00B0621C" w:rsidP="00B0621C">
      <w:pPr>
        <w:numPr>
          <w:ilvl w:val="1"/>
          <w:numId w:val="23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Срок предоставления прав использования ПО - 12 (двенадцать) календарных месяцев с даты </w:t>
      </w:r>
      <w:r w:rsidR="005C3E45">
        <w:rPr>
          <w:rFonts w:ascii="Times New Roman" w:hAnsi="Times New Roman"/>
          <w:spacing w:val="0"/>
          <w:sz w:val="24"/>
          <w:szCs w:val="24"/>
          <w:lang w:val="ru-RU" w:eastAsia="ru-RU"/>
        </w:rPr>
        <w:t>предоставления доступа к ПО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в соответствии с п. </w:t>
      </w:r>
      <w:r w:rsidR="005C3E45">
        <w:rPr>
          <w:rFonts w:ascii="Times New Roman" w:hAnsi="Times New Roman"/>
          <w:spacing w:val="0"/>
          <w:sz w:val="24"/>
          <w:szCs w:val="24"/>
          <w:lang w:val="ru-RU" w:eastAsia="ru-RU"/>
        </w:rPr>
        <w:t>2.1.2.1</w:t>
      </w:r>
      <w:r w:rsidRPr="00C244D7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Pr="00B0621C">
        <w:rPr>
          <w:rFonts w:ascii="Times New Roman" w:hAnsi="Times New Roman"/>
          <w:spacing w:val="0"/>
          <w:sz w:val="24"/>
          <w:szCs w:val="24"/>
          <w:lang w:val="ru-RU" w:eastAsia="ru-RU"/>
        </w:rPr>
        <w:t>а.</w:t>
      </w:r>
    </w:p>
    <w:p w:rsidR="00415109" w:rsidRPr="00415109" w:rsidRDefault="00415109" w:rsidP="00BC6756">
      <w:pPr>
        <w:numPr>
          <w:ilvl w:val="1"/>
          <w:numId w:val="23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415109">
        <w:rPr>
          <w:rFonts w:ascii="Times New Roman" w:hAnsi="Times New Roman"/>
          <w:spacing w:val="0"/>
          <w:sz w:val="24"/>
          <w:szCs w:val="24"/>
          <w:lang w:val="ru-RU" w:eastAsia="ru-RU"/>
        </w:rPr>
        <w:t>Территорией использования ПО, предоставленного Лицензиату, является Российская Федерация.</w:t>
      </w:r>
    </w:p>
    <w:p w:rsidR="00A17DEF" w:rsidRPr="005C3E45" w:rsidRDefault="00A17DEF" w:rsidP="00FB4E9F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15109" w:rsidRPr="002C5263" w:rsidRDefault="00415109" w:rsidP="002C5263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</w:p>
    <w:p w:rsidR="0064056C" w:rsidRPr="002C5263" w:rsidRDefault="0064056C" w:rsidP="00BC6756">
      <w:pPr>
        <w:numPr>
          <w:ilvl w:val="0"/>
          <w:numId w:val="23"/>
        </w:numPr>
        <w:tabs>
          <w:tab w:val="left" w:pos="284"/>
        </w:tabs>
        <w:ind w:left="0" w:right="-69" w:firstLine="0"/>
        <w:jc w:val="center"/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Права и обязанности Сторон</w:t>
      </w:r>
    </w:p>
    <w:p w:rsidR="0064056C" w:rsidRPr="002C5263" w:rsidRDefault="005C031A" w:rsidP="00BC6756">
      <w:pPr>
        <w:numPr>
          <w:ilvl w:val="1"/>
          <w:numId w:val="23"/>
        </w:numPr>
        <w:tabs>
          <w:tab w:val="left" w:pos="851"/>
        </w:tabs>
        <w:ind w:left="0" w:firstLine="0"/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Л</w:t>
      </w:r>
      <w:r w:rsidR="00EE1C86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ицензиар</w:t>
      </w:r>
      <w:r w:rsidR="0064056C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 xml:space="preserve"> обяз</w:t>
      </w:r>
      <w:r w:rsidR="00C53D28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уется</w:t>
      </w:r>
      <w:r w:rsidR="0064056C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:</w:t>
      </w:r>
    </w:p>
    <w:p w:rsidR="00BD73A9" w:rsidRPr="00EE1C86" w:rsidRDefault="00415109" w:rsidP="00BC6756">
      <w:pPr>
        <w:widowControl w:val="0"/>
        <w:numPr>
          <w:ilvl w:val="2"/>
          <w:numId w:val="23"/>
        </w:numPr>
        <w:tabs>
          <w:tab w:val="left" w:pos="851"/>
          <w:tab w:val="left" w:pos="1276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t xml:space="preserve">В течение 10 (десяти) рабочих дней с </w:t>
      </w:r>
      <w:r w:rsidR="00E01F04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со дня получения </w:t>
      </w:r>
      <w:r w:rsidR="00E01F04">
        <w:rPr>
          <w:rFonts w:ascii="Times New Roman" w:hAnsi="Times New Roman"/>
          <w:spacing w:val="0"/>
          <w:sz w:val="24"/>
          <w:szCs w:val="24"/>
          <w:lang w:val="ru-RU" w:eastAsia="ru-RU"/>
        </w:rPr>
        <w:t>заявки Лицензиата</w:t>
      </w:r>
      <w:r w:rsidR="00962DA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(Пользователя)</w:t>
      </w:r>
      <w:r w:rsidRPr="00EE1C86">
        <w:rPr>
          <w:rFonts w:ascii="Times New Roman" w:hAnsi="Times New Roman"/>
          <w:sz w:val="24"/>
          <w:szCs w:val="24"/>
          <w:lang w:val="ru-RU"/>
        </w:rPr>
        <w:t>:</w:t>
      </w:r>
    </w:p>
    <w:p w:rsidR="00415109" w:rsidRPr="00EE1C86" w:rsidRDefault="00415109" w:rsidP="00415109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t>2.1.2.1. Предоставить право использования ПО</w:t>
      </w:r>
      <w:r w:rsidR="005C3E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3E45" w:rsidRPr="005C3E45">
        <w:rPr>
          <w:rFonts w:ascii="Times New Roman" w:hAnsi="Times New Roman"/>
          <w:sz w:val="24"/>
          <w:szCs w:val="24"/>
          <w:lang w:val="ru-RU"/>
        </w:rPr>
        <w:t>путем активации доступа к функциональным возможностям ПО на сервер</w:t>
      </w:r>
      <w:r w:rsidR="00E14392">
        <w:rPr>
          <w:rFonts w:ascii="Times New Roman" w:hAnsi="Times New Roman"/>
          <w:sz w:val="24"/>
          <w:szCs w:val="24"/>
          <w:lang w:val="ru-RU"/>
        </w:rPr>
        <w:t>е</w:t>
      </w:r>
      <w:r w:rsidR="005C3E45" w:rsidRPr="005C3E45">
        <w:rPr>
          <w:rFonts w:ascii="Times New Roman" w:hAnsi="Times New Roman"/>
          <w:sz w:val="24"/>
          <w:szCs w:val="24"/>
          <w:lang w:val="ru-RU"/>
        </w:rPr>
        <w:t xml:space="preserve"> Лицензиара, что подтверждается предоставлением </w:t>
      </w:r>
      <w:r w:rsidR="009D1BE2">
        <w:rPr>
          <w:rFonts w:ascii="Times New Roman" w:hAnsi="Times New Roman"/>
          <w:sz w:val="24"/>
          <w:szCs w:val="24"/>
          <w:lang w:val="ru-RU"/>
        </w:rPr>
        <w:t>Пользователям</w:t>
      </w:r>
      <w:r w:rsidR="005C3E45" w:rsidRPr="005C3E45">
        <w:rPr>
          <w:rFonts w:ascii="Times New Roman" w:hAnsi="Times New Roman"/>
          <w:sz w:val="24"/>
          <w:szCs w:val="24"/>
          <w:lang w:val="ru-RU"/>
        </w:rPr>
        <w:t xml:space="preserve"> уникального имени (логина) и пароля для использования ПО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415109" w:rsidRPr="00EE1C86" w:rsidRDefault="00415109" w:rsidP="00415109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t xml:space="preserve">2.1.2.2. Выдать </w:t>
      </w:r>
      <w:r w:rsidR="009D1BE2">
        <w:rPr>
          <w:rFonts w:ascii="Times New Roman" w:hAnsi="Times New Roman"/>
          <w:sz w:val="24"/>
          <w:szCs w:val="24"/>
          <w:lang w:val="ru-RU"/>
        </w:rPr>
        <w:t>Пользователям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 Сертификаты при условии предоставления </w:t>
      </w:r>
      <w:r w:rsidR="00AA46EE">
        <w:rPr>
          <w:rFonts w:ascii="Times New Roman" w:hAnsi="Times New Roman"/>
          <w:sz w:val="24"/>
          <w:szCs w:val="24"/>
          <w:lang w:val="ru-RU"/>
        </w:rPr>
        <w:t xml:space="preserve">Пользователями </w:t>
      </w:r>
      <w:r w:rsidRPr="00EE1C86">
        <w:rPr>
          <w:rFonts w:ascii="Times New Roman" w:hAnsi="Times New Roman"/>
          <w:sz w:val="24"/>
          <w:szCs w:val="24"/>
          <w:lang w:val="ru-RU"/>
        </w:rPr>
        <w:t>достоверных сведений и документов, необходимых для создания Сертификат</w:t>
      </w:r>
      <w:r w:rsidR="00093DEA">
        <w:rPr>
          <w:rFonts w:ascii="Times New Roman" w:hAnsi="Times New Roman"/>
          <w:sz w:val="24"/>
          <w:szCs w:val="24"/>
          <w:lang w:val="ru-RU"/>
        </w:rPr>
        <w:t>ов</w:t>
      </w:r>
      <w:r w:rsidRPr="00EE1C86">
        <w:rPr>
          <w:rFonts w:ascii="Times New Roman" w:hAnsi="Times New Roman"/>
          <w:sz w:val="24"/>
          <w:szCs w:val="24"/>
          <w:lang w:val="ru-RU"/>
        </w:rPr>
        <w:t>, в соответствии с перечнем, приведенным на web-сайте Лицензиара</w:t>
      </w:r>
      <w:r w:rsidR="00795FD3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8" w:history="1">
        <w:r w:rsidR="00795FD3" w:rsidRPr="00A44755">
          <w:rPr>
            <w:rStyle w:val="af2"/>
            <w:rFonts w:ascii="Times New Roman" w:hAnsi="Times New Roman"/>
            <w:sz w:val="24"/>
            <w:szCs w:val="24"/>
            <w:lang w:val="ru-RU"/>
          </w:rPr>
          <w:t>https://iitrust.ru/</w:t>
        </w:r>
      </w:hyperlink>
      <w:r w:rsidR="00795FD3">
        <w:rPr>
          <w:rFonts w:ascii="Times New Roman" w:hAnsi="Times New Roman"/>
          <w:sz w:val="24"/>
          <w:szCs w:val="24"/>
          <w:lang w:val="ru-RU"/>
        </w:rPr>
        <w:t xml:space="preserve"> (далее </w:t>
      </w:r>
      <w:r w:rsidR="00245D70">
        <w:rPr>
          <w:rFonts w:ascii="Times New Roman" w:hAnsi="Times New Roman"/>
          <w:sz w:val="24"/>
          <w:szCs w:val="24"/>
          <w:lang w:val="ru-RU"/>
        </w:rPr>
        <w:t>–</w:t>
      </w:r>
      <w:r w:rsidR="00795F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5D70">
        <w:rPr>
          <w:rFonts w:ascii="Times New Roman" w:hAnsi="Times New Roman"/>
          <w:sz w:val="24"/>
          <w:szCs w:val="24"/>
          <w:lang w:val="ru-RU"/>
        </w:rPr>
        <w:t>«</w:t>
      </w:r>
      <w:r w:rsidR="00795FD3" w:rsidRPr="00EE1C86">
        <w:rPr>
          <w:rFonts w:ascii="Times New Roman" w:hAnsi="Times New Roman"/>
          <w:sz w:val="24"/>
          <w:szCs w:val="24"/>
          <w:lang w:val="ru-RU"/>
        </w:rPr>
        <w:t>web-сайте Лицензиара</w:t>
      </w:r>
      <w:r w:rsidR="00245D70">
        <w:rPr>
          <w:rFonts w:ascii="Times New Roman" w:hAnsi="Times New Roman"/>
          <w:sz w:val="24"/>
          <w:szCs w:val="24"/>
          <w:lang w:val="ru-RU"/>
        </w:rPr>
        <w:t>»</w:t>
      </w:r>
      <w:r w:rsidR="00795FD3">
        <w:rPr>
          <w:rFonts w:ascii="Times New Roman" w:hAnsi="Times New Roman"/>
          <w:sz w:val="24"/>
          <w:szCs w:val="24"/>
          <w:lang w:val="ru-RU"/>
        </w:rPr>
        <w:t>)</w:t>
      </w:r>
      <w:r w:rsidRPr="00EE1C86">
        <w:rPr>
          <w:rFonts w:ascii="Times New Roman" w:hAnsi="Times New Roman"/>
          <w:sz w:val="24"/>
          <w:szCs w:val="24"/>
          <w:lang w:val="ru-RU"/>
        </w:rPr>
        <w:t>. Срок действия Сертификата составляет 1 (од</w:t>
      </w:r>
      <w:r w:rsidR="00BE63D9">
        <w:rPr>
          <w:rFonts w:ascii="Times New Roman" w:hAnsi="Times New Roman"/>
          <w:sz w:val="24"/>
          <w:szCs w:val="24"/>
          <w:lang w:val="ru-RU"/>
        </w:rPr>
        <w:t>ин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) год с момента его создания. </w:t>
      </w:r>
      <w:r w:rsidR="0034035F" w:rsidRPr="0034035F">
        <w:rPr>
          <w:rFonts w:ascii="Times New Roman" w:hAnsi="Times New Roman"/>
          <w:sz w:val="24"/>
          <w:szCs w:val="24"/>
          <w:lang w:val="ru-RU"/>
        </w:rPr>
        <w:t xml:space="preserve">Одна лицензия на </w:t>
      </w:r>
      <w:r w:rsidR="0034035F">
        <w:rPr>
          <w:rFonts w:ascii="Times New Roman" w:hAnsi="Times New Roman"/>
          <w:sz w:val="24"/>
          <w:szCs w:val="24"/>
          <w:lang w:val="ru-RU"/>
        </w:rPr>
        <w:t xml:space="preserve">ПО позволяет </w:t>
      </w:r>
      <w:r w:rsidR="009D1BE2">
        <w:rPr>
          <w:rFonts w:ascii="Times New Roman" w:hAnsi="Times New Roman"/>
          <w:sz w:val="24"/>
          <w:szCs w:val="24"/>
          <w:lang w:val="ru-RU"/>
        </w:rPr>
        <w:t>Пользователю</w:t>
      </w:r>
      <w:r w:rsidR="0034035F" w:rsidRPr="0034035F">
        <w:rPr>
          <w:rFonts w:ascii="Times New Roman" w:hAnsi="Times New Roman"/>
          <w:sz w:val="24"/>
          <w:szCs w:val="24"/>
          <w:lang w:val="ru-RU"/>
        </w:rPr>
        <w:t xml:space="preserve"> получить 1 (один) Сертификат.</w:t>
      </w:r>
    </w:p>
    <w:p w:rsidR="004B076C" w:rsidRDefault="005E73F3" w:rsidP="00EE1C86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2.1.2.</w:t>
      </w:r>
      <w:r w:rsidR="00537174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 Обеспечить</w:t>
      </w:r>
      <w:r w:rsidR="00EE1C86" w:rsidRPr="00EE1C86">
        <w:rPr>
          <w:rFonts w:ascii="Times New Roman" w:hAnsi="Times New Roman"/>
          <w:sz w:val="24"/>
          <w:szCs w:val="24"/>
          <w:lang w:val="ru-RU"/>
        </w:rPr>
        <w:t xml:space="preserve"> внеплановое создание нового Сертификата в случае нарушения целостности или компрометации соответствующего ключа электронной подписи, а также в случае изменения идентифицирующей информации или атрибутов Сертификата в течение срока его действия при условии оплаты Лицензиатом лицензионного вознаграждения по действующим тарифам Лицензиара. </w:t>
      </w:r>
    </w:p>
    <w:p w:rsidR="00EE1C86" w:rsidRPr="00EE1C86" w:rsidRDefault="00EE1C86" w:rsidP="00EE1C86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647D03">
        <w:rPr>
          <w:rFonts w:ascii="Times New Roman" w:hAnsi="Times New Roman"/>
          <w:b/>
          <w:sz w:val="24"/>
          <w:szCs w:val="24"/>
          <w:lang w:val="ru-RU"/>
        </w:rPr>
        <w:t>2.2.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1C86">
        <w:rPr>
          <w:rFonts w:ascii="Times New Roman" w:hAnsi="Times New Roman"/>
          <w:b/>
          <w:sz w:val="24"/>
          <w:szCs w:val="24"/>
          <w:lang w:val="ru-RU"/>
        </w:rPr>
        <w:t>Лицензиар имеет право:</w:t>
      </w:r>
    </w:p>
    <w:p w:rsidR="00EE1C86" w:rsidRPr="00EE1C86" w:rsidRDefault="00EE1C86" w:rsidP="00EE1C86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t xml:space="preserve">2.2.1. Производить профилактические работы на сервере, связанные с ограничением доступа к ПО, преимущественно в нерабочее (вечернее и ночное) время; </w:t>
      </w:r>
    </w:p>
    <w:p w:rsidR="00EE1C86" w:rsidRPr="00EE1C86" w:rsidRDefault="00EE1C86" w:rsidP="00EE1C86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lastRenderedPageBreak/>
        <w:t xml:space="preserve">2.2.2. Привлекать к исполнению обязательств по 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у третьих лиц без предварительного согласования с Лицензиатом, в частности, привлекать для создания Сертификатов сторонний удостоверяющий центр, прошедший процедуру аккредитации в соответствии с </w:t>
      </w:r>
      <w:r w:rsidR="00C244D7">
        <w:rPr>
          <w:rFonts w:ascii="Times New Roman" w:hAnsi="Times New Roman"/>
          <w:sz w:val="24"/>
          <w:szCs w:val="24"/>
          <w:lang w:val="ru-RU"/>
        </w:rPr>
        <w:t>Ф</w:t>
      </w:r>
      <w:r w:rsidRPr="00EE1C86">
        <w:rPr>
          <w:rFonts w:ascii="Times New Roman" w:hAnsi="Times New Roman"/>
          <w:sz w:val="24"/>
          <w:szCs w:val="24"/>
          <w:lang w:val="ru-RU"/>
        </w:rPr>
        <w:t>едеральным законом № 63-ФЗ от 06.04.2011 «Об электронной подписи».</w:t>
      </w:r>
    </w:p>
    <w:p w:rsidR="0064056C" w:rsidRPr="002C5263" w:rsidRDefault="005C031A" w:rsidP="00EE1C86">
      <w:pPr>
        <w:numPr>
          <w:ilvl w:val="1"/>
          <w:numId w:val="36"/>
        </w:numPr>
        <w:tabs>
          <w:tab w:val="left" w:pos="851"/>
        </w:tabs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Лицензиат</w:t>
      </w:r>
      <w:r w:rsidR="0064056C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 xml:space="preserve"> обяз</w:t>
      </w:r>
      <w:r w:rsidR="00C53D28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уется</w:t>
      </w:r>
      <w:r w:rsidR="0064056C"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:</w:t>
      </w:r>
    </w:p>
    <w:p w:rsidR="0064056C" w:rsidRPr="002C5263" w:rsidRDefault="00962DAF" w:rsidP="00EE1C86">
      <w:pPr>
        <w:numPr>
          <w:ilvl w:val="2"/>
          <w:numId w:val="36"/>
        </w:numPr>
        <w:tabs>
          <w:tab w:val="left" w:pos="851"/>
          <w:tab w:val="left" w:pos="1418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>Обеспечить направление Пользователями заявок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</w:p>
    <w:p w:rsidR="00EE1C86" w:rsidRPr="00EE1C86" w:rsidRDefault="00EE1C86" w:rsidP="00EE1C86">
      <w:pPr>
        <w:numPr>
          <w:ilvl w:val="2"/>
          <w:numId w:val="36"/>
        </w:numPr>
        <w:tabs>
          <w:tab w:val="left" w:pos="851"/>
          <w:tab w:val="left" w:pos="1276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E1C86">
        <w:rPr>
          <w:rFonts w:ascii="Times New Roman" w:hAnsi="Times New Roman"/>
          <w:sz w:val="24"/>
          <w:szCs w:val="24"/>
          <w:lang w:val="ru-RU"/>
        </w:rPr>
        <w:t>Использовать ПО в соответствии с его функциональным назначением.</w:t>
      </w:r>
      <w:r w:rsidRPr="00EE1C8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</w:p>
    <w:p w:rsidR="0064056C" w:rsidRPr="002C5263" w:rsidRDefault="0064056C" w:rsidP="00EE1C86">
      <w:pPr>
        <w:numPr>
          <w:ilvl w:val="2"/>
          <w:numId w:val="36"/>
        </w:numPr>
        <w:tabs>
          <w:tab w:val="left" w:pos="851"/>
          <w:tab w:val="left" w:pos="1276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Принять и оплатить </w:t>
      </w:r>
      <w:r w:rsidR="00EE1C8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переданные права </w:t>
      </w:r>
      <w:r w:rsidR="00537174">
        <w:rPr>
          <w:rFonts w:ascii="Times New Roman" w:hAnsi="Times New Roman"/>
          <w:spacing w:val="0"/>
          <w:sz w:val="24"/>
          <w:szCs w:val="24"/>
          <w:lang w:val="ru-RU" w:eastAsia="ru-RU"/>
        </w:rPr>
        <w:t>на ПО</w:t>
      </w: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в соответствии с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ом.</w:t>
      </w:r>
    </w:p>
    <w:p w:rsidR="006F18AD" w:rsidRPr="002C5263" w:rsidRDefault="006F18AD" w:rsidP="00EE1C86">
      <w:pPr>
        <w:numPr>
          <w:ilvl w:val="2"/>
          <w:numId w:val="36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2C5263">
        <w:rPr>
          <w:rFonts w:ascii="Times New Roman" w:hAnsi="Times New Roman"/>
          <w:sz w:val="24"/>
          <w:szCs w:val="24"/>
          <w:lang w:val="ru-RU"/>
        </w:rPr>
        <w:t xml:space="preserve">Обеспечить полноту и достоверность предоставляемой </w:t>
      </w:r>
      <w:r w:rsidR="005C031A">
        <w:rPr>
          <w:rFonts w:ascii="Times New Roman" w:hAnsi="Times New Roman"/>
          <w:sz w:val="24"/>
          <w:szCs w:val="24"/>
          <w:lang w:val="ru-RU"/>
        </w:rPr>
        <w:t>Л</w:t>
      </w:r>
      <w:r w:rsidR="00EE1C86">
        <w:rPr>
          <w:rFonts w:ascii="Times New Roman" w:hAnsi="Times New Roman"/>
          <w:sz w:val="24"/>
          <w:szCs w:val="24"/>
          <w:lang w:val="ru-RU"/>
        </w:rPr>
        <w:t>ицензиару</w:t>
      </w:r>
      <w:r w:rsidRPr="002C5263">
        <w:rPr>
          <w:rFonts w:ascii="Times New Roman" w:hAnsi="Times New Roman"/>
          <w:sz w:val="24"/>
          <w:szCs w:val="24"/>
          <w:lang w:val="ru-RU"/>
        </w:rPr>
        <w:t xml:space="preserve"> в рамках настоящего 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 w:rsidRPr="002C5263">
        <w:rPr>
          <w:rFonts w:ascii="Times New Roman" w:hAnsi="Times New Roman"/>
          <w:sz w:val="24"/>
          <w:szCs w:val="24"/>
          <w:lang w:val="ru-RU"/>
        </w:rPr>
        <w:t>а информации, в том числе, в электронных и письменных документах.</w:t>
      </w:r>
    </w:p>
    <w:p w:rsidR="006F18AD" w:rsidRPr="00075C4B" w:rsidRDefault="004F5F62" w:rsidP="004F5F62">
      <w:pPr>
        <w:numPr>
          <w:ilvl w:val="2"/>
          <w:numId w:val="36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Ознакомиться с Регламентом оказания удостоверяющим центром услуг по созданию и выдаче квалифицированных сертификатов ключей проверки электронный подписей </w:t>
      </w: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опубликованным на </w:t>
      </w:r>
      <w:r>
        <w:rPr>
          <w:rFonts w:ascii="Times New Roman" w:hAnsi="Times New Roman"/>
          <w:spacing w:val="0"/>
          <w:sz w:val="24"/>
          <w:szCs w:val="24"/>
          <w:lang w:eastAsia="ru-RU"/>
        </w:rPr>
        <w:t>web</w:t>
      </w:r>
      <w:r w:rsidRPr="004F5F62">
        <w:rPr>
          <w:rFonts w:ascii="Times New Roman" w:hAnsi="Times New Roman"/>
          <w:spacing w:val="0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сайте Лицензиара, и руководствоваться </w:t>
      </w:r>
      <w:r w:rsidR="003D53F9">
        <w:rPr>
          <w:rFonts w:ascii="Times New Roman" w:hAnsi="Times New Roman"/>
          <w:spacing w:val="0"/>
          <w:sz w:val="24"/>
          <w:szCs w:val="24"/>
          <w:lang w:val="ru-RU" w:eastAsia="ru-RU"/>
        </w:rPr>
        <w:t>им</w:t>
      </w: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при получении Сертификатов.</w:t>
      </w:r>
    </w:p>
    <w:p w:rsidR="004F5F62" w:rsidRDefault="004F5F62" w:rsidP="004F5F62">
      <w:pPr>
        <w:numPr>
          <w:ilvl w:val="2"/>
          <w:numId w:val="36"/>
        </w:numPr>
        <w:tabs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 целях исполнения требований </w:t>
      </w:r>
      <w:r>
        <w:rPr>
          <w:rFonts w:ascii="Times New Roman" w:hAnsi="Times New Roman"/>
          <w:sz w:val="24"/>
          <w:szCs w:val="24"/>
          <w:lang w:val="ru-RU"/>
        </w:rPr>
        <w:t>Федерального закона</w:t>
      </w:r>
      <w:r w:rsidRPr="00EE1C86">
        <w:rPr>
          <w:rFonts w:ascii="Times New Roman" w:hAnsi="Times New Roman"/>
          <w:sz w:val="24"/>
          <w:szCs w:val="24"/>
          <w:lang w:val="ru-RU"/>
        </w:rPr>
        <w:t xml:space="preserve"> № 63-ФЗ от 06.04.2011 «Об электронной подписи»</w:t>
      </w:r>
      <w:r>
        <w:rPr>
          <w:rFonts w:ascii="Times New Roman" w:hAnsi="Times New Roman"/>
          <w:sz w:val="24"/>
          <w:szCs w:val="24"/>
          <w:lang w:val="ru-RU"/>
        </w:rPr>
        <w:t xml:space="preserve"> в течение 3 (трех) дней с даты подписания настоящего 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а заключить с Лицензиаром или привлеченным им удостоверяющим центром Соглашение об идентификации и регистрации Пользователей.</w:t>
      </w:r>
    </w:p>
    <w:p w:rsidR="0047798D" w:rsidRPr="0014219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 xml:space="preserve">.4. </w:t>
      </w:r>
      <w:r w:rsidR="0047798D" w:rsidRPr="0014219C">
        <w:rPr>
          <w:rFonts w:ascii="Times New Roman" w:hAnsi="Times New Roman"/>
          <w:b/>
          <w:sz w:val="24"/>
          <w:szCs w:val="24"/>
          <w:lang w:val="ru-RU"/>
        </w:rPr>
        <w:t>Лицензиат не вправе:</w:t>
      </w:r>
    </w:p>
    <w:p w:rsidR="0047798D" w:rsidRPr="0014219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>.4.1. Нарушать авторские и иные закон</w:t>
      </w:r>
      <w:r>
        <w:rPr>
          <w:rFonts w:ascii="Times New Roman" w:hAnsi="Times New Roman"/>
          <w:sz w:val="24"/>
          <w:szCs w:val="24"/>
          <w:lang w:val="ru-RU"/>
        </w:rPr>
        <w:t>ные права на предоставленн</w:t>
      </w:r>
      <w:r w:rsidR="00C244D7">
        <w:rPr>
          <w:rFonts w:ascii="Times New Roman" w:hAnsi="Times New Roman"/>
          <w:sz w:val="24"/>
          <w:szCs w:val="24"/>
          <w:lang w:val="ru-RU"/>
        </w:rPr>
        <w:t>ое</w:t>
      </w:r>
      <w:r>
        <w:rPr>
          <w:rFonts w:ascii="Times New Roman" w:hAnsi="Times New Roman"/>
          <w:sz w:val="24"/>
          <w:szCs w:val="24"/>
          <w:lang w:val="ru-RU"/>
        </w:rPr>
        <w:t xml:space="preserve"> ПО.</w:t>
      </w:r>
    </w:p>
    <w:p w:rsidR="0047798D" w:rsidRPr="0014219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>.4.2. Осуществлять декомпиляцию, доработку и/или модификацию ПО, восстанавливать исходный код ПО и вносить изменения в исходный код ПО.</w:t>
      </w:r>
    </w:p>
    <w:p w:rsidR="0047798D" w:rsidRPr="0014219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>.4.3. Передавать третьим лицам право использования ПО (запрет на распространение).</w:t>
      </w:r>
    </w:p>
    <w:p w:rsidR="0047798D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>.4.4. Использовать ПО с нарушением положений действующего законодательства Российской Ф</w:t>
      </w:r>
      <w:r>
        <w:rPr>
          <w:rFonts w:ascii="Times New Roman" w:hAnsi="Times New Roman"/>
          <w:sz w:val="24"/>
          <w:szCs w:val="24"/>
          <w:lang w:val="ru-RU"/>
        </w:rPr>
        <w:t xml:space="preserve">едерации и настоящего </w:t>
      </w:r>
      <w:r w:rsidR="0053598F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а.</w:t>
      </w:r>
    </w:p>
    <w:p w:rsidR="0047798D" w:rsidRPr="0014219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 xml:space="preserve">.5. </w:t>
      </w:r>
      <w:r w:rsidR="0047798D" w:rsidRPr="0014219C">
        <w:rPr>
          <w:rFonts w:ascii="Times New Roman" w:hAnsi="Times New Roman"/>
          <w:b/>
          <w:sz w:val="24"/>
          <w:szCs w:val="24"/>
          <w:lang w:val="ru-RU"/>
        </w:rPr>
        <w:t xml:space="preserve">Лицензиат вправе: </w:t>
      </w:r>
    </w:p>
    <w:p w:rsidR="002525CC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14219C">
        <w:rPr>
          <w:rFonts w:ascii="Times New Roman" w:hAnsi="Times New Roman"/>
          <w:sz w:val="24"/>
          <w:szCs w:val="24"/>
          <w:lang w:val="ru-RU"/>
        </w:rPr>
        <w:t>2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 xml:space="preserve">.5.1. </w:t>
      </w:r>
      <w:r w:rsidR="00075C4B">
        <w:rPr>
          <w:rFonts w:ascii="Times New Roman" w:hAnsi="Times New Roman"/>
          <w:sz w:val="24"/>
          <w:szCs w:val="24"/>
          <w:lang w:val="ru-RU"/>
        </w:rPr>
        <w:t>Н</w:t>
      </w:r>
      <w:r w:rsidR="0047798D" w:rsidRPr="0014219C">
        <w:rPr>
          <w:rFonts w:ascii="Times New Roman" w:hAnsi="Times New Roman"/>
          <w:sz w:val="24"/>
          <w:szCs w:val="24"/>
          <w:lang w:val="ru-RU"/>
        </w:rPr>
        <w:t>е направлять отчетов об использовании ПО, если от Лицензиара не поступает такое требование в письменном виде (п.1 ст. 1237 ГК РФ).</w:t>
      </w:r>
    </w:p>
    <w:p w:rsidR="0014219C" w:rsidRPr="002C5263" w:rsidRDefault="0014219C" w:rsidP="0047798D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</w:p>
    <w:p w:rsidR="0064056C" w:rsidRPr="002C5263" w:rsidRDefault="00853A7D" w:rsidP="00EE1C86">
      <w:pPr>
        <w:numPr>
          <w:ilvl w:val="0"/>
          <w:numId w:val="36"/>
        </w:numPr>
        <w:tabs>
          <w:tab w:val="left" w:pos="284"/>
          <w:tab w:val="left" w:pos="709"/>
        </w:tabs>
        <w:ind w:left="0" w:right="-69" w:firstLine="0"/>
        <w:jc w:val="center"/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 xml:space="preserve">Финансовые </w:t>
      </w:r>
      <w:r w:rsidR="0014219C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условия</w:t>
      </w:r>
    </w:p>
    <w:p w:rsidR="003A01DC" w:rsidRPr="00E86100" w:rsidRDefault="00BE63D9" w:rsidP="00251979">
      <w:pPr>
        <w:pStyle w:val="Iauiue"/>
        <w:ind w:right="-69"/>
        <w:jc w:val="both"/>
        <w:rPr>
          <w:sz w:val="24"/>
          <w:szCs w:val="24"/>
          <w:lang w:val="ru-RU"/>
        </w:rPr>
      </w:pPr>
      <w:r w:rsidRPr="00E86100">
        <w:rPr>
          <w:sz w:val="24"/>
          <w:szCs w:val="24"/>
          <w:lang w:val="ru-RU" w:eastAsia="ru-RU"/>
        </w:rPr>
        <w:t xml:space="preserve">3.1. </w:t>
      </w:r>
      <w:r w:rsidR="003A01DC" w:rsidRPr="00E86100">
        <w:rPr>
          <w:sz w:val="24"/>
          <w:szCs w:val="24"/>
          <w:lang w:val="ru-RU" w:eastAsia="ru-RU"/>
        </w:rPr>
        <w:t xml:space="preserve">Общая цена настоящего Контракта определяется на основании Спецификации (Приложение №1 к Контракту) </w:t>
      </w:r>
      <w:r w:rsidR="009D1BE2">
        <w:rPr>
          <w:sz w:val="24"/>
          <w:szCs w:val="24"/>
          <w:lang w:val="ru-RU" w:eastAsia="ru-RU"/>
        </w:rPr>
        <w:t xml:space="preserve">и составляет _________________ (___________________), </w:t>
      </w:r>
      <w:r w:rsidR="008F78E9">
        <w:rPr>
          <w:sz w:val="24"/>
          <w:szCs w:val="24"/>
          <w:lang w:val="ru-RU" w:eastAsia="ru-RU"/>
        </w:rPr>
        <w:t>л</w:t>
      </w:r>
      <w:r w:rsidR="008F78E9" w:rsidRPr="008F78E9">
        <w:rPr>
          <w:sz w:val="24"/>
          <w:szCs w:val="24"/>
          <w:lang w:val="ru-RU" w:eastAsia="ru-RU"/>
        </w:rPr>
        <w:t>ицензионное вознаграждение не облагается НДС в соответствии с пп. 26 п. 2 ст. 149 НК РФ.</w:t>
      </w:r>
    </w:p>
    <w:p w:rsidR="0064056C" w:rsidRPr="00E86100" w:rsidRDefault="00BE63D9" w:rsidP="00FB4E9F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3.2. </w:t>
      </w:r>
      <w:r w:rsidR="003A01D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Оплата</w:t>
      </w:r>
      <w:r w:rsidR="0014219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лицензионного вознаграждения</w:t>
      </w:r>
      <w:r w:rsidR="00853A7D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3A01DC" w:rsidRPr="00E86100">
        <w:rPr>
          <w:rFonts w:ascii="Times New Roman" w:hAnsi="Times New Roman"/>
          <w:sz w:val="24"/>
          <w:szCs w:val="24"/>
          <w:lang w:val="ru-RU"/>
        </w:rPr>
        <w:t>производится Лицензиатом</w:t>
      </w:r>
      <w:r w:rsidR="00EB752D" w:rsidRPr="00E86100">
        <w:rPr>
          <w:rFonts w:ascii="Times New Roman" w:hAnsi="Times New Roman"/>
          <w:sz w:val="24"/>
          <w:szCs w:val="24"/>
          <w:lang w:val="ru-RU"/>
        </w:rPr>
        <w:t xml:space="preserve"> по окончании расчетного периода</w:t>
      </w:r>
      <w:r w:rsidR="003A01DC" w:rsidRPr="00E86100">
        <w:rPr>
          <w:rFonts w:ascii="Times New Roman" w:hAnsi="Times New Roman"/>
          <w:sz w:val="24"/>
          <w:szCs w:val="24"/>
          <w:lang w:val="ru-RU"/>
        </w:rPr>
        <w:t xml:space="preserve"> (месяца)</w:t>
      </w:r>
      <w:r w:rsidR="00EB752D" w:rsidRPr="00E8610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51979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в течение 30 (Тридцати) календарных дней со дня подписания Акта</w:t>
      </w:r>
      <w:r w:rsidR="00251979" w:rsidRPr="00E86100">
        <w:rPr>
          <w:rFonts w:ascii="Times New Roman" w:hAnsi="Times New Roman"/>
          <w:spacing w:val="0"/>
          <w:sz w:val="24"/>
          <w:szCs w:val="24"/>
          <w:lang w:val="ru-RU"/>
        </w:rPr>
        <w:t xml:space="preserve"> </w:t>
      </w:r>
      <w:r w:rsidR="00E43AD8">
        <w:rPr>
          <w:rFonts w:ascii="Times New Roman" w:hAnsi="Times New Roman"/>
          <w:spacing w:val="0"/>
          <w:sz w:val="24"/>
          <w:szCs w:val="24"/>
          <w:lang w:val="ru-RU"/>
        </w:rPr>
        <w:t>на</w:t>
      </w:r>
      <w:r w:rsidR="00251979" w:rsidRPr="00E86100">
        <w:rPr>
          <w:rFonts w:ascii="Times New Roman" w:hAnsi="Times New Roman"/>
          <w:spacing w:val="0"/>
          <w:sz w:val="24"/>
          <w:szCs w:val="24"/>
          <w:lang w:val="ru-RU"/>
        </w:rPr>
        <w:t xml:space="preserve"> передач</w:t>
      </w:r>
      <w:r w:rsidR="00E43AD8">
        <w:rPr>
          <w:rFonts w:ascii="Times New Roman" w:hAnsi="Times New Roman"/>
          <w:spacing w:val="0"/>
          <w:sz w:val="24"/>
          <w:szCs w:val="24"/>
          <w:lang w:val="ru-RU"/>
        </w:rPr>
        <w:t xml:space="preserve">у прав </w:t>
      </w:r>
      <w:r w:rsidR="009D1BE2">
        <w:rPr>
          <w:rFonts w:ascii="Times New Roman" w:hAnsi="Times New Roman"/>
          <w:spacing w:val="0"/>
          <w:sz w:val="24"/>
          <w:szCs w:val="24"/>
          <w:lang w:val="ru-RU"/>
        </w:rPr>
        <w:t>(далее – Акт)</w:t>
      </w:r>
      <w:r w:rsidR="004C1333">
        <w:rPr>
          <w:rFonts w:ascii="Times New Roman" w:hAnsi="Times New Roman"/>
          <w:spacing w:val="0"/>
          <w:sz w:val="24"/>
          <w:szCs w:val="24"/>
          <w:lang w:val="ru-RU"/>
        </w:rPr>
        <w:t xml:space="preserve"> или Универсального передаточного документа (далее-УПД)</w:t>
      </w:r>
      <w:r w:rsidR="003A01DC" w:rsidRPr="00E86100">
        <w:rPr>
          <w:rFonts w:ascii="Times New Roman" w:hAnsi="Times New Roman"/>
          <w:sz w:val="24"/>
          <w:szCs w:val="24"/>
          <w:lang w:val="ru-RU"/>
        </w:rPr>
        <w:t>.</w:t>
      </w:r>
    </w:p>
    <w:p w:rsidR="002C6C8C" w:rsidRPr="00E86100" w:rsidRDefault="002C6C8C" w:rsidP="00EE1C86">
      <w:pPr>
        <w:numPr>
          <w:ilvl w:val="1"/>
          <w:numId w:val="36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Форма оплаты – безналичный расчет (платежными поручениями). Оплата считается произведенной надлежащим образом со дня поступления денежных средств в полном объеме на расчетный счет Лицензиара.</w:t>
      </w:r>
    </w:p>
    <w:p w:rsidR="006A3F85" w:rsidRPr="00E86100" w:rsidRDefault="005C031A" w:rsidP="009D1BE2">
      <w:pPr>
        <w:numPr>
          <w:ilvl w:val="1"/>
          <w:numId w:val="36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не позднее 5 (Пяти) рабочих дней, следующих за окончанием расчетного периода, направляет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у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Акт</w:t>
      </w:r>
      <w:r w:rsidR="004C133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или УПД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 выставляет счет.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Счет </w:t>
      </w:r>
      <w:r w:rsidR="009D1BE2" w:rsidRP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выставляется 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Лицензиарам</w:t>
      </w:r>
      <w:r w:rsidR="009D1BE2" w:rsidRP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 ценам, указанным в 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С</w:t>
      </w:r>
      <w:r w:rsidR="009D1BE2" w:rsidRP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пецификации, на основании данных из информационной системы </w:t>
      </w:r>
      <w:r w:rsidR="005F0E83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Лицензиара</w:t>
      </w:r>
      <w:r w:rsidR="009D1BE2" w:rsidRP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об фактическом количестве 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ПО, права на которое был</w:t>
      </w:r>
      <w:r w:rsidR="00260452">
        <w:rPr>
          <w:rFonts w:ascii="Times New Roman" w:hAnsi="Times New Roman"/>
          <w:spacing w:val="0"/>
          <w:sz w:val="24"/>
          <w:szCs w:val="24"/>
          <w:lang w:val="ru-RU" w:eastAsia="ru-RU"/>
        </w:rPr>
        <w:t>и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предоставлен</w:t>
      </w:r>
      <w:r w:rsidR="00260452">
        <w:rPr>
          <w:rFonts w:ascii="Times New Roman" w:hAnsi="Times New Roman"/>
          <w:spacing w:val="0"/>
          <w:sz w:val="24"/>
          <w:szCs w:val="24"/>
          <w:lang w:val="ru-RU" w:eastAsia="ru-RU"/>
        </w:rPr>
        <w:t>ы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Лицензиату в </w:t>
      </w:r>
      <w:r w:rsidR="009D1BE2" w:rsidRP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расчетный период (месяц</w:t>
      </w:r>
      <w:r w:rsidR="009D1BE2">
        <w:rPr>
          <w:rFonts w:ascii="Times New Roman" w:hAnsi="Times New Roman"/>
          <w:spacing w:val="0"/>
          <w:sz w:val="24"/>
          <w:szCs w:val="24"/>
          <w:lang w:val="ru-RU" w:eastAsia="ru-RU"/>
        </w:rPr>
        <w:t>)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</w:p>
    <w:p w:rsidR="006A3F85" w:rsidRPr="00E86100" w:rsidRDefault="005C031A" w:rsidP="00EE1C86">
      <w:pPr>
        <w:numPr>
          <w:ilvl w:val="1"/>
          <w:numId w:val="36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подписывает и направляет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ицензиару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экземпляр 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Акт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или УПД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в течение 5 (Пяти) рабочих дней с момента 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его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получения. В случае неполучения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ицензиаром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подписанн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ого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ом 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кт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или УПД 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в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течение 10 (Десяти) рабочих дней с момента 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его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получения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ом, либо письменного мотивированного отказа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а от подписания 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кт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или УПД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, предусмотренные </w:t>
      </w:r>
      <w:r w:rsidR="0053598F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ом обязательства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ицензиаром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считаются выполненными и принятыми по </w:t>
      </w:r>
      <w:r w:rsidR="009A628E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кт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у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или УПД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, оформленн</w:t>
      </w:r>
      <w:r w:rsidR="00537174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ому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3F0860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ицензиаром</w:t>
      </w:r>
      <w:r w:rsidR="006A3F85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в одностороннем порядке.</w:t>
      </w:r>
    </w:p>
    <w:p w:rsidR="002C6C8C" w:rsidRPr="00E86100" w:rsidRDefault="0064056C" w:rsidP="00EF3987">
      <w:pPr>
        <w:numPr>
          <w:ilvl w:val="1"/>
          <w:numId w:val="36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 </w:t>
      </w:r>
      <w:r w:rsidR="002C6C8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Стороны пришли к соглашению о возможности направлять/выставлять и подписывать счета, </w:t>
      </w:r>
      <w:r w:rsidR="00A71F0A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и 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>УПД</w:t>
      </w:r>
      <w:r w:rsidR="00EF3987">
        <w:rPr>
          <w:rFonts w:ascii="Times New Roman" w:hAnsi="Times New Roman"/>
          <w:spacing w:val="0"/>
          <w:sz w:val="24"/>
          <w:szCs w:val="24"/>
          <w:lang w:val="ru-RU" w:eastAsia="ru-RU"/>
        </w:rPr>
        <w:t>,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2C6C8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посредством использования системы защищенного юридически значимого электронного документооборота (далее – Система 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>ЭДО</w:t>
      </w:r>
      <w:r w:rsidR="002C6C8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), при этом дублирование документов на </w:t>
      </w:r>
      <w:r w:rsidR="002C6C8C"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lastRenderedPageBreak/>
        <w:t>бумажных носителях не требуется.</w:t>
      </w:r>
      <w:r w:rsidR="00673A24" w:rsidRPr="00DF5692">
        <w:rPr>
          <w:lang w:val="ru-RU"/>
        </w:rPr>
        <w:t xml:space="preserve"> </w:t>
      </w:r>
      <w:r w:rsidR="00673A24" w:rsidRPr="00673A24">
        <w:rPr>
          <w:rFonts w:ascii="Times New Roman" w:hAnsi="Times New Roman"/>
          <w:spacing w:val="0"/>
          <w:sz w:val="24"/>
          <w:szCs w:val="24"/>
          <w:lang w:val="ru-RU" w:eastAsia="ru-RU"/>
        </w:rPr>
        <w:t>Электронный документооборот осуществляется Сторонами с использованием усиленной квалифицированной электронной подписи, выданной аккредитованным удостоверяющим центром, на основании самостоятельно заключаемых договоров с операторами ЭДО</w:t>
      </w:r>
      <w:r w:rsidR="00673A24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</w:p>
    <w:p w:rsidR="002C6C8C" w:rsidRPr="00E86100" w:rsidRDefault="002C6C8C" w:rsidP="002C6C8C">
      <w:pPr>
        <w:numPr>
          <w:ilvl w:val="1"/>
          <w:numId w:val="36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E86100">
        <w:rPr>
          <w:rFonts w:ascii="Times New Roman" w:hAnsi="Times New Roman"/>
          <w:spacing w:val="0"/>
          <w:sz w:val="24"/>
          <w:szCs w:val="24"/>
          <w:lang w:val="ru-RU" w:eastAsia="ru-RU"/>
        </w:rPr>
        <w:t>В случае невозможности использовать ПО по не зависящим от Лицензиара причинам, оплаченное Лицензиатом лицензионное вознаграждение возврату не подлежит.</w:t>
      </w:r>
    </w:p>
    <w:p w:rsidR="0064056C" w:rsidRPr="002C5263" w:rsidRDefault="0064056C" w:rsidP="00E86100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</w:p>
    <w:p w:rsidR="0014219C" w:rsidRDefault="0014219C" w:rsidP="0047798D">
      <w:pPr>
        <w:tabs>
          <w:tab w:val="left" w:pos="0"/>
          <w:tab w:val="left" w:pos="709"/>
        </w:tabs>
        <w:rPr>
          <w:rFonts w:ascii="Times New Roman" w:hAnsi="Times New Roman"/>
          <w:spacing w:val="0"/>
          <w:sz w:val="24"/>
          <w:szCs w:val="24"/>
          <w:highlight w:val="cyan"/>
          <w:lang w:val="ru-RU" w:eastAsia="ru-RU"/>
        </w:rPr>
      </w:pPr>
    </w:p>
    <w:p w:rsidR="0064056C" w:rsidRPr="002C5263" w:rsidRDefault="0064056C" w:rsidP="00EE1C86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ind w:left="0" w:right="-69" w:firstLine="0"/>
        <w:jc w:val="center"/>
        <w:rPr>
          <w:rFonts w:ascii="Times New Roman" w:hAnsi="Times New Roman"/>
          <w:b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Ответственность Сторон</w:t>
      </w:r>
    </w:p>
    <w:p w:rsidR="009F506C" w:rsidRDefault="00647D03" w:rsidP="00647D03">
      <w:pPr>
        <w:widowControl w:val="0"/>
        <w:tabs>
          <w:tab w:val="left" w:pos="0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4.1.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За неисполнение или ненадлежащее исполнение своих обязательств по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у Стороны несут ответственность в соответствии с законодательством Российской Федерации и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ом.</w:t>
      </w:r>
    </w:p>
    <w:p w:rsidR="00FB4E9F" w:rsidRDefault="00647D03" w:rsidP="00FB4E9F">
      <w:pPr>
        <w:widowControl w:val="0"/>
        <w:tabs>
          <w:tab w:val="left" w:pos="0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4.2. </w:t>
      </w:r>
      <w:r w:rsidR="005C031A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D6487B">
        <w:rPr>
          <w:rFonts w:ascii="Times New Roman" w:hAnsi="Times New Roman"/>
          <w:spacing w:val="0"/>
          <w:sz w:val="24"/>
          <w:szCs w:val="24"/>
          <w:lang w:val="ru-RU" w:eastAsia="ru-RU"/>
        </w:rPr>
        <w:t>ицен</w:t>
      </w:r>
      <w:r w:rsidR="00C244D7">
        <w:rPr>
          <w:rFonts w:ascii="Times New Roman" w:hAnsi="Times New Roman"/>
          <w:spacing w:val="0"/>
          <w:sz w:val="24"/>
          <w:szCs w:val="24"/>
          <w:lang w:val="ru-RU" w:eastAsia="ru-RU"/>
        </w:rPr>
        <w:t>зи</w:t>
      </w:r>
      <w:r w:rsidR="00D6487B">
        <w:rPr>
          <w:rFonts w:ascii="Times New Roman" w:hAnsi="Times New Roman"/>
          <w:spacing w:val="0"/>
          <w:sz w:val="24"/>
          <w:szCs w:val="24"/>
          <w:lang w:val="ru-RU" w:eastAsia="ru-RU"/>
        </w:rPr>
        <w:t>ар</w:t>
      </w:r>
      <w:r w:rsidR="00901843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перед </w:t>
      </w:r>
      <w:r w:rsidR="005C031A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901843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ом по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901843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у несет ответственность только за реальный ущерб, являющийся предметом обоснованных претензий. Ответственность </w:t>
      </w:r>
      <w:r w:rsidR="005C031A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D6487B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ицензиара</w:t>
      </w:r>
      <w:r w:rsidR="00901843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не включает возмещение упущенной выгоды </w:t>
      </w:r>
      <w:r w:rsidR="00621A3F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>и</w:t>
      </w:r>
      <w:r w:rsidR="0064056C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ограничивается</w:t>
      </w:r>
      <w:r w:rsidR="009104AE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537174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размером </w:t>
      </w:r>
      <w:r w:rsidR="009104AE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лицензионного вознаграждения</w:t>
      </w:r>
      <w:r w:rsidR="009F506C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по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9F506C">
        <w:rPr>
          <w:rFonts w:ascii="Times New Roman" w:hAnsi="Times New Roman"/>
          <w:spacing w:val="0"/>
          <w:sz w:val="24"/>
          <w:szCs w:val="24"/>
          <w:lang w:val="ru-RU" w:eastAsia="ru-RU"/>
        </w:rPr>
        <w:t>у</w:t>
      </w:r>
      <w:r w:rsidR="0064056C" w:rsidRPr="009441C3">
        <w:rPr>
          <w:rFonts w:ascii="Times New Roman" w:hAnsi="Times New Roman"/>
          <w:spacing w:val="0"/>
          <w:sz w:val="24"/>
          <w:szCs w:val="24"/>
          <w:lang w:val="ru-RU" w:eastAsia="ru-RU"/>
        </w:rPr>
        <w:t>.</w:t>
      </w:r>
    </w:p>
    <w:p w:rsidR="00957DF6" w:rsidRPr="00957DF6" w:rsidRDefault="00FD1F52" w:rsidP="00FB4E9F">
      <w:pPr>
        <w:widowControl w:val="0"/>
        <w:tabs>
          <w:tab w:val="left" w:pos="0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4.3. </w:t>
      </w:r>
      <w:r w:rsidR="0064056C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Стороны несут ответственность за несанкционированное разглашение конфиденциальной информации, которой признается коммерческая, техническая и технологическая информация, </w:t>
      </w:r>
      <w:r w:rsidR="00957DF6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а также любая иная информация, помеченная как конфиденциальная или в письменном виде явно определенная в качестве таковой, </w:t>
      </w:r>
      <w:r w:rsidR="0064056C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 любой форме и на любых носителях, не являющаяся общедоступной. </w:t>
      </w:r>
      <w:r w:rsidR="00957DF6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Сторона, получившая конфиденциальную информацию, обязана использовать ее исключительно в целях выполнения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957DF6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а, охранять ее конфиденциальность и, если иное прямо не установлено действующим законодательством Российской Федерации, не раскрывать эту информацию, как полностью, так и частично, третьим лицам, за исключением работников, которым эта информация необходима для выполнения возложенных на них обязательств. </w:t>
      </w:r>
      <w:r w:rsidR="0064056C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>Несанкционированным разглашением считается разглашение конфиденциальной информации без получения письменного согласия Стороны, которой она принадлежит.</w:t>
      </w:r>
      <w:r w:rsidR="00957DF6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К конфиденциальной информации не относится информация, которая: </w:t>
      </w:r>
    </w:p>
    <w:p w:rsidR="00957DF6" w:rsidRPr="00957DF6" w:rsidRDefault="00957DF6" w:rsidP="00957DF6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•    была известна Стороне, получившей информацию, до ее предоставления; </w:t>
      </w:r>
    </w:p>
    <w:p w:rsidR="00957DF6" w:rsidRPr="00957DF6" w:rsidRDefault="00957DF6" w:rsidP="00957DF6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•  независимо подготовлена Стороной без какого-либо обращения к конфиденциальной информации на законных основаниях;   </w:t>
      </w:r>
    </w:p>
    <w:p w:rsidR="00957DF6" w:rsidRDefault="00957DF6" w:rsidP="00957DF6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>•   стала общеизвестной не по причине действий или бездействия Стороны, получившей информацию.</w:t>
      </w:r>
    </w:p>
    <w:p w:rsidR="00957DF6" w:rsidRPr="00957DF6" w:rsidRDefault="00F36631" w:rsidP="00F36631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4.4.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у, если это неисполнение явилось следствием обстоятельств непреодолимой силы</w:t>
      </w:r>
      <w:r w:rsidR="00957DF6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то есть чрезвычайных и неотвратимых обстоятельств, не зависящих от воли Сторон, в том числе: военные действия, стихийные бедствия, пожары, перерывы в электроснабжении, акты и действия государственных органов, акты и действия электронных торговых площадок и информационных систем и их операторов, в том числе внесение изменений в регламенты и иные документы, регулирующие деятельность электронных торговых площадок и информационных систем, устанавливающие требования к Сертификатам. Факт наступления указанных в настоящем пункте обстоятельств должен быть подтвержден документом, выданным компетентным органом. Сторона, ссылающаяся на обстоятельства непреодолимой силы, обязана не позднее 3 (Трех) календарных дней с даты их наступления, известить другую Сторону о наступлении таких обстоятельств. Извещение направляется по электронной почте. Подтверждением факта доставки извещения служит уведомление о доставке сообщения, формируемое средствами электронной почты. Лицензиар вправе также известить Лицензиата о наступлении таких обстоятельств путем размещения информации на web-сайте Лицензиара. В случае отсутствия извещения Сторона, подвергшаяся действию непреодолимой силы, не может в дальнейшем ссылаться на действие непреодолимой силы, как на основание, освобождающее ее от ответственности.</w:t>
      </w:r>
    </w:p>
    <w:p w:rsidR="00957DF6" w:rsidRPr="009104AE" w:rsidRDefault="00957DF6" w:rsidP="00957DF6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 случае, если в связи с возникновением или действием обстоятельств непреодолимой силы или их последствий, выданный Лицензиату Сертификат теряет свою силу или требует перевыпуска или иных дополнительных условий, Лицензиар не несет ответственности за </w:t>
      </w: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lastRenderedPageBreak/>
        <w:t>убытки Лицензиата, возникшие в связи с невозможностью применения Сертификата.</w:t>
      </w:r>
      <w:r w:rsidRPr="009104AE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</w:p>
    <w:p w:rsidR="009104AE" w:rsidRPr="00957DF6" w:rsidRDefault="00957DF6" w:rsidP="009104AE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>4.</w:t>
      </w:r>
      <w:r w:rsidR="00F36631">
        <w:rPr>
          <w:rFonts w:ascii="Times New Roman" w:hAnsi="Times New Roman"/>
          <w:spacing w:val="0"/>
          <w:sz w:val="24"/>
          <w:szCs w:val="24"/>
          <w:lang w:val="ru-RU" w:eastAsia="ru-RU"/>
        </w:rPr>
        <w:t>5.</w:t>
      </w:r>
      <w:r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9104AE" w:rsidRPr="00957DF6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Лицензиар не несет ответственности за какие-либо действия/бездействие, Лицензиата и/или третьих лиц; за действия Лицензиата при использовании ПО; за отсутствие доступа к ПО, связанного с проведением профилактических и/или ремонтных работ на сервере Лицензиара; за отсутствие доступа к ПО, связанного с действиями Лицензиата, работой сети Интернет или действиями третьих лиц.</w:t>
      </w:r>
    </w:p>
    <w:p w:rsidR="00F77373" w:rsidRPr="002C5263" w:rsidRDefault="00F77373" w:rsidP="00F77373">
      <w:pPr>
        <w:widowControl w:val="0"/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</w:p>
    <w:p w:rsidR="0064056C" w:rsidRPr="002C5263" w:rsidRDefault="0064056C" w:rsidP="00EE1C86">
      <w:pPr>
        <w:numPr>
          <w:ilvl w:val="0"/>
          <w:numId w:val="36"/>
        </w:numPr>
        <w:tabs>
          <w:tab w:val="left" w:pos="284"/>
          <w:tab w:val="left" w:pos="709"/>
        </w:tabs>
        <w:ind w:left="0" w:right="-69" w:firstLine="0"/>
        <w:jc w:val="center"/>
        <w:rPr>
          <w:rFonts w:ascii="Times New Roman" w:hAnsi="Times New Roman"/>
          <w:b/>
          <w:spacing w:val="0"/>
          <w:sz w:val="24"/>
          <w:szCs w:val="24"/>
          <w:lang w:val="ru-RU" w:eastAsia="ar-SA"/>
        </w:rPr>
      </w:pP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Разрешение</w:t>
      </w: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ar-SA"/>
        </w:rPr>
        <w:t xml:space="preserve"> споров</w:t>
      </w:r>
    </w:p>
    <w:p w:rsidR="0064056C" w:rsidRPr="002C5263" w:rsidRDefault="00FD1F52" w:rsidP="00FB4E9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5.1. </w:t>
      </w:r>
      <w:r w:rsidR="0086443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Стороны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Контракта услов</w:t>
      </w:r>
      <w:r w:rsidR="0086443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ились соблюдать обязательный претензионный порядок разрешения споров. До выполнения претензионного порядка Стороны обязуются не обращаться в суд с требованием о взыскании ущерба.</w:t>
      </w:r>
    </w:p>
    <w:p w:rsidR="0086443C" w:rsidRPr="002C5263" w:rsidRDefault="00FD1F52" w:rsidP="00FB4E9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5.2. </w:t>
      </w:r>
      <w:r w:rsidR="0086443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Претензия направляется в письменной форме и должна содержать:</w:t>
      </w:r>
    </w:p>
    <w:p w:rsidR="0086443C" w:rsidRPr="002C5263" w:rsidRDefault="0086443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- сведения об условиях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а, нарушение которых вызвало направление претензии;</w:t>
      </w:r>
    </w:p>
    <w:p w:rsidR="0086443C" w:rsidRPr="002C5263" w:rsidRDefault="0086443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- требования заявителя;</w:t>
      </w:r>
    </w:p>
    <w:p w:rsidR="0086443C" w:rsidRPr="002C5263" w:rsidRDefault="0086443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- предупреждение о последующих действиях в случае неудовлетворения претензии или не рассмотрения ее в установленном порядке;</w:t>
      </w:r>
    </w:p>
    <w:p w:rsidR="0086443C" w:rsidRPr="002C5263" w:rsidRDefault="0086443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- сумму ущерба при наличии такового;</w:t>
      </w:r>
    </w:p>
    <w:p w:rsidR="0086443C" w:rsidRPr="002C5263" w:rsidRDefault="0086443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- перечень прилагаемых документов, обосновывающих претензионные требования, и сами документы в форме приложений.</w:t>
      </w:r>
    </w:p>
    <w:p w:rsidR="0086443C" w:rsidRPr="002C5263" w:rsidRDefault="0086443C" w:rsidP="00EE1C86">
      <w:pPr>
        <w:numPr>
          <w:ilvl w:val="1"/>
          <w:numId w:val="36"/>
        </w:numPr>
        <w:tabs>
          <w:tab w:val="left" w:pos="709"/>
          <w:tab w:val="left" w:pos="1134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Сторона, получившая претензию, обязана дать письменный ответ на претензию в течение 10 (десяти) рабочих дней с момента ее получения. </w:t>
      </w:r>
    </w:p>
    <w:p w:rsidR="0086443C" w:rsidRPr="002C5263" w:rsidRDefault="0086443C" w:rsidP="00EE1C86">
      <w:pPr>
        <w:numPr>
          <w:ilvl w:val="1"/>
          <w:numId w:val="36"/>
        </w:numPr>
        <w:tabs>
          <w:tab w:val="left" w:pos="709"/>
          <w:tab w:val="left" w:pos="1134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Претензия и ответ на претензию направляются заказным письмом с уведомлением о вручении либо курьером под расписку непосредственному адресату и дублируются на электронную почту.</w:t>
      </w:r>
    </w:p>
    <w:p w:rsidR="0064056C" w:rsidRPr="002C5263" w:rsidRDefault="0086443C" w:rsidP="00EE1C86">
      <w:pPr>
        <w:numPr>
          <w:ilvl w:val="1"/>
          <w:numId w:val="36"/>
        </w:numPr>
        <w:tabs>
          <w:tab w:val="left" w:pos="709"/>
          <w:tab w:val="left" w:pos="1134"/>
        </w:tabs>
        <w:ind w:left="0" w:firstLine="0"/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При не</w:t>
      </w:r>
      <w:r w:rsidR="005C28CB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достижении согласия в </w:t>
      </w:r>
      <w:r w:rsidR="005C28CB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претензионном порядке, споры и разногласия между Сторонами по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5C28CB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у подлежат рассмотрению в </w:t>
      </w:r>
      <w:r w:rsidR="00D6487B">
        <w:rPr>
          <w:rFonts w:ascii="Times New Roman" w:hAnsi="Times New Roman"/>
          <w:spacing w:val="0"/>
          <w:sz w:val="24"/>
          <w:szCs w:val="24"/>
          <w:lang w:val="ru-RU" w:eastAsia="ru-RU"/>
        </w:rPr>
        <w:t>Арбитражном суде г.</w:t>
      </w:r>
      <w:r w:rsidR="00777395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D6487B">
        <w:rPr>
          <w:rFonts w:ascii="Times New Roman" w:hAnsi="Times New Roman"/>
          <w:spacing w:val="0"/>
          <w:sz w:val="24"/>
          <w:szCs w:val="24"/>
          <w:lang w:val="ru-RU" w:eastAsia="ru-RU"/>
        </w:rPr>
        <w:t>Москвы</w:t>
      </w:r>
      <w:r w:rsidR="005C28CB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. </w:t>
      </w:r>
    </w:p>
    <w:p w:rsidR="0046489C" w:rsidRPr="002C5263" w:rsidRDefault="0046489C" w:rsidP="00BC6756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</w:p>
    <w:p w:rsidR="0064056C" w:rsidRPr="002C5263" w:rsidRDefault="0064056C" w:rsidP="00EE1C86">
      <w:pPr>
        <w:numPr>
          <w:ilvl w:val="0"/>
          <w:numId w:val="36"/>
        </w:numPr>
        <w:tabs>
          <w:tab w:val="left" w:pos="284"/>
          <w:tab w:val="left" w:pos="709"/>
        </w:tabs>
        <w:ind w:left="0" w:right="-69" w:firstLine="0"/>
        <w:jc w:val="center"/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</w:pPr>
      <w:r w:rsidRPr="002C5263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 xml:space="preserve">Срок </w:t>
      </w:r>
      <w:r w:rsidRPr="002C5263">
        <w:rPr>
          <w:rFonts w:ascii="Times New Roman" w:hAnsi="Times New Roman"/>
          <w:b/>
          <w:spacing w:val="0"/>
          <w:sz w:val="24"/>
          <w:szCs w:val="24"/>
          <w:lang w:val="ru-RU" w:eastAsia="ru-RU"/>
        </w:rPr>
        <w:t>действия</w:t>
      </w:r>
      <w:r w:rsidRPr="002C5263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 xml:space="preserve"> </w:t>
      </w:r>
      <w:r w:rsidR="0053598F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>Контракт</w:t>
      </w:r>
      <w:r w:rsidRPr="002C5263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>а</w:t>
      </w:r>
    </w:p>
    <w:p w:rsidR="0064056C" w:rsidRPr="002C5263" w:rsidRDefault="00FD1F52" w:rsidP="00FB4E9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ar-SA"/>
        </w:rPr>
      </w:pPr>
      <w:r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6.1. </w:t>
      </w:r>
      <w:r w:rsidR="0053598F">
        <w:rPr>
          <w:rFonts w:ascii="Times New Roman" w:hAnsi="Times New Roman"/>
          <w:spacing w:val="0"/>
          <w:sz w:val="24"/>
          <w:szCs w:val="24"/>
          <w:lang w:val="ru-RU" w:eastAsia="ar-SA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 вступает в силу с момента его подписания Сторонами и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действует до </w:t>
      </w:r>
      <w:r w:rsidR="00D87EE9">
        <w:rPr>
          <w:rFonts w:ascii="Times New Roman" w:hAnsi="Times New Roman"/>
          <w:spacing w:val="0"/>
          <w:sz w:val="24"/>
          <w:szCs w:val="24"/>
          <w:lang w:val="ru-RU" w:eastAsia="ru-RU"/>
        </w:rPr>
        <w:t>31.12.2028г.</w:t>
      </w:r>
    </w:p>
    <w:p w:rsidR="00D6487B" w:rsidRPr="00A856AB" w:rsidRDefault="00FD1F52" w:rsidP="00FB4E9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ar-SA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6.2.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может быть расторгнут по взаимному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 согласию Сторон</w:t>
      </w:r>
      <w:r w:rsidR="00205B25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, либо любая из Сторон вправе в одностороннем порядке отказаться от дальнейшего исполнения настоящего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ar-SA"/>
        </w:rPr>
        <w:t>Контракт</w:t>
      </w:r>
      <w:r w:rsidR="00205B25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а, при письменном уведомлении другой Стороны за </w:t>
      </w:r>
      <w:r w:rsidR="00AE4B32">
        <w:rPr>
          <w:rFonts w:ascii="Times New Roman" w:hAnsi="Times New Roman"/>
          <w:spacing w:val="0"/>
          <w:sz w:val="24"/>
          <w:szCs w:val="24"/>
          <w:lang w:val="ru-RU" w:eastAsia="ar-SA"/>
        </w:rPr>
        <w:t>30 (Тридцать) календарных дней</w:t>
      </w:r>
      <w:r w:rsidR="00205B25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 до даты предполагаемого прекращения </w:t>
      </w:r>
      <w:r w:rsidR="0053598F">
        <w:rPr>
          <w:rFonts w:ascii="Times New Roman" w:hAnsi="Times New Roman"/>
          <w:spacing w:val="0"/>
          <w:sz w:val="24"/>
          <w:szCs w:val="24"/>
          <w:lang w:val="ru-RU" w:eastAsia="ar-SA"/>
        </w:rPr>
        <w:t>Контракт</w:t>
      </w:r>
      <w:r w:rsidR="00205B25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>а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>.</w:t>
      </w:r>
      <w:r w:rsidR="00A856AB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 </w:t>
      </w:r>
      <w:r w:rsidR="00A856AB" w:rsidRPr="00A856AB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 случае отказа Лицензиата от исполнения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A856AB" w:rsidRPr="00A856AB">
        <w:rPr>
          <w:rFonts w:ascii="Times New Roman" w:hAnsi="Times New Roman"/>
          <w:spacing w:val="0"/>
          <w:sz w:val="24"/>
          <w:szCs w:val="24"/>
          <w:lang w:val="ru-RU" w:eastAsia="ru-RU"/>
        </w:rPr>
        <w:t>а</w:t>
      </w:r>
      <w:r w:rsidR="00D6487B" w:rsidRPr="00A856AB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уплаченная Лицензиатом стоимость лицензионного вознаграждения возврату не подлежит. </w:t>
      </w:r>
    </w:p>
    <w:p w:rsidR="0046489C" w:rsidRDefault="00FD1F52" w:rsidP="00D6487B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6.3. 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 случае нарушения п.п. </w:t>
      </w:r>
      <w:r w:rsidR="00A2093F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1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.2., </w:t>
      </w:r>
      <w:r w:rsidR="00A2093F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2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.4.1. - </w:t>
      </w:r>
      <w:r w:rsidR="00A2093F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2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.4.4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а, Лицензиа</w:t>
      </w:r>
      <w:r w:rsidR="00A856A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р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имеет право в одностороннем порядке отказаться от дальнейшего исполнения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D6487B" w:rsidRPr="00A2093F">
        <w:rPr>
          <w:rFonts w:ascii="Times New Roman" w:hAnsi="Times New Roman"/>
          <w:spacing w:val="0"/>
          <w:sz w:val="24"/>
          <w:szCs w:val="24"/>
          <w:lang w:val="ru-RU" w:eastAsia="ru-RU"/>
        </w:rPr>
        <w:t>а немедленно, письменно сообщив об этом Лицензиату.</w:t>
      </w:r>
    </w:p>
    <w:p w:rsidR="00A856AB" w:rsidRPr="002C5263" w:rsidRDefault="00A856AB" w:rsidP="00D6487B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</w:p>
    <w:p w:rsidR="0064056C" w:rsidRPr="002C5263" w:rsidRDefault="0064056C" w:rsidP="00EE1C86">
      <w:pPr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center"/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</w:pPr>
      <w:r w:rsidRPr="002C5263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>Прочие условия</w:t>
      </w:r>
    </w:p>
    <w:p w:rsidR="0064056C" w:rsidRPr="002C5263" w:rsidRDefault="00D32FDB" w:rsidP="00C81D2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7.1.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Любые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 изменения и дополнения к </w:t>
      </w:r>
      <w:r w:rsidR="0053598F">
        <w:rPr>
          <w:rFonts w:ascii="Times New Roman" w:hAnsi="Times New Roman"/>
          <w:spacing w:val="0"/>
          <w:sz w:val="24"/>
          <w:szCs w:val="24"/>
          <w:lang w:val="ru-RU" w:eastAsia="ar-SA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у оформляются дополнительными соглашениями Сторон в письменной форме. </w:t>
      </w:r>
    </w:p>
    <w:p w:rsidR="0064056C" w:rsidRPr="002C5263" w:rsidRDefault="00D32FDB" w:rsidP="00C81D2F">
      <w:pPr>
        <w:tabs>
          <w:tab w:val="left" w:pos="709"/>
          <w:tab w:val="left" w:pos="1134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7.2. </w:t>
      </w:r>
      <w:r w:rsidR="005C031A">
        <w:rPr>
          <w:rFonts w:ascii="Times New Roman" w:hAnsi="Times New Roman"/>
          <w:spacing w:val="0"/>
          <w:sz w:val="24"/>
          <w:szCs w:val="24"/>
          <w:lang w:val="ru-RU" w:eastAsia="ru-RU"/>
        </w:rPr>
        <w:t>Лицензиат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обязуется формировать платежные документы в соответствии с правилами, указанными в счете. В случае неправильного оформления платежного документа </w:t>
      </w:r>
      <w:r w:rsidR="005C031A">
        <w:rPr>
          <w:rFonts w:ascii="Times New Roman" w:hAnsi="Times New Roman"/>
          <w:spacing w:val="0"/>
          <w:sz w:val="24"/>
          <w:szCs w:val="24"/>
          <w:lang w:val="ru-RU" w:eastAsia="ru-RU"/>
        </w:rPr>
        <w:t>Л</w:t>
      </w:r>
      <w:r w:rsidR="00957DF6">
        <w:rPr>
          <w:rFonts w:ascii="Times New Roman" w:hAnsi="Times New Roman"/>
          <w:spacing w:val="0"/>
          <w:sz w:val="24"/>
          <w:szCs w:val="24"/>
          <w:lang w:val="ru-RU" w:eastAsia="ru-RU"/>
        </w:rPr>
        <w:t>ицензиар</w:t>
      </w:r>
      <w:r w:rsidR="002B0521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имеет право принять полученные суммы как неопознанные и приостановить </w:t>
      </w:r>
      <w:r w:rsidR="001D361C">
        <w:rPr>
          <w:rFonts w:ascii="Times New Roman" w:hAnsi="Times New Roman"/>
          <w:spacing w:val="0"/>
          <w:sz w:val="24"/>
          <w:szCs w:val="24"/>
          <w:lang w:val="ru-RU" w:eastAsia="ru-RU"/>
        </w:rPr>
        <w:t>передачу прав на использование ПО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до распознавания назначения платежа.</w:t>
      </w:r>
    </w:p>
    <w:p w:rsidR="0064056C" w:rsidRPr="002C5263" w:rsidRDefault="00B8076F" w:rsidP="00C81D2F">
      <w:pPr>
        <w:tabs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7.3.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Во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>всем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, что не предусмотрено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>ом, Стороны руководствуются законодательством Российской Федерации.</w:t>
      </w:r>
    </w:p>
    <w:p w:rsidR="0064056C" w:rsidRDefault="00B8076F" w:rsidP="00C81D2F">
      <w:pPr>
        <w:tabs>
          <w:tab w:val="left" w:pos="709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ar-SA"/>
        </w:rPr>
        <w:t xml:space="preserve">7.4. 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ar-SA"/>
        </w:rPr>
        <w:t>Настоящий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</w:t>
      </w:r>
      <w:r w:rsidR="0053598F">
        <w:rPr>
          <w:rFonts w:ascii="Times New Roman" w:hAnsi="Times New Roman"/>
          <w:spacing w:val="0"/>
          <w:sz w:val="24"/>
          <w:szCs w:val="24"/>
          <w:lang w:val="ru-RU" w:eastAsia="ru-RU"/>
        </w:rPr>
        <w:t>Контракт</w:t>
      </w:r>
      <w:r w:rsidR="0064056C" w:rsidRPr="002C5263">
        <w:rPr>
          <w:rFonts w:ascii="Times New Roman" w:hAnsi="Times New Roman"/>
          <w:spacing w:val="0"/>
          <w:sz w:val="24"/>
          <w:szCs w:val="24"/>
          <w:lang w:val="ru-RU" w:eastAsia="ru-RU"/>
        </w:rPr>
        <w:t xml:space="preserve"> составлен на русском языке в двух экземплярах, по одному для каждой из Сторон.</w:t>
      </w:r>
    </w:p>
    <w:p w:rsidR="00260452" w:rsidRPr="00E278A0" w:rsidRDefault="00260452" w:rsidP="00260452">
      <w:pPr>
        <w:tabs>
          <w:tab w:val="left" w:pos="0"/>
        </w:tabs>
        <w:rPr>
          <w:rFonts w:ascii="Times New Roman" w:hAnsi="Times New Roman"/>
          <w:spacing w:val="0"/>
          <w:sz w:val="24"/>
          <w:szCs w:val="24"/>
          <w:lang w:val="ru-RU" w:eastAsia="ru-RU"/>
        </w:rPr>
      </w:pPr>
      <w:r>
        <w:rPr>
          <w:rFonts w:ascii="Times New Roman" w:hAnsi="Times New Roman"/>
          <w:spacing w:val="0"/>
          <w:sz w:val="24"/>
          <w:szCs w:val="24"/>
          <w:lang w:val="ru-RU" w:eastAsia="ru-RU"/>
        </w:rPr>
        <w:t>7.5. Нео</w:t>
      </w:r>
      <w:r w:rsidRPr="00E278A0">
        <w:rPr>
          <w:rFonts w:ascii="Times New Roman" w:hAnsi="Times New Roman"/>
          <w:spacing w:val="0"/>
          <w:sz w:val="24"/>
          <w:szCs w:val="24"/>
          <w:lang w:val="ru-RU" w:eastAsia="ru-RU"/>
        </w:rPr>
        <w:t>тъемлемой частью Контракта являются:</w:t>
      </w:r>
    </w:p>
    <w:p w:rsidR="005F3B82" w:rsidRDefault="00260452" w:rsidP="00260452">
      <w:pPr>
        <w:tabs>
          <w:tab w:val="left" w:pos="709"/>
          <w:tab w:val="left" w:pos="1701"/>
        </w:tabs>
        <w:rPr>
          <w:rFonts w:ascii="Times New Roman" w:hAnsi="Times New Roman"/>
          <w:spacing w:val="0"/>
          <w:sz w:val="24"/>
          <w:szCs w:val="24"/>
          <w:lang w:val="ru-RU" w:eastAsia="ar-SA"/>
        </w:rPr>
      </w:pPr>
      <w:r w:rsidRPr="00E278A0">
        <w:rPr>
          <w:rFonts w:ascii="Times New Roman" w:hAnsi="Times New Roman"/>
          <w:spacing w:val="0"/>
          <w:sz w:val="24"/>
          <w:szCs w:val="24"/>
          <w:lang w:val="ru-RU" w:eastAsia="ar-SA"/>
        </w:rPr>
        <w:t>Приложение 1. Спецификация</w:t>
      </w:r>
      <w:r>
        <w:rPr>
          <w:rFonts w:ascii="Times New Roman" w:hAnsi="Times New Roman"/>
          <w:spacing w:val="0"/>
          <w:sz w:val="24"/>
          <w:szCs w:val="24"/>
          <w:lang w:val="ru-RU" w:eastAsia="ar-SA"/>
        </w:rPr>
        <w:t>.</w:t>
      </w:r>
    </w:p>
    <w:p w:rsidR="00260452" w:rsidRPr="002C5263" w:rsidRDefault="00260452" w:rsidP="00260452">
      <w:pPr>
        <w:tabs>
          <w:tab w:val="left" w:pos="709"/>
          <w:tab w:val="left" w:pos="1701"/>
        </w:tabs>
        <w:rPr>
          <w:rFonts w:ascii="Times New Roman" w:hAnsi="Times New Roman"/>
          <w:spacing w:val="0"/>
          <w:sz w:val="24"/>
          <w:szCs w:val="24"/>
          <w:lang w:val="ru-RU" w:eastAsia="ar-SA"/>
        </w:rPr>
      </w:pPr>
    </w:p>
    <w:p w:rsidR="0064056C" w:rsidRPr="002C5263" w:rsidRDefault="0064056C" w:rsidP="00EE1C86">
      <w:pPr>
        <w:numPr>
          <w:ilvl w:val="0"/>
          <w:numId w:val="36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</w:pPr>
      <w:r w:rsidRPr="002C5263">
        <w:rPr>
          <w:rFonts w:ascii="Times New Roman" w:hAnsi="Times New Roman"/>
          <w:b/>
          <w:bCs/>
          <w:color w:val="000000"/>
          <w:spacing w:val="0"/>
          <w:sz w:val="24"/>
          <w:szCs w:val="24"/>
          <w:lang w:val="ru-RU" w:eastAsia="ar-SA"/>
        </w:rPr>
        <w:t>Реквизиты и подписи Сторон</w:t>
      </w:r>
    </w:p>
    <w:p w:rsidR="0064056C" w:rsidRPr="002C5263" w:rsidRDefault="0064056C" w:rsidP="00BC6756">
      <w:pPr>
        <w:ind w:right="831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4808"/>
      </w:tblGrid>
      <w:tr w:rsidR="00F444BF" w:rsidRPr="002C5263" w:rsidTr="00CB0705">
        <w:tc>
          <w:tcPr>
            <w:tcW w:w="5223" w:type="dxa"/>
            <w:shd w:val="clear" w:color="auto" w:fill="auto"/>
          </w:tcPr>
          <w:p w:rsidR="00F444BF" w:rsidRPr="002C5263" w:rsidRDefault="00C652EB" w:rsidP="00BC6756">
            <w:pPr>
              <w:pStyle w:val="afd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Лицензиар</w:t>
            </w:r>
            <w:r w:rsidR="00F444BF" w:rsidRPr="002C52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F444BF" w:rsidRPr="002C5263" w:rsidRDefault="00F444BF" w:rsidP="00D87EE9">
            <w:pPr>
              <w:pStyle w:val="afd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shd w:val="clear" w:color="auto" w:fill="auto"/>
          </w:tcPr>
          <w:p w:rsidR="00F444BF" w:rsidRPr="002C5263" w:rsidRDefault="005C031A" w:rsidP="00BC6756">
            <w:pPr>
              <w:pStyle w:val="afd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Лицензиат</w:t>
            </w:r>
            <w:r w:rsidR="00F444BF" w:rsidRPr="002C52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F444BF" w:rsidRPr="002C5263" w:rsidRDefault="00D87EE9" w:rsidP="00BC6756">
            <w:pPr>
              <w:pStyle w:val="afd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ФГБНУ «ЦНИИТ»</w:t>
            </w:r>
          </w:p>
        </w:tc>
      </w:tr>
      <w:tr w:rsidR="00F444BF" w:rsidRPr="002C5263" w:rsidTr="00CB0705">
        <w:tc>
          <w:tcPr>
            <w:tcW w:w="5223" w:type="dxa"/>
            <w:shd w:val="clear" w:color="auto" w:fill="auto"/>
          </w:tcPr>
          <w:p w:rsidR="00F444BF" w:rsidRPr="002C5263" w:rsidRDefault="00F444BF" w:rsidP="00D87EE9">
            <w:pPr>
              <w:pStyle w:val="afd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shd w:val="clear" w:color="auto" w:fill="auto"/>
          </w:tcPr>
          <w:p w:rsidR="00D87EE9" w:rsidRPr="00D87EE9" w:rsidRDefault="00F444BF" w:rsidP="00D87EE9">
            <w:pPr>
              <w:rPr>
                <w:rFonts w:eastAsia="Calibri"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Юридический адрес:</w:t>
            </w:r>
            <w:r w:rsidR="00D87EE9" w:rsidRPr="00D87EE9">
              <w:rPr>
                <w:rFonts w:eastAsia="Calibri"/>
                <w:lang w:val="ru-RU"/>
              </w:rPr>
              <w:t xml:space="preserve"> 107564, г. Москва ул. Яузская аллея, д. 2</w:t>
            </w:r>
          </w:p>
          <w:p w:rsidR="00D87EE9" w:rsidRPr="00D87EE9" w:rsidRDefault="00F444BF" w:rsidP="00D87EE9">
            <w:pPr>
              <w:rPr>
                <w:rFonts w:eastAsia="Calibri"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адрес: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87EE9" w:rsidRPr="00D87EE9">
              <w:rPr>
                <w:rFonts w:eastAsia="Calibri"/>
                <w:lang w:val="ru-RU"/>
              </w:rPr>
              <w:t>107564, г. Москва ул. Яузская аллея, д. 2</w:t>
            </w:r>
          </w:p>
          <w:p w:rsidR="00D87EE9" w:rsidRPr="00D87EE9" w:rsidRDefault="00D87EE9" w:rsidP="00D87EE9">
            <w:pPr>
              <w:rPr>
                <w:rFonts w:eastAsia="Calibri"/>
                <w:lang w:val="ru-RU"/>
              </w:rPr>
            </w:pPr>
            <w:r w:rsidRPr="00D87EE9">
              <w:rPr>
                <w:rFonts w:eastAsia="Calibri"/>
                <w:lang w:val="ru-RU"/>
              </w:rPr>
              <w:t>ИНН 7718103686 КПП 771801001</w:t>
            </w:r>
          </w:p>
          <w:p w:rsidR="00D87EE9" w:rsidRPr="00D87EE9" w:rsidRDefault="00F444BF" w:rsidP="00D87EE9">
            <w:pPr>
              <w:widowControl w:val="0"/>
              <w:outlineLvl w:val="0"/>
              <w:rPr>
                <w:bCs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р/с: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87EE9" w:rsidRPr="00D87EE9">
              <w:rPr>
                <w:bCs/>
                <w:lang w:val="ru-RU"/>
              </w:rPr>
              <w:t>03214643000000017300</w:t>
            </w:r>
          </w:p>
          <w:p w:rsidR="00D87EE9" w:rsidRPr="00D87EE9" w:rsidRDefault="00F444BF" w:rsidP="00D87EE9">
            <w:pPr>
              <w:rPr>
                <w:bCs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87EE9" w:rsidRPr="00D87EE9">
              <w:rPr>
                <w:bCs/>
                <w:lang w:val="ru-RU"/>
              </w:rPr>
              <w:t>ОКЦ № 1 ГУ Банка России по ЦФО// УФК по г. Москве г. Москва</w:t>
            </w:r>
          </w:p>
          <w:p w:rsidR="00D87EE9" w:rsidRPr="00D87EE9" w:rsidRDefault="00F444BF" w:rsidP="00D87EE9">
            <w:pPr>
              <w:widowControl w:val="0"/>
              <w:outlineLvl w:val="0"/>
              <w:rPr>
                <w:bCs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к/с: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87EE9" w:rsidRPr="00D87EE9">
              <w:rPr>
                <w:bCs/>
              </w:rPr>
              <w:t>40102810545370000003</w:t>
            </w:r>
          </w:p>
          <w:p w:rsidR="00F444BF" w:rsidRPr="00D87EE9" w:rsidRDefault="00F444BF" w:rsidP="00BC6756">
            <w:pPr>
              <w:pStyle w:val="af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БИК: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87EE9" w:rsidRPr="00D87EE9">
              <w:t>004525988</w:t>
            </w:r>
          </w:p>
          <w:p w:rsidR="00F444BF" w:rsidRPr="002C5263" w:rsidRDefault="00F444BF" w:rsidP="00BC6756">
            <w:pPr>
              <w:pStyle w:val="af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EE9">
              <w:rPr>
                <w:rFonts w:ascii="Times New Roman" w:hAnsi="Times New Roman"/>
                <w:sz w:val="24"/>
                <w:szCs w:val="24"/>
                <w:lang w:val="ru-RU"/>
              </w:rPr>
              <w:t>Тел.:</w:t>
            </w:r>
            <w:r w:rsidR="00D87EE9" w:rsidRPr="00D87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+7-499-169-99-34</w:t>
            </w:r>
          </w:p>
        </w:tc>
      </w:tr>
    </w:tbl>
    <w:p w:rsidR="00F444BF" w:rsidRDefault="00F444BF" w:rsidP="00BC6756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tbl>
      <w:tblPr>
        <w:tblW w:w="1035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200"/>
        <w:gridCol w:w="304"/>
        <w:gridCol w:w="2579"/>
        <w:gridCol w:w="390"/>
        <w:gridCol w:w="1958"/>
        <w:gridCol w:w="200"/>
        <w:gridCol w:w="107"/>
        <w:gridCol w:w="2612"/>
      </w:tblGrid>
      <w:tr w:rsidR="00112145" w:rsidRPr="00BB36E5" w:rsidTr="00817828">
        <w:trPr>
          <w:trHeight w:val="63"/>
        </w:trPr>
        <w:tc>
          <w:tcPr>
            <w:tcW w:w="5083" w:type="dxa"/>
            <w:gridSpan w:val="3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ru-RU" w:eastAsia="ru-RU"/>
              </w:rPr>
            </w:pPr>
          </w:p>
          <w:p w:rsidR="00112145" w:rsidRPr="00BB36E5" w:rsidRDefault="00112145" w:rsidP="00C652EB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ru-RU" w:eastAsia="ru-RU"/>
              </w:rPr>
            </w:pPr>
            <w:r w:rsidRPr="00BB36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От </w:t>
            </w:r>
            <w:r w:rsidR="00C652E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Лицензиара</w:t>
            </w:r>
          </w:p>
        </w:tc>
        <w:tc>
          <w:tcPr>
            <w:tcW w:w="390" w:type="dxa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От </w:t>
            </w:r>
            <w:r w:rsidR="005C031A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Лицензиат</w:t>
            </w:r>
            <w:r w:rsidRPr="00BB36E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а </w:t>
            </w:r>
          </w:p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112145" w:rsidRPr="00BB36E5" w:rsidTr="00817828">
        <w:trPr>
          <w:trHeight w:val="66"/>
        </w:trPr>
        <w:tc>
          <w:tcPr>
            <w:tcW w:w="5083" w:type="dxa"/>
            <w:gridSpan w:val="3"/>
            <w:tcBorders>
              <w:bottom w:val="single" w:sz="4" w:space="0" w:color="auto"/>
            </w:tcBorders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Merge w:val="restart"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  <w:tcBorders>
              <w:bottom w:val="single" w:sz="4" w:space="0" w:color="auto"/>
            </w:tcBorders>
          </w:tcPr>
          <w:p w:rsidR="00112145" w:rsidRPr="00D87EE9" w:rsidRDefault="00D87EE9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12145" w:rsidRPr="00BB36E5" w:rsidTr="00817828">
        <w:trPr>
          <w:trHeight w:val="34"/>
        </w:trPr>
        <w:tc>
          <w:tcPr>
            <w:tcW w:w="5083" w:type="dxa"/>
            <w:gridSpan w:val="3"/>
            <w:tcBorders>
              <w:top w:val="single" w:sz="4" w:space="0" w:color="auto"/>
            </w:tcBorders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0" w:type="dxa"/>
            <w:vMerge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auto"/>
            </w:tcBorders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Должность</w:t>
            </w:r>
          </w:p>
        </w:tc>
      </w:tr>
      <w:tr w:rsidR="00112145" w:rsidRPr="00BB36E5" w:rsidTr="00817828">
        <w:trPr>
          <w:trHeight w:val="49"/>
        </w:trPr>
        <w:tc>
          <w:tcPr>
            <w:tcW w:w="2200" w:type="dxa"/>
            <w:tcBorders>
              <w:bottom w:val="single" w:sz="4" w:space="0" w:color="auto"/>
            </w:tcBorders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112145" w:rsidRPr="00BB36E5" w:rsidRDefault="00112145" w:rsidP="00817828">
            <w:pP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Merge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gridSpan w:val="2"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112145" w:rsidRPr="00D87EE9" w:rsidRDefault="00D87EE9" w:rsidP="00817828">
            <w:pPr>
              <w:rPr>
                <w:rFonts w:ascii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ru-RU" w:eastAsia="ru-RU"/>
              </w:rPr>
              <w:t>А.Эргешов</w:t>
            </w:r>
          </w:p>
        </w:tc>
      </w:tr>
      <w:tr w:rsidR="00112145" w:rsidRPr="00BB36E5" w:rsidTr="00817828">
        <w:trPr>
          <w:trHeight w:val="67"/>
        </w:trPr>
        <w:tc>
          <w:tcPr>
            <w:tcW w:w="2504" w:type="dxa"/>
            <w:gridSpan w:val="2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79" w:type="dxa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0" w:type="dxa"/>
            <w:vMerge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19" w:type="dxa"/>
            <w:gridSpan w:val="2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BB36E5">
              <w:rPr>
                <w:rFonts w:ascii="Times New Roman" w:hAnsi="Times New Roman"/>
                <w:i/>
                <w:snapToGrid w:val="0"/>
                <w:sz w:val="24"/>
                <w:szCs w:val="24"/>
                <w:lang w:eastAsia="ru-RU"/>
              </w:rPr>
              <w:t>ФИО</w:t>
            </w:r>
          </w:p>
        </w:tc>
      </w:tr>
      <w:tr w:rsidR="00112145" w:rsidRPr="00BB36E5" w:rsidTr="00817828">
        <w:trPr>
          <w:trHeight w:val="67"/>
        </w:trPr>
        <w:tc>
          <w:tcPr>
            <w:tcW w:w="5083" w:type="dxa"/>
            <w:gridSpan w:val="3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Merge/>
          </w:tcPr>
          <w:p w:rsidR="00112145" w:rsidRPr="00BB36E5" w:rsidRDefault="00112145" w:rsidP="00817828">
            <w:pPr>
              <w:jc w:val="right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77" w:type="dxa"/>
            <w:gridSpan w:val="4"/>
          </w:tcPr>
          <w:p w:rsidR="00112145" w:rsidRPr="00BB36E5" w:rsidRDefault="00112145" w:rsidP="00817828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31166" w:rsidRDefault="00D87EE9" w:rsidP="00D87EE9">
      <w:pPr>
        <w:rPr>
          <w:rFonts w:ascii="Times New Roman" w:hAnsi="Times New Roman"/>
          <w:bCs/>
          <w:sz w:val="24"/>
          <w:szCs w:val="24"/>
          <w:lang w:val="ru-RU"/>
        </w:rPr>
      </w:pPr>
      <w:r>
        <w:br w:type="page"/>
      </w:r>
    </w:p>
    <w:p w:rsidR="00531166" w:rsidRDefault="00531166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p w:rsidR="00251979" w:rsidRPr="00013485" w:rsidRDefault="00251979" w:rsidP="00251979">
      <w:pPr>
        <w:ind w:right="831"/>
        <w:jc w:val="right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13485">
        <w:rPr>
          <w:rFonts w:ascii="Times New Roman" w:hAnsi="Times New Roman"/>
          <w:b/>
          <w:bCs/>
          <w:sz w:val="22"/>
          <w:szCs w:val="22"/>
          <w:lang w:val="ru-RU"/>
        </w:rPr>
        <w:t xml:space="preserve">Приложение № 1 </w:t>
      </w:r>
    </w:p>
    <w:p w:rsidR="00251979" w:rsidRPr="00251979" w:rsidRDefault="00251979" w:rsidP="00251979">
      <w:pPr>
        <w:ind w:right="831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013485">
        <w:rPr>
          <w:rFonts w:ascii="Times New Roman" w:hAnsi="Times New Roman"/>
          <w:b/>
          <w:bCs/>
          <w:sz w:val="22"/>
          <w:szCs w:val="22"/>
          <w:lang w:val="ru-RU"/>
        </w:rPr>
        <w:t xml:space="preserve">к </w:t>
      </w:r>
      <w:r w:rsidRPr="00CA4FDD">
        <w:rPr>
          <w:rFonts w:ascii="Times New Roman" w:hAnsi="Times New Roman"/>
          <w:b/>
          <w:bCs/>
          <w:sz w:val="22"/>
          <w:szCs w:val="23"/>
          <w:lang w:val="ru-RU"/>
        </w:rPr>
        <w:t>Контракту</w:t>
      </w:r>
      <w:r w:rsidRPr="00CA4FDD">
        <w:rPr>
          <w:rFonts w:ascii="Times New Roman" w:hAnsi="Times New Roman"/>
          <w:b/>
          <w:bCs/>
          <w:szCs w:val="22"/>
          <w:lang w:val="ru-RU"/>
        </w:rPr>
        <w:t xml:space="preserve"> </w:t>
      </w:r>
      <w:r w:rsidRPr="00013485">
        <w:rPr>
          <w:rFonts w:ascii="Times New Roman" w:hAnsi="Times New Roman"/>
          <w:b/>
          <w:bCs/>
          <w:sz w:val="22"/>
          <w:szCs w:val="22"/>
          <w:lang w:val="ru-RU"/>
        </w:rPr>
        <w:t>№</w:t>
      </w:r>
      <w:r w:rsidR="00D87EE9">
        <w:rPr>
          <w:rFonts w:ascii="Times New Roman" w:hAnsi="Times New Roman"/>
          <w:b/>
          <w:bCs/>
          <w:sz w:val="22"/>
          <w:szCs w:val="22"/>
          <w:lang w:val="ru-RU"/>
        </w:rPr>
        <w:t xml:space="preserve"> ЕАТ.26.231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013485">
        <w:rPr>
          <w:rFonts w:ascii="Times New Roman" w:hAnsi="Times New Roman"/>
          <w:b/>
          <w:sz w:val="22"/>
          <w:szCs w:val="22"/>
          <w:lang w:val="ru-RU"/>
        </w:rPr>
        <w:t>от</w:t>
      </w:r>
      <w:r w:rsidRPr="00E3412E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«__»_________20__</w:t>
      </w:r>
      <w:r w:rsidRPr="00685291">
        <w:rPr>
          <w:rFonts w:ascii="Times New Roman" w:hAnsi="Times New Roman"/>
          <w:b/>
          <w:lang w:val="ru-RU"/>
        </w:rPr>
        <w:t xml:space="preserve"> </w:t>
      </w:r>
      <w:r w:rsidRPr="00013485">
        <w:rPr>
          <w:rFonts w:ascii="Times New Roman" w:hAnsi="Times New Roman"/>
          <w:b/>
          <w:lang w:val="ru-RU"/>
        </w:rPr>
        <w:t>г</w:t>
      </w:r>
      <w:r w:rsidRPr="00685291">
        <w:rPr>
          <w:rFonts w:ascii="Times New Roman" w:hAnsi="Times New Roman"/>
          <w:b/>
          <w:lang w:val="ru-RU"/>
        </w:rPr>
        <w:t>.</w:t>
      </w:r>
    </w:p>
    <w:p w:rsidR="00251979" w:rsidRPr="00685291" w:rsidRDefault="00251979" w:rsidP="00251979">
      <w:pPr>
        <w:spacing w:before="120"/>
        <w:ind w:left="-142" w:right="-69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51979" w:rsidRDefault="00251979" w:rsidP="00251979">
      <w:pPr>
        <w:spacing w:before="120"/>
        <w:ind w:left="-142" w:right="-69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Спецификация</w:t>
      </w:r>
      <w:r w:rsidRPr="0068529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tbl>
      <w:tblPr>
        <w:tblW w:w="10422" w:type="dxa"/>
        <w:tblInd w:w="-14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3F" w:firstRow="1" w:lastRow="0" w:firstColumn="0" w:lastColumn="0" w:noHBand="0" w:noVBand="0"/>
      </w:tblPr>
      <w:tblGrid>
        <w:gridCol w:w="4137"/>
        <w:gridCol w:w="612"/>
        <w:gridCol w:w="987"/>
        <w:gridCol w:w="1287"/>
        <w:gridCol w:w="1527"/>
        <w:gridCol w:w="1872"/>
      </w:tblGrid>
      <w:tr w:rsidR="00251979" w:rsidRPr="0040160A" w:rsidTr="00C5561F">
        <w:tblPrEx>
          <w:tblCellMar>
            <w:top w:w="0" w:type="dxa"/>
            <w:bottom w:w="0" w:type="dxa"/>
          </w:tblCellMar>
        </w:tblPrEx>
        <w:tc>
          <w:tcPr>
            <w:tcW w:w="4137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612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 w:rsidRPr="0040160A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87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 w:rsidRPr="0040160A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87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 w:rsidRPr="0040160A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Цена, руб</w:t>
            </w:r>
            <w:r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527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 w:rsidRPr="0040160A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Сумма НДС</w:t>
            </w:r>
          </w:p>
        </w:tc>
        <w:tc>
          <w:tcPr>
            <w:tcW w:w="1872" w:type="dxa"/>
            <w:shd w:val="clear" w:color="auto" w:fill="auto"/>
          </w:tcPr>
          <w:p w:rsidR="00251979" w:rsidRPr="0040160A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</w:pPr>
            <w:r w:rsidRPr="0040160A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Стоимость, руб</w:t>
            </w:r>
            <w:r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val="ru-RU"/>
              </w:rPr>
              <w:t>.</w:t>
            </w:r>
          </w:p>
        </w:tc>
      </w:tr>
      <w:tr w:rsidR="00251979" w:rsidRPr="00111B50" w:rsidTr="00C5561F">
        <w:tblPrEx>
          <w:tblCellMar>
            <w:top w:w="0" w:type="dxa"/>
            <w:bottom w:w="0" w:type="dxa"/>
          </w:tblCellMar>
        </w:tblPrEx>
        <w:tc>
          <w:tcPr>
            <w:tcW w:w="4137" w:type="dxa"/>
            <w:shd w:val="clear" w:color="auto" w:fill="auto"/>
          </w:tcPr>
          <w:p w:rsidR="00251979" w:rsidRPr="00182C26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="00182C26" w:rsidRPr="00182C26">
              <w:rPr>
                <w:lang w:val="ru-RU"/>
              </w:rPr>
              <w:t>Лицензия на программное обеспечение "</w:t>
            </w:r>
            <w:r w:rsidR="00182C26">
              <w:t>uTrust</w:t>
            </w:r>
            <w:r w:rsidR="00182C26" w:rsidRPr="00182C26">
              <w:rPr>
                <w:lang w:val="ru-RU"/>
              </w:rPr>
              <w:t>.</w:t>
            </w:r>
            <w:r w:rsidR="00182C26">
              <w:t>User</w:t>
            </w:r>
            <w:r w:rsidR="00182C26" w:rsidRPr="00182C26">
              <w:rPr>
                <w:lang w:val="ru-RU"/>
              </w:rPr>
              <w:t xml:space="preserve"> (ЛК пользователя УЦ) ФЛ" (запись в реестре 13754 от 01.06.2022)</w:t>
            </w:r>
          </w:p>
        </w:tc>
        <w:tc>
          <w:tcPr>
            <w:tcW w:w="612" w:type="dxa"/>
            <w:shd w:val="clear" w:color="auto" w:fill="auto"/>
          </w:tcPr>
          <w:p w:rsidR="00251979" w:rsidRPr="00111B50" w:rsidRDefault="006E61BC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87" w:type="dxa"/>
            <w:shd w:val="clear" w:color="auto" w:fill="auto"/>
          </w:tcPr>
          <w:p w:rsidR="00251979" w:rsidRPr="00111B50" w:rsidRDefault="006E61BC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240</w:t>
            </w:r>
            <w:r w:rsidR="00251979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87" w:type="dxa"/>
            <w:shd w:val="clear" w:color="auto" w:fill="auto"/>
          </w:tcPr>
          <w:p w:rsidR="00251979" w:rsidRPr="00111B50" w:rsidRDefault="006E61BC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2 000,00</w:t>
            </w:r>
            <w:r w:rsidR="00251979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251979" w:rsidRPr="00111B50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="006E61BC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Без НДС</w:t>
            </w:r>
          </w:p>
        </w:tc>
        <w:tc>
          <w:tcPr>
            <w:tcW w:w="1872" w:type="dxa"/>
            <w:shd w:val="clear" w:color="auto" w:fill="auto"/>
          </w:tcPr>
          <w:p w:rsidR="00251979" w:rsidRPr="00111B50" w:rsidRDefault="00251979" w:rsidP="00C5561F">
            <w:pPr>
              <w:spacing w:before="120"/>
              <w:ind w:right="-69"/>
              <w:jc w:val="center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="006E61BC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480 000,00</w:t>
            </w:r>
          </w:p>
        </w:tc>
      </w:tr>
    </w:tbl>
    <w:p w:rsidR="00251979" w:rsidRDefault="00251979" w:rsidP="00251979">
      <w:pPr>
        <w:spacing w:before="120"/>
        <w:ind w:left="-142" w:right="-69"/>
        <w:jc w:val="center"/>
        <w:rPr>
          <w:rFonts w:ascii="Times New Roman" w:hAnsi="Times New Roman"/>
          <w:b/>
          <w:spacing w:val="0"/>
          <w:sz w:val="22"/>
          <w:szCs w:val="22"/>
          <w:lang w:val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8755"/>
        <w:gridCol w:w="1701"/>
      </w:tblGrid>
      <w:tr w:rsidR="00251979" w:rsidRPr="00D8135E" w:rsidTr="00C5561F">
        <w:tc>
          <w:tcPr>
            <w:tcW w:w="8755" w:type="dxa"/>
          </w:tcPr>
          <w:p w:rsidR="00251979" w:rsidRPr="00D8135E" w:rsidRDefault="00251979" w:rsidP="00C5561F">
            <w:pPr>
              <w:jc w:val="right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 w:rsidRPr="00D813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Итого</w:t>
            </w:r>
            <w:r w:rsidRPr="00D87EE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</w:tcPr>
          <w:p w:rsidR="00251979" w:rsidRPr="00D8135E" w:rsidRDefault="00251979" w:rsidP="00C5561F">
            <w:pPr>
              <w:jc w:val="left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="006E61BC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480 000,00</w:t>
            </w:r>
          </w:p>
        </w:tc>
      </w:tr>
      <w:tr w:rsidR="00251979" w:rsidRPr="00D8135E" w:rsidTr="00C5561F">
        <w:tc>
          <w:tcPr>
            <w:tcW w:w="8755" w:type="dxa"/>
          </w:tcPr>
          <w:p w:rsidR="00251979" w:rsidRPr="00D8135E" w:rsidRDefault="00251979" w:rsidP="00C5561F">
            <w:pPr>
              <w:jc w:val="right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 w:rsidRPr="00D813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</w:t>
            </w:r>
            <w:r w:rsidRPr="00D87EE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D813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том</w:t>
            </w:r>
            <w:r w:rsidRPr="00D87EE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D813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числе</w:t>
            </w:r>
            <w:r w:rsidRPr="00D87EE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D813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НДС</w:t>
            </w:r>
            <w:r w:rsidRPr="00D87EE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</w:tcPr>
          <w:p w:rsidR="00251979" w:rsidRPr="00D8135E" w:rsidRDefault="00251979" w:rsidP="00C5561F">
            <w:pPr>
              <w:jc w:val="left"/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="006E61BC">
              <w:rPr>
                <w:rFonts w:ascii="Times New Roman" w:hAnsi="Times New Roman"/>
                <w:b/>
                <w:spacing w:val="0"/>
                <w:sz w:val="22"/>
                <w:szCs w:val="22"/>
                <w:lang w:val="ru-RU"/>
              </w:rPr>
              <w:t>Без НДС</w:t>
            </w:r>
          </w:p>
        </w:tc>
      </w:tr>
    </w:tbl>
    <w:p w:rsidR="00251979" w:rsidRPr="00D87EE9" w:rsidRDefault="00251979" w:rsidP="00251979">
      <w:pPr>
        <w:ind w:right="-69"/>
        <w:rPr>
          <w:rFonts w:ascii="Times New Roman" w:hAnsi="Times New Roman"/>
          <w:b/>
          <w:i/>
          <w:iCs/>
          <w:sz w:val="22"/>
          <w:szCs w:val="22"/>
          <w:lang w:val="ru-RU"/>
        </w:rPr>
      </w:pPr>
    </w:p>
    <w:p w:rsidR="00251979" w:rsidRDefault="00251979" w:rsidP="00251979">
      <w:pPr>
        <w:ind w:right="-69"/>
        <w:rPr>
          <w:rFonts w:ascii="Times New Roman" w:hAnsi="Times New Roman"/>
          <w:b/>
          <w:i/>
          <w:iCs/>
          <w:sz w:val="22"/>
          <w:szCs w:val="22"/>
          <w:lang w:val="ru-RU"/>
        </w:rPr>
      </w:pPr>
    </w:p>
    <w:p w:rsidR="00D87EE9" w:rsidRPr="002416D7" w:rsidRDefault="00D87EE9" w:rsidP="00251979">
      <w:pPr>
        <w:ind w:right="-69"/>
        <w:rPr>
          <w:rFonts w:ascii="Times New Roman" w:hAnsi="Times New Roman"/>
          <w:b/>
          <w:i/>
          <w:iCs/>
          <w:sz w:val="22"/>
          <w:szCs w:val="22"/>
          <w:lang w:val="ru-RU"/>
        </w:rPr>
      </w:pPr>
    </w:p>
    <w:p w:rsidR="00251979" w:rsidRPr="00013485" w:rsidRDefault="00251979" w:rsidP="00251979">
      <w:pPr>
        <w:ind w:right="-6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i/>
          <w:iCs/>
          <w:sz w:val="22"/>
          <w:szCs w:val="22"/>
          <w:lang w:val="ru-RU"/>
        </w:rPr>
        <w:t xml:space="preserve"> </w:t>
      </w:r>
    </w:p>
    <w:p w:rsidR="00251979" w:rsidRPr="00013485" w:rsidRDefault="00251979" w:rsidP="00251979">
      <w:pPr>
        <w:suppressAutoHyphens/>
        <w:ind w:right="-69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888"/>
      </w:tblGrid>
      <w:tr w:rsidR="00251979" w:rsidRPr="0029106E" w:rsidTr="00C5561F">
        <w:tc>
          <w:tcPr>
            <w:tcW w:w="5211" w:type="dxa"/>
            <w:shd w:val="clear" w:color="auto" w:fill="auto"/>
          </w:tcPr>
          <w:p w:rsidR="00251979" w:rsidRPr="0029106E" w:rsidRDefault="00251979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Лицензиар</w:t>
            </w:r>
            <w:r w:rsidRPr="002910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251979" w:rsidRPr="0029106E" w:rsidRDefault="007220E5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___________________</w:t>
            </w:r>
          </w:p>
        </w:tc>
        <w:tc>
          <w:tcPr>
            <w:tcW w:w="5211" w:type="dxa"/>
            <w:shd w:val="clear" w:color="auto" w:fill="auto"/>
          </w:tcPr>
          <w:p w:rsidR="00251979" w:rsidRPr="0029106E" w:rsidRDefault="00251979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Лицензиат</w:t>
            </w:r>
            <w:r w:rsidRPr="002910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251979" w:rsidRPr="0029106E" w:rsidRDefault="007220E5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ФГБНУ «ЦНИИТ»</w:t>
            </w:r>
          </w:p>
          <w:p w:rsidR="00251979" w:rsidRPr="0029106E" w:rsidRDefault="00251979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251979" w:rsidRPr="0029106E" w:rsidTr="00C5561F">
        <w:tc>
          <w:tcPr>
            <w:tcW w:w="5211" w:type="dxa"/>
            <w:shd w:val="clear" w:color="auto" w:fill="auto"/>
          </w:tcPr>
          <w:p w:rsidR="00251979" w:rsidRPr="0029106E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106E">
              <w:rPr>
                <w:rFonts w:ascii="Times New Roman" w:hAnsi="Times New Roman"/>
                <w:sz w:val="22"/>
                <w:szCs w:val="22"/>
                <w:lang w:val="ru-RU"/>
              </w:rPr>
              <w:t>__________________</w:t>
            </w:r>
          </w:p>
          <w:p w:rsidR="00251979" w:rsidRPr="0029106E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51979" w:rsidRPr="0029106E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106E">
              <w:rPr>
                <w:rFonts w:ascii="Times New Roman" w:hAnsi="Times New Roman"/>
                <w:sz w:val="22"/>
                <w:szCs w:val="22"/>
                <w:lang w:val="ru-RU"/>
              </w:rPr>
              <w:t>____________________/_______________________</w:t>
            </w:r>
          </w:p>
          <w:p w:rsidR="00251979" w:rsidRPr="008D7FCF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7FC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м.п.</w:t>
            </w:r>
          </w:p>
          <w:p w:rsidR="00251979" w:rsidRPr="0029106E" w:rsidRDefault="00251979" w:rsidP="00C5561F">
            <w:pPr>
              <w:suppressAutoHyphens/>
              <w:ind w:right="-6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211" w:type="dxa"/>
            <w:shd w:val="clear" w:color="auto" w:fill="auto"/>
          </w:tcPr>
          <w:p w:rsidR="00251979" w:rsidRPr="0029106E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106E">
              <w:rPr>
                <w:rFonts w:ascii="Times New Roman" w:hAnsi="Times New Roman"/>
                <w:sz w:val="22"/>
                <w:szCs w:val="22"/>
                <w:lang w:val="ru-RU"/>
              </w:rPr>
              <w:t>____________________</w:t>
            </w:r>
          </w:p>
          <w:p w:rsidR="00251979" w:rsidRPr="0029106E" w:rsidRDefault="00251979" w:rsidP="00C5561F">
            <w:pPr>
              <w:pStyle w:val="afd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51979" w:rsidRPr="0029106E" w:rsidRDefault="00251979" w:rsidP="007220E5">
            <w:pPr>
              <w:pStyle w:val="afd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9106E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______________________/</w:t>
            </w:r>
            <w:r w:rsidR="007220E5">
              <w:rPr>
                <w:rFonts w:ascii="Times New Roman" w:hAnsi="Times New Roman"/>
                <w:sz w:val="22"/>
                <w:szCs w:val="22"/>
                <w:lang w:val="ru-RU"/>
              </w:rPr>
              <w:t>А.Эргешов</w:t>
            </w:r>
            <w:r w:rsidRPr="0029106E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</w:t>
            </w:r>
            <w:r w:rsidRPr="008D7FC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м.п.</w:t>
            </w:r>
          </w:p>
        </w:tc>
      </w:tr>
    </w:tbl>
    <w:p w:rsidR="00251979" w:rsidRPr="00013485" w:rsidRDefault="00251979" w:rsidP="00251979">
      <w:pPr>
        <w:suppressAutoHyphens/>
        <w:ind w:right="-69"/>
        <w:rPr>
          <w:rFonts w:ascii="Times New Roman" w:hAnsi="Times New Roman"/>
          <w:b/>
          <w:lang w:val="ru-RU"/>
        </w:rPr>
      </w:pPr>
    </w:p>
    <w:p w:rsidR="00251979" w:rsidRPr="00013485" w:rsidRDefault="00251979" w:rsidP="00251979">
      <w:pPr>
        <w:pStyle w:val="af8"/>
        <w:ind w:left="708" w:right="-69"/>
        <w:jc w:val="both"/>
        <w:rPr>
          <w:lang w:val="ru-RU"/>
        </w:rPr>
      </w:pPr>
    </w:p>
    <w:p w:rsidR="00251979" w:rsidRDefault="00251979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p w:rsidR="00251979" w:rsidRDefault="00251979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p w:rsidR="00251979" w:rsidRDefault="00251979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p w:rsidR="00251979" w:rsidRDefault="00251979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p w:rsidR="00251979" w:rsidRPr="002C5263" w:rsidRDefault="00251979" w:rsidP="00154218">
      <w:pPr>
        <w:pStyle w:val="a2"/>
        <w:spacing w:line="240" w:lineRule="auto"/>
        <w:ind w:right="831"/>
        <w:jc w:val="left"/>
        <w:rPr>
          <w:rFonts w:ascii="Times New Roman" w:hAnsi="Times New Roman"/>
          <w:bCs/>
          <w:sz w:val="24"/>
          <w:szCs w:val="24"/>
          <w:lang w:val="ru-RU"/>
        </w:rPr>
      </w:pPr>
    </w:p>
    <w:sectPr w:rsidR="00251979" w:rsidRPr="002C5263" w:rsidSect="00EB7987">
      <w:footerReference w:type="default" r:id="rId9"/>
      <w:footerReference w:type="first" r:id="rId10"/>
      <w:type w:val="continuous"/>
      <w:pgSz w:w="11909" w:h="16834" w:code="9"/>
      <w:pgMar w:top="709" w:right="852" w:bottom="709" w:left="1134" w:header="720" w:footer="6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B7" w:rsidRDefault="004E61B7">
      <w:r>
        <w:separator/>
      </w:r>
    </w:p>
  </w:endnote>
  <w:endnote w:type="continuationSeparator" w:id="0">
    <w:p w:rsidR="004E61B7" w:rsidRDefault="004E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87" w:rsidRPr="00EB7987" w:rsidRDefault="00EB7987">
    <w:pPr>
      <w:pStyle w:val="ad"/>
      <w:jc w:val="center"/>
      <w:rPr>
        <w:rFonts w:ascii="Times New Roman" w:hAnsi="Times New Roman"/>
        <w:sz w:val="22"/>
        <w:szCs w:val="22"/>
      </w:rPr>
    </w:pPr>
    <w:r w:rsidRPr="00EB7987">
      <w:rPr>
        <w:rFonts w:ascii="Times New Roman" w:hAnsi="Times New Roman"/>
        <w:sz w:val="22"/>
        <w:szCs w:val="22"/>
      </w:rPr>
      <w:fldChar w:fldCharType="begin"/>
    </w:r>
    <w:r w:rsidRPr="00EB7987">
      <w:rPr>
        <w:rFonts w:ascii="Times New Roman" w:hAnsi="Times New Roman"/>
        <w:sz w:val="22"/>
        <w:szCs w:val="22"/>
      </w:rPr>
      <w:instrText>PAGE   \* MERGEFORMAT</w:instrText>
    </w:r>
    <w:r w:rsidRPr="00EB7987">
      <w:rPr>
        <w:rFonts w:ascii="Times New Roman" w:hAnsi="Times New Roman"/>
        <w:sz w:val="22"/>
        <w:szCs w:val="22"/>
      </w:rPr>
      <w:fldChar w:fldCharType="separate"/>
    </w:r>
    <w:r w:rsidR="006633A3" w:rsidRPr="006633A3">
      <w:rPr>
        <w:rFonts w:ascii="Times New Roman" w:hAnsi="Times New Roman"/>
        <w:noProof/>
        <w:sz w:val="22"/>
        <w:szCs w:val="22"/>
        <w:lang w:val="ru-RU"/>
      </w:rPr>
      <w:t>6</w:t>
    </w:r>
    <w:r w:rsidRPr="00EB7987">
      <w:rPr>
        <w:rFonts w:ascii="Times New Roman" w:hAnsi="Times New Roman"/>
        <w:sz w:val="22"/>
        <w:szCs w:val="22"/>
      </w:rPr>
      <w:fldChar w:fldCharType="end"/>
    </w:r>
  </w:p>
  <w:p w:rsidR="00EB7987" w:rsidRDefault="00EB798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8A" w:rsidRDefault="0051138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77A2D" w:rsidRPr="00477A2D">
      <w:rPr>
        <w:noProof/>
        <w:lang w:val="ru-RU"/>
      </w:rPr>
      <w:t>1</w:t>
    </w:r>
    <w:r>
      <w:fldChar w:fldCharType="end"/>
    </w:r>
  </w:p>
  <w:p w:rsidR="0051138A" w:rsidRDefault="005113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B7" w:rsidRDefault="004E61B7">
      <w:r>
        <w:separator/>
      </w:r>
    </w:p>
  </w:footnote>
  <w:footnote w:type="continuationSeparator" w:id="0">
    <w:p w:rsidR="004E61B7" w:rsidRDefault="004E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7B1BE4"/>
    <w:multiLevelType w:val="multilevel"/>
    <w:tmpl w:val="DBD0350E"/>
    <w:lvl w:ilvl="0">
      <w:start w:val="1"/>
      <w:numFmt w:val="decimal"/>
      <w:pStyle w:val="Heading11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Heading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Heading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1">
    <w:nsid w:val="04E73AFF"/>
    <w:multiLevelType w:val="multilevel"/>
    <w:tmpl w:val="EE527758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b w:val="0"/>
      </w:rPr>
    </w:lvl>
    <w:lvl w:ilvl="2">
      <w:start w:val="1"/>
      <w:numFmt w:val="bullet"/>
      <w:lvlText w:val="̶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1">
    <w:nsid w:val="1566144B"/>
    <w:multiLevelType w:val="multilevel"/>
    <w:tmpl w:val="5EB0E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FE52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1F857852"/>
    <w:multiLevelType w:val="hybridMultilevel"/>
    <w:tmpl w:val="47C4B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4B57796"/>
    <w:multiLevelType w:val="hybridMultilevel"/>
    <w:tmpl w:val="1CD8E226"/>
    <w:lvl w:ilvl="0" w:tplc="68FE4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7" w15:restartNumberingAfterBreak="1">
    <w:nsid w:val="2D560756"/>
    <w:multiLevelType w:val="multilevel"/>
    <w:tmpl w:val="FAE819B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1">
    <w:nsid w:val="31490AA4"/>
    <w:multiLevelType w:val="hybridMultilevel"/>
    <w:tmpl w:val="EC38B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E374F"/>
    <w:multiLevelType w:val="hybridMultilevel"/>
    <w:tmpl w:val="273E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6616FC5"/>
    <w:multiLevelType w:val="multilevel"/>
    <w:tmpl w:val="BD54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3D9B2575"/>
    <w:multiLevelType w:val="multilevel"/>
    <w:tmpl w:val="B74C8B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1">
    <w:nsid w:val="49E87AFE"/>
    <w:multiLevelType w:val="multilevel"/>
    <w:tmpl w:val="163A2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1">
    <w:nsid w:val="4B065D82"/>
    <w:multiLevelType w:val="multilevel"/>
    <w:tmpl w:val="16B20A96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bullet"/>
      <w:lvlText w:val="̶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4C535887"/>
    <w:multiLevelType w:val="multilevel"/>
    <w:tmpl w:val="0366D69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cs="Times New Roman" w:hint="default"/>
      </w:rPr>
    </w:lvl>
  </w:abstractNum>
  <w:abstractNum w:abstractNumId="15" w15:restartNumberingAfterBreak="1">
    <w:nsid w:val="4CD851D6"/>
    <w:multiLevelType w:val="multilevel"/>
    <w:tmpl w:val="98E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553B0A3F"/>
    <w:multiLevelType w:val="multilevel"/>
    <w:tmpl w:val="F28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72317"/>
    <w:multiLevelType w:val="hybridMultilevel"/>
    <w:tmpl w:val="C37C26B6"/>
    <w:lvl w:ilvl="0" w:tplc="E974C36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1">
    <w:nsid w:val="586022AB"/>
    <w:multiLevelType w:val="multilevel"/>
    <w:tmpl w:val="5096E14E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1">
    <w:nsid w:val="58602ABF"/>
    <w:multiLevelType w:val="multilevel"/>
    <w:tmpl w:val="4942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1">
    <w:nsid w:val="59914DA9"/>
    <w:multiLevelType w:val="multilevel"/>
    <w:tmpl w:val="7ED2AE56"/>
    <w:lvl w:ilvl="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B4064F1"/>
    <w:multiLevelType w:val="multilevel"/>
    <w:tmpl w:val="56AA2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1">
    <w:nsid w:val="65802211"/>
    <w:multiLevelType w:val="hybridMultilevel"/>
    <w:tmpl w:val="5A04DF7C"/>
    <w:lvl w:ilvl="0" w:tplc="68FE4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24" w15:restartNumberingAfterBreak="1">
    <w:nsid w:val="69F05E8D"/>
    <w:multiLevelType w:val="multilevel"/>
    <w:tmpl w:val="BD54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6A0C253E"/>
    <w:multiLevelType w:val="hybridMultilevel"/>
    <w:tmpl w:val="C37C26B6"/>
    <w:lvl w:ilvl="0" w:tplc="E974C36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B0726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B34A81"/>
    <w:multiLevelType w:val="hybridMultilevel"/>
    <w:tmpl w:val="C37C26B6"/>
    <w:lvl w:ilvl="0" w:tplc="E974C36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74DD0629"/>
    <w:multiLevelType w:val="hybridMultilevel"/>
    <w:tmpl w:val="C37C26B6"/>
    <w:lvl w:ilvl="0" w:tplc="E974C36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1">
    <w:nsid w:val="7957601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1">
    <w:nsid w:val="79FA409F"/>
    <w:multiLevelType w:val="hybridMultilevel"/>
    <w:tmpl w:val="52EC8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1">
    <w:nsid w:val="7E752E42"/>
    <w:multiLevelType w:val="hybridMultilevel"/>
    <w:tmpl w:val="9740DB66"/>
    <w:lvl w:ilvl="0" w:tplc="68FE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FF540D4"/>
    <w:multiLevelType w:val="hybridMultilevel"/>
    <w:tmpl w:val="A45AA6CC"/>
    <w:lvl w:ilvl="0" w:tplc="68FE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20"/>
  </w:num>
  <w:num w:numId="5">
    <w:abstractNumId w:val="12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0"/>
  </w:num>
  <w:num w:numId="14">
    <w:abstractNumId w:val="24"/>
  </w:num>
  <w:num w:numId="15">
    <w:abstractNumId w:val="5"/>
  </w:num>
  <w:num w:numId="16">
    <w:abstractNumId w:val="22"/>
  </w:num>
  <w:num w:numId="17">
    <w:abstractNumId w:val="4"/>
  </w:num>
  <w:num w:numId="18">
    <w:abstractNumId w:val="32"/>
  </w:num>
  <w:num w:numId="19">
    <w:abstractNumId w:val="10"/>
  </w:num>
  <w:num w:numId="20">
    <w:abstractNumId w:val="7"/>
  </w:num>
  <w:num w:numId="21">
    <w:abstractNumId w:val="2"/>
  </w:num>
  <w:num w:numId="22">
    <w:abstractNumId w:val="3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  <w:num w:numId="26">
    <w:abstractNumId w:val="3"/>
  </w:num>
  <w:num w:numId="27">
    <w:abstractNumId w:val="17"/>
  </w:num>
  <w:num w:numId="28">
    <w:abstractNumId w:val="27"/>
  </w:num>
  <w:num w:numId="29">
    <w:abstractNumId w:val="25"/>
  </w:num>
  <w:num w:numId="30">
    <w:abstractNumId w:val="28"/>
  </w:num>
  <w:num w:numId="31">
    <w:abstractNumId w:val="14"/>
  </w:num>
  <w:num w:numId="32">
    <w:abstractNumId w:val="1"/>
  </w:num>
  <w:num w:numId="33">
    <w:abstractNumId w:val="13"/>
  </w:num>
  <w:num w:numId="34">
    <w:abstractNumId w:val="9"/>
  </w:num>
  <w:num w:numId="35">
    <w:abstractNumId w:val="2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D5"/>
    <w:rsid w:val="00001F64"/>
    <w:rsid w:val="00002F5F"/>
    <w:rsid w:val="00004906"/>
    <w:rsid w:val="00005997"/>
    <w:rsid w:val="00007559"/>
    <w:rsid w:val="00011C21"/>
    <w:rsid w:val="00013485"/>
    <w:rsid w:val="000135DE"/>
    <w:rsid w:val="00017DB6"/>
    <w:rsid w:val="00021B35"/>
    <w:rsid w:val="00025C87"/>
    <w:rsid w:val="00042A75"/>
    <w:rsid w:val="0004534B"/>
    <w:rsid w:val="000453CF"/>
    <w:rsid w:val="000456CE"/>
    <w:rsid w:val="00046665"/>
    <w:rsid w:val="0005286C"/>
    <w:rsid w:val="000543B1"/>
    <w:rsid w:val="00055C0B"/>
    <w:rsid w:val="00057EBB"/>
    <w:rsid w:val="00061806"/>
    <w:rsid w:val="000620A4"/>
    <w:rsid w:val="00062A6B"/>
    <w:rsid w:val="00066210"/>
    <w:rsid w:val="0007080C"/>
    <w:rsid w:val="000718FC"/>
    <w:rsid w:val="0007234E"/>
    <w:rsid w:val="000728AC"/>
    <w:rsid w:val="00072C44"/>
    <w:rsid w:val="0007381A"/>
    <w:rsid w:val="00074F2B"/>
    <w:rsid w:val="00075C4B"/>
    <w:rsid w:val="00076419"/>
    <w:rsid w:val="00076F9E"/>
    <w:rsid w:val="000776CF"/>
    <w:rsid w:val="00077839"/>
    <w:rsid w:val="00085CCD"/>
    <w:rsid w:val="00085D16"/>
    <w:rsid w:val="00091503"/>
    <w:rsid w:val="00093DEA"/>
    <w:rsid w:val="0009417E"/>
    <w:rsid w:val="00097CD4"/>
    <w:rsid w:val="000A137F"/>
    <w:rsid w:val="000A1A03"/>
    <w:rsid w:val="000A6E8E"/>
    <w:rsid w:val="000B580A"/>
    <w:rsid w:val="000C11CA"/>
    <w:rsid w:val="000C38FE"/>
    <w:rsid w:val="000C3A81"/>
    <w:rsid w:val="000D0620"/>
    <w:rsid w:val="000D25B1"/>
    <w:rsid w:val="000D437F"/>
    <w:rsid w:val="000D5567"/>
    <w:rsid w:val="000D59BF"/>
    <w:rsid w:val="000E26B9"/>
    <w:rsid w:val="000E3843"/>
    <w:rsid w:val="000E6D51"/>
    <w:rsid w:val="000F131A"/>
    <w:rsid w:val="000F2916"/>
    <w:rsid w:val="000F2976"/>
    <w:rsid w:val="000F2BD5"/>
    <w:rsid w:val="000F774F"/>
    <w:rsid w:val="00101272"/>
    <w:rsid w:val="0010341A"/>
    <w:rsid w:val="001061C9"/>
    <w:rsid w:val="0010666D"/>
    <w:rsid w:val="00111E71"/>
    <w:rsid w:val="00112145"/>
    <w:rsid w:val="00112E06"/>
    <w:rsid w:val="0011450F"/>
    <w:rsid w:val="0011669D"/>
    <w:rsid w:val="0011795E"/>
    <w:rsid w:val="00117BBB"/>
    <w:rsid w:val="001209EE"/>
    <w:rsid w:val="00123AA7"/>
    <w:rsid w:val="0012451B"/>
    <w:rsid w:val="0013051D"/>
    <w:rsid w:val="0013105C"/>
    <w:rsid w:val="00133C46"/>
    <w:rsid w:val="00134B0F"/>
    <w:rsid w:val="00137776"/>
    <w:rsid w:val="0014219C"/>
    <w:rsid w:val="0014551A"/>
    <w:rsid w:val="00154218"/>
    <w:rsid w:val="001602E9"/>
    <w:rsid w:val="00167670"/>
    <w:rsid w:val="00171985"/>
    <w:rsid w:val="00172742"/>
    <w:rsid w:val="001742F8"/>
    <w:rsid w:val="00175385"/>
    <w:rsid w:val="00180F2D"/>
    <w:rsid w:val="00181C50"/>
    <w:rsid w:val="00182C26"/>
    <w:rsid w:val="0018551B"/>
    <w:rsid w:val="0019132D"/>
    <w:rsid w:val="00191FDA"/>
    <w:rsid w:val="001970B8"/>
    <w:rsid w:val="001A0A57"/>
    <w:rsid w:val="001A125F"/>
    <w:rsid w:val="001A1C39"/>
    <w:rsid w:val="001A4BFD"/>
    <w:rsid w:val="001A70F6"/>
    <w:rsid w:val="001B0A41"/>
    <w:rsid w:val="001B1B36"/>
    <w:rsid w:val="001B258F"/>
    <w:rsid w:val="001B4500"/>
    <w:rsid w:val="001B6BFA"/>
    <w:rsid w:val="001C4372"/>
    <w:rsid w:val="001C45C1"/>
    <w:rsid w:val="001C68CE"/>
    <w:rsid w:val="001D2A5B"/>
    <w:rsid w:val="001D361C"/>
    <w:rsid w:val="001D3FCA"/>
    <w:rsid w:val="001D6328"/>
    <w:rsid w:val="001D6B18"/>
    <w:rsid w:val="001D7692"/>
    <w:rsid w:val="001E297D"/>
    <w:rsid w:val="001E2D55"/>
    <w:rsid w:val="001E436C"/>
    <w:rsid w:val="001F06DE"/>
    <w:rsid w:val="001F1C5A"/>
    <w:rsid w:val="001F2A2E"/>
    <w:rsid w:val="001F78F5"/>
    <w:rsid w:val="00204689"/>
    <w:rsid w:val="00204A74"/>
    <w:rsid w:val="00205B25"/>
    <w:rsid w:val="00205C7D"/>
    <w:rsid w:val="00210CD2"/>
    <w:rsid w:val="002122E1"/>
    <w:rsid w:val="00213285"/>
    <w:rsid w:val="00221A95"/>
    <w:rsid w:val="00222400"/>
    <w:rsid w:val="00222FC8"/>
    <w:rsid w:val="0022671A"/>
    <w:rsid w:val="00226911"/>
    <w:rsid w:val="00233892"/>
    <w:rsid w:val="00236A22"/>
    <w:rsid w:val="00236A33"/>
    <w:rsid w:val="00236BB6"/>
    <w:rsid w:val="002447AE"/>
    <w:rsid w:val="00245D70"/>
    <w:rsid w:val="002461B2"/>
    <w:rsid w:val="00246524"/>
    <w:rsid w:val="00251979"/>
    <w:rsid w:val="00251C16"/>
    <w:rsid w:val="002525CC"/>
    <w:rsid w:val="002544F8"/>
    <w:rsid w:val="00260452"/>
    <w:rsid w:val="002654C4"/>
    <w:rsid w:val="002659CB"/>
    <w:rsid w:val="002737ED"/>
    <w:rsid w:val="002758B9"/>
    <w:rsid w:val="0027665D"/>
    <w:rsid w:val="00280C30"/>
    <w:rsid w:val="00291D22"/>
    <w:rsid w:val="00293EE2"/>
    <w:rsid w:val="002A379C"/>
    <w:rsid w:val="002A6654"/>
    <w:rsid w:val="002A6E62"/>
    <w:rsid w:val="002B0521"/>
    <w:rsid w:val="002B0CA3"/>
    <w:rsid w:val="002B28D0"/>
    <w:rsid w:val="002B2B33"/>
    <w:rsid w:val="002B44F1"/>
    <w:rsid w:val="002B4E06"/>
    <w:rsid w:val="002B5DBC"/>
    <w:rsid w:val="002C4968"/>
    <w:rsid w:val="002C5263"/>
    <w:rsid w:val="002C6C8C"/>
    <w:rsid w:val="002C77C3"/>
    <w:rsid w:val="002C7ECD"/>
    <w:rsid w:val="002D0229"/>
    <w:rsid w:val="002D0281"/>
    <w:rsid w:val="002D40EE"/>
    <w:rsid w:val="002E045A"/>
    <w:rsid w:val="002E0902"/>
    <w:rsid w:val="002E1D95"/>
    <w:rsid w:val="002E61C6"/>
    <w:rsid w:val="002F1539"/>
    <w:rsid w:val="002F54C6"/>
    <w:rsid w:val="00304A0C"/>
    <w:rsid w:val="0031159D"/>
    <w:rsid w:val="00312958"/>
    <w:rsid w:val="00314064"/>
    <w:rsid w:val="00320FE8"/>
    <w:rsid w:val="00321CCF"/>
    <w:rsid w:val="00323720"/>
    <w:rsid w:val="00326C11"/>
    <w:rsid w:val="00332383"/>
    <w:rsid w:val="0033319A"/>
    <w:rsid w:val="00336073"/>
    <w:rsid w:val="00336D3D"/>
    <w:rsid w:val="0034035F"/>
    <w:rsid w:val="00342470"/>
    <w:rsid w:val="0034258C"/>
    <w:rsid w:val="003520A6"/>
    <w:rsid w:val="00354029"/>
    <w:rsid w:val="00354C11"/>
    <w:rsid w:val="00355667"/>
    <w:rsid w:val="003561F7"/>
    <w:rsid w:val="003564C7"/>
    <w:rsid w:val="003614C0"/>
    <w:rsid w:val="00361C70"/>
    <w:rsid w:val="00364E5C"/>
    <w:rsid w:val="0036714E"/>
    <w:rsid w:val="00372D6D"/>
    <w:rsid w:val="00375AE8"/>
    <w:rsid w:val="003766F0"/>
    <w:rsid w:val="00377979"/>
    <w:rsid w:val="00380988"/>
    <w:rsid w:val="003855B1"/>
    <w:rsid w:val="00386E02"/>
    <w:rsid w:val="00393FC4"/>
    <w:rsid w:val="0039450B"/>
    <w:rsid w:val="0039501E"/>
    <w:rsid w:val="00397669"/>
    <w:rsid w:val="003A01DC"/>
    <w:rsid w:val="003A3033"/>
    <w:rsid w:val="003A4671"/>
    <w:rsid w:val="003A7471"/>
    <w:rsid w:val="003B649A"/>
    <w:rsid w:val="003C092B"/>
    <w:rsid w:val="003C0953"/>
    <w:rsid w:val="003C206F"/>
    <w:rsid w:val="003C28DF"/>
    <w:rsid w:val="003C2ABF"/>
    <w:rsid w:val="003C3751"/>
    <w:rsid w:val="003C4A14"/>
    <w:rsid w:val="003D0386"/>
    <w:rsid w:val="003D34ED"/>
    <w:rsid w:val="003D53F9"/>
    <w:rsid w:val="003D5589"/>
    <w:rsid w:val="003E0652"/>
    <w:rsid w:val="003F04D2"/>
    <w:rsid w:val="003F0670"/>
    <w:rsid w:val="003F0860"/>
    <w:rsid w:val="003F599E"/>
    <w:rsid w:val="00401587"/>
    <w:rsid w:val="00403BF2"/>
    <w:rsid w:val="0040485D"/>
    <w:rsid w:val="00407E02"/>
    <w:rsid w:val="004120FC"/>
    <w:rsid w:val="004135BC"/>
    <w:rsid w:val="00415109"/>
    <w:rsid w:val="00421F6A"/>
    <w:rsid w:val="00423054"/>
    <w:rsid w:val="004230B1"/>
    <w:rsid w:val="00423813"/>
    <w:rsid w:val="00424AA1"/>
    <w:rsid w:val="00425140"/>
    <w:rsid w:val="00426840"/>
    <w:rsid w:val="00433E0B"/>
    <w:rsid w:val="00436288"/>
    <w:rsid w:val="004416C1"/>
    <w:rsid w:val="00442BD5"/>
    <w:rsid w:val="00442E1F"/>
    <w:rsid w:val="00450F82"/>
    <w:rsid w:val="004511B7"/>
    <w:rsid w:val="00455C36"/>
    <w:rsid w:val="00457C52"/>
    <w:rsid w:val="00460FDF"/>
    <w:rsid w:val="0046201D"/>
    <w:rsid w:val="0046489C"/>
    <w:rsid w:val="0046699C"/>
    <w:rsid w:val="00467DEA"/>
    <w:rsid w:val="00471AA7"/>
    <w:rsid w:val="00474D25"/>
    <w:rsid w:val="0047594C"/>
    <w:rsid w:val="0047648F"/>
    <w:rsid w:val="0047798D"/>
    <w:rsid w:val="00477A2D"/>
    <w:rsid w:val="00480CB2"/>
    <w:rsid w:val="00480F76"/>
    <w:rsid w:val="004878CA"/>
    <w:rsid w:val="004912AD"/>
    <w:rsid w:val="004919CE"/>
    <w:rsid w:val="00491AC1"/>
    <w:rsid w:val="00496D93"/>
    <w:rsid w:val="004A227C"/>
    <w:rsid w:val="004A26D2"/>
    <w:rsid w:val="004A2F4E"/>
    <w:rsid w:val="004B076C"/>
    <w:rsid w:val="004B350E"/>
    <w:rsid w:val="004C1333"/>
    <w:rsid w:val="004C2846"/>
    <w:rsid w:val="004C455C"/>
    <w:rsid w:val="004C7BE9"/>
    <w:rsid w:val="004C7C4F"/>
    <w:rsid w:val="004D059E"/>
    <w:rsid w:val="004D4492"/>
    <w:rsid w:val="004D64C6"/>
    <w:rsid w:val="004E3217"/>
    <w:rsid w:val="004E61B7"/>
    <w:rsid w:val="004F310C"/>
    <w:rsid w:val="004F3F95"/>
    <w:rsid w:val="004F4B54"/>
    <w:rsid w:val="004F5F62"/>
    <w:rsid w:val="004F6B90"/>
    <w:rsid w:val="005017CB"/>
    <w:rsid w:val="00502650"/>
    <w:rsid w:val="00504DCE"/>
    <w:rsid w:val="005059C1"/>
    <w:rsid w:val="0051138A"/>
    <w:rsid w:val="005155B9"/>
    <w:rsid w:val="00515812"/>
    <w:rsid w:val="005218BA"/>
    <w:rsid w:val="005219C4"/>
    <w:rsid w:val="00526282"/>
    <w:rsid w:val="00526FBC"/>
    <w:rsid w:val="005279A9"/>
    <w:rsid w:val="00531166"/>
    <w:rsid w:val="00532BCA"/>
    <w:rsid w:val="005336C3"/>
    <w:rsid w:val="0053598F"/>
    <w:rsid w:val="00537174"/>
    <w:rsid w:val="0054134B"/>
    <w:rsid w:val="005413F4"/>
    <w:rsid w:val="00541DCE"/>
    <w:rsid w:val="00542497"/>
    <w:rsid w:val="005440F1"/>
    <w:rsid w:val="00550338"/>
    <w:rsid w:val="00555B97"/>
    <w:rsid w:val="00563A88"/>
    <w:rsid w:val="00564507"/>
    <w:rsid w:val="00564A75"/>
    <w:rsid w:val="00565AE4"/>
    <w:rsid w:val="00565C52"/>
    <w:rsid w:val="00571AAC"/>
    <w:rsid w:val="005731A4"/>
    <w:rsid w:val="00575C3F"/>
    <w:rsid w:val="005777B5"/>
    <w:rsid w:val="00580001"/>
    <w:rsid w:val="0058046E"/>
    <w:rsid w:val="00581398"/>
    <w:rsid w:val="00581421"/>
    <w:rsid w:val="0058152F"/>
    <w:rsid w:val="005824D0"/>
    <w:rsid w:val="0058411C"/>
    <w:rsid w:val="005848F5"/>
    <w:rsid w:val="0058615C"/>
    <w:rsid w:val="00592243"/>
    <w:rsid w:val="005976A5"/>
    <w:rsid w:val="00597786"/>
    <w:rsid w:val="005A2A05"/>
    <w:rsid w:val="005A2AC8"/>
    <w:rsid w:val="005A5440"/>
    <w:rsid w:val="005A584A"/>
    <w:rsid w:val="005A59A3"/>
    <w:rsid w:val="005A5D2F"/>
    <w:rsid w:val="005B3440"/>
    <w:rsid w:val="005B416B"/>
    <w:rsid w:val="005B4E86"/>
    <w:rsid w:val="005C031A"/>
    <w:rsid w:val="005C15FC"/>
    <w:rsid w:val="005C28CB"/>
    <w:rsid w:val="005C3E45"/>
    <w:rsid w:val="005C5715"/>
    <w:rsid w:val="005C5994"/>
    <w:rsid w:val="005D45B9"/>
    <w:rsid w:val="005D60B2"/>
    <w:rsid w:val="005D63A3"/>
    <w:rsid w:val="005D7821"/>
    <w:rsid w:val="005E3239"/>
    <w:rsid w:val="005E3836"/>
    <w:rsid w:val="005E3AF3"/>
    <w:rsid w:val="005E476E"/>
    <w:rsid w:val="005E5280"/>
    <w:rsid w:val="005E6BDA"/>
    <w:rsid w:val="005E73F3"/>
    <w:rsid w:val="005F0E83"/>
    <w:rsid w:val="005F3B82"/>
    <w:rsid w:val="005F3F96"/>
    <w:rsid w:val="005F4BF5"/>
    <w:rsid w:val="005F64AC"/>
    <w:rsid w:val="005F6C7A"/>
    <w:rsid w:val="006004C6"/>
    <w:rsid w:val="0060342D"/>
    <w:rsid w:val="00603EA2"/>
    <w:rsid w:val="006049EC"/>
    <w:rsid w:val="0060569C"/>
    <w:rsid w:val="006120C4"/>
    <w:rsid w:val="0061753B"/>
    <w:rsid w:val="00621A3F"/>
    <w:rsid w:val="00622AA3"/>
    <w:rsid w:val="00630A87"/>
    <w:rsid w:val="00634620"/>
    <w:rsid w:val="00635C86"/>
    <w:rsid w:val="006368BB"/>
    <w:rsid w:val="0064056C"/>
    <w:rsid w:val="0064097A"/>
    <w:rsid w:val="00645F68"/>
    <w:rsid w:val="00647D03"/>
    <w:rsid w:val="0065081B"/>
    <w:rsid w:val="0065340F"/>
    <w:rsid w:val="006546EE"/>
    <w:rsid w:val="00654B88"/>
    <w:rsid w:val="006610C7"/>
    <w:rsid w:val="00661566"/>
    <w:rsid w:val="006623AC"/>
    <w:rsid w:val="006633A3"/>
    <w:rsid w:val="00664109"/>
    <w:rsid w:val="006653A1"/>
    <w:rsid w:val="006662CD"/>
    <w:rsid w:val="00671508"/>
    <w:rsid w:val="0067199C"/>
    <w:rsid w:val="00673A24"/>
    <w:rsid w:val="00676BE5"/>
    <w:rsid w:val="006817BF"/>
    <w:rsid w:val="00684916"/>
    <w:rsid w:val="006855BA"/>
    <w:rsid w:val="00687D8A"/>
    <w:rsid w:val="00691BA9"/>
    <w:rsid w:val="00692443"/>
    <w:rsid w:val="00693979"/>
    <w:rsid w:val="00693C8D"/>
    <w:rsid w:val="00695C92"/>
    <w:rsid w:val="006971E1"/>
    <w:rsid w:val="00697E86"/>
    <w:rsid w:val="006A0D8D"/>
    <w:rsid w:val="006A235F"/>
    <w:rsid w:val="006A3F85"/>
    <w:rsid w:val="006A41F4"/>
    <w:rsid w:val="006A6300"/>
    <w:rsid w:val="006A6559"/>
    <w:rsid w:val="006B0E0F"/>
    <w:rsid w:val="006B1CA5"/>
    <w:rsid w:val="006B2081"/>
    <w:rsid w:val="006B2EE8"/>
    <w:rsid w:val="006B435E"/>
    <w:rsid w:val="006B4470"/>
    <w:rsid w:val="006C584B"/>
    <w:rsid w:val="006D1BD5"/>
    <w:rsid w:val="006D2059"/>
    <w:rsid w:val="006D3776"/>
    <w:rsid w:val="006D5AC6"/>
    <w:rsid w:val="006E2817"/>
    <w:rsid w:val="006E4BD0"/>
    <w:rsid w:val="006E61BC"/>
    <w:rsid w:val="006F18AD"/>
    <w:rsid w:val="006F748B"/>
    <w:rsid w:val="006F761F"/>
    <w:rsid w:val="007002C3"/>
    <w:rsid w:val="00702F1E"/>
    <w:rsid w:val="00705E71"/>
    <w:rsid w:val="007062D3"/>
    <w:rsid w:val="007151BD"/>
    <w:rsid w:val="00720453"/>
    <w:rsid w:val="007220E5"/>
    <w:rsid w:val="0072475E"/>
    <w:rsid w:val="00725CFF"/>
    <w:rsid w:val="00725DE9"/>
    <w:rsid w:val="00726187"/>
    <w:rsid w:val="007273AB"/>
    <w:rsid w:val="0072758C"/>
    <w:rsid w:val="00733686"/>
    <w:rsid w:val="00736894"/>
    <w:rsid w:val="00741B57"/>
    <w:rsid w:val="007422D0"/>
    <w:rsid w:val="00744D84"/>
    <w:rsid w:val="00745512"/>
    <w:rsid w:val="0074668F"/>
    <w:rsid w:val="007516E0"/>
    <w:rsid w:val="00753B29"/>
    <w:rsid w:val="0075409E"/>
    <w:rsid w:val="00754F75"/>
    <w:rsid w:val="00755027"/>
    <w:rsid w:val="00755463"/>
    <w:rsid w:val="00757543"/>
    <w:rsid w:val="007618D8"/>
    <w:rsid w:val="00761B93"/>
    <w:rsid w:val="007625BE"/>
    <w:rsid w:val="00764088"/>
    <w:rsid w:val="00766EEC"/>
    <w:rsid w:val="00770798"/>
    <w:rsid w:val="00773D81"/>
    <w:rsid w:val="00775D52"/>
    <w:rsid w:val="00777395"/>
    <w:rsid w:val="00781767"/>
    <w:rsid w:val="00781B8D"/>
    <w:rsid w:val="00784749"/>
    <w:rsid w:val="00786591"/>
    <w:rsid w:val="00787540"/>
    <w:rsid w:val="0079034A"/>
    <w:rsid w:val="00790A12"/>
    <w:rsid w:val="00790A38"/>
    <w:rsid w:val="00793771"/>
    <w:rsid w:val="007938A0"/>
    <w:rsid w:val="00795FD3"/>
    <w:rsid w:val="007963CD"/>
    <w:rsid w:val="00797398"/>
    <w:rsid w:val="007A0D98"/>
    <w:rsid w:val="007A1225"/>
    <w:rsid w:val="007A25A9"/>
    <w:rsid w:val="007A40D0"/>
    <w:rsid w:val="007A411F"/>
    <w:rsid w:val="007A4C2A"/>
    <w:rsid w:val="007B5CBE"/>
    <w:rsid w:val="007B7E49"/>
    <w:rsid w:val="007C0347"/>
    <w:rsid w:val="007C0BC1"/>
    <w:rsid w:val="007C1D4E"/>
    <w:rsid w:val="007C2744"/>
    <w:rsid w:val="007C6681"/>
    <w:rsid w:val="007D1AA1"/>
    <w:rsid w:val="007D280A"/>
    <w:rsid w:val="007D2B4C"/>
    <w:rsid w:val="007D2E8A"/>
    <w:rsid w:val="007D3AB8"/>
    <w:rsid w:val="007D4613"/>
    <w:rsid w:val="007D4958"/>
    <w:rsid w:val="007D611C"/>
    <w:rsid w:val="007D61DF"/>
    <w:rsid w:val="007E230B"/>
    <w:rsid w:val="007F0F54"/>
    <w:rsid w:val="007F3BE7"/>
    <w:rsid w:val="007F5E31"/>
    <w:rsid w:val="007F74E4"/>
    <w:rsid w:val="007F762F"/>
    <w:rsid w:val="0080366B"/>
    <w:rsid w:val="00804A1C"/>
    <w:rsid w:val="00807746"/>
    <w:rsid w:val="00807885"/>
    <w:rsid w:val="008078AC"/>
    <w:rsid w:val="00810013"/>
    <w:rsid w:val="00811F61"/>
    <w:rsid w:val="0081200D"/>
    <w:rsid w:val="00815030"/>
    <w:rsid w:val="00815867"/>
    <w:rsid w:val="00815DB6"/>
    <w:rsid w:val="008166BF"/>
    <w:rsid w:val="008174FB"/>
    <w:rsid w:val="00817828"/>
    <w:rsid w:val="008238AB"/>
    <w:rsid w:val="00824A1A"/>
    <w:rsid w:val="0082687B"/>
    <w:rsid w:val="00826C5C"/>
    <w:rsid w:val="00831932"/>
    <w:rsid w:val="00831E29"/>
    <w:rsid w:val="0083236B"/>
    <w:rsid w:val="0083475F"/>
    <w:rsid w:val="0083675C"/>
    <w:rsid w:val="0084115F"/>
    <w:rsid w:val="0084627F"/>
    <w:rsid w:val="00850781"/>
    <w:rsid w:val="00851654"/>
    <w:rsid w:val="00853A7D"/>
    <w:rsid w:val="00857762"/>
    <w:rsid w:val="00857AF3"/>
    <w:rsid w:val="00861CEF"/>
    <w:rsid w:val="0086443C"/>
    <w:rsid w:val="008671ED"/>
    <w:rsid w:val="00870B95"/>
    <w:rsid w:val="0087553E"/>
    <w:rsid w:val="00877C8D"/>
    <w:rsid w:val="008855F9"/>
    <w:rsid w:val="00887448"/>
    <w:rsid w:val="0089161C"/>
    <w:rsid w:val="008940F1"/>
    <w:rsid w:val="008940F6"/>
    <w:rsid w:val="00894120"/>
    <w:rsid w:val="008942CB"/>
    <w:rsid w:val="00897AB3"/>
    <w:rsid w:val="00897E38"/>
    <w:rsid w:val="008A2A11"/>
    <w:rsid w:val="008A41CF"/>
    <w:rsid w:val="008A4FD4"/>
    <w:rsid w:val="008A7D7D"/>
    <w:rsid w:val="008B5145"/>
    <w:rsid w:val="008B7212"/>
    <w:rsid w:val="008B74B5"/>
    <w:rsid w:val="008C1151"/>
    <w:rsid w:val="008C14FD"/>
    <w:rsid w:val="008C4442"/>
    <w:rsid w:val="008C4C49"/>
    <w:rsid w:val="008C4E31"/>
    <w:rsid w:val="008C6125"/>
    <w:rsid w:val="008D0460"/>
    <w:rsid w:val="008D10D5"/>
    <w:rsid w:val="008D48FC"/>
    <w:rsid w:val="008D7732"/>
    <w:rsid w:val="008E2B16"/>
    <w:rsid w:val="008F1BA7"/>
    <w:rsid w:val="008F2C60"/>
    <w:rsid w:val="008F3F5C"/>
    <w:rsid w:val="008F78E9"/>
    <w:rsid w:val="00900844"/>
    <w:rsid w:val="00901843"/>
    <w:rsid w:val="009054C2"/>
    <w:rsid w:val="00907179"/>
    <w:rsid w:val="009104AE"/>
    <w:rsid w:val="00910D9B"/>
    <w:rsid w:val="009117B1"/>
    <w:rsid w:val="00921137"/>
    <w:rsid w:val="0092329A"/>
    <w:rsid w:val="009236F1"/>
    <w:rsid w:val="00924290"/>
    <w:rsid w:val="009246BB"/>
    <w:rsid w:val="00926BCC"/>
    <w:rsid w:val="00932E2D"/>
    <w:rsid w:val="00935B9E"/>
    <w:rsid w:val="00940025"/>
    <w:rsid w:val="00941C4E"/>
    <w:rsid w:val="009441C3"/>
    <w:rsid w:val="009442D4"/>
    <w:rsid w:val="009479A6"/>
    <w:rsid w:val="00953470"/>
    <w:rsid w:val="0095386F"/>
    <w:rsid w:val="00953979"/>
    <w:rsid w:val="009539FF"/>
    <w:rsid w:val="009547A4"/>
    <w:rsid w:val="009558E4"/>
    <w:rsid w:val="009575FA"/>
    <w:rsid w:val="00957DF6"/>
    <w:rsid w:val="00960822"/>
    <w:rsid w:val="00962DAF"/>
    <w:rsid w:val="00972955"/>
    <w:rsid w:val="00972E6F"/>
    <w:rsid w:val="00975973"/>
    <w:rsid w:val="009771AA"/>
    <w:rsid w:val="0097776E"/>
    <w:rsid w:val="00985423"/>
    <w:rsid w:val="00986A1A"/>
    <w:rsid w:val="00987634"/>
    <w:rsid w:val="009920E8"/>
    <w:rsid w:val="00992BDE"/>
    <w:rsid w:val="00996CF4"/>
    <w:rsid w:val="009A2B11"/>
    <w:rsid w:val="009A415C"/>
    <w:rsid w:val="009A628E"/>
    <w:rsid w:val="009A6DA5"/>
    <w:rsid w:val="009A73A1"/>
    <w:rsid w:val="009B0DA9"/>
    <w:rsid w:val="009B12C9"/>
    <w:rsid w:val="009B2469"/>
    <w:rsid w:val="009B71C3"/>
    <w:rsid w:val="009C0847"/>
    <w:rsid w:val="009C153C"/>
    <w:rsid w:val="009C19CE"/>
    <w:rsid w:val="009C253D"/>
    <w:rsid w:val="009C2FF5"/>
    <w:rsid w:val="009C4E1D"/>
    <w:rsid w:val="009C5EC3"/>
    <w:rsid w:val="009C7C8E"/>
    <w:rsid w:val="009D0CB7"/>
    <w:rsid w:val="009D1BE2"/>
    <w:rsid w:val="009D27BF"/>
    <w:rsid w:val="009D4BCC"/>
    <w:rsid w:val="009E1BDA"/>
    <w:rsid w:val="009E2B04"/>
    <w:rsid w:val="009E4820"/>
    <w:rsid w:val="009E776D"/>
    <w:rsid w:val="009F3E4F"/>
    <w:rsid w:val="009F506C"/>
    <w:rsid w:val="00A04505"/>
    <w:rsid w:val="00A04968"/>
    <w:rsid w:val="00A05F13"/>
    <w:rsid w:val="00A16CCF"/>
    <w:rsid w:val="00A1749A"/>
    <w:rsid w:val="00A17DEF"/>
    <w:rsid w:val="00A17F47"/>
    <w:rsid w:val="00A2093F"/>
    <w:rsid w:val="00A220DF"/>
    <w:rsid w:val="00A239E5"/>
    <w:rsid w:val="00A337F3"/>
    <w:rsid w:val="00A33E46"/>
    <w:rsid w:val="00A4151B"/>
    <w:rsid w:val="00A41EFB"/>
    <w:rsid w:val="00A46D83"/>
    <w:rsid w:val="00A47181"/>
    <w:rsid w:val="00A5086E"/>
    <w:rsid w:val="00A52CAD"/>
    <w:rsid w:val="00A572CD"/>
    <w:rsid w:val="00A57E7C"/>
    <w:rsid w:val="00A6233D"/>
    <w:rsid w:val="00A639EF"/>
    <w:rsid w:val="00A640A8"/>
    <w:rsid w:val="00A64ADA"/>
    <w:rsid w:val="00A6555C"/>
    <w:rsid w:val="00A66CC5"/>
    <w:rsid w:val="00A70FC4"/>
    <w:rsid w:val="00A71F0A"/>
    <w:rsid w:val="00A755B2"/>
    <w:rsid w:val="00A758D8"/>
    <w:rsid w:val="00A762E4"/>
    <w:rsid w:val="00A76B35"/>
    <w:rsid w:val="00A77BE8"/>
    <w:rsid w:val="00A8065D"/>
    <w:rsid w:val="00A856AB"/>
    <w:rsid w:val="00A87081"/>
    <w:rsid w:val="00A87614"/>
    <w:rsid w:val="00A876F3"/>
    <w:rsid w:val="00A925BA"/>
    <w:rsid w:val="00A94EF4"/>
    <w:rsid w:val="00A9528F"/>
    <w:rsid w:val="00A968F9"/>
    <w:rsid w:val="00AA3213"/>
    <w:rsid w:val="00AA3526"/>
    <w:rsid w:val="00AA445E"/>
    <w:rsid w:val="00AA46EE"/>
    <w:rsid w:val="00AA513A"/>
    <w:rsid w:val="00AA5195"/>
    <w:rsid w:val="00AA6057"/>
    <w:rsid w:val="00AA6B25"/>
    <w:rsid w:val="00AB035F"/>
    <w:rsid w:val="00AB060A"/>
    <w:rsid w:val="00AB2F4E"/>
    <w:rsid w:val="00AB4B68"/>
    <w:rsid w:val="00AB6FAF"/>
    <w:rsid w:val="00AC0045"/>
    <w:rsid w:val="00AC15CA"/>
    <w:rsid w:val="00AC2B36"/>
    <w:rsid w:val="00AC4CE3"/>
    <w:rsid w:val="00AC56C6"/>
    <w:rsid w:val="00AC6E14"/>
    <w:rsid w:val="00AD3F4F"/>
    <w:rsid w:val="00AD6EE1"/>
    <w:rsid w:val="00AD7243"/>
    <w:rsid w:val="00AE36A9"/>
    <w:rsid w:val="00AE4B32"/>
    <w:rsid w:val="00AF315F"/>
    <w:rsid w:val="00AF5228"/>
    <w:rsid w:val="00AF72DD"/>
    <w:rsid w:val="00B017DC"/>
    <w:rsid w:val="00B01E92"/>
    <w:rsid w:val="00B035CB"/>
    <w:rsid w:val="00B0621C"/>
    <w:rsid w:val="00B0634F"/>
    <w:rsid w:val="00B10379"/>
    <w:rsid w:val="00B10656"/>
    <w:rsid w:val="00B12578"/>
    <w:rsid w:val="00B12F03"/>
    <w:rsid w:val="00B1500E"/>
    <w:rsid w:val="00B159C6"/>
    <w:rsid w:val="00B2144D"/>
    <w:rsid w:val="00B227ED"/>
    <w:rsid w:val="00B240B5"/>
    <w:rsid w:val="00B30A4F"/>
    <w:rsid w:val="00B311DA"/>
    <w:rsid w:val="00B328D6"/>
    <w:rsid w:val="00B349BC"/>
    <w:rsid w:val="00B349D0"/>
    <w:rsid w:val="00B350D9"/>
    <w:rsid w:val="00B40440"/>
    <w:rsid w:val="00B44B42"/>
    <w:rsid w:val="00B45EE2"/>
    <w:rsid w:val="00B47E02"/>
    <w:rsid w:val="00B515A0"/>
    <w:rsid w:val="00B52195"/>
    <w:rsid w:val="00B52AA7"/>
    <w:rsid w:val="00B61EE7"/>
    <w:rsid w:val="00B632F5"/>
    <w:rsid w:val="00B665DC"/>
    <w:rsid w:val="00B73745"/>
    <w:rsid w:val="00B8076F"/>
    <w:rsid w:val="00B83A4E"/>
    <w:rsid w:val="00B87ED0"/>
    <w:rsid w:val="00B92BA3"/>
    <w:rsid w:val="00B95B1F"/>
    <w:rsid w:val="00B97668"/>
    <w:rsid w:val="00BA1EC2"/>
    <w:rsid w:val="00BA2AEA"/>
    <w:rsid w:val="00BA2F9F"/>
    <w:rsid w:val="00BB073B"/>
    <w:rsid w:val="00BB15F1"/>
    <w:rsid w:val="00BB1B09"/>
    <w:rsid w:val="00BB210D"/>
    <w:rsid w:val="00BB2A70"/>
    <w:rsid w:val="00BB4364"/>
    <w:rsid w:val="00BB4423"/>
    <w:rsid w:val="00BC08F5"/>
    <w:rsid w:val="00BC1C1F"/>
    <w:rsid w:val="00BC52F7"/>
    <w:rsid w:val="00BC6756"/>
    <w:rsid w:val="00BD6C86"/>
    <w:rsid w:val="00BD73A9"/>
    <w:rsid w:val="00BE63D9"/>
    <w:rsid w:val="00BE6B52"/>
    <w:rsid w:val="00BE7123"/>
    <w:rsid w:val="00BF3FCC"/>
    <w:rsid w:val="00C022D4"/>
    <w:rsid w:val="00C126DA"/>
    <w:rsid w:val="00C21089"/>
    <w:rsid w:val="00C244D7"/>
    <w:rsid w:val="00C27441"/>
    <w:rsid w:val="00C27656"/>
    <w:rsid w:val="00C279D7"/>
    <w:rsid w:val="00C32D1B"/>
    <w:rsid w:val="00C32ECD"/>
    <w:rsid w:val="00C34DA2"/>
    <w:rsid w:val="00C35A25"/>
    <w:rsid w:val="00C500F7"/>
    <w:rsid w:val="00C51931"/>
    <w:rsid w:val="00C5280F"/>
    <w:rsid w:val="00C53D28"/>
    <w:rsid w:val="00C5561F"/>
    <w:rsid w:val="00C5780A"/>
    <w:rsid w:val="00C649A7"/>
    <w:rsid w:val="00C652EB"/>
    <w:rsid w:val="00C728B0"/>
    <w:rsid w:val="00C729E0"/>
    <w:rsid w:val="00C760FF"/>
    <w:rsid w:val="00C80B72"/>
    <w:rsid w:val="00C81D2F"/>
    <w:rsid w:val="00C81D94"/>
    <w:rsid w:val="00C84617"/>
    <w:rsid w:val="00C929DC"/>
    <w:rsid w:val="00C94479"/>
    <w:rsid w:val="00CA4FDD"/>
    <w:rsid w:val="00CB0705"/>
    <w:rsid w:val="00CB51C9"/>
    <w:rsid w:val="00CB67A4"/>
    <w:rsid w:val="00CC0751"/>
    <w:rsid w:val="00CC0790"/>
    <w:rsid w:val="00CC299A"/>
    <w:rsid w:val="00CC63F0"/>
    <w:rsid w:val="00CD275C"/>
    <w:rsid w:val="00CD2B3A"/>
    <w:rsid w:val="00CD3CE5"/>
    <w:rsid w:val="00CE0202"/>
    <w:rsid w:val="00CE2E05"/>
    <w:rsid w:val="00CE5838"/>
    <w:rsid w:val="00CE67D4"/>
    <w:rsid w:val="00CF0D71"/>
    <w:rsid w:val="00CF2B98"/>
    <w:rsid w:val="00D011C7"/>
    <w:rsid w:val="00D048E7"/>
    <w:rsid w:val="00D26593"/>
    <w:rsid w:val="00D30FD8"/>
    <w:rsid w:val="00D311BE"/>
    <w:rsid w:val="00D3199A"/>
    <w:rsid w:val="00D32FDB"/>
    <w:rsid w:val="00D42C81"/>
    <w:rsid w:val="00D44788"/>
    <w:rsid w:val="00D44C11"/>
    <w:rsid w:val="00D45924"/>
    <w:rsid w:val="00D473CE"/>
    <w:rsid w:val="00D5048C"/>
    <w:rsid w:val="00D52566"/>
    <w:rsid w:val="00D533E7"/>
    <w:rsid w:val="00D5613F"/>
    <w:rsid w:val="00D568A3"/>
    <w:rsid w:val="00D571DF"/>
    <w:rsid w:val="00D5744E"/>
    <w:rsid w:val="00D579D9"/>
    <w:rsid w:val="00D63F56"/>
    <w:rsid w:val="00D6487B"/>
    <w:rsid w:val="00D6778A"/>
    <w:rsid w:val="00D70918"/>
    <w:rsid w:val="00D70AAA"/>
    <w:rsid w:val="00D7112A"/>
    <w:rsid w:val="00D7324F"/>
    <w:rsid w:val="00D8076A"/>
    <w:rsid w:val="00D80C5B"/>
    <w:rsid w:val="00D8135E"/>
    <w:rsid w:val="00D85D62"/>
    <w:rsid w:val="00D87EE9"/>
    <w:rsid w:val="00D938A0"/>
    <w:rsid w:val="00D946D5"/>
    <w:rsid w:val="00D96D13"/>
    <w:rsid w:val="00DA1C97"/>
    <w:rsid w:val="00DA3FD4"/>
    <w:rsid w:val="00DB3D89"/>
    <w:rsid w:val="00DB4648"/>
    <w:rsid w:val="00DB514D"/>
    <w:rsid w:val="00DC4EEC"/>
    <w:rsid w:val="00DC67B8"/>
    <w:rsid w:val="00DC79CA"/>
    <w:rsid w:val="00DD4A9B"/>
    <w:rsid w:val="00DE1EA4"/>
    <w:rsid w:val="00DE287A"/>
    <w:rsid w:val="00DE4B88"/>
    <w:rsid w:val="00DE4E06"/>
    <w:rsid w:val="00DF4644"/>
    <w:rsid w:val="00DF4730"/>
    <w:rsid w:val="00DF5692"/>
    <w:rsid w:val="00DF73C9"/>
    <w:rsid w:val="00DF7FCD"/>
    <w:rsid w:val="00E01F04"/>
    <w:rsid w:val="00E036E7"/>
    <w:rsid w:val="00E05344"/>
    <w:rsid w:val="00E0712A"/>
    <w:rsid w:val="00E11DA2"/>
    <w:rsid w:val="00E126FA"/>
    <w:rsid w:val="00E14392"/>
    <w:rsid w:val="00E14D87"/>
    <w:rsid w:val="00E15162"/>
    <w:rsid w:val="00E24FDB"/>
    <w:rsid w:val="00E26897"/>
    <w:rsid w:val="00E30536"/>
    <w:rsid w:val="00E3410B"/>
    <w:rsid w:val="00E34A09"/>
    <w:rsid w:val="00E34FCE"/>
    <w:rsid w:val="00E35DAA"/>
    <w:rsid w:val="00E379CC"/>
    <w:rsid w:val="00E43AD8"/>
    <w:rsid w:val="00E462E0"/>
    <w:rsid w:val="00E47046"/>
    <w:rsid w:val="00E52B97"/>
    <w:rsid w:val="00E5402C"/>
    <w:rsid w:val="00E56ABB"/>
    <w:rsid w:val="00E6270B"/>
    <w:rsid w:val="00E65128"/>
    <w:rsid w:val="00E72558"/>
    <w:rsid w:val="00E75219"/>
    <w:rsid w:val="00E77511"/>
    <w:rsid w:val="00E818C8"/>
    <w:rsid w:val="00E8333F"/>
    <w:rsid w:val="00E86100"/>
    <w:rsid w:val="00E86B82"/>
    <w:rsid w:val="00E86F8D"/>
    <w:rsid w:val="00E94897"/>
    <w:rsid w:val="00EA0075"/>
    <w:rsid w:val="00EA2C71"/>
    <w:rsid w:val="00EB2113"/>
    <w:rsid w:val="00EB41E7"/>
    <w:rsid w:val="00EB6210"/>
    <w:rsid w:val="00EB73A1"/>
    <w:rsid w:val="00EB752D"/>
    <w:rsid w:val="00EB78DE"/>
    <w:rsid w:val="00EB7987"/>
    <w:rsid w:val="00EC0B24"/>
    <w:rsid w:val="00EC1CFC"/>
    <w:rsid w:val="00EC3344"/>
    <w:rsid w:val="00EC38A9"/>
    <w:rsid w:val="00ED0548"/>
    <w:rsid w:val="00ED2FAB"/>
    <w:rsid w:val="00ED48E7"/>
    <w:rsid w:val="00ED668B"/>
    <w:rsid w:val="00EE0B59"/>
    <w:rsid w:val="00EE1C86"/>
    <w:rsid w:val="00EE1F07"/>
    <w:rsid w:val="00EE5F18"/>
    <w:rsid w:val="00EF3987"/>
    <w:rsid w:val="00EF43A3"/>
    <w:rsid w:val="00EF7653"/>
    <w:rsid w:val="00EF7DEF"/>
    <w:rsid w:val="00F02A11"/>
    <w:rsid w:val="00F03999"/>
    <w:rsid w:val="00F04292"/>
    <w:rsid w:val="00F063CA"/>
    <w:rsid w:val="00F12DE6"/>
    <w:rsid w:val="00F15B70"/>
    <w:rsid w:val="00F175F5"/>
    <w:rsid w:val="00F2102D"/>
    <w:rsid w:val="00F22FFB"/>
    <w:rsid w:val="00F2569D"/>
    <w:rsid w:val="00F3138B"/>
    <w:rsid w:val="00F347C8"/>
    <w:rsid w:val="00F36631"/>
    <w:rsid w:val="00F36742"/>
    <w:rsid w:val="00F42393"/>
    <w:rsid w:val="00F444BF"/>
    <w:rsid w:val="00F45B78"/>
    <w:rsid w:val="00F518CA"/>
    <w:rsid w:val="00F5398E"/>
    <w:rsid w:val="00F6200A"/>
    <w:rsid w:val="00F627EB"/>
    <w:rsid w:val="00F67610"/>
    <w:rsid w:val="00F7062C"/>
    <w:rsid w:val="00F7183F"/>
    <w:rsid w:val="00F73C88"/>
    <w:rsid w:val="00F76A94"/>
    <w:rsid w:val="00F77373"/>
    <w:rsid w:val="00F77B70"/>
    <w:rsid w:val="00F8046D"/>
    <w:rsid w:val="00F8228B"/>
    <w:rsid w:val="00F85D21"/>
    <w:rsid w:val="00F90273"/>
    <w:rsid w:val="00F95890"/>
    <w:rsid w:val="00FA0BD7"/>
    <w:rsid w:val="00FA22BD"/>
    <w:rsid w:val="00FA2EE2"/>
    <w:rsid w:val="00FA5E3F"/>
    <w:rsid w:val="00FA7BE5"/>
    <w:rsid w:val="00FB1B44"/>
    <w:rsid w:val="00FB3A60"/>
    <w:rsid w:val="00FB43CA"/>
    <w:rsid w:val="00FB4E9F"/>
    <w:rsid w:val="00FC1FEC"/>
    <w:rsid w:val="00FD090A"/>
    <w:rsid w:val="00FD10BC"/>
    <w:rsid w:val="00FD1F52"/>
    <w:rsid w:val="00FD5EC0"/>
    <w:rsid w:val="00FD71AA"/>
    <w:rsid w:val="00FE2E85"/>
    <w:rsid w:val="00FE4512"/>
    <w:rsid w:val="00FF0C64"/>
    <w:rsid w:val="00FF18A8"/>
    <w:rsid w:val="00FF45CE"/>
    <w:rsid w:val="00FF665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C71AE4E-32BF-4BB8-98C2-DE35931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62E4"/>
    <w:pPr>
      <w:jc w:val="both"/>
    </w:pPr>
    <w:rPr>
      <w:rFonts w:ascii="Arial" w:hAnsi="Arial"/>
      <w:spacing w:val="-5"/>
      <w:lang w:val="en-US" w:eastAsia="en-US"/>
    </w:rPr>
  </w:style>
  <w:style w:type="paragraph" w:styleId="1">
    <w:name w:val="heading 1"/>
    <w:basedOn w:val="HeadingBase"/>
    <w:next w:val="a2"/>
    <w:qFormat/>
    <w:pPr>
      <w:spacing w:after="220"/>
      <w:jc w:val="left"/>
      <w:outlineLvl w:val="0"/>
    </w:pPr>
  </w:style>
  <w:style w:type="paragraph" w:styleId="2">
    <w:name w:val="heading 2"/>
    <w:basedOn w:val="HeadingBase"/>
    <w:next w:val="a2"/>
    <w:qFormat/>
    <w:pPr>
      <w:jc w:val="left"/>
      <w:outlineLvl w:val="1"/>
    </w:pPr>
    <w:rPr>
      <w:sz w:val="18"/>
    </w:rPr>
  </w:style>
  <w:style w:type="paragraph" w:styleId="3">
    <w:name w:val="heading 3"/>
    <w:basedOn w:val="HeadingBase"/>
    <w:next w:val="a2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">
    <w:name w:val="heading 4"/>
    <w:basedOn w:val="HeadingBase"/>
    <w:next w:val="a2"/>
    <w:qFormat/>
    <w:pPr>
      <w:ind w:left="360"/>
      <w:outlineLvl w:val="3"/>
    </w:pPr>
    <w:rPr>
      <w:spacing w:val="-5"/>
      <w:sz w:val="18"/>
    </w:rPr>
  </w:style>
  <w:style w:type="paragraph" w:styleId="5">
    <w:name w:val="heading 5"/>
    <w:basedOn w:val="HeadingBase"/>
    <w:next w:val="a2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HeadingBase"/>
    <w:next w:val="a2"/>
    <w:qFormat/>
    <w:pPr>
      <w:ind w:left="1080"/>
      <w:outlineLvl w:val="5"/>
    </w:pPr>
    <w:rPr>
      <w:spacing w:val="-5"/>
      <w:sz w:val="18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paragraph" w:customStyle="1" w:styleId="HeadingBase">
    <w:name w:val="Heading Base"/>
    <w:basedOn w:val="a1"/>
    <w:next w:val="a2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a2">
    <w:name w:val="Body Text"/>
    <w:basedOn w:val="a1"/>
    <w:link w:val="a6"/>
    <w:pPr>
      <w:spacing w:after="220" w:line="220" w:lineRule="atLeast"/>
    </w:pPr>
  </w:style>
  <w:style w:type="character" w:customStyle="1" w:styleId="a6">
    <w:name w:val="Основной текст Знак"/>
    <w:link w:val="a2"/>
    <w:rsid w:val="005A59A3"/>
    <w:rPr>
      <w:rFonts w:ascii="Arial" w:hAnsi="Arial"/>
      <w:spacing w:val="-5"/>
      <w:lang w:val="en-US" w:eastAsia="en-US"/>
    </w:rPr>
  </w:style>
  <w:style w:type="paragraph" w:customStyle="1" w:styleId="AttentionLine">
    <w:name w:val="Attention Line"/>
    <w:basedOn w:val="a1"/>
    <w:next w:val="a7"/>
    <w:pPr>
      <w:spacing w:before="220" w:after="220" w:line="220" w:lineRule="atLeast"/>
    </w:pPr>
  </w:style>
  <w:style w:type="paragraph" w:styleId="a7">
    <w:name w:val="Salutation"/>
    <w:basedOn w:val="a1"/>
    <w:next w:val="SubjectLine"/>
    <w:pPr>
      <w:spacing w:before="220" w:after="220" w:line="220" w:lineRule="atLeast"/>
      <w:jc w:val="left"/>
    </w:pPr>
  </w:style>
  <w:style w:type="paragraph" w:customStyle="1" w:styleId="SubjectLine">
    <w:name w:val="Subject Line"/>
    <w:basedOn w:val="a1"/>
    <w:next w:val="a2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CcList">
    <w:name w:val="Cc List"/>
    <w:basedOn w:val="a1"/>
    <w:pPr>
      <w:keepLines/>
      <w:spacing w:line="220" w:lineRule="atLeast"/>
      <w:ind w:left="360" w:hanging="360"/>
    </w:pPr>
  </w:style>
  <w:style w:type="paragraph" w:styleId="a8">
    <w:name w:val="Closing"/>
    <w:basedOn w:val="a1"/>
    <w:next w:val="a9"/>
    <w:pPr>
      <w:keepNext/>
      <w:spacing w:after="60" w:line="220" w:lineRule="atLeast"/>
    </w:pPr>
  </w:style>
  <w:style w:type="paragraph" w:styleId="a9">
    <w:name w:val="Signature"/>
    <w:basedOn w:val="a1"/>
    <w:next w:val="SignatureJobTitle"/>
    <w:pPr>
      <w:keepNext/>
      <w:spacing w:before="880" w:line="220" w:lineRule="atLeast"/>
      <w:jc w:val="left"/>
    </w:pPr>
  </w:style>
  <w:style w:type="paragraph" w:customStyle="1" w:styleId="SignatureJobTitle">
    <w:name w:val="Signature Job Title"/>
    <w:basedOn w:val="a9"/>
    <w:next w:val="SignatureCompany"/>
    <w:pPr>
      <w:spacing w:before="0"/>
    </w:pPr>
  </w:style>
  <w:style w:type="paragraph" w:customStyle="1" w:styleId="SignatureCompany">
    <w:name w:val="Signature Company"/>
    <w:basedOn w:val="a9"/>
    <w:next w:val="ReferenceInitials"/>
    <w:pPr>
      <w:spacing w:before="0"/>
    </w:pPr>
  </w:style>
  <w:style w:type="paragraph" w:customStyle="1" w:styleId="ReferenceInitials">
    <w:name w:val="Reference Initials"/>
    <w:basedOn w:val="a1"/>
    <w:next w:val="Enclosure"/>
    <w:pPr>
      <w:keepNext/>
      <w:keepLines/>
      <w:spacing w:before="220" w:line="220" w:lineRule="atLeast"/>
    </w:pPr>
  </w:style>
  <w:style w:type="paragraph" w:customStyle="1" w:styleId="Enclosure">
    <w:name w:val="Enclosure"/>
    <w:basedOn w:val="a1"/>
    <w:next w:val="CcList"/>
    <w:pPr>
      <w:keepNext/>
      <w:keepLines/>
      <w:spacing w:after="220" w:line="220" w:lineRule="atLeast"/>
    </w:pPr>
  </w:style>
  <w:style w:type="paragraph" w:customStyle="1" w:styleId="CompanyName">
    <w:name w:val="Company Name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a">
    <w:name w:val="Date"/>
    <w:basedOn w:val="a1"/>
    <w:next w:val="InsideAddressName"/>
    <w:pPr>
      <w:spacing w:after="220"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a1"/>
    <w:pPr>
      <w:spacing w:line="220" w:lineRule="atLeast"/>
    </w:pPr>
  </w:style>
  <w:style w:type="character" w:styleId="ab">
    <w:name w:val="Emphasis"/>
    <w:qFormat/>
    <w:rPr>
      <w:rFonts w:ascii="Arial Black" w:hAnsi="Arial Black"/>
      <w:sz w:val="18"/>
    </w:rPr>
  </w:style>
  <w:style w:type="paragraph" w:customStyle="1" w:styleId="MailingInstructions">
    <w:name w:val="Mailing Instructions"/>
    <w:basedOn w:val="a1"/>
    <w:next w:val="InsideAddressName"/>
    <w:pPr>
      <w:spacing w:after="220" w:line="220" w:lineRule="atLeast"/>
    </w:pPr>
    <w:rPr>
      <w:caps/>
    </w:rPr>
  </w:style>
  <w:style w:type="paragraph" w:customStyle="1" w:styleId="ReferenceLine">
    <w:name w:val="Reference Line"/>
    <w:basedOn w:val="a1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logan">
    <w:name w:val="Slogan"/>
    <w:rPr>
      <w:rFonts w:ascii="Arial Black" w:hAnsi="Arial Black"/>
      <w:sz w:val="18"/>
    </w:rPr>
  </w:style>
  <w:style w:type="paragraph" w:styleId="ac">
    <w:name w:val="header"/>
    <w:basedOn w:val="a1"/>
    <w:pPr>
      <w:tabs>
        <w:tab w:val="center" w:pos="4320"/>
        <w:tab w:val="right" w:pos="8640"/>
      </w:tabs>
    </w:pPr>
  </w:style>
  <w:style w:type="paragraph" w:styleId="ad">
    <w:name w:val="footer"/>
    <w:basedOn w:val="a1"/>
    <w:link w:val="ae"/>
    <w:uiPriority w:val="99"/>
    <w:pPr>
      <w:tabs>
        <w:tab w:val="center" w:pos="4320"/>
        <w:tab w:val="right" w:pos="8640"/>
      </w:tabs>
    </w:pPr>
  </w:style>
  <w:style w:type="character" w:customStyle="1" w:styleId="ae">
    <w:name w:val="Нижний колонтитул Знак"/>
    <w:link w:val="ad"/>
    <w:uiPriority w:val="99"/>
    <w:rsid w:val="005A59A3"/>
    <w:rPr>
      <w:rFonts w:ascii="Arial" w:hAnsi="Arial"/>
      <w:spacing w:val="-5"/>
      <w:lang w:val="en-US" w:eastAsia="en-US"/>
    </w:rPr>
  </w:style>
  <w:style w:type="paragraph" w:styleId="af">
    <w:name w:val="Balloon Text"/>
    <w:basedOn w:val="a1"/>
    <w:link w:val="af0"/>
    <w:rsid w:val="005A2A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A2A05"/>
    <w:rPr>
      <w:rFonts w:ascii="Tahoma" w:hAnsi="Tahoma" w:cs="Tahoma"/>
      <w:spacing w:val="-5"/>
      <w:sz w:val="16"/>
      <w:szCs w:val="16"/>
      <w:lang w:val="en-US" w:eastAsia="en-US"/>
    </w:rPr>
  </w:style>
  <w:style w:type="paragraph" w:styleId="af1">
    <w:name w:val="List"/>
    <w:basedOn w:val="a2"/>
    <w:pPr>
      <w:ind w:left="360" w:hanging="360"/>
    </w:pPr>
  </w:style>
  <w:style w:type="paragraph" w:styleId="a">
    <w:name w:val="List Bullet"/>
    <w:basedOn w:val="af1"/>
    <w:autoRedefine/>
    <w:pPr>
      <w:numPr>
        <w:numId w:val="1"/>
      </w:numPr>
    </w:pPr>
  </w:style>
  <w:style w:type="paragraph" w:styleId="a0">
    <w:name w:val="List Number"/>
    <w:basedOn w:val="a2"/>
    <w:pPr>
      <w:numPr>
        <w:numId w:val="2"/>
      </w:numPr>
    </w:pPr>
  </w:style>
  <w:style w:type="paragraph" w:customStyle="1" w:styleId="Iauiue">
    <w:name w:val="Iau?iue"/>
    <w:uiPriority w:val="99"/>
    <w:rsid w:val="005A2A05"/>
    <w:pPr>
      <w:widowControl w:val="0"/>
    </w:pPr>
    <w:rPr>
      <w:lang w:val="en-AU" w:eastAsia="en-US"/>
    </w:rPr>
  </w:style>
  <w:style w:type="character" w:styleId="af2">
    <w:name w:val="Hyperlink"/>
    <w:rsid w:val="005A2A05"/>
    <w:rPr>
      <w:color w:val="0000FF"/>
      <w:u w:val="single"/>
    </w:rPr>
  </w:style>
  <w:style w:type="paragraph" w:customStyle="1" w:styleId="ca3ieiaie1">
    <w:name w:val="ca&lt;3ieiaie 1"/>
    <w:basedOn w:val="Iauiue"/>
    <w:next w:val="Iauiue"/>
    <w:rsid w:val="000718FC"/>
    <w:pPr>
      <w:spacing w:before="240"/>
    </w:pPr>
    <w:rPr>
      <w:rFonts w:ascii="Arial" w:hAnsi="Arial"/>
      <w:b/>
      <w:sz w:val="24"/>
      <w:u w:val="single"/>
    </w:rPr>
  </w:style>
  <w:style w:type="paragraph" w:customStyle="1" w:styleId="ConsNormal">
    <w:name w:val="ConsNormal"/>
    <w:rsid w:val="005A5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f3">
    <w:name w:val="Таблица для пз"/>
    <w:basedOn w:val="a2"/>
    <w:autoRedefine/>
    <w:rsid w:val="005A59A3"/>
    <w:pPr>
      <w:framePr w:hSpace="181" w:wrap="around" w:vAnchor="text" w:hAnchor="text" w:xAlign="right" w:y="1"/>
      <w:spacing w:after="0" w:line="266" w:lineRule="auto"/>
      <w:suppressOverlap/>
      <w:jc w:val="right"/>
    </w:pPr>
    <w:rPr>
      <w:rFonts w:ascii="Times New Roman" w:hAnsi="Times New Roman"/>
      <w:snapToGrid w:val="0"/>
      <w:spacing w:val="0"/>
      <w:sz w:val="24"/>
      <w:szCs w:val="24"/>
      <w:lang w:val="ru-RU" w:eastAsia="ru-RU"/>
    </w:rPr>
  </w:style>
  <w:style w:type="character" w:customStyle="1" w:styleId="af4">
    <w:name w:val="Текст сноски Знак"/>
    <w:link w:val="af5"/>
    <w:rsid w:val="005A59A3"/>
    <w:rPr>
      <w:noProof/>
      <w:lang w:eastAsia="ru-RU"/>
    </w:rPr>
  </w:style>
  <w:style w:type="paragraph" w:styleId="af5">
    <w:name w:val="footnote text"/>
    <w:basedOn w:val="a1"/>
    <w:link w:val="af4"/>
    <w:rsid w:val="005A59A3"/>
    <w:pPr>
      <w:suppressAutoHyphens/>
      <w:jc w:val="left"/>
    </w:pPr>
    <w:rPr>
      <w:rFonts w:ascii="Times New Roman" w:hAnsi="Times New Roman"/>
      <w:noProof/>
      <w:spacing w:val="0"/>
      <w:lang w:val="ru-RU" w:eastAsia="ru-RU"/>
    </w:rPr>
  </w:style>
  <w:style w:type="paragraph" w:customStyle="1" w:styleId="ConsNonformat">
    <w:name w:val="ConsNonformat"/>
    <w:rsid w:val="005A59A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6">
    <w:name w:val="footnote reference"/>
    <w:rsid w:val="005218BA"/>
    <w:rPr>
      <w:vertAlign w:val="superscript"/>
    </w:rPr>
  </w:style>
  <w:style w:type="table" w:styleId="af7">
    <w:name w:val="Table Grid"/>
    <w:basedOn w:val="a4"/>
    <w:uiPriority w:val="39"/>
    <w:rsid w:val="0001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Indent"/>
    <w:basedOn w:val="a1"/>
    <w:rsid w:val="00013485"/>
    <w:pPr>
      <w:ind w:left="720"/>
      <w:jc w:val="left"/>
    </w:pPr>
    <w:rPr>
      <w:rFonts w:ascii="Times New Roman" w:hAnsi="Times New Roman"/>
      <w:spacing w:val="0"/>
      <w:lang w:val="en-GB"/>
    </w:rPr>
  </w:style>
  <w:style w:type="paragraph" w:customStyle="1" w:styleId="Heading11">
    <w:name w:val="Heading 11"/>
    <w:basedOn w:val="a1"/>
    <w:rsid w:val="00AC0045"/>
    <w:pPr>
      <w:numPr>
        <w:numId w:val="12"/>
      </w:numPr>
      <w:spacing w:before="360"/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21">
    <w:name w:val="Heading 21"/>
    <w:basedOn w:val="a1"/>
    <w:rsid w:val="00AC0045"/>
    <w:pPr>
      <w:numPr>
        <w:ilvl w:val="1"/>
        <w:numId w:val="12"/>
      </w:numPr>
      <w:spacing w:before="240"/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31">
    <w:name w:val="Heading 31"/>
    <w:basedOn w:val="a1"/>
    <w:rsid w:val="00AC0045"/>
    <w:pPr>
      <w:numPr>
        <w:ilvl w:val="2"/>
        <w:numId w:val="12"/>
      </w:numPr>
      <w:spacing w:before="120"/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41">
    <w:name w:val="Heading 41"/>
    <w:basedOn w:val="a1"/>
    <w:rsid w:val="00AC0045"/>
    <w:pPr>
      <w:numPr>
        <w:ilvl w:val="3"/>
        <w:numId w:val="12"/>
      </w:numPr>
      <w:spacing w:before="120"/>
      <w:jc w:val="left"/>
    </w:pPr>
    <w:rPr>
      <w:rFonts w:ascii="Times New Roman" w:hAnsi="Times New Roman"/>
      <w:b/>
      <w:bCs/>
      <w:spacing w:val="0"/>
      <w:lang w:val="ru-RU" w:eastAsia="ru-RU"/>
    </w:rPr>
  </w:style>
  <w:style w:type="paragraph" w:customStyle="1" w:styleId="Heading51">
    <w:name w:val="Heading 51"/>
    <w:basedOn w:val="a1"/>
    <w:rsid w:val="00AC0045"/>
    <w:pPr>
      <w:numPr>
        <w:ilvl w:val="4"/>
        <w:numId w:val="12"/>
      </w:numPr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61">
    <w:name w:val="Heading 61"/>
    <w:basedOn w:val="a1"/>
    <w:rsid w:val="00AC0045"/>
    <w:pPr>
      <w:numPr>
        <w:ilvl w:val="5"/>
        <w:numId w:val="12"/>
      </w:numPr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71">
    <w:name w:val="Heading 71"/>
    <w:basedOn w:val="a1"/>
    <w:rsid w:val="00AC0045"/>
    <w:pPr>
      <w:numPr>
        <w:ilvl w:val="6"/>
        <w:numId w:val="12"/>
      </w:numPr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81">
    <w:name w:val="Heading 81"/>
    <w:basedOn w:val="a1"/>
    <w:rsid w:val="00AC0045"/>
    <w:pPr>
      <w:numPr>
        <w:ilvl w:val="7"/>
        <w:numId w:val="12"/>
      </w:numPr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customStyle="1" w:styleId="Heading91">
    <w:name w:val="Heading 91"/>
    <w:basedOn w:val="a1"/>
    <w:rsid w:val="00AC0045"/>
    <w:pPr>
      <w:numPr>
        <w:ilvl w:val="8"/>
        <w:numId w:val="12"/>
      </w:numPr>
      <w:jc w:val="left"/>
    </w:pPr>
    <w:rPr>
      <w:rFonts w:ascii="Times New Roman" w:hAnsi="Times New Roman"/>
      <w:spacing w:val="0"/>
      <w:sz w:val="24"/>
      <w:szCs w:val="24"/>
      <w:lang w:val="ru-RU" w:eastAsia="ru-RU"/>
    </w:rPr>
  </w:style>
  <w:style w:type="paragraph" w:styleId="af9">
    <w:name w:val="List Paragraph"/>
    <w:basedOn w:val="a1"/>
    <w:link w:val="afa"/>
    <w:uiPriority w:val="34"/>
    <w:qFormat/>
    <w:rsid w:val="00FB43CA"/>
    <w:pPr>
      <w:ind w:left="720"/>
      <w:contextualSpacing/>
      <w:jc w:val="left"/>
    </w:pPr>
    <w:rPr>
      <w:rFonts w:ascii="Baltica" w:hAnsi="Baltica"/>
      <w:spacing w:val="0"/>
      <w:sz w:val="24"/>
      <w:lang w:val="ru-RU"/>
    </w:rPr>
  </w:style>
  <w:style w:type="paragraph" w:styleId="afb">
    <w:name w:val="annotation text"/>
    <w:basedOn w:val="a1"/>
    <w:link w:val="afc"/>
    <w:uiPriority w:val="99"/>
    <w:rsid w:val="00CA4FDD"/>
    <w:pPr>
      <w:jc w:val="left"/>
    </w:pPr>
    <w:rPr>
      <w:rFonts w:ascii="Baltica" w:hAnsi="Baltica"/>
      <w:spacing w:val="0"/>
      <w:lang w:val="ru-RU"/>
    </w:rPr>
  </w:style>
  <w:style w:type="character" w:customStyle="1" w:styleId="afc">
    <w:name w:val="Текст примечания Знак"/>
    <w:link w:val="afb"/>
    <w:uiPriority w:val="99"/>
    <w:rsid w:val="00CA4FDD"/>
    <w:rPr>
      <w:rFonts w:ascii="Baltica" w:hAnsi="Baltica"/>
      <w:lang w:eastAsia="en-US"/>
    </w:rPr>
  </w:style>
  <w:style w:type="paragraph" w:customStyle="1" w:styleId="ConsPlusNonformat">
    <w:name w:val="ConsPlusNonformat"/>
    <w:rsid w:val="002F153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a">
    <w:name w:val="Абзац списка Знак"/>
    <w:link w:val="af9"/>
    <w:uiPriority w:val="34"/>
    <w:locked/>
    <w:rsid w:val="009A2B11"/>
    <w:rPr>
      <w:rFonts w:ascii="Baltica" w:hAnsi="Baltica"/>
      <w:sz w:val="24"/>
      <w:lang w:eastAsia="en-US"/>
    </w:rPr>
  </w:style>
  <w:style w:type="paragraph" w:styleId="afd">
    <w:name w:val="No Spacing"/>
    <w:uiPriority w:val="1"/>
    <w:qFormat/>
    <w:rsid w:val="00F444BF"/>
    <w:pPr>
      <w:jc w:val="both"/>
    </w:pPr>
    <w:rPr>
      <w:rFonts w:ascii="Arial" w:hAnsi="Arial"/>
      <w:spacing w:val="-5"/>
      <w:lang w:val="en-US" w:eastAsia="en-US"/>
    </w:rPr>
  </w:style>
  <w:style w:type="character" w:styleId="afe">
    <w:name w:val="annotation reference"/>
    <w:rsid w:val="00C53D28"/>
    <w:rPr>
      <w:sz w:val="16"/>
      <w:szCs w:val="16"/>
    </w:rPr>
  </w:style>
  <w:style w:type="paragraph" w:styleId="aff">
    <w:name w:val="annotation subject"/>
    <w:basedOn w:val="afb"/>
    <w:next w:val="afb"/>
    <w:link w:val="aff0"/>
    <w:rsid w:val="00C53D28"/>
    <w:pPr>
      <w:jc w:val="both"/>
    </w:pPr>
    <w:rPr>
      <w:rFonts w:ascii="Arial" w:hAnsi="Arial"/>
      <w:b/>
      <w:bCs/>
      <w:spacing w:val="-5"/>
      <w:lang w:val="en-US"/>
    </w:rPr>
  </w:style>
  <w:style w:type="character" w:customStyle="1" w:styleId="aff0">
    <w:name w:val="Тема примечания Знак"/>
    <w:link w:val="aff"/>
    <w:rsid w:val="00C53D28"/>
    <w:rPr>
      <w:rFonts w:ascii="Arial" w:hAnsi="Arial"/>
      <w:b/>
      <w:bCs/>
      <w:spacing w:val="-5"/>
      <w:lang w:val="en-US" w:eastAsia="en-US"/>
    </w:rPr>
  </w:style>
  <w:style w:type="paragraph" w:customStyle="1" w:styleId="aff1">
    <w:name w:val="Форма документа"/>
    <w:basedOn w:val="a1"/>
    <w:rsid w:val="009E2B04"/>
    <w:pPr>
      <w:ind w:firstLine="709"/>
      <w:jc w:val="center"/>
    </w:pPr>
    <w:rPr>
      <w:rFonts w:ascii="Times New Roman" w:hAnsi="Times New Roman"/>
      <w:caps/>
      <w:spacing w:val="0"/>
      <w:sz w:val="28"/>
      <w:szCs w:val="28"/>
      <w:lang w:val="ru-RU" w:eastAsia="ru-RU"/>
    </w:rPr>
  </w:style>
  <w:style w:type="table" w:customStyle="1" w:styleId="10">
    <w:name w:val="Сетка таблицы1"/>
    <w:basedOn w:val="a4"/>
    <w:next w:val="af7"/>
    <w:uiPriority w:val="39"/>
    <w:rsid w:val="009E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tr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85CA-65C1-4946-9646-07F0C1C2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2238</Words>
  <Characters>12759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 Letter</vt:lpstr>
      <vt:lpstr>Base Letter</vt:lpstr>
    </vt:vector>
  </TitlesOfParts>
  <Company/>
  <LinksUpToDate>false</LinksUpToDate>
  <CharactersWithSpaces>14968</CharactersWithSpaces>
  <SharedDoc>false</SharedDoc>
  <HLinks>
    <vt:vector size="6" baseType="variant">
      <vt:variant>
        <vt:i4>2228270</vt:i4>
      </vt:variant>
      <vt:variant>
        <vt:i4>0</vt:i4>
      </vt:variant>
      <vt:variant>
        <vt:i4>0</vt:i4>
      </vt:variant>
      <vt:variant>
        <vt:i4>5</vt:i4>
      </vt:variant>
      <vt:variant>
        <vt:lpwstr>https://iitrust.ru/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Letter</dc:title>
  <dc:subject/>
  <dc:creator>Mogilner Ksenia</dc:creator>
  <cp:keywords/>
  <cp:lastModifiedBy>Алексей Городиский</cp:lastModifiedBy>
  <cp:revision>2</cp:revision>
  <dcterms:created xsi:type="dcterms:W3CDTF">2026-06-09T12:27:00Z</dcterms:created>
  <dcterms:modified xsi:type="dcterms:W3CDTF">2026-06-09T12:27:00Z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LXFrom">
    <vt:lpwstr/>
  </property>
  <property fmtid="{D5CDD505-2E9C-101B-9397-08002B2CF9AE}" pid="3" name="SLXSubject">
    <vt:lpwstr/>
  </property>
  <property fmtid="{D5CDD505-2E9C-101B-9397-08002B2CF9AE}" pid="4" name="SLXEmailFormat">
    <vt:lpwstr>HTML</vt:lpwstr>
  </property>
  <property fmtid="{D5CDD505-2E9C-101B-9397-08002B2CF9AE}" pid="5" name="SLXMainTable">
    <vt:lpwstr>CONTACT</vt:lpwstr>
  </property>
</Properties>
</file>