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9F31BB" w14:textId="77777777" w:rsidR="002F4DB7" w:rsidRPr="00747DFC" w:rsidRDefault="002F4DB7" w:rsidP="008E5A27">
      <w:pPr>
        <w:spacing w:line="20" w:lineRule="atLeast"/>
        <w:jc w:val="center"/>
        <w:rPr>
          <w:b/>
          <w:bCs/>
        </w:rPr>
      </w:pPr>
    </w:p>
    <w:p w14:paraId="638FFC56" w14:textId="77777777" w:rsidR="000F24C6" w:rsidRPr="00747DFC" w:rsidRDefault="000F24C6" w:rsidP="00BC2DCA">
      <w:pPr>
        <w:jc w:val="center"/>
        <w:rPr>
          <w:b/>
          <w:bCs/>
        </w:rPr>
      </w:pPr>
      <w:r w:rsidRPr="00747DFC">
        <w:rPr>
          <w:b/>
          <w:bCs/>
        </w:rPr>
        <w:t>Обоснование начальной (максимальной) цены контракта</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4"/>
        <w:gridCol w:w="5136"/>
      </w:tblGrid>
      <w:tr w:rsidR="002421A3" w:rsidRPr="00747DFC" w14:paraId="3B61DDD4" w14:textId="77777777" w:rsidTr="00810991">
        <w:trPr>
          <w:jc w:val="center"/>
        </w:trPr>
        <w:tc>
          <w:tcPr>
            <w:tcW w:w="4854" w:type="dxa"/>
            <w:tcBorders>
              <w:top w:val="single" w:sz="4" w:space="0" w:color="000000"/>
              <w:left w:val="single" w:sz="4" w:space="0" w:color="000000"/>
              <w:bottom w:val="single" w:sz="4" w:space="0" w:color="000000"/>
              <w:right w:val="single" w:sz="4" w:space="0" w:color="000000"/>
            </w:tcBorders>
            <w:vAlign w:val="center"/>
            <w:hideMark/>
          </w:tcPr>
          <w:p w14:paraId="25D0616F" w14:textId="77777777" w:rsidR="002421A3" w:rsidRPr="00747DFC" w:rsidRDefault="002421A3" w:rsidP="002421A3">
            <w:pPr>
              <w:rPr>
                <w:lang w:eastAsia="en-US"/>
              </w:rPr>
            </w:pPr>
            <w:r w:rsidRPr="00747DFC">
              <w:t>Наименование объекта закупки</w:t>
            </w:r>
          </w:p>
        </w:tc>
        <w:tc>
          <w:tcPr>
            <w:tcW w:w="5136" w:type="dxa"/>
            <w:tcBorders>
              <w:top w:val="single" w:sz="4" w:space="0" w:color="000000"/>
              <w:left w:val="single" w:sz="4" w:space="0" w:color="000000"/>
              <w:bottom w:val="single" w:sz="4" w:space="0" w:color="000000"/>
              <w:right w:val="single" w:sz="4" w:space="0" w:color="000000"/>
            </w:tcBorders>
            <w:vAlign w:val="center"/>
            <w:hideMark/>
          </w:tcPr>
          <w:p w14:paraId="4636B245" w14:textId="32FAB6F1" w:rsidR="002421A3" w:rsidRPr="00002FB7" w:rsidRDefault="006E75A4" w:rsidP="006E75A4">
            <w:r>
              <w:rPr>
                <w:bCs/>
              </w:rPr>
              <w:t>П</w:t>
            </w:r>
            <w:r w:rsidR="002421A3" w:rsidRPr="00002FB7">
              <w:rPr>
                <w:bCs/>
              </w:rPr>
              <w:t xml:space="preserve">оставка накопителей информации </w:t>
            </w:r>
            <w:r w:rsidR="00FD2926" w:rsidRPr="00002FB7">
              <w:rPr>
                <w:rFonts w:eastAsiaTheme="minorHAnsi"/>
                <w:kern w:val="2"/>
                <w:lang w:eastAsia="en-US" w:bidi="hi-IN"/>
              </w:rPr>
              <w:t xml:space="preserve">(внутренних) </w:t>
            </w:r>
          </w:p>
        </w:tc>
      </w:tr>
      <w:tr w:rsidR="002421A3" w:rsidRPr="00747DFC" w14:paraId="3FF3FA0A" w14:textId="77777777" w:rsidTr="00810991">
        <w:trPr>
          <w:jc w:val="center"/>
        </w:trPr>
        <w:tc>
          <w:tcPr>
            <w:tcW w:w="4854" w:type="dxa"/>
            <w:tcBorders>
              <w:top w:val="single" w:sz="4" w:space="0" w:color="auto"/>
              <w:left w:val="single" w:sz="4" w:space="0" w:color="000000"/>
              <w:bottom w:val="single" w:sz="4" w:space="0" w:color="000000"/>
              <w:right w:val="single" w:sz="4" w:space="0" w:color="000000"/>
            </w:tcBorders>
            <w:vAlign w:val="center"/>
            <w:hideMark/>
          </w:tcPr>
          <w:p w14:paraId="3487E2E9" w14:textId="77777777" w:rsidR="002421A3" w:rsidRPr="00747DFC" w:rsidRDefault="002421A3" w:rsidP="002421A3">
            <w:r w:rsidRPr="00747DFC">
              <w:t>Используемый метод определения начальной (максимальной) цены контракта</w:t>
            </w:r>
          </w:p>
        </w:tc>
        <w:tc>
          <w:tcPr>
            <w:tcW w:w="5136" w:type="dxa"/>
            <w:tcBorders>
              <w:top w:val="single" w:sz="4" w:space="0" w:color="auto"/>
              <w:left w:val="single" w:sz="4" w:space="0" w:color="000000"/>
              <w:bottom w:val="single" w:sz="4" w:space="0" w:color="000000"/>
              <w:right w:val="single" w:sz="4" w:space="0" w:color="000000"/>
            </w:tcBorders>
            <w:vAlign w:val="center"/>
            <w:hideMark/>
          </w:tcPr>
          <w:p w14:paraId="5C18D6C4" w14:textId="02EB7F70" w:rsidR="002421A3" w:rsidRPr="00747DFC" w:rsidRDefault="002421A3" w:rsidP="002421A3">
            <w:pPr>
              <w:rPr>
                <w:b/>
              </w:rPr>
            </w:pPr>
            <w:r w:rsidRPr="00747DFC">
              <w:t xml:space="preserve">Определение НМЦК методом сопоставимых рыночных цен </w:t>
            </w:r>
            <w:r>
              <w:t>(анализа рынка)</w:t>
            </w:r>
          </w:p>
        </w:tc>
      </w:tr>
      <w:tr w:rsidR="002421A3" w:rsidRPr="00747DFC" w14:paraId="54EF2EED" w14:textId="77777777" w:rsidTr="009C06D3">
        <w:trPr>
          <w:trHeight w:val="307"/>
          <w:jc w:val="center"/>
        </w:trPr>
        <w:tc>
          <w:tcPr>
            <w:tcW w:w="4854" w:type="dxa"/>
            <w:tcBorders>
              <w:top w:val="single" w:sz="4" w:space="0" w:color="000000"/>
              <w:left w:val="single" w:sz="4" w:space="0" w:color="000000"/>
              <w:bottom w:val="single" w:sz="4" w:space="0" w:color="000000"/>
              <w:right w:val="single" w:sz="4" w:space="0" w:color="000000"/>
            </w:tcBorders>
            <w:vAlign w:val="center"/>
            <w:hideMark/>
          </w:tcPr>
          <w:p w14:paraId="0DCC2D80" w14:textId="77777777" w:rsidR="002421A3" w:rsidRPr="00747DFC" w:rsidRDefault="002421A3" w:rsidP="002421A3">
            <w:r w:rsidRPr="00747DFC">
              <w:t>Результат расчета начальной (максимальной) цены контракта</w:t>
            </w:r>
          </w:p>
        </w:tc>
        <w:tc>
          <w:tcPr>
            <w:tcW w:w="5136" w:type="dxa"/>
            <w:tcBorders>
              <w:top w:val="single" w:sz="4" w:space="0" w:color="000000"/>
              <w:left w:val="single" w:sz="4" w:space="0" w:color="000000"/>
              <w:bottom w:val="single" w:sz="4" w:space="0" w:color="000000"/>
              <w:right w:val="single" w:sz="4" w:space="0" w:color="000000"/>
            </w:tcBorders>
            <w:vAlign w:val="center"/>
          </w:tcPr>
          <w:p w14:paraId="6CFA2F22" w14:textId="6DFF4B49" w:rsidR="002421A3" w:rsidRPr="004B7ED6" w:rsidRDefault="002421A3" w:rsidP="002421A3">
            <w:pPr>
              <w:tabs>
                <w:tab w:val="left" w:pos="0"/>
              </w:tabs>
              <w:ind w:right="-1"/>
              <w:rPr>
                <w:b/>
                <w:bCs/>
              </w:rPr>
            </w:pPr>
            <w:r>
              <w:rPr>
                <w:b/>
                <w:bCs/>
              </w:rPr>
              <w:t>385 650</w:t>
            </w:r>
            <w:r w:rsidRPr="005137E9">
              <w:rPr>
                <w:b/>
                <w:bCs/>
              </w:rPr>
              <w:t xml:space="preserve"> (</w:t>
            </w:r>
            <w:r>
              <w:rPr>
                <w:b/>
                <w:bCs/>
              </w:rPr>
              <w:t>Триста восем</w:t>
            </w:r>
            <w:bookmarkStart w:id="0" w:name="_GoBack"/>
            <w:bookmarkEnd w:id="0"/>
            <w:r>
              <w:rPr>
                <w:b/>
                <w:bCs/>
              </w:rPr>
              <w:t>ьдесят пять тысяч шестьсот пятьдесят</w:t>
            </w:r>
            <w:r w:rsidRPr="005137E9">
              <w:rPr>
                <w:b/>
                <w:bCs/>
              </w:rPr>
              <w:t>) рублей 00 копеек</w:t>
            </w:r>
          </w:p>
        </w:tc>
      </w:tr>
    </w:tbl>
    <w:p w14:paraId="4A43D23D" w14:textId="77777777" w:rsidR="002F4DB7" w:rsidRPr="00747DFC" w:rsidRDefault="000F24C6" w:rsidP="00BC2DCA">
      <w:pPr>
        <w:ind w:right="142"/>
        <w:jc w:val="both"/>
      </w:pPr>
      <w:r w:rsidRPr="00747DFC">
        <w:tab/>
      </w:r>
    </w:p>
    <w:p w14:paraId="76E8126F" w14:textId="38934524" w:rsidR="000F24C6" w:rsidRPr="00747DFC" w:rsidRDefault="000F24C6" w:rsidP="00BC2DCA">
      <w:pPr>
        <w:ind w:right="141" w:firstLine="567"/>
        <w:jc w:val="both"/>
        <w:rPr>
          <w:spacing w:val="-4"/>
        </w:rPr>
      </w:pPr>
      <w:r w:rsidRPr="00747DFC">
        <w:t xml:space="preserve">Обоснование и расчет начальной (максимальной) цены контракта </w:t>
      </w:r>
      <w:r w:rsidRPr="00747DFC">
        <w:rPr>
          <w:spacing w:val="-4"/>
        </w:rPr>
        <w:t>произведены на основании полученных ответов на запросы о предоставлении коммерческих предложений.</w:t>
      </w:r>
      <w:r w:rsidR="00E67FE7" w:rsidRPr="00747DFC">
        <w:rPr>
          <w:spacing w:val="-4"/>
        </w:rPr>
        <w:t xml:space="preserve"> </w:t>
      </w:r>
      <w:r w:rsidR="00E67FE7" w:rsidRPr="000E2D68">
        <w:rPr>
          <w:spacing w:val="-4"/>
        </w:rPr>
        <w:t xml:space="preserve">Отправлено </w:t>
      </w:r>
      <w:r w:rsidR="00D65C6D">
        <w:rPr>
          <w:spacing w:val="-4"/>
        </w:rPr>
        <w:t>5</w:t>
      </w:r>
      <w:r w:rsidR="002F1EE4" w:rsidRPr="000E2D68">
        <w:rPr>
          <w:spacing w:val="-4"/>
        </w:rPr>
        <w:t xml:space="preserve"> (</w:t>
      </w:r>
      <w:r w:rsidR="00D65C6D">
        <w:rPr>
          <w:spacing w:val="-4"/>
        </w:rPr>
        <w:t>пять</w:t>
      </w:r>
      <w:r w:rsidR="002F1EE4" w:rsidRPr="000E2D68">
        <w:rPr>
          <w:spacing w:val="-4"/>
        </w:rPr>
        <w:t>) запросов</w:t>
      </w:r>
      <w:r w:rsidRPr="000E2D68">
        <w:rPr>
          <w:spacing w:val="-4"/>
        </w:rPr>
        <w:t>, получено 3 (три) коммерческих предложения.</w:t>
      </w:r>
    </w:p>
    <w:p w14:paraId="4FCCF00F" w14:textId="77777777" w:rsidR="002F4DB7" w:rsidRPr="00747DFC" w:rsidRDefault="002F4DB7" w:rsidP="00BC2DCA">
      <w:pPr>
        <w:ind w:right="142" w:firstLine="567"/>
        <w:jc w:val="both"/>
        <w:rPr>
          <w:spacing w:val="-4"/>
          <w:sz w:val="12"/>
        </w:rPr>
      </w:pPr>
    </w:p>
    <w:tbl>
      <w:tblPr>
        <w:tblStyle w:val="11"/>
        <w:tblW w:w="10791" w:type="dxa"/>
        <w:jc w:val="center"/>
        <w:tblLayout w:type="fixed"/>
        <w:tblLook w:val="04A0" w:firstRow="1" w:lastRow="0" w:firstColumn="1" w:lastColumn="0" w:noHBand="0" w:noVBand="1"/>
      </w:tblPr>
      <w:tblGrid>
        <w:gridCol w:w="2830"/>
        <w:gridCol w:w="3402"/>
        <w:gridCol w:w="2835"/>
        <w:gridCol w:w="1724"/>
      </w:tblGrid>
      <w:tr w:rsidR="004B25E7" w:rsidRPr="00747DFC" w14:paraId="65289AF9" w14:textId="237945F6" w:rsidTr="00D55F69">
        <w:trPr>
          <w:trHeight w:val="282"/>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183272" w14:textId="77777777" w:rsidR="004B25E7" w:rsidRPr="00747DFC" w:rsidRDefault="004B25E7" w:rsidP="008570F1">
            <w:pPr>
              <w:jc w:val="center"/>
              <w:rPr>
                <w:rFonts w:eastAsia="Calibri"/>
              </w:rPr>
            </w:pPr>
            <w:r w:rsidRPr="00747DFC">
              <w:t>Предложения</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580D9D" w14:textId="0A1B3E50" w:rsidR="004B25E7" w:rsidRPr="00747DFC" w:rsidRDefault="004B25E7" w:rsidP="008570F1">
            <w:pPr>
              <w:jc w:val="center"/>
            </w:pPr>
            <w:r w:rsidRPr="0094485A">
              <w:t>Номер и дата запроса о предоставлении ценовой информации</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541EA5" w14:textId="2A43BA8A" w:rsidR="004B25E7" w:rsidRPr="00747DFC" w:rsidRDefault="004B25E7" w:rsidP="008570F1">
            <w:pPr>
              <w:jc w:val="center"/>
            </w:pPr>
            <w:r w:rsidRPr="00747DFC">
              <w:t>Номер и дата входящего письма</w:t>
            </w:r>
          </w:p>
        </w:tc>
        <w:tc>
          <w:tcPr>
            <w:tcW w:w="1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7DA74F" w14:textId="386A8C06" w:rsidR="004B25E7" w:rsidRPr="00747DFC" w:rsidRDefault="004B25E7" w:rsidP="008570F1">
            <w:pPr>
              <w:jc w:val="center"/>
            </w:pPr>
            <w:r w:rsidRPr="006A335B">
              <w:t>Цена предложения (руб.)</w:t>
            </w:r>
          </w:p>
        </w:tc>
      </w:tr>
      <w:tr w:rsidR="00245629" w:rsidRPr="00747DFC" w14:paraId="408F7A1D" w14:textId="358883B3" w:rsidTr="00D55F69">
        <w:trPr>
          <w:trHeight w:val="262"/>
          <w:jc w:val="center"/>
        </w:trPr>
        <w:tc>
          <w:tcPr>
            <w:tcW w:w="2830" w:type="dxa"/>
            <w:vAlign w:val="center"/>
          </w:tcPr>
          <w:p w14:paraId="61CE262F" w14:textId="08848979" w:rsidR="00245629" w:rsidRPr="00684893" w:rsidRDefault="00684893" w:rsidP="00245629">
            <w:pPr>
              <w:jc w:val="center"/>
              <w:rPr>
                <w:highlight w:val="yellow"/>
              </w:rPr>
            </w:pPr>
            <w:r>
              <w:rPr>
                <w:bCs/>
                <w:spacing w:val="-4"/>
              </w:rPr>
              <w:t>Компания №1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B92866B" w14:textId="318C3D08" w:rsidR="00245629" w:rsidRPr="003974E0" w:rsidRDefault="003974E0" w:rsidP="00245629">
            <w:pPr>
              <w:jc w:val="center"/>
              <w:rPr>
                <w:lang w:val="en-US"/>
              </w:rPr>
            </w:pPr>
            <w:r>
              <w:t>№ 7-7</w:t>
            </w:r>
            <w:r>
              <w:rPr>
                <w:lang w:val="en-US"/>
              </w:rPr>
              <w:t xml:space="preserve">/1868 </w:t>
            </w:r>
            <w:r>
              <w:t>от 07</w:t>
            </w:r>
            <w:r>
              <w:rPr>
                <w:lang w:val="en-US"/>
              </w:rPr>
              <w:t>.08.2026</w:t>
            </w:r>
          </w:p>
        </w:tc>
        <w:tc>
          <w:tcPr>
            <w:tcW w:w="2835" w:type="dxa"/>
            <w:tcBorders>
              <w:top w:val="single" w:sz="4" w:space="0" w:color="auto"/>
              <w:left w:val="single" w:sz="4" w:space="0" w:color="auto"/>
              <w:bottom w:val="single" w:sz="4" w:space="0" w:color="auto"/>
              <w:right w:val="single" w:sz="4" w:space="0" w:color="auto"/>
            </w:tcBorders>
            <w:vAlign w:val="center"/>
          </w:tcPr>
          <w:p w14:paraId="3C9BD036" w14:textId="60BA5BB4" w:rsidR="00245629" w:rsidRPr="007A361E" w:rsidRDefault="007A361E" w:rsidP="007A361E">
            <w:pPr>
              <w:jc w:val="center"/>
              <w:rPr>
                <w:lang w:val="en-US"/>
              </w:rPr>
            </w:pPr>
            <w:r>
              <w:t>№ 1009 от 07</w:t>
            </w:r>
            <w:r>
              <w:rPr>
                <w:lang w:val="en-US"/>
              </w:rPr>
              <w:t>.08.2026</w:t>
            </w:r>
          </w:p>
        </w:tc>
        <w:tc>
          <w:tcPr>
            <w:tcW w:w="1724" w:type="dxa"/>
            <w:tcBorders>
              <w:top w:val="single" w:sz="4" w:space="0" w:color="auto"/>
              <w:left w:val="single" w:sz="4" w:space="0" w:color="auto"/>
              <w:bottom w:val="single" w:sz="4" w:space="0" w:color="auto"/>
              <w:right w:val="single" w:sz="4" w:space="0" w:color="auto"/>
            </w:tcBorders>
            <w:vAlign w:val="center"/>
          </w:tcPr>
          <w:p w14:paraId="5131498F" w14:textId="366D7ED1" w:rsidR="00245629" w:rsidRPr="0001725A" w:rsidRDefault="002421A3" w:rsidP="00245629">
            <w:pPr>
              <w:jc w:val="center"/>
            </w:pPr>
            <w:r w:rsidRPr="002421A3">
              <w:t>385 650,00</w:t>
            </w:r>
          </w:p>
        </w:tc>
      </w:tr>
      <w:tr w:rsidR="00684893" w:rsidRPr="00747DFC" w14:paraId="22567704" w14:textId="6ADFE37D" w:rsidTr="002F3BD9">
        <w:trPr>
          <w:trHeight w:val="209"/>
          <w:jc w:val="center"/>
        </w:trPr>
        <w:tc>
          <w:tcPr>
            <w:tcW w:w="2830" w:type="dxa"/>
          </w:tcPr>
          <w:p w14:paraId="5B4C83D9" w14:textId="219292A6" w:rsidR="00684893" w:rsidRPr="00E37A13" w:rsidRDefault="00684893" w:rsidP="007A361E">
            <w:pPr>
              <w:jc w:val="center"/>
              <w:rPr>
                <w:rFonts w:eastAsia="Calibri"/>
                <w:highlight w:val="yellow"/>
              </w:rPr>
            </w:pPr>
            <w:r>
              <w:rPr>
                <w:bCs/>
                <w:spacing w:val="-4"/>
              </w:rPr>
              <w:t>Компания №2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BA9E21A" w14:textId="772C032C" w:rsidR="00684893" w:rsidRPr="007C6EAD" w:rsidRDefault="00684893" w:rsidP="007A361E">
            <w:pPr>
              <w:jc w:val="center"/>
            </w:pPr>
            <w:r>
              <w:t>№ 7-7</w:t>
            </w:r>
            <w:r>
              <w:rPr>
                <w:lang w:val="en-US"/>
              </w:rPr>
              <w:t xml:space="preserve">/1868 </w:t>
            </w:r>
            <w:r>
              <w:t>от 07</w:t>
            </w:r>
            <w:r>
              <w:rPr>
                <w:lang w:val="en-US"/>
              </w:rPr>
              <w:t>.08.2026</w:t>
            </w:r>
          </w:p>
        </w:tc>
        <w:tc>
          <w:tcPr>
            <w:tcW w:w="2835" w:type="dxa"/>
            <w:tcBorders>
              <w:top w:val="single" w:sz="4" w:space="0" w:color="auto"/>
              <w:left w:val="single" w:sz="4" w:space="0" w:color="auto"/>
              <w:bottom w:val="single" w:sz="4" w:space="0" w:color="auto"/>
              <w:right w:val="single" w:sz="4" w:space="0" w:color="auto"/>
            </w:tcBorders>
            <w:vAlign w:val="center"/>
          </w:tcPr>
          <w:p w14:paraId="216B0974" w14:textId="295E7CFA" w:rsidR="00684893" w:rsidRPr="004948E8" w:rsidRDefault="00684893" w:rsidP="007A361E">
            <w:pPr>
              <w:jc w:val="center"/>
            </w:pPr>
            <w:r>
              <w:t>№ 1010 от 07</w:t>
            </w:r>
            <w:r>
              <w:rPr>
                <w:lang w:val="en-US"/>
              </w:rPr>
              <w:t>.08.2026</w:t>
            </w:r>
          </w:p>
        </w:tc>
        <w:tc>
          <w:tcPr>
            <w:tcW w:w="1724" w:type="dxa"/>
            <w:tcBorders>
              <w:top w:val="single" w:sz="4" w:space="0" w:color="auto"/>
              <w:left w:val="single" w:sz="4" w:space="0" w:color="auto"/>
              <w:bottom w:val="single" w:sz="4" w:space="0" w:color="auto"/>
              <w:right w:val="single" w:sz="4" w:space="0" w:color="auto"/>
            </w:tcBorders>
            <w:vAlign w:val="center"/>
          </w:tcPr>
          <w:p w14:paraId="2A272BDF" w14:textId="4B405A73" w:rsidR="00684893" w:rsidRPr="0001725A" w:rsidRDefault="00684893" w:rsidP="007A361E">
            <w:pPr>
              <w:jc w:val="center"/>
              <w:rPr>
                <w:lang w:val="en-US"/>
              </w:rPr>
            </w:pPr>
            <w:r w:rsidRPr="002421A3">
              <w:rPr>
                <w:lang w:val="en-US"/>
              </w:rPr>
              <w:t>391 434,75</w:t>
            </w:r>
          </w:p>
        </w:tc>
      </w:tr>
      <w:tr w:rsidR="00684893" w:rsidRPr="00747DFC" w14:paraId="72DD2D88" w14:textId="3BCACE6C" w:rsidTr="002F3BD9">
        <w:trPr>
          <w:trHeight w:val="70"/>
          <w:jc w:val="center"/>
        </w:trPr>
        <w:tc>
          <w:tcPr>
            <w:tcW w:w="2830" w:type="dxa"/>
          </w:tcPr>
          <w:p w14:paraId="6A20A00E" w14:textId="312E7760" w:rsidR="00684893" w:rsidRPr="00E37A13" w:rsidRDefault="00684893" w:rsidP="007A361E">
            <w:pPr>
              <w:jc w:val="center"/>
              <w:rPr>
                <w:rFonts w:eastAsia="Calibri"/>
                <w:highlight w:val="yellow"/>
              </w:rPr>
            </w:pPr>
            <w:r>
              <w:rPr>
                <w:bCs/>
                <w:spacing w:val="-4"/>
              </w:rPr>
              <w:t>Компания №3</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A850814" w14:textId="6F57AC7F" w:rsidR="00684893" w:rsidRPr="007C6EAD" w:rsidRDefault="00684893" w:rsidP="007A361E">
            <w:pPr>
              <w:jc w:val="center"/>
            </w:pPr>
            <w:r>
              <w:t>№ 7-7</w:t>
            </w:r>
            <w:r>
              <w:rPr>
                <w:lang w:val="en-US"/>
              </w:rPr>
              <w:t xml:space="preserve">/1868 </w:t>
            </w:r>
            <w:r>
              <w:t>от 07</w:t>
            </w:r>
            <w:r>
              <w:rPr>
                <w:lang w:val="en-US"/>
              </w:rPr>
              <w:t>.08.2026</w:t>
            </w:r>
          </w:p>
        </w:tc>
        <w:tc>
          <w:tcPr>
            <w:tcW w:w="2835" w:type="dxa"/>
            <w:tcBorders>
              <w:top w:val="single" w:sz="4" w:space="0" w:color="auto"/>
              <w:left w:val="single" w:sz="4" w:space="0" w:color="auto"/>
              <w:bottom w:val="single" w:sz="4" w:space="0" w:color="auto"/>
              <w:right w:val="single" w:sz="4" w:space="0" w:color="auto"/>
            </w:tcBorders>
            <w:vAlign w:val="center"/>
          </w:tcPr>
          <w:p w14:paraId="00A91D7E" w14:textId="02264D3A" w:rsidR="00684893" w:rsidRPr="004948E8" w:rsidRDefault="00684893" w:rsidP="007A361E">
            <w:pPr>
              <w:jc w:val="center"/>
            </w:pPr>
            <w:r>
              <w:t>№ 1011 от 07</w:t>
            </w:r>
            <w:r>
              <w:rPr>
                <w:lang w:val="en-US"/>
              </w:rPr>
              <w:t>.08.2026</w:t>
            </w:r>
          </w:p>
        </w:tc>
        <w:tc>
          <w:tcPr>
            <w:tcW w:w="1724" w:type="dxa"/>
            <w:tcBorders>
              <w:top w:val="single" w:sz="4" w:space="0" w:color="auto"/>
              <w:left w:val="single" w:sz="4" w:space="0" w:color="auto"/>
              <w:bottom w:val="single" w:sz="4" w:space="0" w:color="auto"/>
              <w:right w:val="single" w:sz="4" w:space="0" w:color="auto"/>
            </w:tcBorders>
            <w:vAlign w:val="center"/>
          </w:tcPr>
          <w:p w14:paraId="6E5DD8DA" w14:textId="4D1A639D" w:rsidR="00684893" w:rsidRPr="0001725A" w:rsidRDefault="00684893" w:rsidP="007A361E">
            <w:pPr>
              <w:jc w:val="center"/>
            </w:pPr>
            <w:r w:rsidRPr="002421A3">
              <w:t>389 506,50</w:t>
            </w:r>
          </w:p>
        </w:tc>
      </w:tr>
    </w:tbl>
    <w:p w14:paraId="0571AADB" w14:textId="77777777" w:rsidR="00523260" w:rsidRPr="00747DFC" w:rsidRDefault="00523260" w:rsidP="00BC2DCA">
      <w:pPr>
        <w:shd w:val="clear" w:color="auto" w:fill="FFFFFF"/>
        <w:jc w:val="center"/>
        <w:rPr>
          <w:spacing w:val="-4"/>
          <w:sz w:val="16"/>
        </w:rPr>
      </w:pPr>
    </w:p>
    <w:p w14:paraId="78633FB1" w14:textId="0F198251" w:rsidR="005506F6" w:rsidRPr="005137E9" w:rsidRDefault="004B25E7" w:rsidP="00BC2DCA">
      <w:pPr>
        <w:ind w:firstLine="708"/>
        <w:jc w:val="both"/>
        <w:rPr>
          <w:b/>
        </w:rPr>
      </w:pPr>
      <w:r w:rsidRPr="006A335B">
        <w:rPr>
          <w:spacing w:val="-4"/>
        </w:rPr>
        <w:t>В результате проведенного сравнительного анализа устанавливается следующая цена договора</w:t>
      </w:r>
      <w:r>
        <w:rPr>
          <w:spacing w:val="-4"/>
        </w:rPr>
        <w:t>:</w:t>
      </w:r>
      <w:r w:rsidRPr="005E3A2E">
        <w:rPr>
          <w:b/>
        </w:rPr>
        <w:t xml:space="preserve"> </w:t>
      </w:r>
      <w:r w:rsidR="00295725" w:rsidRPr="00295725">
        <w:rPr>
          <w:b/>
        </w:rPr>
        <w:t>385 650 (Триста восемьдесят пять тысяч шестьсот пятьдесят) рублей 00 копеек</w:t>
      </w:r>
      <w:r w:rsidR="005137E9" w:rsidRPr="005137E9">
        <w:rPr>
          <w:b/>
        </w:rPr>
        <w:t>.</w:t>
      </w:r>
    </w:p>
    <w:p w14:paraId="2DF0FF13" w14:textId="77777777" w:rsidR="005E3A2E" w:rsidRPr="005E3A2E" w:rsidRDefault="005E3A2E" w:rsidP="00BC2DCA">
      <w:pPr>
        <w:ind w:firstLine="708"/>
        <w:jc w:val="both"/>
        <w:rPr>
          <w:i/>
          <w:sz w:val="10"/>
        </w:rPr>
      </w:pPr>
    </w:p>
    <w:p w14:paraId="7BA138DE" w14:textId="68A72A24" w:rsidR="00171B75" w:rsidRPr="00F154AF" w:rsidRDefault="00171B75" w:rsidP="00F90910">
      <w:pPr>
        <w:autoSpaceDE w:val="0"/>
        <w:autoSpaceDN w:val="0"/>
        <w:adjustRightInd w:val="0"/>
        <w:jc w:val="right"/>
        <w:rPr>
          <w:b/>
          <w:lang w:eastAsia="en-US"/>
        </w:rPr>
      </w:pPr>
    </w:p>
    <w:sectPr w:rsidR="00171B75" w:rsidRPr="00F154AF" w:rsidSect="00684893">
      <w:pgSz w:w="11906" w:h="16838"/>
      <w:pgMar w:top="567" w:right="851" w:bottom="426"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D1A07" w14:textId="77777777" w:rsidR="00C27619" w:rsidRDefault="00C27619" w:rsidP="000F24C6">
      <w:r>
        <w:separator/>
      </w:r>
    </w:p>
  </w:endnote>
  <w:endnote w:type="continuationSeparator" w:id="0">
    <w:p w14:paraId="7C95C3D2" w14:textId="77777777" w:rsidR="00C27619" w:rsidRDefault="00C27619" w:rsidP="000F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D9F4E" w14:textId="77777777" w:rsidR="00C27619" w:rsidRDefault="00C27619" w:rsidP="000F24C6">
      <w:r>
        <w:separator/>
      </w:r>
    </w:p>
  </w:footnote>
  <w:footnote w:type="continuationSeparator" w:id="0">
    <w:p w14:paraId="66A68511" w14:textId="77777777" w:rsidR="00C27619" w:rsidRDefault="00C27619" w:rsidP="000F24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46817C5"/>
    <w:multiLevelType w:val="hybridMultilevel"/>
    <w:tmpl w:val="7F7E6AAA"/>
    <w:lvl w:ilvl="0" w:tplc="EF4CF7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1F4FD1"/>
    <w:multiLevelType w:val="hybridMultilevel"/>
    <w:tmpl w:val="81483502"/>
    <w:lvl w:ilvl="0" w:tplc="EF4CF7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8E496D"/>
    <w:multiLevelType w:val="hybridMultilevel"/>
    <w:tmpl w:val="F36AE49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E74296E"/>
    <w:multiLevelType w:val="hybridMultilevel"/>
    <w:tmpl w:val="07965D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B4111C"/>
    <w:multiLevelType w:val="hybridMultilevel"/>
    <w:tmpl w:val="EA96F980"/>
    <w:lvl w:ilvl="0" w:tplc="8B162EF6">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DA2"/>
    <w:rsid w:val="000022E2"/>
    <w:rsid w:val="00002FB7"/>
    <w:rsid w:val="00003700"/>
    <w:rsid w:val="00007815"/>
    <w:rsid w:val="00010F64"/>
    <w:rsid w:val="0001725A"/>
    <w:rsid w:val="00034490"/>
    <w:rsid w:val="0004413E"/>
    <w:rsid w:val="00044640"/>
    <w:rsid w:val="00063A99"/>
    <w:rsid w:val="00064AC2"/>
    <w:rsid w:val="000737FE"/>
    <w:rsid w:val="0007407A"/>
    <w:rsid w:val="000843B8"/>
    <w:rsid w:val="0008719E"/>
    <w:rsid w:val="000C2A3E"/>
    <w:rsid w:val="000D08A7"/>
    <w:rsid w:val="000D4118"/>
    <w:rsid w:val="000D6023"/>
    <w:rsid w:val="000D7DED"/>
    <w:rsid w:val="000E2D68"/>
    <w:rsid w:val="000F24C6"/>
    <w:rsid w:val="000F422A"/>
    <w:rsid w:val="00100308"/>
    <w:rsid w:val="00100EA7"/>
    <w:rsid w:val="00123007"/>
    <w:rsid w:val="00125A50"/>
    <w:rsid w:val="00127AC3"/>
    <w:rsid w:val="001417AF"/>
    <w:rsid w:val="001460CA"/>
    <w:rsid w:val="00147B41"/>
    <w:rsid w:val="00150BE5"/>
    <w:rsid w:val="00171B75"/>
    <w:rsid w:val="00175BC1"/>
    <w:rsid w:val="00180001"/>
    <w:rsid w:val="00186EDD"/>
    <w:rsid w:val="0018723E"/>
    <w:rsid w:val="001A2D44"/>
    <w:rsid w:val="001A40AC"/>
    <w:rsid w:val="001B775B"/>
    <w:rsid w:val="001C02F9"/>
    <w:rsid w:val="001C0477"/>
    <w:rsid w:val="001E5294"/>
    <w:rsid w:val="001E6547"/>
    <w:rsid w:val="001F401C"/>
    <w:rsid w:val="001F4E18"/>
    <w:rsid w:val="002111DE"/>
    <w:rsid w:val="00212A8C"/>
    <w:rsid w:val="0021730A"/>
    <w:rsid w:val="00230D31"/>
    <w:rsid w:val="0023100A"/>
    <w:rsid w:val="00231E51"/>
    <w:rsid w:val="002421A3"/>
    <w:rsid w:val="00245629"/>
    <w:rsid w:val="00250A9C"/>
    <w:rsid w:val="00262E6E"/>
    <w:rsid w:val="00264621"/>
    <w:rsid w:val="0028047B"/>
    <w:rsid w:val="002834BC"/>
    <w:rsid w:val="00285774"/>
    <w:rsid w:val="00286DBB"/>
    <w:rsid w:val="00294197"/>
    <w:rsid w:val="00295725"/>
    <w:rsid w:val="00297768"/>
    <w:rsid w:val="002A6726"/>
    <w:rsid w:val="002B4B5F"/>
    <w:rsid w:val="002B7F22"/>
    <w:rsid w:val="002C11B0"/>
    <w:rsid w:val="002C166A"/>
    <w:rsid w:val="002C2013"/>
    <w:rsid w:val="002C7D9A"/>
    <w:rsid w:val="002D7AAB"/>
    <w:rsid w:val="002E60F6"/>
    <w:rsid w:val="002F1EE4"/>
    <w:rsid w:val="002F4DB7"/>
    <w:rsid w:val="002F7349"/>
    <w:rsid w:val="00301128"/>
    <w:rsid w:val="00306A26"/>
    <w:rsid w:val="00315C6D"/>
    <w:rsid w:val="0032049C"/>
    <w:rsid w:val="003334DD"/>
    <w:rsid w:val="003356F6"/>
    <w:rsid w:val="00335C84"/>
    <w:rsid w:val="0034246E"/>
    <w:rsid w:val="00346380"/>
    <w:rsid w:val="00351222"/>
    <w:rsid w:val="00353F08"/>
    <w:rsid w:val="0036114E"/>
    <w:rsid w:val="00367B26"/>
    <w:rsid w:val="00371D1A"/>
    <w:rsid w:val="00386098"/>
    <w:rsid w:val="00386D7E"/>
    <w:rsid w:val="003974E0"/>
    <w:rsid w:val="003A2AD4"/>
    <w:rsid w:val="003A5A69"/>
    <w:rsid w:val="003B282C"/>
    <w:rsid w:val="003C66CA"/>
    <w:rsid w:val="003D2635"/>
    <w:rsid w:val="003D3802"/>
    <w:rsid w:val="003E40B2"/>
    <w:rsid w:val="003E62EF"/>
    <w:rsid w:val="003E70A6"/>
    <w:rsid w:val="003F11E9"/>
    <w:rsid w:val="00401E21"/>
    <w:rsid w:val="004102DC"/>
    <w:rsid w:val="00410F1B"/>
    <w:rsid w:val="0041476E"/>
    <w:rsid w:val="00415C33"/>
    <w:rsid w:val="0041751C"/>
    <w:rsid w:val="004235CE"/>
    <w:rsid w:val="0044117A"/>
    <w:rsid w:val="004557D6"/>
    <w:rsid w:val="00466522"/>
    <w:rsid w:val="00471BF9"/>
    <w:rsid w:val="0047558A"/>
    <w:rsid w:val="0047577E"/>
    <w:rsid w:val="00476879"/>
    <w:rsid w:val="004948E8"/>
    <w:rsid w:val="004956B5"/>
    <w:rsid w:val="004B25E7"/>
    <w:rsid w:val="004B7ED6"/>
    <w:rsid w:val="004C4348"/>
    <w:rsid w:val="004D5B8D"/>
    <w:rsid w:val="004D7DA0"/>
    <w:rsid w:val="004E1278"/>
    <w:rsid w:val="004E3F41"/>
    <w:rsid w:val="00500A64"/>
    <w:rsid w:val="005053B9"/>
    <w:rsid w:val="005129CD"/>
    <w:rsid w:val="005137E9"/>
    <w:rsid w:val="00514426"/>
    <w:rsid w:val="00515EC2"/>
    <w:rsid w:val="00523260"/>
    <w:rsid w:val="00530252"/>
    <w:rsid w:val="00532297"/>
    <w:rsid w:val="0053406A"/>
    <w:rsid w:val="00545029"/>
    <w:rsid w:val="005506F6"/>
    <w:rsid w:val="00552709"/>
    <w:rsid w:val="00553E73"/>
    <w:rsid w:val="005565EE"/>
    <w:rsid w:val="0056106C"/>
    <w:rsid w:val="00561BB4"/>
    <w:rsid w:val="00567FDD"/>
    <w:rsid w:val="00572ACA"/>
    <w:rsid w:val="00575406"/>
    <w:rsid w:val="00576DBA"/>
    <w:rsid w:val="00583115"/>
    <w:rsid w:val="005916FA"/>
    <w:rsid w:val="00593322"/>
    <w:rsid w:val="005C1D75"/>
    <w:rsid w:val="005C61A7"/>
    <w:rsid w:val="005D1933"/>
    <w:rsid w:val="005E33CE"/>
    <w:rsid w:val="005E3A2E"/>
    <w:rsid w:val="005E46C6"/>
    <w:rsid w:val="005E7C91"/>
    <w:rsid w:val="005F0793"/>
    <w:rsid w:val="005F10BD"/>
    <w:rsid w:val="005F39F7"/>
    <w:rsid w:val="00611A5C"/>
    <w:rsid w:val="006239DF"/>
    <w:rsid w:val="006260F7"/>
    <w:rsid w:val="00632FA0"/>
    <w:rsid w:val="006350DE"/>
    <w:rsid w:val="00636C84"/>
    <w:rsid w:val="00640866"/>
    <w:rsid w:val="00643400"/>
    <w:rsid w:val="00646CAD"/>
    <w:rsid w:val="00655CAE"/>
    <w:rsid w:val="006569AC"/>
    <w:rsid w:val="00661D08"/>
    <w:rsid w:val="00663597"/>
    <w:rsid w:val="006745A8"/>
    <w:rsid w:val="006841F9"/>
    <w:rsid w:val="00684893"/>
    <w:rsid w:val="00686892"/>
    <w:rsid w:val="00690A37"/>
    <w:rsid w:val="00694316"/>
    <w:rsid w:val="00696E25"/>
    <w:rsid w:val="0069787F"/>
    <w:rsid w:val="006B3AFE"/>
    <w:rsid w:val="006B7500"/>
    <w:rsid w:val="006C1EA9"/>
    <w:rsid w:val="006D7A94"/>
    <w:rsid w:val="006E08DE"/>
    <w:rsid w:val="006E099F"/>
    <w:rsid w:val="006E1048"/>
    <w:rsid w:val="006E248C"/>
    <w:rsid w:val="006E4949"/>
    <w:rsid w:val="006E75A4"/>
    <w:rsid w:val="00704F42"/>
    <w:rsid w:val="00706AD2"/>
    <w:rsid w:val="00710D7E"/>
    <w:rsid w:val="007128A0"/>
    <w:rsid w:val="0071359C"/>
    <w:rsid w:val="00715C1E"/>
    <w:rsid w:val="00724CBD"/>
    <w:rsid w:val="00725C30"/>
    <w:rsid w:val="00727935"/>
    <w:rsid w:val="00740296"/>
    <w:rsid w:val="007453FB"/>
    <w:rsid w:val="00747BAC"/>
    <w:rsid w:val="00747DFC"/>
    <w:rsid w:val="00751EFC"/>
    <w:rsid w:val="007546FC"/>
    <w:rsid w:val="00762007"/>
    <w:rsid w:val="00762160"/>
    <w:rsid w:val="0076541D"/>
    <w:rsid w:val="00766ECA"/>
    <w:rsid w:val="00776DBF"/>
    <w:rsid w:val="00783933"/>
    <w:rsid w:val="00791167"/>
    <w:rsid w:val="007A361E"/>
    <w:rsid w:val="007C228B"/>
    <w:rsid w:val="007C6EAD"/>
    <w:rsid w:val="007E3F40"/>
    <w:rsid w:val="007E586A"/>
    <w:rsid w:val="007E6697"/>
    <w:rsid w:val="00805A67"/>
    <w:rsid w:val="00810991"/>
    <w:rsid w:val="008145C4"/>
    <w:rsid w:val="0081551B"/>
    <w:rsid w:val="0083048C"/>
    <w:rsid w:val="00830983"/>
    <w:rsid w:val="00834BA9"/>
    <w:rsid w:val="00836769"/>
    <w:rsid w:val="0084377A"/>
    <w:rsid w:val="00846110"/>
    <w:rsid w:val="00846CC7"/>
    <w:rsid w:val="00851BE1"/>
    <w:rsid w:val="00852F47"/>
    <w:rsid w:val="008537C0"/>
    <w:rsid w:val="008559CF"/>
    <w:rsid w:val="008570F1"/>
    <w:rsid w:val="00863900"/>
    <w:rsid w:val="0086428D"/>
    <w:rsid w:val="00864E31"/>
    <w:rsid w:val="008722BA"/>
    <w:rsid w:val="008740EE"/>
    <w:rsid w:val="008771A0"/>
    <w:rsid w:val="00877AB1"/>
    <w:rsid w:val="008821EF"/>
    <w:rsid w:val="008849E5"/>
    <w:rsid w:val="0088552A"/>
    <w:rsid w:val="00887365"/>
    <w:rsid w:val="00891298"/>
    <w:rsid w:val="00893AEA"/>
    <w:rsid w:val="008A0A6D"/>
    <w:rsid w:val="008A14EE"/>
    <w:rsid w:val="008C669D"/>
    <w:rsid w:val="008E0C1C"/>
    <w:rsid w:val="008E316F"/>
    <w:rsid w:val="008E5A27"/>
    <w:rsid w:val="008E78C0"/>
    <w:rsid w:val="008F077C"/>
    <w:rsid w:val="008F6DE4"/>
    <w:rsid w:val="008F717E"/>
    <w:rsid w:val="008F7578"/>
    <w:rsid w:val="00902EA0"/>
    <w:rsid w:val="009130E8"/>
    <w:rsid w:val="00934AA1"/>
    <w:rsid w:val="00950DA0"/>
    <w:rsid w:val="00962265"/>
    <w:rsid w:val="00972E64"/>
    <w:rsid w:val="00974B9A"/>
    <w:rsid w:val="009838F0"/>
    <w:rsid w:val="009A2414"/>
    <w:rsid w:val="009B650E"/>
    <w:rsid w:val="009C06D3"/>
    <w:rsid w:val="009C39C7"/>
    <w:rsid w:val="009C5B97"/>
    <w:rsid w:val="009D1DB2"/>
    <w:rsid w:val="009E73C5"/>
    <w:rsid w:val="009F498B"/>
    <w:rsid w:val="00A0537E"/>
    <w:rsid w:val="00A05DA6"/>
    <w:rsid w:val="00A214AA"/>
    <w:rsid w:val="00A2213C"/>
    <w:rsid w:val="00A23445"/>
    <w:rsid w:val="00A448C3"/>
    <w:rsid w:val="00A569D0"/>
    <w:rsid w:val="00AA1A71"/>
    <w:rsid w:val="00AB371B"/>
    <w:rsid w:val="00AC234A"/>
    <w:rsid w:val="00AC34A6"/>
    <w:rsid w:val="00AE2065"/>
    <w:rsid w:val="00AE70DB"/>
    <w:rsid w:val="00AE7E44"/>
    <w:rsid w:val="00AF0004"/>
    <w:rsid w:val="00AF177B"/>
    <w:rsid w:val="00AF761A"/>
    <w:rsid w:val="00B03C98"/>
    <w:rsid w:val="00B2206D"/>
    <w:rsid w:val="00B22318"/>
    <w:rsid w:val="00B228E2"/>
    <w:rsid w:val="00B311EC"/>
    <w:rsid w:val="00B31847"/>
    <w:rsid w:val="00B32420"/>
    <w:rsid w:val="00B33429"/>
    <w:rsid w:val="00B44BD1"/>
    <w:rsid w:val="00B54A34"/>
    <w:rsid w:val="00B55221"/>
    <w:rsid w:val="00B65D10"/>
    <w:rsid w:val="00B669B3"/>
    <w:rsid w:val="00B84E56"/>
    <w:rsid w:val="00B93DC7"/>
    <w:rsid w:val="00B94A01"/>
    <w:rsid w:val="00B97312"/>
    <w:rsid w:val="00B975AA"/>
    <w:rsid w:val="00B9769F"/>
    <w:rsid w:val="00B97DA2"/>
    <w:rsid w:val="00BB027C"/>
    <w:rsid w:val="00BC2DCA"/>
    <w:rsid w:val="00BC6D5B"/>
    <w:rsid w:val="00BE5CD7"/>
    <w:rsid w:val="00BF0094"/>
    <w:rsid w:val="00BF7B6F"/>
    <w:rsid w:val="00C031F1"/>
    <w:rsid w:val="00C061FC"/>
    <w:rsid w:val="00C20815"/>
    <w:rsid w:val="00C27619"/>
    <w:rsid w:val="00C311AA"/>
    <w:rsid w:val="00C32756"/>
    <w:rsid w:val="00C33710"/>
    <w:rsid w:val="00C45F98"/>
    <w:rsid w:val="00C469E9"/>
    <w:rsid w:val="00C55983"/>
    <w:rsid w:val="00C63E5B"/>
    <w:rsid w:val="00C644A9"/>
    <w:rsid w:val="00C7292B"/>
    <w:rsid w:val="00C83937"/>
    <w:rsid w:val="00C87BFB"/>
    <w:rsid w:val="00C90941"/>
    <w:rsid w:val="00CA5029"/>
    <w:rsid w:val="00CA762E"/>
    <w:rsid w:val="00CB732D"/>
    <w:rsid w:val="00CC2941"/>
    <w:rsid w:val="00CC5060"/>
    <w:rsid w:val="00CC60A9"/>
    <w:rsid w:val="00CD1110"/>
    <w:rsid w:val="00CD5A9B"/>
    <w:rsid w:val="00CE2524"/>
    <w:rsid w:val="00CF5394"/>
    <w:rsid w:val="00CF6888"/>
    <w:rsid w:val="00D106F7"/>
    <w:rsid w:val="00D1102F"/>
    <w:rsid w:val="00D17E59"/>
    <w:rsid w:val="00D34856"/>
    <w:rsid w:val="00D412BC"/>
    <w:rsid w:val="00D438F2"/>
    <w:rsid w:val="00D4552F"/>
    <w:rsid w:val="00D55F69"/>
    <w:rsid w:val="00D60873"/>
    <w:rsid w:val="00D646D2"/>
    <w:rsid w:val="00D65C6D"/>
    <w:rsid w:val="00D6633A"/>
    <w:rsid w:val="00D67B3E"/>
    <w:rsid w:val="00D7425F"/>
    <w:rsid w:val="00D768D7"/>
    <w:rsid w:val="00D77DFB"/>
    <w:rsid w:val="00D839AA"/>
    <w:rsid w:val="00D87DF8"/>
    <w:rsid w:val="00DA589B"/>
    <w:rsid w:val="00DB4337"/>
    <w:rsid w:val="00DC4B11"/>
    <w:rsid w:val="00DD16F5"/>
    <w:rsid w:val="00DD27E0"/>
    <w:rsid w:val="00DD7248"/>
    <w:rsid w:val="00DE096B"/>
    <w:rsid w:val="00DF686E"/>
    <w:rsid w:val="00E0310A"/>
    <w:rsid w:val="00E13DB0"/>
    <w:rsid w:val="00E13EA2"/>
    <w:rsid w:val="00E27097"/>
    <w:rsid w:val="00E32CF2"/>
    <w:rsid w:val="00E34E17"/>
    <w:rsid w:val="00E37A13"/>
    <w:rsid w:val="00E42FDF"/>
    <w:rsid w:val="00E45683"/>
    <w:rsid w:val="00E5091B"/>
    <w:rsid w:val="00E52A84"/>
    <w:rsid w:val="00E67FE7"/>
    <w:rsid w:val="00E74841"/>
    <w:rsid w:val="00E95FCA"/>
    <w:rsid w:val="00E9640A"/>
    <w:rsid w:val="00EA04BA"/>
    <w:rsid w:val="00EA0AC4"/>
    <w:rsid w:val="00EA72E5"/>
    <w:rsid w:val="00EB62DD"/>
    <w:rsid w:val="00EB64EC"/>
    <w:rsid w:val="00EC19FD"/>
    <w:rsid w:val="00EC256B"/>
    <w:rsid w:val="00EC4C4E"/>
    <w:rsid w:val="00EF5F2F"/>
    <w:rsid w:val="00F056D8"/>
    <w:rsid w:val="00F13B0C"/>
    <w:rsid w:val="00F13B2A"/>
    <w:rsid w:val="00F154AF"/>
    <w:rsid w:val="00F20FF4"/>
    <w:rsid w:val="00F32813"/>
    <w:rsid w:val="00F32C18"/>
    <w:rsid w:val="00F344B9"/>
    <w:rsid w:val="00F416F3"/>
    <w:rsid w:val="00F603A6"/>
    <w:rsid w:val="00F628A5"/>
    <w:rsid w:val="00F64394"/>
    <w:rsid w:val="00F71886"/>
    <w:rsid w:val="00F76815"/>
    <w:rsid w:val="00F8369A"/>
    <w:rsid w:val="00F86019"/>
    <w:rsid w:val="00F8692A"/>
    <w:rsid w:val="00F90910"/>
    <w:rsid w:val="00FA3B6E"/>
    <w:rsid w:val="00FA7D1E"/>
    <w:rsid w:val="00FC3FA0"/>
    <w:rsid w:val="00FD2926"/>
    <w:rsid w:val="00FD52F9"/>
    <w:rsid w:val="00FD5A56"/>
    <w:rsid w:val="00FE76E9"/>
    <w:rsid w:val="00FF3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B3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4C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24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D646D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Сетка таблицы GR"/>
    <w:basedOn w:val="a1"/>
    <w:uiPriority w:val="39"/>
    <w:rsid w:val="000F24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5"/>
    <w:uiPriority w:val="99"/>
    <w:rsid w:val="000F24C6"/>
    <w:rPr>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4"/>
    <w:uiPriority w:val="99"/>
    <w:rsid w:val="000F24C6"/>
    <w:rPr>
      <w:rFonts w:ascii="Times New Roman" w:eastAsia="Times New Roman" w:hAnsi="Times New Roman" w:cs="Times New Roman"/>
      <w:sz w:val="20"/>
      <w:szCs w:val="20"/>
      <w:lang w:eastAsia="ru-RU"/>
    </w:rPr>
  </w:style>
  <w:style w:type="character" w:styleId="a6">
    <w:name w:val="footnote reference"/>
    <w:aliases w:val="Ссылка на сноску 45,fr,Used by Word for Help footnote symbols"/>
    <w:basedOn w:val="a0"/>
    <w:uiPriority w:val="99"/>
    <w:rsid w:val="000F24C6"/>
    <w:rPr>
      <w:vertAlign w:val="superscript"/>
    </w:rPr>
  </w:style>
  <w:style w:type="paragraph" w:customStyle="1" w:styleId="ConsPlusNonformat">
    <w:name w:val="ConsPlusNonformat"/>
    <w:uiPriority w:val="99"/>
    <w:rsid w:val="000F24C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7">
    <w:name w:val="List Paragraph"/>
    <w:aliases w:val="асз.Списка,ТЗ список,Перечисление,* для кейсов,Маркер,Абзац списка (1 уровень)"/>
    <w:basedOn w:val="a"/>
    <w:link w:val="a8"/>
    <w:uiPriority w:val="34"/>
    <w:qFormat/>
    <w:rsid w:val="000F24C6"/>
    <w:pPr>
      <w:ind w:left="720"/>
      <w:contextualSpacing/>
    </w:pPr>
  </w:style>
  <w:style w:type="paragraph" w:customStyle="1" w:styleId="tdtext">
    <w:name w:val="td_text"/>
    <w:link w:val="tdtext0"/>
    <w:qFormat/>
    <w:rsid w:val="000F24C6"/>
    <w:pPr>
      <w:spacing w:after="0" w:line="360" w:lineRule="auto"/>
      <w:ind w:firstLine="851"/>
      <w:jc w:val="both"/>
    </w:pPr>
    <w:rPr>
      <w:rFonts w:ascii="Times New Roman" w:eastAsia="Times New Roman" w:hAnsi="Times New Roman" w:cs="Times New Roman"/>
      <w:sz w:val="24"/>
      <w:szCs w:val="24"/>
      <w:lang w:eastAsia="ru-RU"/>
    </w:rPr>
  </w:style>
  <w:style w:type="character" w:customStyle="1" w:styleId="tdtext0">
    <w:name w:val="td_text Знак"/>
    <w:link w:val="tdtext"/>
    <w:rsid w:val="000F24C6"/>
    <w:rPr>
      <w:rFonts w:ascii="Times New Roman" w:eastAsia="Times New Roman" w:hAnsi="Times New Roman" w:cs="Times New Roman"/>
      <w:sz w:val="24"/>
      <w:szCs w:val="24"/>
      <w:lang w:eastAsia="ru-RU"/>
    </w:rPr>
  </w:style>
  <w:style w:type="character" w:customStyle="1" w:styleId="a8">
    <w:name w:val="Абзац списка Знак"/>
    <w:aliases w:val="асз.Списка Знак,ТЗ список Знак,Перечисление Знак,* для кейсов Знак,Маркер Знак,Абзац списка (1 уровень) Знак"/>
    <w:link w:val="a7"/>
    <w:uiPriority w:val="34"/>
    <w:locked/>
    <w:rsid w:val="000F24C6"/>
    <w:rPr>
      <w:rFonts w:ascii="Times New Roman" w:eastAsia="Times New Roman" w:hAnsi="Times New Roman" w:cs="Times New Roman"/>
      <w:sz w:val="24"/>
      <w:szCs w:val="24"/>
      <w:lang w:eastAsia="ru-RU"/>
    </w:rPr>
  </w:style>
  <w:style w:type="table" w:customStyle="1" w:styleId="11">
    <w:name w:val="Сетка таблицы11"/>
    <w:basedOn w:val="a1"/>
    <w:next w:val="a3"/>
    <w:uiPriority w:val="59"/>
    <w:rsid w:val="000F24C6"/>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ТЗ Раздел"/>
    <w:basedOn w:val="1"/>
    <w:link w:val="aa"/>
    <w:qFormat/>
    <w:rsid w:val="000F24C6"/>
    <w:pPr>
      <w:keepLines w:val="0"/>
      <w:spacing w:before="240" w:after="60" w:line="276" w:lineRule="auto"/>
      <w:jc w:val="both"/>
    </w:pPr>
    <w:rPr>
      <w:rFonts w:ascii="Times New Roman" w:eastAsia="Times New Roman" w:hAnsi="Times New Roman" w:cs="Times New Roman"/>
      <w:color w:val="auto"/>
      <w:kern w:val="32"/>
      <w:sz w:val="24"/>
      <w:szCs w:val="24"/>
    </w:rPr>
  </w:style>
  <w:style w:type="character" w:customStyle="1" w:styleId="aa">
    <w:name w:val="ТЗ Раздел Знак"/>
    <w:link w:val="a9"/>
    <w:rsid w:val="000F24C6"/>
    <w:rPr>
      <w:rFonts w:ascii="Times New Roman" w:eastAsia="Times New Roman" w:hAnsi="Times New Roman" w:cs="Times New Roman"/>
      <w:b/>
      <w:bCs/>
      <w:kern w:val="32"/>
      <w:sz w:val="24"/>
      <w:szCs w:val="24"/>
      <w:lang w:eastAsia="ru-RU"/>
    </w:rPr>
  </w:style>
  <w:style w:type="character" w:customStyle="1" w:styleId="10">
    <w:name w:val="Заголовок 1 Знак"/>
    <w:basedOn w:val="a0"/>
    <w:link w:val="1"/>
    <w:uiPriority w:val="9"/>
    <w:rsid w:val="000F24C6"/>
    <w:rPr>
      <w:rFonts w:asciiTheme="majorHAnsi" w:eastAsiaTheme="majorEastAsia" w:hAnsiTheme="majorHAnsi" w:cstheme="majorBidi"/>
      <w:b/>
      <w:bCs/>
      <w:color w:val="365F91" w:themeColor="accent1" w:themeShade="BF"/>
      <w:sz w:val="28"/>
      <w:szCs w:val="28"/>
      <w:lang w:eastAsia="ru-RU"/>
    </w:rPr>
  </w:style>
  <w:style w:type="paragraph" w:styleId="ab">
    <w:name w:val="Balloon Text"/>
    <w:basedOn w:val="a"/>
    <w:link w:val="ac"/>
    <w:uiPriority w:val="99"/>
    <w:semiHidden/>
    <w:unhideWhenUsed/>
    <w:rsid w:val="000F24C6"/>
    <w:rPr>
      <w:rFonts w:ascii="Tahoma" w:hAnsi="Tahoma" w:cs="Tahoma"/>
      <w:sz w:val="16"/>
      <w:szCs w:val="16"/>
    </w:rPr>
  </w:style>
  <w:style w:type="character" w:customStyle="1" w:styleId="ac">
    <w:name w:val="Текст выноски Знак"/>
    <w:basedOn w:val="a0"/>
    <w:link w:val="ab"/>
    <w:uiPriority w:val="99"/>
    <w:semiHidden/>
    <w:rsid w:val="000F24C6"/>
    <w:rPr>
      <w:rFonts w:ascii="Tahoma" w:eastAsia="Times New Roman" w:hAnsi="Tahoma" w:cs="Tahoma"/>
      <w:sz w:val="16"/>
      <w:szCs w:val="16"/>
      <w:lang w:eastAsia="ru-RU"/>
    </w:rPr>
  </w:style>
  <w:style w:type="character" w:customStyle="1" w:styleId="FontStyle28">
    <w:name w:val="Font Style28"/>
    <w:basedOn w:val="a0"/>
    <w:uiPriority w:val="99"/>
    <w:rsid w:val="00171B75"/>
    <w:rPr>
      <w:rFonts w:ascii="Times New Roman" w:hAnsi="Times New Roman" w:cs="Times New Roman" w:hint="default"/>
      <w:color w:val="000000"/>
      <w:sz w:val="26"/>
      <w:szCs w:val="26"/>
    </w:rPr>
  </w:style>
  <w:style w:type="character" w:styleId="ad">
    <w:name w:val="Hyperlink"/>
    <w:basedOn w:val="a0"/>
    <w:uiPriority w:val="99"/>
    <w:unhideWhenUsed/>
    <w:rsid w:val="00171B75"/>
    <w:rPr>
      <w:color w:val="0000FF" w:themeColor="hyperlink"/>
      <w:u w:val="single"/>
    </w:rPr>
  </w:style>
  <w:style w:type="paragraph" w:styleId="ae">
    <w:name w:val="Normal (Web)"/>
    <w:basedOn w:val="a"/>
    <w:unhideWhenUsed/>
    <w:rsid w:val="008E5A27"/>
    <w:pPr>
      <w:spacing w:before="100" w:beforeAutospacing="1" w:after="100" w:afterAutospacing="1"/>
    </w:pPr>
  </w:style>
  <w:style w:type="character" w:styleId="af">
    <w:name w:val="annotation reference"/>
    <w:basedOn w:val="a0"/>
    <w:uiPriority w:val="99"/>
    <w:semiHidden/>
    <w:unhideWhenUsed/>
    <w:rsid w:val="00100308"/>
    <w:rPr>
      <w:sz w:val="16"/>
      <w:szCs w:val="16"/>
    </w:rPr>
  </w:style>
  <w:style w:type="paragraph" w:styleId="af0">
    <w:name w:val="annotation text"/>
    <w:basedOn w:val="a"/>
    <w:link w:val="af1"/>
    <w:uiPriority w:val="99"/>
    <w:semiHidden/>
    <w:unhideWhenUsed/>
    <w:rsid w:val="00100308"/>
    <w:rPr>
      <w:sz w:val="20"/>
      <w:szCs w:val="20"/>
    </w:rPr>
  </w:style>
  <w:style w:type="character" w:customStyle="1" w:styleId="af1">
    <w:name w:val="Текст примечания Знак"/>
    <w:basedOn w:val="a0"/>
    <w:link w:val="af0"/>
    <w:uiPriority w:val="99"/>
    <w:semiHidden/>
    <w:rsid w:val="00100308"/>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100308"/>
    <w:rPr>
      <w:b/>
      <w:bCs/>
    </w:rPr>
  </w:style>
  <w:style w:type="character" w:customStyle="1" w:styleId="af3">
    <w:name w:val="Тема примечания Знак"/>
    <w:basedOn w:val="af1"/>
    <w:link w:val="af2"/>
    <w:uiPriority w:val="99"/>
    <w:semiHidden/>
    <w:rsid w:val="00100308"/>
    <w:rPr>
      <w:rFonts w:ascii="Times New Roman" w:eastAsia="Times New Roman" w:hAnsi="Times New Roman" w:cs="Times New Roman"/>
      <w:b/>
      <w:bCs/>
      <w:sz w:val="20"/>
      <w:szCs w:val="20"/>
      <w:lang w:eastAsia="ru-RU"/>
    </w:rPr>
  </w:style>
  <w:style w:type="table" w:customStyle="1" w:styleId="GR1">
    <w:name w:val="Сетка таблицы GR1"/>
    <w:basedOn w:val="a1"/>
    <w:next w:val="a3"/>
    <w:uiPriority w:val="59"/>
    <w:rsid w:val="007128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7128A0"/>
    <w:pPr>
      <w:spacing w:after="0" w:line="240" w:lineRule="auto"/>
    </w:pPr>
    <w:rPr>
      <w:rFonts w:ascii="Times New Roman" w:eastAsia="Times New Roman" w:hAnsi="Times New Roman" w:cs="Times New Roman"/>
      <w:sz w:val="28"/>
      <w:szCs w:val="20"/>
      <w:lang w:eastAsia="ja-JP"/>
    </w:rPr>
  </w:style>
  <w:style w:type="character" w:customStyle="1" w:styleId="30">
    <w:name w:val="Заголовок 3 Знак"/>
    <w:basedOn w:val="a0"/>
    <w:link w:val="3"/>
    <w:uiPriority w:val="9"/>
    <w:semiHidden/>
    <w:rsid w:val="00D646D2"/>
    <w:rPr>
      <w:rFonts w:asciiTheme="majorHAnsi" w:eastAsiaTheme="majorEastAsia" w:hAnsiTheme="majorHAnsi" w:cstheme="majorBidi"/>
      <w:b/>
      <w:bCs/>
      <w:color w:val="4F81BD" w:themeColor="accent1"/>
      <w:sz w:val="24"/>
      <w:szCs w:val="24"/>
      <w:lang w:eastAsia="ru-RU"/>
    </w:rPr>
  </w:style>
  <w:style w:type="paragraph" w:styleId="af5">
    <w:name w:val="Revision"/>
    <w:hidden/>
    <w:uiPriority w:val="99"/>
    <w:semiHidden/>
    <w:rsid w:val="00F32813"/>
    <w:pPr>
      <w:spacing w:after="0" w:line="240" w:lineRule="auto"/>
    </w:pPr>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EB62DD"/>
    <w:rPr>
      <w:color w:val="605E5C"/>
      <w:shd w:val="clear" w:color="auto" w:fill="E1DFDD"/>
    </w:rPr>
  </w:style>
  <w:style w:type="table" w:customStyle="1" w:styleId="13">
    <w:name w:val="Сетка таблицы1"/>
    <w:basedOn w:val="a1"/>
    <w:next w:val="a3"/>
    <w:uiPriority w:val="39"/>
    <w:rsid w:val="00F86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39"/>
    <w:rsid w:val="00F90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4C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24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D646D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Сетка таблицы GR"/>
    <w:basedOn w:val="a1"/>
    <w:uiPriority w:val="39"/>
    <w:rsid w:val="000F24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5"/>
    <w:uiPriority w:val="99"/>
    <w:rsid w:val="000F24C6"/>
    <w:rPr>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4"/>
    <w:uiPriority w:val="99"/>
    <w:rsid w:val="000F24C6"/>
    <w:rPr>
      <w:rFonts w:ascii="Times New Roman" w:eastAsia="Times New Roman" w:hAnsi="Times New Roman" w:cs="Times New Roman"/>
      <w:sz w:val="20"/>
      <w:szCs w:val="20"/>
      <w:lang w:eastAsia="ru-RU"/>
    </w:rPr>
  </w:style>
  <w:style w:type="character" w:styleId="a6">
    <w:name w:val="footnote reference"/>
    <w:aliases w:val="Ссылка на сноску 45,fr,Used by Word for Help footnote symbols"/>
    <w:basedOn w:val="a0"/>
    <w:uiPriority w:val="99"/>
    <w:rsid w:val="000F24C6"/>
    <w:rPr>
      <w:vertAlign w:val="superscript"/>
    </w:rPr>
  </w:style>
  <w:style w:type="paragraph" w:customStyle="1" w:styleId="ConsPlusNonformat">
    <w:name w:val="ConsPlusNonformat"/>
    <w:uiPriority w:val="99"/>
    <w:rsid w:val="000F24C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7">
    <w:name w:val="List Paragraph"/>
    <w:aliases w:val="асз.Списка,ТЗ список,Перечисление,* для кейсов,Маркер,Абзац списка (1 уровень)"/>
    <w:basedOn w:val="a"/>
    <w:link w:val="a8"/>
    <w:uiPriority w:val="34"/>
    <w:qFormat/>
    <w:rsid w:val="000F24C6"/>
    <w:pPr>
      <w:ind w:left="720"/>
      <w:contextualSpacing/>
    </w:pPr>
  </w:style>
  <w:style w:type="paragraph" w:customStyle="1" w:styleId="tdtext">
    <w:name w:val="td_text"/>
    <w:link w:val="tdtext0"/>
    <w:qFormat/>
    <w:rsid w:val="000F24C6"/>
    <w:pPr>
      <w:spacing w:after="0" w:line="360" w:lineRule="auto"/>
      <w:ind w:firstLine="851"/>
      <w:jc w:val="both"/>
    </w:pPr>
    <w:rPr>
      <w:rFonts w:ascii="Times New Roman" w:eastAsia="Times New Roman" w:hAnsi="Times New Roman" w:cs="Times New Roman"/>
      <w:sz w:val="24"/>
      <w:szCs w:val="24"/>
      <w:lang w:eastAsia="ru-RU"/>
    </w:rPr>
  </w:style>
  <w:style w:type="character" w:customStyle="1" w:styleId="tdtext0">
    <w:name w:val="td_text Знак"/>
    <w:link w:val="tdtext"/>
    <w:rsid w:val="000F24C6"/>
    <w:rPr>
      <w:rFonts w:ascii="Times New Roman" w:eastAsia="Times New Roman" w:hAnsi="Times New Roman" w:cs="Times New Roman"/>
      <w:sz w:val="24"/>
      <w:szCs w:val="24"/>
      <w:lang w:eastAsia="ru-RU"/>
    </w:rPr>
  </w:style>
  <w:style w:type="character" w:customStyle="1" w:styleId="a8">
    <w:name w:val="Абзац списка Знак"/>
    <w:aliases w:val="асз.Списка Знак,ТЗ список Знак,Перечисление Знак,* для кейсов Знак,Маркер Знак,Абзац списка (1 уровень) Знак"/>
    <w:link w:val="a7"/>
    <w:uiPriority w:val="34"/>
    <w:locked/>
    <w:rsid w:val="000F24C6"/>
    <w:rPr>
      <w:rFonts w:ascii="Times New Roman" w:eastAsia="Times New Roman" w:hAnsi="Times New Roman" w:cs="Times New Roman"/>
      <w:sz w:val="24"/>
      <w:szCs w:val="24"/>
      <w:lang w:eastAsia="ru-RU"/>
    </w:rPr>
  </w:style>
  <w:style w:type="table" w:customStyle="1" w:styleId="11">
    <w:name w:val="Сетка таблицы11"/>
    <w:basedOn w:val="a1"/>
    <w:next w:val="a3"/>
    <w:uiPriority w:val="59"/>
    <w:rsid w:val="000F24C6"/>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ТЗ Раздел"/>
    <w:basedOn w:val="1"/>
    <w:link w:val="aa"/>
    <w:qFormat/>
    <w:rsid w:val="000F24C6"/>
    <w:pPr>
      <w:keepLines w:val="0"/>
      <w:spacing w:before="240" w:after="60" w:line="276" w:lineRule="auto"/>
      <w:jc w:val="both"/>
    </w:pPr>
    <w:rPr>
      <w:rFonts w:ascii="Times New Roman" w:eastAsia="Times New Roman" w:hAnsi="Times New Roman" w:cs="Times New Roman"/>
      <w:color w:val="auto"/>
      <w:kern w:val="32"/>
      <w:sz w:val="24"/>
      <w:szCs w:val="24"/>
    </w:rPr>
  </w:style>
  <w:style w:type="character" w:customStyle="1" w:styleId="aa">
    <w:name w:val="ТЗ Раздел Знак"/>
    <w:link w:val="a9"/>
    <w:rsid w:val="000F24C6"/>
    <w:rPr>
      <w:rFonts w:ascii="Times New Roman" w:eastAsia="Times New Roman" w:hAnsi="Times New Roman" w:cs="Times New Roman"/>
      <w:b/>
      <w:bCs/>
      <w:kern w:val="32"/>
      <w:sz w:val="24"/>
      <w:szCs w:val="24"/>
      <w:lang w:eastAsia="ru-RU"/>
    </w:rPr>
  </w:style>
  <w:style w:type="character" w:customStyle="1" w:styleId="10">
    <w:name w:val="Заголовок 1 Знак"/>
    <w:basedOn w:val="a0"/>
    <w:link w:val="1"/>
    <w:uiPriority w:val="9"/>
    <w:rsid w:val="000F24C6"/>
    <w:rPr>
      <w:rFonts w:asciiTheme="majorHAnsi" w:eastAsiaTheme="majorEastAsia" w:hAnsiTheme="majorHAnsi" w:cstheme="majorBidi"/>
      <w:b/>
      <w:bCs/>
      <w:color w:val="365F91" w:themeColor="accent1" w:themeShade="BF"/>
      <w:sz w:val="28"/>
      <w:szCs w:val="28"/>
      <w:lang w:eastAsia="ru-RU"/>
    </w:rPr>
  </w:style>
  <w:style w:type="paragraph" w:styleId="ab">
    <w:name w:val="Balloon Text"/>
    <w:basedOn w:val="a"/>
    <w:link w:val="ac"/>
    <w:uiPriority w:val="99"/>
    <w:semiHidden/>
    <w:unhideWhenUsed/>
    <w:rsid w:val="000F24C6"/>
    <w:rPr>
      <w:rFonts w:ascii="Tahoma" w:hAnsi="Tahoma" w:cs="Tahoma"/>
      <w:sz w:val="16"/>
      <w:szCs w:val="16"/>
    </w:rPr>
  </w:style>
  <w:style w:type="character" w:customStyle="1" w:styleId="ac">
    <w:name w:val="Текст выноски Знак"/>
    <w:basedOn w:val="a0"/>
    <w:link w:val="ab"/>
    <w:uiPriority w:val="99"/>
    <w:semiHidden/>
    <w:rsid w:val="000F24C6"/>
    <w:rPr>
      <w:rFonts w:ascii="Tahoma" w:eastAsia="Times New Roman" w:hAnsi="Tahoma" w:cs="Tahoma"/>
      <w:sz w:val="16"/>
      <w:szCs w:val="16"/>
      <w:lang w:eastAsia="ru-RU"/>
    </w:rPr>
  </w:style>
  <w:style w:type="character" w:customStyle="1" w:styleId="FontStyle28">
    <w:name w:val="Font Style28"/>
    <w:basedOn w:val="a0"/>
    <w:uiPriority w:val="99"/>
    <w:rsid w:val="00171B75"/>
    <w:rPr>
      <w:rFonts w:ascii="Times New Roman" w:hAnsi="Times New Roman" w:cs="Times New Roman" w:hint="default"/>
      <w:color w:val="000000"/>
      <w:sz w:val="26"/>
      <w:szCs w:val="26"/>
    </w:rPr>
  </w:style>
  <w:style w:type="character" w:styleId="ad">
    <w:name w:val="Hyperlink"/>
    <w:basedOn w:val="a0"/>
    <w:uiPriority w:val="99"/>
    <w:unhideWhenUsed/>
    <w:rsid w:val="00171B75"/>
    <w:rPr>
      <w:color w:val="0000FF" w:themeColor="hyperlink"/>
      <w:u w:val="single"/>
    </w:rPr>
  </w:style>
  <w:style w:type="paragraph" w:styleId="ae">
    <w:name w:val="Normal (Web)"/>
    <w:basedOn w:val="a"/>
    <w:unhideWhenUsed/>
    <w:rsid w:val="008E5A27"/>
    <w:pPr>
      <w:spacing w:before="100" w:beforeAutospacing="1" w:after="100" w:afterAutospacing="1"/>
    </w:pPr>
  </w:style>
  <w:style w:type="character" w:styleId="af">
    <w:name w:val="annotation reference"/>
    <w:basedOn w:val="a0"/>
    <w:uiPriority w:val="99"/>
    <w:semiHidden/>
    <w:unhideWhenUsed/>
    <w:rsid w:val="00100308"/>
    <w:rPr>
      <w:sz w:val="16"/>
      <w:szCs w:val="16"/>
    </w:rPr>
  </w:style>
  <w:style w:type="paragraph" w:styleId="af0">
    <w:name w:val="annotation text"/>
    <w:basedOn w:val="a"/>
    <w:link w:val="af1"/>
    <w:uiPriority w:val="99"/>
    <w:semiHidden/>
    <w:unhideWhenUsed/>
    <w:rsid w:val="00100308"/>
    <w:rPr>
      <w:sz w:val="20"/>
      <w:szCs w:val="20"/>
    </w:rPr>
  </w:style>
  <w:style w:type="character" w:customStyle="1" w:styleId="af1">
    <w:name w:val="Текст примечания Знак"/>
    <w:basedOn w:val="a0"/>
    <w:link w:val="af0"/>
    <w:uiPriority w:val="99"/>
    <w:semiHidden/>
    <w:rsid w:val="00100308"/>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100308"/>
    <w:rPr>
      <w:b/>
      <w:bCs/>
    </w:rPr>
  </w:style>
  <w:style w:type="character" w:customStyle="1" w:styleId="af3">
    <w:name w:val="Тема примечания Знак"/>
    <w:basedOn w:val="af1"/>
    <w:link w:val="af2"/>
    <w:uiPriority w:val="99"/>
    <w:semiHidden/>
    <w:rsid w:val="00100308"/>
    <w:rPr>
      <w:rFonts w:ascii="Times New Roman" w:eastAsia="Times New Roman" w:hAnsi="Times New Roman" w:cs="Times New Roman"/>
      <w:b/>
      <w:bCs/>
      <w:sz w:val="20"/>
      <w:szCs w:val="20"/>
      <w:lang w:eastAsia="ru-RU"/>
    </w:rPr>
  </w:style>
  <w:style w:type="table" w:customStyle="1" w:styleId="GR1">
    <w:name w:val="Сетка таблицы GR1"/>
    <w:basedOn w:val="a1"/>
    <w:next w:val="a3"/>
    <w:uiPriority w:val="59"/>
    <w:rsid w:val="007128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7128A0"/>
    <w:pPr>
      <w:spacing w:after="0" w:line="240" w:lineRule="auto"/>
    </w:pPr>
    <w:rPr>
      <w:rFonts w:ascii="Times New Roman" w:eastAsia="Times New Roman" w:hAnsi="Times New Roman" w:cs="Times New Roman"/>
      <w:sz w:val="28"/>
      <w:szCs w:val="20"/>
      <w:lang w:eastAsia="ja-JP"/>
    </w:rPr>
  </w:style>
  <w:style w:type="character" w:customStyle="1" w:styleId="30">
    <w:name w:val="Заголовок 3 Знак"/>
    <w:basedOn w:val="a0"/>
    <w:link w:val="3"/>
    <w:uiPriority w:val="9"/>
    <w:semiHidden/>
    <w:rsid w:val="00D646D2"/>
    <w:rPr>
      <w:rFonts w:asciiTheme="majorHAnsi" w:eastAsiaTheme="majorEastAsia" w:hAnsiTheme="majorHAnsi" w:cstheme="majorBidi"/>
      <w:b/>
      <w:bCs/>
      <w:color w:val="4F81BD" w:themeColor="accent1"/>
      <w:sz w:val="24"/>
      <w:szCs w:val="24"/>
      <w:lang w:eastAsia="ru-RU"/>
    </w:rPr>
  </w:style>
  <w:style w:type="paragraph" w:styleId="af5">
    <w:name w:val="Revision"/>
    <w:hidden/>
    <w:uiPriority w:val="99"/>
    <w:semiHidden/>
    <w:rsid w:val="00F32813"/>
    <w:pPr>
      <w:spacing w:after="0" w:line="240" w:lineRule="auto"/>
    </w:pPr>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EB62DD"/>
    <w:rPr>
      <w:color w:val="605E5C"/>
      <w:shd w:val="clear" w:color="auto" w:fill="E1DFDD"/>
    </w:rPr>
  </w:style>
  <w:style w:type="table" w:customStyle="1" w:styleId="13">
    <w:name w:val="Сетка таблицы1"/>
    <w:basedOn w:val="a1"/>
    <w:next w:val="a3"/>
    <w:uiPriority w:val="39"/>
    <w:rsid w:val="00F86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39"/>
    <w:rsid w:val="00F90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47808">
      <w:bodyDiv w:val="1"/>
      <w:marLeft w:val="0"/>
      <w:marRight w:val="0"/>
      <w:marTop w:val="0"/>
      <w:marBottom w:val="0"/>
      <w:divBdr>
        <w:top w:val="none" w:sz="0" w:space="0" w:color="auto"/>
        <w:left w:val="none" w:sz="0" w:space="0" w:color="auto"/>
        <w:bottom w:val="none" w:sz="0" w:space="0" w:color="auto"/>
        <w:right w:val="none" w:sz="0" w:space="0" w:color="auto"/>
      </w:divBdr>
    </w:div>
    <w:div w:id="297878244">
      <w:bodyDiv w:val="1"/>
      <w:marLeft w:val="0"/>
      <w:marRight w:val="0"/>
      <w:marTop w:val="0"/>
      <w:marBottom w:val="0"/>
      <w:divBdr>
        <w:top w:val="none" w:sz="0" w:space="0" w:color="auto"/>
        <w:left w:val="none" w:sz="0" w:space="0" w:color="auto"/>
        <w:bottom w:val="none" w:sz="0" w:space="0" w:color="auto"/>
        <w:right w:val="none" w:sz="0" w:space="0" w:color="auto"/>
      </w:divBdr>
    </w:div>
    <w:div w:id="323556559">
      <w:bodyDiv w:val="1"/>
      <w:marLeft w:val="0"/>
      <w:marRight w:val="0"/>
      <w:marTop w:val="0"/>
      <w:marBottom w:val="0"/>
      <w:divBdr>
        <w:top w:val="none" w:sz="0" w:space="0" w:color="auto"/>
        <w:left w:val="none" w:sz="0" w:space="0" w:color="auto"/>
        <w:bottom w:val="none" w:sz="0" w:space="0" w:color="auto"/>
        <w:right w:val="none" w:sz="0" w:space="0" w:color="auto"/>
      </w:divBdr>
    </w:div>
    <w:div w:id="643236180">
      <w:bodyDiv w:val="1"/>
      <w:marLeft w:val="0"/>
      <w:marRight w:val="0"/>
      <w:marTop w:val="0"/>
      <w:marBottom w:val="0"/>
      <w:divBdr>
        <w:top w:val="none" w:sz="0" w:space="0" w:color="auto"/>
        <w:left w:val="none" w:sz="0" w:space="0" w:color="auto"/>
        <w:bottom w:val="none" w:sz="0" w:space="0" w:color="auto"/>
        <w:right w:val="none" w:sz="0" w:space="0" w:color="auto"/>
      </w:divBdr>
    </w:div>
    <w:div w:id="679236061">
      <w:bodyDiv w:val="1"/>
      <w:marLeft w:val="0"/>
      <w:marRight w:val="0"/>
      <w:marTop w:val="0"/>
      <w:marBottom w:val="0"/>
      <w:divBdr>
        <w:top w:val="none" w:sz="0" w:space="0" w:color="auto"/>
        <w:left w:val="none" w:sz="0" w:space="0" w:color="auto"/>
        <w:bottom w:val="none" w:sz="0" w:space="0" w:color="auto"/>
        <w:right w:val="none" w:sz="0" w:space="0" w:color="auto"/>
      </w:divBdr>
    </w:div>
    <w:div w:id="966206016">
      <w:bodyDiv w:val="1"/>
      <w:marLeft w:val="0"/>
      <w:marRight w:val="0"/>
      <w:marTop w:val="0"/>
      <w:marBottom w:val="0"/>
      <w:divBdr>
        <w:top w:val="none" w:sz="0" w:space="0" w:color="auto"/>
        <w:left w:val="none" w:sz="0" w:space="0" w:color="auto"/>
        <w:bottom w:val="none" w:sz="0" w:space="0" w:color="auto"/>
        <w:right w:val="none" w:sz="0" w:space="0" w:color="auto"/>
      </w:divBdr>
    </w:div>
    <w:div w:id="1119377669">
      <w:bodyDiv w:val="1"/>
      <w:marLeft w:val="0"/>
      <w:marRight w:val="0"/>
      <w:marTop w:val="0"/>
      <w:marBottom w:val="0"/>
      <w:divBdr>
        <w:top w:val="none" w:sz="0" w:space="0" w:color="auto"/>
        <w:left w:val="none" w:sz="0" w:space="0" w:color="auto"/>
        <w:bottom w:val="none" w:sz="0" w:space="0" w:color="auto"/>
        <w:right w:val="none" w:sz="0" w:space="0" w:color="auto"/>
      </w:divBdr>
    </w:div>
    <w:div w:id="1205143458">
      <w:bodyDiv w:val="1"/>
      <w:marLeft w:val="0"/>
      <w:marRight w:val="0"/>
      <w:marTop w:val="0"/>
      <w:marBottom w:val="0"/>
      <w:divBdr>
        <w:top w:val="none" w:sz="0" w:space="0" w:color="auto"/>
        <w:left w:val="none" w:sz="0" w:space="0" w:color="auto"/>
        <w:bottom w:val="none" w:sz="0" w:space="0" w:color="auto"/>
        <w:right w:val="none" w:sz="0" w:space="0" w:color="auto"/>
      </w:divBdr>
    </w:div>
    <w:div w:id="1334724578">
      <w:bodyDiv w:val="1"/>
      <w:marLeft w:val="0"/>
      <w:marRight w:val="0"/>
      <w:marTop w:val="0"/>
      <w:marBottom w:val="0"/>
      <w:divBdr>
        <w:top w:val="none" w:sz="0" w:space="0" w:color="auto"/>
        <w:left w:val="none" w:sz="0" w:space="0" w:color="auto"/>
        <w:bottom w:val="none" w:sz="0" w:space="0" w:color="auto"/>
        <w:right w:val="none" w:sz="0" w:space="0" w:color="auto"/>
      </w:divBdr>
    </w:div>
    <w:div w:id="1347056375">
      <w:bodyDiv w:val="1"/>
      <w:marLeft w:val="0"/>
      <w:marRight w:val="0"/>
      <w:marTop w:val="0"/>
      <w:marBottom w:val="0"/>
      <w:divBdr>
        <w:top w:val="none" w:sz="0" w:space="0" w:color="auto"/>
        <w:left w:val="none" w:sz="0" w:space="0" w:color="auto"/>
        <w:bottom w:val="none" w:sz="0" w:space="0" w:color="auto"/>
        <w:right w:val="none" w:sz="0" w:space="0" w:color="auto"/>
      </w:divBdr>
    </w:div>
    <w:div w:id="1358387858">
      <w:bodyDiv w:val="1"/>
      <w:marLeft w:val="0"/>
      <w:marRight w:val="0"/>
      <w:marTop w:val="0"/>
      <w:marBottom w:val="0"/>
      <w:divBdr>
        <w:top w:val="none" w:sz="0" w:space="0" w:color="auto"/>
        <w:left w:val="none" w:sz="0" w:space="0" w:color="auto"/>
        <w:bottom w:val="none" w:sz="0" w:space="0" w:color="auto"/>
        <w:right w:val="none" w:sz="0" w:space="0" w:color="auto"/>
      </w:divBdr>
    </w:div>
    <w:div w:id="1609041892">
      <w:bodyDiv w:val="1"/>
      <w:marLeft w:val="0"/>
      <w:marRight w:val="0"/>
      <w:marTop w:val="0"/>
      <w:marBottom w:val="0"/>
      <w:divBdr>
        <w:top w:val="none" w:sz="0" w:space="0" w:color="auto"/>
        <w:left w:val="none" w:sz="0" w:space="0" w:color="auto"/>
        <w:bottom w:val="none" w:sz="0" w:space="0" w:color="auto"/>
        <w:right w:val="none" w:sz="0" w:space="0" w:color="auto"/>
      </w:divBdr>
    </w:div>
    <w:div w:id="2005160355">
      <w:bodyDiv w:val="1"/>
      <w:marLeft w:val="0"/>
      <w:marRight w:val="0"/>
      <w:marTop w:val="0"/>
      <w:marBottom w:val="0"/>
      <w:divBdr>
        <w:top w:val="none" w:sz="0" w:space="0" w:color="auto"/>
        <w:left w:val="none" w:sz="0" w:space="0" w:color="auto"/>
        <w:bottom w:val="none" w:sz="0" w:space="0" w:color="auto"/>
        <w:right w:val="none" w:sz="0" w:space="0" w:color="auto"/>
      </w:divBdr>
    </w:div>
    <w:div w:id="202389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5D001-BD0F-40B7-B1B5-01F30C7E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170</Words>
  <Characters>972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Пейсоченко Михаил Ревазиевич</dc:creator>
  <cp:lastModifiedBy>Шилова Дарья Александровна</cp:lastModifiedBy>
  <cp:revision>63</cp:revision>
  <cp:lastPrinted>2026-05-22T11:12:00Z</cp:lastPrinted>
  <dcterms:created xsi:type="dcterms:W3CDTF">2026-05-13T14:59:00Z</dcterms:created>
  <dcterms:modified xsi:type="dcterms:W3CDTF">2026-08-11T12:58:00Z</dcterms:modified>
</cp:coreProperties>
</file>