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3803" w:rsidRPr="00487D2E" w:rsidRDefault="006B3803" w:rsidP="00B1246F">
      <w:pPr>
        <w:pStyle w:val="ad"/>
        <w:ind w:left="709" w:firstLine="709"/>
        <w:jc w:val="center"/>
        <w:rPr>
          <w:rFonts w:ascii="PT Astra Serif" w:hAnsi="PT Astra Serif"/>
          <w:b/>
          <w:sz w:val="10"/>
          <w:szCs w:val="10"/>
        </w:rPr>
      </w:pPr>
    </w:p>
    <w:p w:rsidR="00F225EE" w:rsidRPr="00210C24" w:rsidRDefault="00F225EE" w:rsidP="00F225EE">
      <w:pPr>
        <w:ind w:left="8505"/>
        <w:rPr>
          <w:b/>
          <w:bCs/>
        </w:rPr>
      </w:pPr>
      <w:r w:rsidRPr="00881476">
        <w:rPr>
          <w:rFonts w:ascii="PT Astra Serif" w:hAnsi="PT Astra Serif"/>
          <w:b/>
          <w:sz w:val="18"/>
        </w:rPr>
        <w:t>Идентификационный код закупки:</w:t>
      </w:r>
      <w:r w:rsidR="00571F3F"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-720090</wp:posOffset>
            </wp:positionH>
            <wp:positionV relativeFrom="paragraph">
              <wp:posOffset>-540385</wp:posOffset>
            </wp:positionV>
            <wp:extent cx="9525" cy="9525"/>
            <wp:effectExtent l="0" t="0" r="0" b="0"/>
            <wp:wrapNone/>
            <wp:docPr id="3" name="Рисунок 3" hidden="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hidden="1"/>
                    <pic:cNvPicPr preferRelativeResize="0">
                      <a:picLocks noChangeArrowheads="1" noChangeShapeType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PT Astra Serif" w:hAnsi="PT Astra Serif"/>
          <w:b/>
          <w:sz w:val="18"/>
        </w:rPr>
        <w:t xml:space="preserve"> </w:t>
      </w:r>
      <w:r w:rsidR="00695AAD" w:rsidRPr="00695AAD">
        <w:rPr>
          <w:rFonts w:ascii="Roboto" w:hAnsi="Roboto"/>
          <w:color w:val="334059"/>
          <w:sz w:val="21"/>
          <w:szCs w:val="21"/>
          <w:shd w:val="clear" w:color="auto" w:fill="FFFFFF"/>
        </w:rPr>
        <w:t>261645400269864524500100060000000244</w:t>
      </w:r>
    </w:p>
    <w:p w:rsidR="00F225EE" w:rsidRDefault="00F225EE" w:rsidP="002C70AE">
      <w:pPr>
        <w:pStyle w:val="ad"/>
        <w:jc w:val="center"/>
        <w:rPr>
          <w:rFonts w:ascii="PT Astra Serif" w:hAnsi="PT Astra Serif"/>
          <w:b/>
          <w:szCs w:val="24"/>
        </w:rPr>
      </w:pPr>
    </w:p>
    <w:p w:rsidR="00B1246F" w:rsidRPr="00210C24" w:rsidRDefault="00B1246F" w:rsidP="002C70AE">
      <w:pPr>
        <w:pStyle w:val="ad"/>
        <w:jc w:val="center"/>
        <w:rPr>
          <w:rFonts w:ascii="PT Astra Serif" w:hAnsi="PT Astra Serif"/>
          <w:b/>
          <w:caps/>
          <w:szCs w:val="24"/>
        </w:rPr>
      </w:pPr>
      <w:r w:rsidRPr="00210C24">
        <w:rPr>
          <w:rFonts w:ascii="PT Astra Serif" w:hAnsi="PT Astra Serif"/>
          <w:b/>
          <w:caps/>
          <w:szCs w:val="24"/>
        </w:rPr>
        <w:t>Обоснование начальной (максимальной) цены контракта</w:t>
      </w:r>
    </w:p>
    <w:p w:rsidR="00BF2B91" w:rsidRPr="005D68DA" w:rsidRDefault="005D68DA" w:rsidP="00BF2B91">
      <w:pPr>
        <w:pStyle w:val="ad"/>
        <w:ind w:right="252" w:firstLine="567"/>
        <w:jc w:val="center"/>
        <w:rPr>
          <w:rFonts w:ascii="PT Astra Serif" w:hAnsi="PT Astra Serif"/>
          <w:b/>
          <w:szCs w:val="24"/>
        </w:rPr>
      </w:pPr>
      <w:r>
        <w:rPr>
          <w:rFonts w:ascii="PT Astra Serif" w:hAnsi="PT Astra Serif"/>
          <w:b/>
          <w:szCs w:val="24"/>
        </w:rPr>
        <w:t xml:space="preserve">с единственным поставщиком на покупку </w:t>
      </w:r>
      <w:r w:rsidR="0054471E">
        <w:rPr>
          <w:sz w:val="28"/>
          <w:szCs w:val="28"/>
          <w:lang w:val="en-US"/>
        </w:rPr>
        <w:t>SSD</w:t>
      </w:r>
      <w:r w:rsidR="0054471E" w:rsidRPr="003B0A71">
        <w:rPr>
          <w:sz w:val="28"/>
          <w:szCs w:val="28"/>
        </w:rPr>
        <w:t xml:space="preserve"> </w:t>
      </w:r>
      <w:r w:rsidR="00F96916">
        <w:rPr>
          <w:sz w:val="28"/>
          <w:szCs w:val="28"/>
        </w:rPr>
        <w:t>накопителей</w:t>
      </w:r>
      <w:r w:rsidR="0054471E">
        <w:rPr>
          <w:rFonts w:ascii="PT Astra Serif" w:hAnsi="PT Astra Serif"/>
          <w:b/>
          <w:szCs w:val="24"/>
        </w:rPr>
        <w:t xml:space="preserve"> </w:t>
      </w:r>
      <w:r>
        <w:rPr>
          <w:rFonts w:ascii="PT Astra Serif" w:hAnsi="PT Astra Serif"/>
          <w:b/>
          <w:szCs w:val="24"/>
        </w:rPr>
        <w:t xml:space="preserve">для нужд </w:t>
      </w:r>
      <w:proofErr w:type="spellStart"/>
      <w:r w:rsidR="00695AAD">
        <w:rPr>
          <w:rFonts w:ascii="PT Astra Serif" w:hAnsi="PT Astra Serif"/>
          <w:b/>
          <w:szCs w:val="24"/>
        </w:rPr>
        <w:t>ИАгП</w:t>
      </w:r>
      <w:proofErr w:type="spellEnd"/>
      <w:r>
        <w:rPr>
          <w:rFonts w:ascii="PT Astra Serif" w:hAnsi="PT Astra Serif"/>
          <w:b/>
          <w:szCs w:val="24"/>
        </w:rPr>
        <w:t xml:space="preserve"> РАН</w:t>
      </w:r>
    </w:p>
    <w:p w:rsidR="00B35359" w:rsidRDefault="00B35359" w:rsidP="00BF2B91">
      <w:pPr>
        <w:pStyle w:val="ad"/>
        <w:ind w:right="252" w:firstLine="567"/>
        <w:jc w:val="center"/>
        <w:rPr>
          <w:rFonts w:ascii="PT Astra Serif" w:hAnsi="PT Astra Serif"/>
          <w:b/>
          <w:szCs w:val="24"/>
        </w:rPr>
      </w:pPr>
    </w:p>
    <w:p w:rsidR="005D68DA" w:rsidRDefault="005D68DA" w:rsidP="00210C24">
      <w:pPr>
        <w:ind w:firstLine="708"/>
        <w:jc w:val="both"/>
        <w:rPr>
          <w:rFonts w:ascii="PT Astra Serif" w:hAnsi="PT Astra Serif"/>
        </w:rPr>
      </w:pPr>
      <w:r w:rsidRPr="00875B00">
        <w:rPr>
          <w:rFonts w:ascii="PT Astra Serif" w:hAnsi="PT Astra Serif"/>
        </w:rPr>
        <w:t>Начальная (максимальная) цена контракта (далее - НМЦК) определена в соответствии с Федеральным законом от 05.04.2013 N 44-ФЗ "О контрактной системе в сфере закупок товаров, работ, услуг для обеспечения государственных и муниципальных нужд", приказом Минэкономразвития России от 02.10.2013 N 567 «Об утверждении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</w:t>
      </w:r>
      <w:r>
        <w:rPr>
          <w:rFonts w:ascii="PT Astra Serif" w:hAnsi="PT Astra Serif"/>
        </w:rPr>
        <w:t>м)»</w:t>
      </w:r>
    </w:p>
    <w:p w:rsidR="00210C24" w:rsidRPr="00875B00" w:rsidRDefault="00210C24" w:rsidP="00210C24">
      <w:pPr>
        <w:ind w:firstLine="708"/>
        <w:jc w:val="both"/>
        <w:rPr>
          <w:rFonts w:ascii="PT Astra Serif" w:hAnsi="PT Astra Serif"/>
          <w:bCs/>
        </w:rPr>
      </w:pPr>
      <w:r w:rsidRPr="00875B00">
        <w:rPr>
          <w:rFonts w:ascii="PT Astra Serif" w:hAnsi="PT Astra Serif"/>
          <w:bCs/>
        </w:rPr>
        <w:t>Информация о валюте, используемой для формирования цены контракта и расчетов с поставщиком (подрядчиком, исполнителем) – Российский рубль.</w:t>
      </w:r>
    </w:p>
    <w:p w:rsidR="00210C24" w:rsidRPr="00875B00" w:rsidRDefault="00210C24" w:rsidP="00210C24">
      <w:pPr>
        <w:ind w:firstLine="708"/>
        <w:rPr>
          <w:rFonts w:ascii="PT Astra Serif" w:hAnsi="PT Astra Serif"/>
        </w:rPr>
      </w:pPr>
    </w:p>
    <w:p w:rsidR="00210C24" w:rsidRPr="00875B00" w:rsidRDefault="00210C24" w:rsidP="00210C24">
      <w:pPr>
        <w:spacing w:line="276" w:lineRule="auto"/>
        <w:rPr>
          <w:rFonts w:ascii="PT Astra Serif" w:hAnsi="PT Astra Serif"/>
          <w:b/>
          <w:bCs/>
        </w:rPr>
      </w:pPr>
      <w:r w:rsidRPr="00875B00">
        <w:rPr>
          <w:rFonts w:ascii="PT Astra Serif" w:hAnsi="PT Astra Serif"/>
          <w:b/>
        </w:rPr>
        <w:t>Метод определения НМЦК: метод сопоставимых рыночных цен.</w:t>
      </w:r>
      <w:r w:rsidRPr="00875B00">
        <w:rPr>
          <w:rFonts w:ascii="PT Astra Serif" w:hAnsi="PT Astra Serif"/>
          <w:b/>
          <w:bCs/>
        </w:rPr>
        <w:t xml:space="preserve"> </w:t>
      </w:r>
    </w:p>
    <w:p w:rsidR="00B35359" w:rsidRDefault="00B35359" w:rsidP="00EF3C61">
      <w:pPr>
        <w:pStyle w:val="ad"/>
        <w:ind w:right="252" w:firstLine="567"/>
        <w:jc w:val="center"/>
        <w:rPr>
          <w:rFonts w:ascii="PT Astra Serif" w:hAnsi="PT Astra Serif"/>
          <w:b/>
          <w:iCs/>
          <w:color w:val="000000"/>
        </w:rPr>
      </w:pPr>
    </w:p>
    <w:tbl>
      <w:tblPr>
        <w:tblStyle w:val="af1"/>
        <w:tblW w:w="0" w:type="auto"/>
        <w:tblLayout w:type="fixed"/>
        <w:tblLook w:val="04A0" w:firstRow="1" w:lastRow="0" w:firstColumn="1" w:lastColumn="0" w:noHBand="0" w:noVBand="1"/>
      </w:tblPr>
      <w:tblGrid>
        <w:gridCol w:w="738"/>
        <w:gridCol w:w="3709"/>
        <w:gridCol w:w="1048"/>
        <w:gridCol w:w="709"/>
        <w:gridCol w:w="1559"/>
        <w:gridCol w:w="1701"/>
        <w:gridCol w:w="1559"/>
        <w:gridCol w:w="1514"/>
        <w:gridCol w:w="1222"/>
        <w:gridCol w:w="1222"/>
        <w:gridCol w:w="1222"/>
      </w:tblGrid>
      <w:tr w:rsidR="00895A81" w:rsidTr="00210C24">
        <w:tc>
          <w:tcPr>
            <w:tcW w:w="738" w:type="dxa"/>
            <w:vMerge w:val="restart"/>
          </w:tcPr>
          <w:p w:rsidR="00895A81" w:rsidRPr="00210C24" w:rsidRDefault="00895A81" w:rsidP="00210C24">
            <w:pPr>
              <w:pStyle w:val="ad"/>
              <w:jc w:val="center"/>
              <w:rPr>
                <w:rFonts w:ascii="PT Astra Serif" w:hAnsi="PT Astra Serif"/>
                <w:iCs/>
                <w:color w:val="000000"/>
              </w:rPr>
            </w:pPr>
            <w:r w:rsidRPr="00210C24">
              <w:rPr>
                <w:rFonts w:ascii="PT Astra Serif" w:hAnsi="PT Astra Serif"/>
                <w:iCs/>
                <w:color w:val="000000"/>
              </w:rPr>
              <w:t>№ п/п</w:t>
            </w:r>
          </w:p>
        </w:tc>
        <w:tc>
          <w:tcPr>
            <w:tcW w:w="15465" w:type="dxa"/>
            <w:gridSpan w:val="10"/>
          </w:tcPr>
          <w:p w:rsidR="00895A81" w:rsidRDefault="00895A81" w:rsidP="00210C24">
            <w:pPr>
              <w:pStyle w:val="ad"/>
              <w:jc w:val="center"/>
              <w:rPr>
                <w:rFonts w:ascii="PT Astra Serif" w:hAnsi="PT Astra Serif"/>
                <w:b/>
                <w:iCs/>
                <w:color w:val="000000"/>
              </w:rPr>
            </w:pPr>
            <w:r w:rsidRPr="00730C3C">
              <w:rPr>
                <w:b/>
                <w:bCs/>
                <w:sz w:val="18"/>
              </w:rPr>
              <w:t>Таблица цен для определения начальной (максимальной) цены контракта</w:t>
            </w:r>
          </w:p>
        </w:tc>
      </w:tr>
      <w:tr w:rsidR="00895A81" w:rsidTr="00895A81">
        <w:tc>
          <w:tcPr>
            <w:tcW w:w="738" w:type="dxa"/>
            <w:vMerge/>
          </w:tcPr>
          <w:p w:rsidR="00895A81" w:rsidRPr="00210C24" w:rsidRDefault="00895A81" w:rsidP="00210C24">
            <w:pPr>
              <w:pStyle w:val="ad"/>
              <w:jc w:val="center"/>
              <w:rPr>
                <w:rFonts w:ascii="PT Astra Serif" w:hAnsi="PT Astra Serif"/>
                <w:iCs/>
                <w:color w:val="000000"/>
              </w:rPr>
            </w:pPr>
          </w:p>
        </w:tc>
        <w:tc>
          <w:tcPr>
            <w:tcW w:w="3709" w:type="dxa"/>
            <w:vMerge w:val="restart"/>
            <w:vAlign w:val="center"/>
          </w:tcPr>
          <w:p w:rsidR="00895A81" w:rsidRPr="00895A81" w:rsidRDefault="00895A81" w:rsidP="00895A81">
            <w:pPr>
              <w:pStyle w:val="ad"/>
              <w:jc w:val="center"/>
              <w:rPr>
                <w:bCs/>
                <w:sz w:val="18"/>
              </w:rPr>
            </w:pPr>
            <w:r w:rsidRPr="00730C3C">
              <w:rPr>
                <w:bCs/>
                <w:sz w:val="18"/>
              </w:rPr>
              <w:t>Наименование товара</w:t>
            </w:r>
          </w:p>
        </w:tc>
        <w:tc>
          <w:tcPr>
            <w:tcW w:w="6576" w:type="dxa"/>
            <w:gridSpan w:val="5"/>
          </w:tcPr>
          <w:p w:rsidR="00895A81" w:rsidRPr="00210C24" w:rsidRDefault="00895A81" w:rsidP="00210C24">
            <w:pPr>
              <w:pStyle w:val="ad"/>
              <w:jc w:val="center"/>
              <w:rPr>
                <w:rFonts w:ascii="PT Astra Serif" w:hAnsi="PT Astra Serif"/>
                <w:iCs/>
                <w:color w:val="000000"/>
              </w:rPr>
            </w:pPr>
            <w:r w:rsidRPr="00730C3C">
              <w:rPr>
                <w:bCs/>
                <w:color w:val="000000"/>
                <w:sz w:val="18"/>
              </w:rPr>
              <w:t>Источники информации и цена за единицу, руб.*</w:t>
            </w:r>
          </w:p>
        </w:tc>
        <w:tc>
          <w:tcPr>
            <w:tcW w:w="5180" w:type="dxa"/>
            <w:gridSpan w:val="4"/>
            <w:vAlign w:val="center"/>
          </w:tcPr>
          <w:p w:rsidR="00895A81" w:rsidRPr="008D00FB" w:rsidRDefault="00895A81" w:rsidP="00210C24">
            <w:pPr>
              <w:jc w:val="center"/>
              <w:rPr>
                <w:bCs/>
                <w:sz w:val="18"/>
              </w:rPr>
            </w:pPr>
            <w:r w:rsidRPr="00730C3C">
              <w:rPr>
                <w:bCs/>
                <w:sz w:val="18"/>
              </w:rPr>
              <w:t>Определение однородности и средних значений цен**</w:t>
            </w:r>
          </w:p>
        </w:tc>
      </w:tr>
      <w:tr w:rsidR="00895A81" w:rsidRPr="00210C24" w:rsidTr="00895A81">
        <w:tc>
          <w:tcPr>
            <w:tcW w:w="738" w:type="dxa"/>
            <w:vMerge/>
          </w:tcPr>
          <w:p w:rsidR="00895A81" w:rsidRPr="00210C24" w:rsidRDefault="00895A81" w:rsidP="00210C24">
            <w:pPr>
              <w:pStyle w:val="ad"/>
              <w:jc w:val="center"/>
              <w:rPr>
                <w:rFonts w:ascii="PT Astra Serif" w:hAnsi="PT Astra Serif"/>
                <w:iCs/>
                <w:color w:val="000000"/>
              </w:rPr>
            </w:pPr>
          </w:p>
        </w:tc>
        <w:tc>
          <w:tcPr>
            <w:tcW w:w="3709" w:type="dxa"/>
            <w:vMerge/>
          </w:tcPr>
          <w:p w:rsidR="00895A81" w:rsidRPr="00210C24" w:rsidRDefault="00895A81" w:rsidP="00210C24">
            <w:pPr>
              <w:pStyle w:val="ad"/>
              <w:jc w:val="center"/>
              <w:rPr>
                <w:rFonts w:ascii="PT Astra Serif" w:hAnsi="PT Astra Serif"/>
                <w:iCs/>
                <w:color w:val="000000"/>
              </w:rPr>
            </w:pPr>
          </w:p>
        </w:tc>
        <w:tc>
          <w:tcPr>
            <w:tcW w:w="1048" w:type="dxa"/>
            <w:vAlign w:val="center"/>
          </w:tcPr>
          <w:p w:rsidR="00895A81" w:rsidRPr="00210C24" w:rsidRDefault="00895A81" w:rsidP="00895A81">
            <w:pPr>
              <w:pStyle w:val="ad"/>
              <w:jc w:val="center"/>
              <w:rPr>
                <w:bCs/>
                <w:color w:val="000000"/>
                <w:sz w:val="18"/>
              </w:rPr>
            </w:pPr>
            <w:proofErr w:type="spellStart"/>
            <w:r w:rsidRPr="00210C24">
              <w:rPr>
                <w:bCs/>
                <w:color w:val="000000"/>
                <w:sz w:val="18"/>
              </w:rPr>
              <w:t>Ед.изм</w:t>
            </w:r>
            <w:proofErr w:type="spellEnd"/>
            <w:r w:rsidRPr="00210C24">
              <w:rPr>
                <w:bCs/>
                <w:color w:val="000000"/>
                <w:sz w:val="18"/>
              </w:rPr>
              <w:t>.</w:t>
            </w:r>
          </w:p>
        </w:tc>
        <w:tc>
          <w:tcPr>
            <w:tcW w:w="709" w:type="dxa"/>
            <w:vAlign w:val="center"/>
          </w:tcPr>
          <w:p w:rsidR="00895A81" w:rsidRPr="00210C24" w:rsidRDefault="00895A81" w:rsidP="00895A81">
            <w:pPr>
              <w:pStyle w:val="ad"/>
              <w:jc w:val="center"/>
              <w:rPr>
                <w:bCs/>
                <w:color w:val="000000"/>
                <w:sz w:val="18"/>
              </w:rPr>
            </w:pPr>
            <w:r w:rsidRPr="00210C24">
              <w:rPr>
                <w:bCs/>
                <w:color w:val="000000"/>
                <w:sz w:val="18"/>
              </w:rPr>
              <w:t>Кол-во</w:t>
            </w:r>
          </w:p>
        </w:tc>
        <w:tc>
          <w:tcPr>
            <w:tcW w:w="1559" w:type="dxa"/>
            <w:vAlign w:val="center"/>
          </w:tcPr>
          <w:p w:rsidR="00895A81" w:rsidRPr="00210C24" w:rsidRDefault="00895A81" w:rsidP="00695AAD">
            <w:pPr>
              <w:pStyle w:val="ad"/>
              <w:jc w:val="center"/>
              <w:rPr>
                <w:bCs/>
                <w:color w:val="000000"/>
                <w:sz w:val="18"/>
              </w:rPr>
            </w:pPr>
            <w:r w:rsidRPr="00210C24">
              <w:rPr>
                <w:bCs/>
                <w:color w:val="000000"/>
                <w:sz w:val="18"/>
              </w:rPr>
              <w:t xml:space="preserve">Коммерческое предложение </w:t>
            </w:r>
            <w:proofErr w:type="spellStart"/>
            <w:r w:rsidRPr="00210C24">
              <w:rPr>
                <w:bCs/>
                <w:color w:val="000000"/>
                <w:sz w:val="18"/>
              </w:rPr>
              <w:t>вх</w:t>
            </w:r>
            <w:proofErr w:type="spellEnd"/>
            <w:r w:rsidRPr="00210C24">
              <w:rPr>
                <w:bCs/>
                <w:color w:val="000000"/>
                <w:sz w:val="18"/>
              </w:rPr>
              <w:t xml:space="preserve">. от </w:t>
            </w:r>
            <w:r w:rsidR="00695AAD">
              <w:rPr>
                <w:bCs/>
                <w:color w:val="000000"/>
                <w:sz w:val="18"/>
              </w:rPr>
              <w:t>21</w:t>
            </w:r>
            <w:r w:rsidR="008E2259">
              <w:rPr>
                <w:bCs/>
                <w:color w:val="000000"/>
                <w:sz w:val="18"/>
              </w:rPr>
              <w:t>.</w:t>
            </w:r>
            <w:r w:rsidR="00695AAD">
              <w:rPr>
                <w:bCs/>
                <w:color w:val="000000"/>
                <w:sz w:val="18"/>
              </w:rPr>
              <w:t>07</w:t>
            </w:r>
            <w:r w:rsidRPr="00210C24">
              <w:rPr>
                <w:bCs/>
                <w:color w:val="000000"/>
                <w:sz w:val="18"/>
              </w:rPr>
              <w:t>.202</w:t>
            </w:r>
            <w:r w:rsidR="00695AAD">
              <w:rPr>
                <w:bCs/>
                <w:color w:val="000000"/>
                <w:sz w:val="18"/>
              </w:rPr>
              <w:t>6</w:t>
            </w:r>
            <w:r w:rsidRPr="00210C24">
              <w:rPr>
                <w:bCs/>
                <w:color w:val="000000"/>
                <w:sz w:val="18"/>
              </w:rPr>
              <w:t xml:space="preserve"> №1</w:t>
            </w:r>
          </w:p>
        </w:tc>
        <w:tc>
          <w:tcPr>
            <w:tcW w:w="1701" w:type="dxa"/>
            <w:vAlign w:val="center"/>
          </w:tcPr>
          <w:p w:rsidR="00895A81" w:rsidRPr="00210C24" w:rsidRDefault="00895A81" w:rsidP="005D68DA">
            <w:pPr>
              <w:pStyle w:val="ad"/>
              <w:jc w:val="center"/>
              <w:rPr>
                <w:bCs/>
                <w:color w:val="000000"/>
                <w:sz w:val="18"/>
              </w:rPr>
            </w:pPr>
            <w:r w:rsidRPr="00210C24">
              <w:rPr>
                <w:bCs/>
                <w:color w:val="000000"/>
                <w:sz w:val="18"/>
              </w:rPr>
              <w:t xml:space="preserve">Коммерческое предложение </w:t>
            </w:r>
            <w:proofErr w:type="spellStart"/>
            <w:r w:rsidRPr="00210C24">
              <w:rPr>
                <w:bCs/>
                <w:color w:val="000000"/>
                <w:sz w:val="18"/>
              </w:rPr>
              <w:t>вх</w:t>
            </w:r>
            <w:proofErr w:type="spellEnd"/>
            <w:r w:rsidRPr="00210C24">
              <w:rPr>
                <w:bCs/>
                <w:color w:val="000000"/>
                <w:sz w:val="18"/>
              </w:rPr>
              <w:t xml:space="preserve">. от </w:t>
            </w:r>
            <w:r w:rsidR="00695AAD">
              <w:rPr>
                <w:bCs/>
                <w:color w:val="000000"/>
                <w:sz w:val="18"/>
              </w:rPr>
              <w:t>21.07</w:t>
            </w:r>
            <w:r w:rsidR="00695AAD" w:rsidRPr="00210C24">
              <w:rPr>
                <w:bCs/>
                <w:color w:val="000000"/>
                <w:sz w:val="18"/>
              </w:rPr>
              <w:t>.202</w:t>
            </w:r>
            <w:r w:rsidR="00695AAD">
              <w:rPr>
                <w:bCs/>
                <w:color w:val="000000"/>
                <w:sz w:val="18"/>
              </w:rPr>
              <w:t>6</w:t>
            </w:r>
            <w:r w:rsidR="00695AAD" w:rsidRPr="00210C24">
              <w:rPr>
                <w:bCs/>
                <w:color w:val="000000"/>
                <w:sz w:val="18"/>
              </w:rPr>
              <w:t xml:space="preserve"> </w:t>
            </w:r>
            <w:r w:rsidRPr="00210C24">
              <w:rPr>
                <w:bCs/>
                <w:color w:val="000000"/>
                <w:sz w:val="18"/>
              </w:rPr>
              <w:t>№ 2</w:t>
            </w:r>
          </w:p>
        </w:tc>
        <w:tc>
          <w:tcPr>
            <w:tcW w:w="1559" w:type="dxa"/>
            <w:vAlign w:val="center"/>
          </w:tcPr>
          <w:p w:rsidR="00895A81" w:rsidRPr="00210C24" w:rsidRDefault="00895A81" w:rsidP="005D68DA">
            <w:pPr>
              <w:pStyle w:val="ad"/>
              <w:jc w:val="center"/>
              <w:rPr>
                <w:bCs/>
                <w:color w:val="000000"/>
                <w:sz w:val="18"/>
              </w:rPr>
            </w:pPr>
            <w:r w:rsidRPr="00210C24">
              <w:rPr>
                <w:bCs/>
                <w:color w:val="000000"/>
                <w:sz w:val="18"/>
              </w:rPr>
              <w:t xml:space="preserve">Коммерческое предложение </w:t>
            </w:r>
            <w:proofErr w:type="spellStart"/>
            <w:r w:rsidRPr="00210C24">
              <w:rPr>
                <w:bCs/>
                <w:color w:val="000000"/>
                <w:sz w:val="18"/>
              </w:rPr>
              <w:t>вх</w:t>
            </w:r>
            <w:proofErr w:type="spellEnd"/>
            <w:r w:rsidRPr="00210C24">
              <w:rPr>
                <w:bCs/>
                <w:color w:val="000000"/>
                <w:sz w:val="18"/>
              </w:rPr>
              <w:t xml:space="preserve">. от </w:t>
            </w:r>
            <w:r w:rsidR="00695AAD">
              <w:rPr>
                <w:bCs/>
                <w:color w:val="000000"/>
                <w:sz w:val="18"/>
              </w:rPr>
              <w:t>21.07</w:t>
            </w:r>
            <w:r w:rsidR="00695AAD" w:rsidRPr="00210C24">
              <w:rPr>
                <w:bCs/>
                <w:color w:val="000000"/>
                <w:sz w:val="18"/>
              </w:rPr>
              <w:t>.202</w:t>
            </w:r>
            <w:r w:rsidR="00695AAD">
              <w:rPr>
                <w:bCs/>
                <w:color w:val="000000"/>
                <w:sz w:val="18"/>
              </w:rPr>
              <w:t>6</w:t>
            </w:r>
            <w:r w:rsidR="00695AAD" w:rsidRPr="00210C24">
              <w:rPr>
                <w:bCs/>
                <w:color w:val="000000"/>
                <w:sz w:val="18"/>
              </w:rPr>
              <w:t xml:space="preserve"> </w:t>
            </w:r>
            <w:r w:rsidRPr="00210C24">
              <w:rPr>
                <w:bCs/>
                <w:color w:val="000000"/>
                <w:sz w:val="18"/>
              </w:rPr>
              <w:t>№3</w:t>
            </w:r>
          </w:p>
        </w:tc>
        <w:tc>
          <w:tcPr>
            <w:tcW w:w="1514" w:type="dxa"/>
            <w:vAlign w:val="center"/>
          </w:tcPr>
          <w:p w:rsidR="00895A81" w:rsidRDefault="00895A81" w:rsidP="00895A81">
            <w:pPr>
              <w:jc w:val="center"/>
              <w:rPr>
                <w:sz w:val="18"/>
              </w:rPr>
            </w:pPr>
            <w:proofErr w:type="spellStart"/>
            <w:r w:rsidRPr="00730C3C">
              <w:rPr>
                <w:sz w:val="18"/>
              </w:rPr>
              <w:t>Коэфф</w:t>
            </w:r>
            <w:proofErr w:type="spellEnd"/>
            <w:r w:rsidRPr="00730C3C">
              <w:rPr>
                <w:sz w:val="18"/>
              </w:rPr>
              <w:t>.</w:t>
            </w:r>
          </w:p>
          <w:p w:rsidR="00895A81" w:rsidRPr="00492A9D" w:rsidRDefault="00895A81" w:rsidP="00895A81">
            <w:pPr>
              <w:jc w:val="center"/>
              <w:rPr>
                <w:sz w:val="18"/>
              </w:rPr>
            </w:pPr>
            <w:r w:rsidRPr="00730C3C">
              <w:rPr>
                <w:sz w:val="18"/>
              </w:rPr>
              <w:t>вариации (V), %</w:t>
            </w:r>
          </w:p>
        </w:tc>
        <w:tc>
          <w:tcPr>
            <w:tcW w:w="1222" w:type="dxa"/>
            <w:vAlign w:val="center"/>
          </w:tcPr>
          <w:p w:rsidR="00895A81" w:rsidRPr="00492A9D" w:rsidRDefault="00895A81" w:rsidP="00895A81">
            <w:pPr>
              <w:jc w:val="center"/>
              <w:rPr>
                <w:sz w:val="18"/>
              </w:rPr>
            </w:pPr>
            <w:proofErr w:type="spellStart"/>
            <w:r w:rsidRPr="00730C3C">
              <w:rPr>
                <w:sz w:val="18"/>
              </w:rPr>
              <w:t>совокупн</w:t>
            </w:r>
            <w:proofErr w:type="spellEnd"/>
            <w:r w:rsidRPr="00730C3C">
              <w:rPr>
                <w:sz w:val="18"/>
              </w:rPr>
              <w:t>. значений</w:t>
            </w:r>
          </w:p>
        </w:tc>
        <w:tc>
          <w:tcPr>
            <w:tcW w:w="1222" w:type="dxa"/>
            <w:vAlign w:val="center"/>
          </w:tcPr>
          <w:p w:rsidR="00895A81" w:rsidRPr="00492A9D" w:rsidRDefault="00D47B45" w:rsidP="00895A81">
            <w:pPr>
              <w:jc w:val="center"/>
              <w:rPr>
                <w:sz w:val="18"/>
              </w:rPr>
            </w:pPr>
            <w:r w:rsidRPr="00D47B45">
              <w:rPr>
                <w:sz w:val="18"/>
              </w:rPr>
              <w:t>Среднее квадратичное отклонение</w:t>
            </w:r>
            <w:r w:rsidR="00895A81" w:rsidRPr="00730C3C">
              <w:rPr>
                <w:sz w:val="18"/>
              </w:rPr>
              <w:t>, руб.</w:t>
            </w:r>
          </w:p>
        </w:tc>
        <w:tc>
          <w:tcPr>
            <w:tcW w:w="1222" w:type="dxa"/>
            <w:vAlign w:val="center"/>
          </w:tcPr>
          <w:p w:rsidR="00895A81" w:rsidRPr="00492A9D" w:rsidRDefault="00895A81" w:rsidP="00895A81">
            <w:pPr>
              <w:jc w:val="center"/>
              <w:rPr>
                <w:sz w:val="18"/>
              </w:rPr>
            </w:pPr>
            <w:r w:rsidRPr="00730C3C">
              <w:rPr>
                <w:sz w:val="18"/>
              </w:rPr>
              <w:t>Сред. цена***, руб.</w:t>
            </w:r>
          </w:p>
        </w:tc>
      </w:tr>
      <w:tr w:rsidR="00895A81" w:rsidRPr="00210C24" w:rsidTr="008E2259">
        <w:tc>
          <w:tcPr>
            <w:tcW w:w="738" w:type="dxa"/>
            <w:vAlign w:val="center"/>
          </w:tcPr>
          <w:p w:rsidR="00895A81" w:rsidRPr="00210C24" w:rsidRDefault="00895A81" w:rsidP="008E2259">
            <w:pPr>
              <w:pStyle w:val="ad"/>
              <w:jc w:val="center"/>
              <w:rPr>
                <w:rFonts w:ascii="PT Astra Serif" w:hAnsi="PT Astra Serif"/>
                <w:iCs/>
                <w:color w:val="000000"/>
              </w:rPr>
            </w:pPr>
            <w:r>
              <w:rPr>
                <w:rFonts w:ascii="PT Astra Serif" w:hAnsi="PT Astra Serif"/>
                <w:iCs/>
                <w:color w:val="000000"/>
              </w:rPr>
              <w:t>1</w:t>
            </w:r>
          </w:p>
        </w:tc>
        <w:tc>
          <w:tcPr>
            <w:tcW w:w="3709" w:type="dxa"/>
            <w:vAlign w:val="center"/>
          </w:tcPr>
          <w:p w:rsidR="00895A81" w:rsidRPr="00F96916" w:rsidRDefault="0054471E" w:rsidP="00695AAD">
            <w:pPr>
              <w:pStyle w:val="1"/>
              <w:shd w:val="clear" w:color="auto" w:fill="FFFFFF"/>
              <w:jc w:val="center"/>
              <w:rPr>
                <w:b w:val="0"/>
                <w:bCs/>
                <w:color w:val="000000"/>
                <w:sz w:val="20"/>
              </w:rPr>
            </w:pPr>
            <w:r w:rsidRPr="00F96916">
              <w:rPr>
                <w:sz w:val="20"/>
                <w:lang w:val="en-US"/>
              </w:rPr>
              <w:t>SSD</w:t>
            </w:r>
            <w:r w:rsidRPr="00F96916">
              <w:rPr>
                <w:sz w:val="20"/>
              </w:rPr>
              <w:t xml:space="preserve"> </w:t>
            </w:r>
            <w:r w:rsidR="00F96916" w:rsidRPr="00F96916">
              <w:rPr>
                <w:sz w:val="20"/>
              </w:rPr>
              <w:t xml:space="preserve">накопитель, </w:t>
            </w:r>
            <w:r w:rsidR="00695AAD">
              <w:rPr>
                <w:sz w:val="20"/>
              </w:rPr>
              <w:t>480</w:t>
            </w:r>
            <w:r w:rsidR="00F96916" w:rsidRPr="00F96916">
              <w:rPr>
                <w:sz w:val="20"/>
              </w:rPr>
              <w:t xml:space="preserve"> Гб</w:t>
            </w:r>
          </w:p>
        </w:tc>
        <w:tc>
          <w:tcPr>
            <w:tcW w:w="1048" w:type="dxa"/>
            <w:vAlign w:val="center"/>
          </w:tcPr>
          <w:p w:rsidR="00895A81" w:rsidRPr="008E2259" w:rsidRDefault="00895A81" w:rsidP="008E2259">
            <w:pPr>
              <w:jc w:val="center"/>
              <w:rPr>
                <w:bCs/>
                <w:color w:val="000000"/>
                <w:sz w:val="18"/>
              </w:rPr>
            </w:pPr>
            <w:r w:rsidRPr="008E2259">
              <w:rPr>
                <w:bCs/>
                <w:color w:val="000000"/>
                <w:sz w:val="18"/>
              </w:rPr>
              <w:t>Штука</w:t>
            </w:r>
          </w:p>
        </w:tc>
        <w:tc>
          <w:tcPr>
            <w:tcW w:w="709" w:type="dxa"/>
            <w:vAlign w:val="center"/>
          </w:tcPr>
          <w:p w:rsidR="00895A81" w:rsidRPr="008E2259" w:rsidRDefault="00695AAD" w:rsidP="008E2259">
            <w:pPr>
              <w:pStyle w:val="ad"/>
              <w:jc w:val="center"/>
              <w:rPr>
                <w:bCs/>
                <w:color w:val="000000"/>
                <w:sz w:val="18"/>
              </w:rPr>
            </w:pPr>
            <w:r>
              <w:rPr>
                <w:bCs/>
                <w:color w:val="000000"/>
                <w:sz w:val="18"/>
              </w:rPr>
              <w:t>1</w:t>
            </w:r>
          </w:p>
        </w:tc>
        <w:tc>
          <w:tcPr>
            <w:tcW w:w="1559" w:type="dxa"/>
            <w:vAlign w:val="center"/>
          </w:tcPr>
          <w:p w:rsidR="00895A81" w:rsidRPr="00210C24" w:rsidRDefault="00695AAD" w:rsidP="008E2259">
            <w:pPr>
              <w:pStyle w:val="ad"/>
              <w:jc w:val="center"/>
              <w:rPr>
                <w:bCs/>
                <w:color w:val="000000"/>
                <w:sz w:val="18"/>
              </w:rPr>
            </w:pPr>
            <w:r>
              <w:rPr>
                <w:bCs/>
                <w:color w:val="000000"/>
                <w:sz w:val="18"/>
                <w:lang w:val="en-US"/>
              </w:rPr>
              <w:t>6050</w:t>
            </w:r>
            <w:r w:rsidR="0054471E">
              <w:rPr>
                <w:bCs/>
                <w:color w:val="000000"/>
                <w:sz w:val="18"/>
              </w:rPr>
              <w:t>,</w:t>
            </w:r>
            <w:r w:rsidR="00895A81" w:rsidRPr="00210C24">
              <w:rPr>
                <w:bCs/>
                <w:color w:val="000000"/>
                <w:sz w:val="18"/>
              </w:rPr>
              <w:t>00</w:t>
            </w:r>
          </w:p>
        </w:tc>
        <w:tc>
          <w:tcPr>
            <w:tcW w:w="1701" w:type="dxa"/>
            <w:vAlign w:val="center"/>
          </w:tcPr>
          <w:p w:rsidR="00895A81" w:rsidRPr="00210C24" w:rsidRDefault="00695AAD" w:rsidP="008E2259">
            <w:pPr>
              <w:pStyle w:val="ad"/>
              <w:jc w:val="center"/>
              <w:rPr>
                <w:bCs/>
                <w:color w:val="000000"/>
                <w:sz w:val="18"/>
              </w:rPr>
            </w:pPr>
            <w:r>
              <w:rPr>
                <w:bCs/>
                <w:color w:val="000000"/>
                <w:sz w:val="18"/>
                <w:lang w:val="en-US"/>
              </w:rPr>
              <w:t>7557</w:t>
            </w:r>
            <w:r w:rsidR="00895A81" w:rsidRPr="00210C24">
              <w:rPr>
                <w:bCs/>
                <w:color w:val="000000"/>
                <w:sz w:val="18"/>
              </w:rPr>
              <w:t>,00</w:t>
            </w:r>
          </w:p>
        </w:tc>
        <w:tc>
          <w:tcPr>
            <w:tcW w:w="1559" w:type="dxa"/>
            <w:vAlign w:val="center"/>
          </w:tcPr>
          <w:p w:rsidR="00895A81" w:rsidRPr="00210C24" w:rsidRDefault="00695AAD" w:rsidP="0054471E">
            <w:pPr>
              <w:pStyle w:val="ad"/>
              <w:jc w:val="center"/>
              <w:rPr>
                <w:bCs/>
                <w:color w:val="000000"/>
                <w:sz w:val="18"/>
              </w:rPr>
            </w:pPr>
            <w:r>
              <w:rPr>
                <w:bCs/>
                <w:color w:val="000000"/>
                <w:sz w:val="18"/>
                <w:lang w:val="en-US"/>
              </w:rPr>
              <w:t>7803</w:t>
            </w:r>
            <w:r w:rsidR="00895A81" w:rsidRPr="00210C24">
              <w:rPr>
                <w:bCs/>
                <w:color w:val="000000"/>
                <w:sz w:val="18"/>
              </w:rPr>
              <w:t>,00</w:t>
            </w:r>
          </w:p>
        </w:tc>
        <w:tc>
          <w:tcPr>
            <w:tcW w:w="1514" w:type="dxa"/>
            <w:vAlign w:val="center"/>
          </w:tcPr>
          <w:p w:rsidR="00895A81" w:rsidRPr="00160EE2" w:rsidRDefault="00695AAD" w:rsidP="008E2259">
            <w:pPr>
              <w:pStyle w:val="ad"/>
              <w:jc w:val="center"/>
              <w:rPr>
                <w:bCs/>
                <w:color w:val="000000"/>
                <w:sz w:val="18"/>
              </w:rPr>
            </w:pPr>
            <w:r>
              <w:rPr>
                <w:bCs/>
                <w:color w:val="000000"/>
                <w:sz w:val="18"/>
                <w:lang w:val="en-US"/>
              </w:rPr>
              <w:t>13</w:t>
            </w:r>
            <w:r>
              <w:rPr>
                <w:bCs/>
                <w:color w:val="000000"/>
                <w:sz w:val="18"/>
              </w:rPr>
              <w:t>,</w:t>
            </w:r>
            <w:r>
              <w:rPr>
                <w:bCs/>
                <w:color w:val="000000"/>
                <w:sz w:val="18"/>
                <w:lang w:val="en-US"/>
              </w:rPr>
              <w:t>3</w:t>
            </w:r>
            <w:r>
              <w:rPr>
                <w:bCs/>
                <w:color w:val="000000"/>
                <w:sz w:val="18"/>
              </w:rPr>
              <w:t xml:space="preserve"> </w:t>
            </w:r>
            <w:r w:rsidR="008E2259" w:rsidRPr="008E2259">
              <w:rPr>
                <w:bCs/>
                <w:color w:val="000000"/>
                <w:sz w:val="18"/>
              </w:rPr>
              <w:t>%</w:t>
            </w:r>
          </w:p>
        </w:tc>
        <w:tc>
          <w:tcPr>
            <w:tcW w:w="1222" w:type="dxa"/>
            <w:vAlign w:val="center"/>
          </w:tcPr>
          <w:p w:rsidR="00895A81" w:rsidRPr="00210C24" w:rsidRDefault="00895A81" w:rsidP="008E2259">
            <w:pPr>
              <w:pStyle w:val="ad"/>
              <w:jc w:val="center"/>
              <w:rPr>
                <w:bCs/>
                <w:color w:val="000000"/>
                <w:sz w:val="18"/>
              </w:rPr>
            </w:pPr>
            <w:r w:rsidRPr="00696883">
              <w:rPr>
                <w:bCs/>
                <w:color w:val="000000"/>
                <w:sz w:val="18"/>
              </w:rPr>
              <w:t>однородная</w:t>
            </w:r>
          </w:p>
        </w:tc>
        <w:tc>
          <w:tcPr>
            <w:tcW w:w="1222" w:type="dxa"/>
            <w:vAlign w:val="center"/>
          </w:tcPr>
          <w:p w:rsidR="00895A81" w:rsidRPr="00696883" w:rsidRDefault="00695AAD" w:rsidP="008E2259">
            <w:pPr>
              <w:pStyle w:val="ad"/>
              <w:jc w:val="center"/>
              <w:rPr>
                <w:bCs/>
                <w:color w:val="000000"/>
                <w:sz w:val="18"/>
              </w:rPr>
            </w:pPr>
            <w:r w:rsidRPr="00695AAD">
              <w:rPr>
                <w:bCs/>
                <w:color w:val="000000"/>
                <w:sz w:val="18"/>
              </w:rPr>
              <w:t>949,085</w:t>
            </w:r>
          </w:p>
        </w:tc>
        <w:tc>
          <w:tcPr>
            <w:tcW w:w="1222" w:type="dxa"/>
            <w:vAlign w:val="center"/>
          </w:tcPr>
          <w:p w:rsidR="00895A81" w:rsidRPr="00696883" w:rsidRDefault="00695AAD" w:rsidP="008E2259">
            <w:pPr>
              <w:pStyle w:val="ad"/>
              <w:jc w:val="center"/>
              <w:rPr>
                <w:bCs/>
                <w:color w:val="000000"/>
                <w:sz w:val="18"/>
              </w:rPr>
            </w:pPr>
            <w:r>
              <w:rPr>
                <w:bCs/>
                <w:color w:val="000000"/>
                <w:sz w:val="18"/>
              </w:rPr>
              <w:t>6050</w:t>
            </w:r>
            <w:r w:rsidR="00895A81" w:rsidRPr="00696883">
              <w:rPr>
                <w:bCs/>
                <w:color w:val="000000"/>
                <w:sz w:val="18"/>
              </w:rPr>
              <w:t>,</w:t>
            </w:r>
            <w:r w:rsidR="005D68DA">
              <w:rPr>
                <w:bCs/>
                <w:color w:val="000000"/>
                <w:sz w:val="18"/>
              </w:rPr>
              <w:t>00</w:t>
            </w:r>
          </w:p>
        </w:tc>
      </w:tr>
      <w:tr w:rsidR="00895A81" w:rsidTr="00210C24">
        <w:tc>
          <w:tcPr>
            <w:tcW w:w="14981" w:type="dxa"/>
            <w:gridSpan w:val="10"/>
          </w:tcPr>
          <w:p w:rsidR="00895A81" w:rsidRDefault="00895A81" w:rsidP="00210C24">
            <w:pPr>
              <w:pStyle w:val="ad"/>
              <w:jc w:val="center"/>
              <w:rPr>
                <w:rFonts w:ascii="PT Astra Serif" w:hAnsi="PT Astra Serif"/>
                <w:b/>
                <w:iCs/>
                <w:color w:val="000000"/>
              </w:rPr>
            </w:pPr>
            <w:r>
              <w:rPr>
                <w:rFonts w:ascii="PT Astra Serif" w:hAnsi="PT Astra Serif"/>
                <w:b/>
                <w:iCs/>
                <w:color w:val="000000"/>
              </w:rPr>
              <w:t>Итого:</w:t>
            </w:r>
          </w:p>
        </w:tc>
        <w:tc>
          <w:tcPr>
            <w:tcW w:w="1222" w:type="dxa"/>
          </w:tcPr>
          <w:p w:rsidR="00895A81" w:rsidRPr="00160EE2" w:rsidRDefault="00695AAD" w:rsidP="00F96916">
            <w:pPr>
              <w:pStyle w:val="ad"/>
              <w:ind w:right="-57"/>
              <w:jc w:val="center"/>
              <w:rPr>
                <w:rFonts w:ascii="PT Astra Serif" w:hAnsi="PT Astra Serif"/>
                <w:b/>
                <w:iCs/>
                <w:color w:val="000000"/>
              </w:rPr>
            </w:pPr>
            <w:r>
              <w:rPr>
                <w:rFonts w:ascii="PT Astra Serif" w:hAnsi="PT Astra Serif"/>
                <w:b/>
                <w:iCs/>
                <w:color w:val="000000"/>
              </w:rPr>
              <w:t>6050</w:t>
            </w:r>
            <w:r w:rsidR="00895A81" w:rsidRPr="00160EE2">
              <w:rPr>
                <w:rFonts w:ascii="PT Astra Serif" w:hAnsi="PT Astra Serif"/>
                <w:b/>
                <w:iCs/>
                <w:color w:val="000000"/>
              </w:rPr>
              <w:t>,</w:t>
            </w:r>
            <w:r w:rsidR="001015DF">
              <w:rPr>
                <w:rFonts w:ascii="PT Astra Serif" w:hAnsi="PT Astra Serif"/>
                <w:b/>
                <w:iCs/>
                <w:color w:val="000000"/>
              </w:rPr>
              <w:t>00</w:t>
            </w:r>
          </w:p>
        </w:tc>
      </w:tr>
    </w:tbl>
    <w:p w:rsidR="00210C24" w:rsidRDefault="00210C24" w:rsidP="00EF3C61">
      <w:pPr>
        <w:pStyle w:val="ad"/>
        <w:ind w:right="252" w:firstLine="567"/>
        <w:jc w:val="center"/>
        <w:rPr>
          <w:rFonts w:ascii="PT Astra Serif" w:hAnsi="PT Astra Serif"/>
          <w:b/>
          <w:iCs/>
          <w:color w:val="000000"/>
        </w:rPr>
      </w:pPr>
    </w:p>
    <w:tbl>
      <w:tblPr>
        <w:tblW w:w="5081" w:type="pct"/>
        <w:tblLayout w:type="fixed"/>
        <w:tblLook w:val="04A0" w:firstRow="1" w:lastRow="0" w:firstColumn="1" w:lastColumn="0" w:noHBand="0" w:noVBand="1"/>
      </w:tblPr>
      <w:tblGrid>
        <w:gridCol w:w="14612"/>
        <w:gridCol w:w="1634"/>
      </w:tblGrid>
      <w:tr w:rsidR="00696883" w:rsidRPr="00875B00" w:rsidTr="00696883">
        <w:trPr>
          <w:trHeight w:val="255"/>
        </w:trPr>
        <w:tc>
          <w:tcPr>
            <w:tcW w:w="44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6883" w:rsidRPr="00875B00" w:rsidRDefault="00696883" w:rsidP="009339B5">
            <w:pPr>
              <w:rPr>
                <w:rFonts w:ascii="PT Astra Serif" w:hAnsi="PT Astra Serif"/>
              </w:rPr>
            </w:pPr>
            <w:r w:rsidRPr="00875B00">
              <w:rPr>
                <w:rFonts w:ascii="PT Astra Serif" w:hAnsi="PT Astra Serif"/>
              </w:rPr>
              <w:t>* Применение корректирующих коэффициентов и индексов в рамках данного исследования нецелесообразно.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96883" w:rsidRPr="00875B00" w:rsidRDefault="00696883" w:rsidP="009339B5">
            <w:pPr>
              <w:rPr>
                <w:rFonts w:ascii="PT Astra Serif" w:hAnsi="PT Astra Serif"/>
              </w:rPr>
            </w:pPr>
          </w:p>
        </w:tc>
      </w:tr>
      <w:tr w:rsidR="00696883" w:rsidRPr="00875B00" w:rsidTr="00696883">
        <w:trPr>
          <w:trHeight w:val="255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6883" w:rsidRPr="00875B00" w:rsidRDefault="00696883" w:rsidP="009339B5">
            <w:pPr>
              <w:rPr>
                <w:rFonts w:ascii="PT Astra Serif" w:hAnsi="PT Astra Serif"/>
              </w:rPr>
            </w:pPr>
            <w:r w:rsidRPr="00875B00">
              <w:rPr>
                <w:rFonts w:ascii="PT Astra Serif" w:hAnsi="PT Astra Serif"/>
              </w:rPr>
              <w:t>** Определение однородности совокупности цен в соответствии с п.3.20 приказа Минэкономразвития России от 02.10.2013 N 567</w:t>
            </w:r>
          </w:p>
        </w:tc>
      </w:tr>
      <w:tr w:rsidR="00696883" w:rsidRPr="00875B00" w:rsidTr="00696883">
        <w:trPr>
          <w:trHeight w:val="255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6883" w:rsidRPr="00875B00" w:rsidRDefault="00696883" w:rsidP="009339B5">
            <w:pPr>
              <w:ind w:right="-113"/>
              <w:rPr>
                <w:rFonts w:ascii="PT Astra Serif" w:hAnsi="PT Astra Serif"/>
              </w:rPr>
            </w:pPr>
            <w:r w:rsidRPr="00875B00">
              <w:rPr>
                <w:rFonts w:ascii="PT Astra Serif" w:hAnsi="PT Astra Serif"/>
              </w:rPr>
              <w:t xml:space="preserve">*** </w:t>
            </w:r>
            <w:r w:rsidR="008E2259" w:rsidRPr="00692CD6">
              <w:rPr>
                <w:rFonts w:ascii="PT Astra Serif" w:hAnsi="PT Astra Serif"/>
                <w:color w:val="000000"/>
                <w:sz w:val="24"/>
                <w:szCs w:val="24"/>
              </w:rPr>
              <w:t>начальная максимальная цена контракта рассчитана по формуле</w:t>
            </w:r>
            <w:r w:rsidR="008E2259">
              <w:rPr>
                <w:rFonts w:ascii="PT Astra Serif" w:hAnsi="PT Astra Serif"/>
                <w:color w:val="000000"/>
                <w:sz w:val="24"/>
                <w:szCs w:val="24"/>
              </w:rPr>
              <w:t>: минимальная ценовое предложение * количество единиц</w:t>
            </w:r>
          </w:p>
        </w:tc>
      </w:tr>
    </w:tbl>
    <w:p w:rsidR="008E2259" w:rsidRPr="00692CD6" w:rsidRDefault="008E2259" w:rsidP="008E2259">
      <w:pPr>
        <w:pStyle w:val="ad"/>
        <w:ind w:right="252" w:firstLine="567"/>
        <w:rPr>
          <w:rFonts w:ascii="PT Astra Serif" w:hAnsi="PT Astra Serif"/>
          <w:color w:val="000000"/>
          <w:sz w:val="24"/>
          <w:szCs w:val="24"/>
        </w:rPr>
      </w:pPr>
    </w:p>
    <w:tbl>
      <w:tblPr>
        <w:tblStyle w:val="af1"/>
        <w:tblW w:w="0" w:type="auto"/>
        <w:tblInd w:w="23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91"/>
        <w:gridCol w:w="6592"/>
      </w:tblGrid>
      <w:tr w:rsidR="008E2259" w:rsidRPr="00692CD6" w:rsidTr="008F3039">
        <w:tc>
          <w:tcPr>
            <w:tcW w:w="6591" w:type="dxa"/>
          </w:tcPr>
          <w:p w:rsidR="008E2259" w:rsidRPr="00692CD6" w:rsidRDefault="008E2259" w:rsidP="008F3039">
            <w:pPr>
              <w:pStyle w:val="ad"/>
              <w:ind w:right="252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692CD6"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Среднее квадратичное отклонение</w:t>
            </w:r>
            <w:r w:rsidRPr="00692CD6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: </w:t>
            </w:r>
          </w:p>
          <w:p w:rsidR="008E2259" w:rsidRPr="00692CD6" w:rsidRDefault="008E2259" w:rsidP="008F3039">
            <w:pPr>
              <w:pStyle w:val="ad"/>
              <w:ind w:right="252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  <w:p w:rsidR="008E2259" w:rsidRPr="00692CD6" w:rsidRDefault="008E2259" w:rsidP="008F3039">
            <w:pPr>
              <w:pStyle w:val="ad"/>
              <w:ind w:right="252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692CD6">
              <w:rPr>
                <w:rFonts w:ascii="Cambria Math" w:hAnsi="Cambria Math" w:cs="Cambria Math"/>
                <w:color w:val="000000"/>
                <w:sz w:val="24"/>
                <w:szCs w:val="24"/>
                <w:lang w:val="en-GB"/>
              </w:rPr>
              <w:t>𝜎</w:t>
            </w:r>
            <w:r w:rsidRPr="00692CD6">
              <w:rPr>
                <w:rFonts w:ascii="PT Astra Serif" w:hAnsi="PT Astra Serif"/>
                <w:color w:val="000000"/>
                <w:sz w:val="24"/>
                <w:szCs w:val="24"/>
              </w:rPr>
              <w:t>= √(( ∑2_(</w:t>
            </w:r>
            <w:r w:rsidRPr="00692CD6">
              <w:rPr>
                <w:rFonts w:ascii="Cambria Math" w:hAnsi="Cambria Math" w:cs="Cambria Math"/>
                <w:color w:val="000000"/>
                <w:sz w:val="24"/>
                <w:szCs w:val="24"/>
                <w:lang w:val="en-US"/>
              </w:rPr>
              <w:t>𝑖</w:t>
            </w:r>
            <w:r w:rsidRPr="00692CD6">
              <w:rPr>
                <w:rFonts w:ascii="PT Astra Serif" w:hAnsi="PT Astra Serif"/>
                <w:color w:val="000000"/>
                <w:sz w:val="24"/>
                <w:szCs w:val="24"/>
              </w:rPr>
              <w:t>=1)^</w:t>
            </w:r>
            <w:r w:rsidRPr="00692CD6">
              <w:rPr>
                <w:rFonts w:ascii="Cambria Math" w:hAnsi="Cambria Math" w:cs="Cambria Math"/>
                <w:color w:val="000000"/>
                <w:sz w:val="24"/>
                <w:szCs w:val="24"/>
                <w:lang w:val="en-US"/>
              </w:rPr>
              <w:t>𝑛</w:t>
            </w:r>
            <w:r w:rsidRPr="00692CD6">
              <w:rPr>
                <w:rFonts w:ascii="PT Astra Serif" w:hAnsi="PT Astra Serif"/>
                <w:color w:val="000000"/>
                <w:sz w:val="24"/>
                <w:szCs w:val="24"/>
              </w:rPr>
              <w:t>▒</w:t>
            </w:r>
            <w:r w:rsidRPr="00692CD6">
              <w:rPr>
                <w:rFonts w:ascii="Cambria Math" w:hAnsi="Cambria Math" w:cs="Cambria Math"/>
                <w:color w:val="000000"/>
                <w:sz w:val="24"/>
                <w:szCs w:val="24"/>
                <w:lang w:val="en-US"/>
              </w:rPr>
              <w:t>〖〖</w:t>
            </w:r>
            <w:r w:rsidRPr="00692CD6">
              <w:rPr>
                <w:color w:val="000000"/>
                <w:sz w:val="24"/>
                <w:szCs w:val="24"/>
              </w:rPr>
              <w:t>(</w:t>
            </w:r>
            <w:r w:rsidRPr="00692CD6">
              <w:rPr>
                <w:rFonts w:ascii="PT Astra Serif" w:hAnsi="PT Astra Serif"/>
                <w:color w:val="000000"/>
                <w:sz w:val="24"/>
                <w:szCs w:val="24"/>
              </w:rPr>
              <w:t>ц_</w:t>
            </w:r>
            <w:r w:rsidRPr="00692CD6">
              <w:rPr>
                <w:rFonts w:ascii="Cambria Math" w:hAnsi="Cambria Math" w:cs="Cambria Math"/>
                <w:color w:val="000000"/>
                <w:sz w:val="24"/>
                <w:szCs w:val="24"/>
                <w:lang w:val="en-US"/>
              </w:rPr>
              <w:t>𝑖</w:t>
            </w:r>
            <w:r w:rsidRPr="00692CD6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 − </w:t>
            </w:r>
            <w:r w:rsidRPr="00692CD6">
              <w:rPr>
                <w:rFonts w:ascii="Cambria Math" w:hAnsi="Cambria Math" w:cs="Cambria Math"/>
                <w:color w:val="000000"/>
                <w:sz w:val="24"/>
                <w:szCs w:val="24"/>
                <w:lang w:val="en-US"/>
              </w:rPr>
              <w:t>⟨</w:t>
            </w:r>
            <w:r w:rsidRPr="00692CD6">
              <w:rPr>
                <w:rFonts w:ascii="PT Astra Serif" w:hAnsi="PT Astra Serif"/>
                <w:color w:val="000000"/>
                <w:sz w:val="24"/>
                <w:szCs w:val="24"/>
              </w:rPr>
              <w:t>ц</w:t>
            </w:r>
            <w:r w:rsidRPr="00692CD6">
              <w:rPr>
                <w:rFonts w:ascii="Cambria Math" w:hAnsi="Cambria Math" w:cs="Cambria Math"/>
                <w:color w:val="000000"/>
                <w:sz w:val="24"/>
                <w:szCs w:val="24"/>
              </w:rPr>
              <w:t>⟩</w:t>
            </w:r>
            <w:r w:rsidRPr="00692CD6">
              <w:rPr>
                <w:rFonts w:ascii="PT Astra Serif" w:hAnsi="PT Astra Serif"/>
                <w:color w:val="000000"/>
                <w:sz w:val="24"/>
                <w:szCs w:val="24"/>
              </w:rPr>
              <w:t>)</w:t>
            </w:r>
            <w:r w:rsidRPr="00692CD6">
              <w:rPr>
                <w:rFonts w:ascii="Cambria Math" w:hAnsi="Cambria Math" w:cs="Cambria Math"/>
                <w:color w:val="000000"/>
                <w:sz w:val="24"/>
                <w:szCs w:val="24"/>
                <w:lang w:val="en-US"/>
              </w:rPr>
              <w:t>〗</w:t>
            </w:r>
            <w:r w:rsidRPr="00692CD6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^2  </w:t>
            </w:r>
            <w:r w:rsidRPr="00692CD6">
              <w:rPr>
                <w:rFonts w:ascii="Cambria Math" w:hAnsi="Cambria Math" w:cs="Cambria Math"/>
                <w:color w:val="000000"/>
                <w:sz w:val="24"/>
                <w:szCs w:val="24"/>
                <w:lang w:val="en-US"/>
              </w:rPr>
              <w:t>〗</w:t>
            </w:r>
            <w:r w:rsidRPr="00692CD6">
              <w:rPr>
                <w:rFonts w:ascii="PT Astra Serif" w:hAnsi="PT Astra Serif"/>
                <w:color w:val="000000"/>
                <w:sz w:val="24"/>
                <w:szCs w:val="24"/>
              </w:rPr>
              <w:t>)/(</w:t>
            </w:r>
            <w:r w:rsidRPr="00692CD6">
              <w:rPr>
                <w:rFonts w:ascii="Cambria Math" w:hAnsi="Cambria Math" w:cs="Cambria Math"/>
                <w:color w:val="000000"/>
                <w:sz w:val="24"/>
                <w:szCs w:val="24"/>
                <w:lang w:val="en-US"/>
              </w:rPr>
              <w:t>𝑛</w:t>
            </w:r>
            <w:r w:rsidRPr="00692CD6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−1)) </w:t>
            </w:r>
          </w:p>
          <w:p w:rsidR="008E2259" w:rsidRPr="00692CD6" w:rsidRDefault="008E2259" w:rsidP="008F3039">
            <w:pPr>
              <w:pStyle w:val="ad"/>
              <w:ind w:right="252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692CD6">
              <w:rPr>
                <w:rFonts w:ascii="Cambria Math" w:hAnsi="Cambria Math" w:cs="Cambria Math"/>
                <w:color w:val="000000"/>
                <w:sz w:val="24"/>
                <w:szCs w:val="24"/>
                <w:lang w:val="en-US"/>
              </w:rPr>
              <w:t>⟨</w:t>
            </w:r>
            <w:r w:rsidRPr="00692CD6">
              <w:rPr>
                <w:rFonts w:ascii="PT Astra Serif" w:hAnsi="PT Astra Serif"/>
                <w:color w:val="000000"/>
                <w:sz w:val="24"/>
                <w:szCs w:val="24"/>
              </w:rPr>
              <w:t>ц</w:t>
            </w:r>
            <w:r w:rsidRPr="00692CD6">
              <w:rPr>
                <w:rFonts w:ascii="Cambria Math" w:hAnsi="Cambria Math" w:cs="Cambria Math"/>
                <w:color w:val="000000"/>
                <w:sz w:val="24"/>
                <w:szCs w:val="24"/>
              </w:rPr>
              <w:t>⟩</w:t>
            </w:r>
            <w:r w:rsidRPr="00692CD6">
              <w:rPr>
                <w:color w:val="000000"/>
                <w:sz w:val="24"/>
                <w:szCs w:val="24"/>
              </w:rPr>
              <w:t xml:space="preserve">" </w:t>
            </w:r>
            <w:r w:rsidRPr="00692CD6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– среднее арифметическое всех цен;" </w:t>
            </w:r>
          </w:p>
          <w:p w:rsidR="008E2259" w:rsidRPr="00692CD6" w:rsidRDefault="008E2259" w:rsidP="008F3039">
            <w:pPr>
              <w:pStyle w:val="ad"/>
              <w:ind w:right="252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692CD6">
              <w:rPr>
                <w:rFonts w:ascii="Cambria Math" w:hAnsi="Cambria Math" w:cs="Cambria Math"/>
                <w:color w:val="000000"/>
                <w:sz w:val="24"/>
                <w:szCs w:val="24"/>
                <w:lang w:val="en-US"/>
              </w:rPr>
              <w:t>𝑛</w:t>
            </w:r>
            <w:r w:rsidRPr="00692CD6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"– количество значений, используемых в расчете;" </w:t>
            </w:r>
          </w:p>
          <w:p w:rsidR="008E2259" w:rsidRPr="00692CD6" w:rsidRDefault="008E2259" w:rsidP="008F3039">
            <w:pPr>
              <w:pStyle w:val="ad"/>
              <w:ind w:right="252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692CD6">
              <w:rPr>
                <w:rFonts w:ascii="Cambria Math" w:hAnsi="Cambria Math" w:cs="Cambria Math"/>
                <w:color w:val="000000"/>
                <w:sz w:val="24"/>
                <w:szCs w:val="24"/>
                <w:lang w:val="en-US"/>
              </w:rPr>
              <w:t>𝑖</w:t>
            </w:r>
            <w:r w:rsidRPr="00692CD6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"– номер источника ценовой информации;" </w:t>
            </w:r>
          </w:p>
          <w:p w:rsidR="008E2259" w:rsidRPr="00692CD6" w:rsidRDefault="008E2259" w:rsidP="008F3039">
            <w:pPr>
              <w:pStyle w:val="ad"/>
              <w:ind w:right="252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692CD6">
              <w:rPr>
                <w:rFonts w:ascii="PT Astra Serif" w:hAnsi="PT Astra Serif"/>
                <w:color w:val="000000"/>
                <w:sz w:val="24"/>
                <w:szCs w:val="24"/>
              </w:rPr>
              <w:t>ц_</w:t>
            </w:r>
            <w:r w:rsidRPr="00692CD6">
              <w:rPr>
                <w:rFonts w:ascii="Cambria Math" w:hAnsi="Cambria Math" w:cs="Cambria Math"/>
                <w:color w:val="000000"/>
                <w:sz w:val="24"/>
                <w:szCs w:val="24"/>
                <w:lang w:val="en-US"/>
              </w:rPr>
              <w:t>𝑖</w:t>
            </w:r>
            <w:r w:rsidRPr="00692CD6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"– цена единицы товара" </w:t>
            </w:r>
          </w:p>
          <w:p w:rsidR="008E2259" w:rsidRPr="00692CD6" w:rsidRDefault="008E2259" w:rsidP="008F3039">
            <w:pPr>
              <w:pStyle w:val="ad"/>
              <w:ind w:right="252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  <w:tc>
          <w:tcPr>
            <w:tcW w:w="6592" w:type="dxa"/>
          </w:tcPr>
          <w:p w:rsidR="008E2259" w:rsidRPr="00692CD6" w:rsidRDefault="008E2259" w:rsidP="008F3039">
            <w:pPr>
              <w:pStyle w:val="ad"/>
              <w:ind w:right="252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692CD6">
              <w:rPr>
                <w:rFonts w:ascii="PT Astra Serif" w:hAnsi="PT Astra Serif"/>
                <w:b/>
                <w:color w:val="000000"/>
                <w:sz w:val="24"/>
                <w:szCs w:val="24"/>
              </w:rPr>
              <w:t>Коэффициент вариации</w:t>
            </w:r>
            <w:r w:rsidRPr="00692CD6">
              <w:rPr>
                <w:rFonts w:ascii="PT Astra Serif" w:hAnsi="PT Astra Serif"/>
                <w:color w:val="000000"/>
                <w:sz w:val="24"/>
                <w:szCs w:val="24"/>
              </w:rPr>
              <w:t>:</w:t>
            </w:r>
          </w:p>
          <w:p w:rsidR="008E2259" w:rsidRPr="00692CD6" w:rsidRDefault="008E2259" w:rsidP="008F3039">
            <w:pPr>
              <w:pStyle w:val="ad"/>
              <w:ind w:right="252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  <w:p w:rsidR="008E2259" w:rsidRPr="00692CD6" w:rsidRDefault="008E2259" w:rsidP="008F3039">
            <w:pPr>
              <w:pStyle w:val="ad"/>
              <w:ind w:right="252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692CD6">
              <w:rPr>
                <w:rFonts w:ascii="Cambria Math" w:hAnsi="Cambria Math" w:cs="Cambria Math"/>
                <w:color w:val="000000"/>
                <w:sz w:val="24"/>
                <w:szCs w:val="24"/>
                <w:lang w:val="en-US"/>
              </w:rPr>
              <w:t>𝑉</w:t>
            </w:r>
            <w:r w:rsidRPr="00692CD6">
              <w:rPr>
                <w:rFonts w:ascii="PT Astra Serif" w:hAnsi="PT Astra Serif"/>
                <w:color w:val="000000"/>
                <w:sz w:val="24"/>
                <w:szCs w:val="24"/>
              </w:rPr>
              <w:t>=</w:t>
            </w:r>
            <w:r w:rsidRPr="00692CD6">
              <w:rPr>
                <w:rFonts w:ascii="Cambria Math" w:hAnsi="Cambria Math" w:cs="Cambria Math"/>
                <w:color w:val="000000"/>
                <w:sz w:val="24"/>
                <w:szCs w:val="24"/>
                <w:lang w:val="en-US"/>
              </w:rPr>
              <w:t>𝜎</w:t>
            </w:r>
            <w:r w:rsidRPr="00692CD6">
              <w:rPr>
                <w:rFonts w:ascii="PT Astra Serif" w:hAnsi="PT Astra Serif"/>
                <w:color w:val="000000"/>
                <w:sz w:val="24"/>
                <w:szCs w:val="24"/>
              </w:rPr>
              <w:t>/</w:t>
            </w:r>
            <w:r w:rsidRPr="00692CD6">
              <w:rPr>
                <w:rFonts w:ascii="Cambria Math" w:hAnsi="Cambria Math" w:cs="Cambria Math"/>
                <w:color w:val="000000"/>
                <w:sz w:val="24"/>
                <w:szCs w:val="24"/>
                <w:lang w:val="en-US"/>
              </w:rPr>
              <w:t>⟨</w:t>
            </w:r>
            <w:r w:rsidRPr="00692CD6">
              <w:rPr>
                <w:rFonts w:ascii="PT Astra Serif" w:hAnsi="PT Astra Serif"/>
                <w:color w:val="000000"/>
                <w:sz w:val="24"/>
                <w:szCs w:val="24"/>
              </w:rPr>
              <w:t>ц</w:t>
            </w:r>
            <w:r w:rsidRPr="00692CD6">
              <w:rPr>
                <w:rFonts w:ascii="Cambria Math" w:hAnsi="Cambria Math" w:cs="Cambria Math"/>
                <w:color w:val="000000"/>
                <w:sz w:val="24"/>
                <w:szCs w:val="24"/>
              </w:rPr>
              <w:t>⟩</w:t>
            </w:r>
            <w:r w:rsidRPr="00692CD6">
              <w:rPr>
                <w:color w:val="000000"/>
                <w:sz w:val="24"/>
                <w:szCs w:val="24"/>
              </w:rPr>
              <w:t xml:space="preserve"> </w:t>
            </w:r>
            <w:r w:rsidRPr="00692CD6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 × 100 </w:t>
            </w:r>
          </w:p>
          <w:p w:rsidR="008E2259" w:rsidRPr="00692CD6" w:rsidRDefault="008E2259" w:rsidP="008F3039">
            <w:pPr>
              <w:pStyle w:val="ad"/>
              <w:ind w:right="252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692CD6">
              <w:rPr>
                <w:rFonts w:ascii="Cambria Math" w:hAnsi="Cambria Math" w:cs="Cambria Math"/>
                <w:color w:val="000000"/>
                <w:sz w:val="24"/>
                <w:szCs w:val="24"/>
                <w:lang w:val="en-US"/>
              </w:rPr>
              <w:t>⟨</w:t>
            </w:r>
            <w:r w:rsidRPr="00692CD6">
              <w:rPr>
                <w:rFonts w:ascii="PT Astra Serif" w:hAnsi="PT Astra Serif"/>
                <w:color w:val="000000"/>
                <w:sz w:val="24"/>
                <w:szCs w:val="24"/>
              </w:rPr>
              <w:t>ц</w:t>
            </w:r>
            <w:r w:rsidRPr="00692CD6">
              <w:rPr>
                <w:rFonts w:ascii="Cambria Math" w:hAnsi="Cambria Math" w:cs="Cambria Math"/>
                <w:color w:val="000000"/>
                <w:sz w:val="24"/>
                <w:szCs w:val="24"/>
              </w:rPr>
              <w:t>⟩</w:t>
            </w:r>
            <w:r w:rsidRPr="00692CD6">
              <w:rPr>
                <w:color w:val="000000"/>
                <w:sz w:val="24"/>
                <w:szCs w:val="24"/>
              </w:rPr>
              <w:t xml:space="preserve">" </w:t>
            </w:r>
            <w:r w:rsidRPr="00692CD6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– среднее арифметическое всех цен;" </w:t>
            </w:r>
          </w:p>
          <w:p w:rsidR="008E2259" w:rsidRPr="00692CD6" w:rsidRDefault="008E2259" w:rsidP="008F3039">
            <w:pPr>
              <w:pStyle w:val="ad"/>
              <w:ind w:right="252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692CD6">
              <w:rPr>
                <w:rFonts w:ascii="Cambria Math" w:hAnsi="Cambria Math" w:cs="Cambria Math"/>
                <w:color w:val="000000"/>
                <w:sz w:val="24"/>
                <w:szCs w:val="24"/>
                <w:lang w:val="en-US"/>
              </w:rPr>
              <w:t>𝜎</w:t>
            </w:r>
            <w:r w:rsidRPr="00692CD6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" – </w:t>
            </w:r>
            <w:r w:rsidRPr="00692CD6">
              <w:rPr>
                <w:rFonts w:ascii="PT Astra Serif" w:hAnsi="PT Astra Serif"/>
                <w:color w:val="000000"/>
                <w:sz w:val="24"/>
                <w:szCs w:val="24"/>
                <w:lang w:val="en-GB"/>
              </w:rPr>
              <w:t>c</w:t>
            </w:r>
            <w:proofErr w:type="spellStart"/>
            <w:r w:rsidRPr="00692CD6">
              <w:rPr>
                <w:rFonts w:ascii="PT Astra Serif" w:hAnsi="PT Astra Serif"/>
                <w:color w:val="000000"/>
                <w:sz w:val="24"/>
                <w:szCs w:val="24"/>
              </w:rPr>
              <w:t>реднее</w:t>
            </w:r>
            <w:proofErr w:type="spellEnd"/>
            <w:r w:rsidRPr="00692CD6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квадратичное отклонение</w:t>
            </w:r>
            <w:r w:rsidRPr="00692CD6">
              <w:rPr>
                <w:rFonts w:ascii="PT Astra Serif" w:hAnsi="PT Astra Serif"/>
                <w:color w:val="000000"/>
                <w:sz w:val="24"/>
                <w:szCs w:val="24"/>
                <w:lang w:val="en-GB"/>
              </w:rPr>
              <w:t>"</w:t>
            </w:r>
            <w:r w:rsidRPr="00692CD6">
              <w:rPr>
                <w:rFonts w:ascii="PT Astra Serif" w:hAnsi="PT Astra Serif"/>
                <w:color w:val="000000"/>
                <w:sz w:val="24"/>
                <w:szCs w:val="24"/>
              </w:rPr>
              <w:t xml:space="preserve"> </w:t>
            </w:r>
          </w:p>
          <w:p w:rsidR="008E2259" w:rsidRPr="00692CD6" w:rsidRDefault="008E2259" w:rsidP="008F3039">
            <w:pPr>
              <w:pStyle w:val="ad"/>
              <w:ind w:right="252"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</w:tr>
    </w:tbl>
    <w:p w:rsidR="008E2259" w:rsidRPr="00692CD6" w:rsidRDefault="008E2259" w:rsidP="008E2259">
      <w:pPr>
        <w:pStyle w:val="ad"/>
        <w:ind w:right="252" w:firstLine="567"/>
        <w:rPr>
          <w:rFonts w:ascii="PT Astra Serif" w:hAnsi="PT Astra Serif"/>
          <w:b/>
          <w:iCs/>
          <w:color w:val="000000"/>
          <w:sz w:val="24"/>
          <w:szCs w:val="24"/>
        </w:rPr>
      </w:pPr>
      <w:r w:rsidRPr="00692CD6">
        <w:rPr>
          <w:rFonts w:ascii="PT Astra Serif" w:hAnsi="PT Astra Serif"/>
          <w:sz w:val="24"/>
          <w:szCs w:val="24"/>
        </w:rPr>
        <w:t>Источниками информации для определения начальной (максимальной) цены контракта являются коммерческие предложения</w:t>
      </w:r>
    </w:p>
    <w:p w:rsidR="008E2259" w:rsidRPr="00692CD6" w:rsidRDefault="008E2259" w:rsidP="008E2259">
      <w:pPr>
        <w:pStyle w:val="ad"/>
        <w:ind w:right="252" w:firstLine="567"/>
        <w:rPr>
          <w:rFonts w:ascii="PT Astra Serif" w:hAnsi="PT Astra Serif"/>
          <w:sz w:val="24"/>
          <w:szCs w:val="24"/>
        </w:rPr>
      </w:pPr>
      <w:r w:rsidRPr="00692CD6">
        <w:rPr>
          <w:rFonts w:ascii="PT Astra Serif" w:hAnsi="PT Astra Serif"/>
          <w:sz w:val="24"/>
          <w:szCs w:val="24"/>
        </w:rPr>
        <w:t>Учитывая имеющиеся бюджетные обязательства (в соответствии с планом финансово-хозяйственной деятельности на 202</w:t>
      </w:r>
      <w:r w:rsidR="009D674E">
        <w:rPr>
          <w:rFonts w:ascii="PT Astra Serif" w:hAnsi="PT Astra Serif"/>
          <w:sz w:val="24"/>
          <w:szCs w:val="24"/>
        </w:rPr>
        <w:t>6</w:t>
      </w:r>
      <w:r w:rsidRPr="00692CD6">
        <w:rPr>
          <w:rFonts w:ascii="PT Astra Serif" w:hAnsi="PT Astra Serif"/>
          <w:sz w:val="24"/>
          <w:szCs w:val="24"/>
        </w:rPr>
        <w:t xml:space="preserve"> год и плановые 202</w:t>
      </w:r>
      <w:r w:rsidR="009D674E">
        <w:rPr>
          <w:rFonts w:ascii="PT Astra Serif" w:hAnsi="PT Astra Serif"/>
          <w:sz w:val="24"/>
          <w:szCs w:val="24"/>
        </w:rPr>
        <w:t>7</w:t>
      </w:r>
      <w:r w:rsidRPr="00692CD6">
        <w:rPr>
          <w:rFonts w:ascii="PT Astra Serif" w:hAnsi="PT Astra Serif"/>
          <w:sz w:val="24"/>
          <w:szCs w:val="24"/>
        </w:rPr>
        <w:t xml:space="preserve"> и 202</w:t>
      </w:r>
      <w:r w:rsidR="009D674E">
        <w:rPr>
          <w:rFonts w:ascii="PT Astra Serif" w:hAnsi="PT Astra Serif"/>
          <w:sz w:val="24"/>
          <w:szCs w:val="24"/>
        </w:rPr>
        <w:t>8</w:t>
      </w:r>
      <w:r w:rsidRPr="00692CD6">
        <w:rPr>
          <w:rFonts w:ascii="PT Astra Serif" w:hAnsi="PT Astra Serif"/>
          <w:sz w:val="24"/>
          <w:szCs w:val="24"/>
        </w:rPr>
        <w:t xml:space="preserve"> годы), </w:t>
      </w:r>
      <w:r w:rsidRPr="00692CD6">
        <w:rPr>
          <w:rFonts w:ascii="PT Astra Serif" w:hAnsi="PT Astra Serif"/>
          <w:b/>
          <w:sz w:val="24"/>
          <w:szCs w:val="24"/>
          <w:u w:val="single"/>
        </w:rPr>
        <w:t>начальная (максимальная) цена контракта</w:t>
      </w:r>
      <w:r w:rsidRPr="00692CD6">
        <w:rPr>
          <w:rFonts w:ascii="PT Astra Serif" w:hAnsi="PT Astra Serif"/>
          <w:sz w:val="24"/>
          <w:szCs w:val="24"/>
        </w:rPr>
        <w:t xml:space="preserve"> на оказание </w:t>
      </w:r>
      <w:r w:rsidRPr="00692CD6">
        <w:rPr>
          <w:sz w:val="24"/>
          <w:szCs w:val="24"/>
        </w:rPr>
        <w:t xml:space="preserve">услуг </w:t>
      </w:r>
      <w:r w:rsidRPr="008C713B">
        <w:rPr>
          <w:sz w:val="24"/>
          <w:szCs w:val="24"/>
        </w:rPr>
        <w:t xml:space="preserve">по </w:t>
      </w:r>
      <w:r>
        <w:rPr>
          <w:sz w:val="24"/>
          <w:szCs w:val="24"/>
        </w:rPr>
        <w:t>поставке бумаги офисной</w:t>
      </w:r>
      <w:r w:rsidRPr="00692CD6">
        <w:rPr>
          <w:rFonts w:ascii="PT Astra Serif" w:hAnsi="PT Astra Serif"/>
          <w:sz w:val="24"/>
          <w:szCs w:val="24"/>
        </w:rPr>
        <w:t xml:space="preserve"> </w:t>
      </w:r>
      <w:r w:rsidRPr="00692CD6">
        <w:rPr>
          <w:rFonts w:ascii="PT Astra Serif" w:hAnsi="PT Astra Serif"/>
          <w:b/>
          <w:sz w:val="24"/>
          <w:szCs w:val="24"/>
          <w:u w:val="single"/>
        </w:rPr>
        <w:t xml:space="preserve">определяется в размере </w:t>
      </w:r>
      <w:r w:rsidR="00695AAD">
        <w:rPr>
          <w:rFonts w:ascii="PT Astra Serif" w:hAnsi="PT Astra Serif"/>
          <w:b/>
          <w:sz w:val="24"/>
          <w:szCs w:val="24"/>
          <w:u w:val="single"/>
        </w:rPr>
        <w:t>6050</w:t>
      </w:r>
      <w:r w:rsidRPr="00692CD6">
        <w:rPr>
          <w:rFonts w:ascii="PT Astra Serif" w:hAnsi="PT Astra Serif"/>
          <w:b/>
          <w:sz w:val="24"/>
          <w:szCs w:val="24"/>
          <w:u w:val="single"/>
        </w:rPr>
        <w:t>,00 (</w:t>
      </w:r>
      <w:r w:rsidR="00695AAD">
        <w:rPr>
          <w:rFonts w:ascii="PT Astra Serif" w:hAnsi="PT Astra Serif"/>
          <w:b/>
          <w:sz w:val="24"/>
          <w:szCs w:val="24"/>
          <w:u w:val="single"/>
        </w:rPr>
        <w:t>Шесть</w:t>
      </w:r>
      <w:r w:rsidR="00693769" w:rsidRPr="00693769">
        <w:rPr>
          <w:rFonts w:ascii="PT Astra Serif" w:hAnsi="PT Astra Serif"/>
          <w:b/>
          <w:sz w:val="24"/>
          <w:szCs w:val="24"/>
          <w:u w:val="single"/>
        </w:rPr>
        <w:t xml:space="preserve"> тысяч </w:t>
      </w:r>
      <w:r w:rsidR="00695AAD">
        <w:rPr>
          <w:rFonts w:ascii="PT Astra Serif" w:hAnsi="PT Astra Serif"/>
          <w:b/>
          <w:sz w:val="24"/>
          <w:szCs w:val="24"/>
          <w:u w:val="single"/>
        </w:rPr>
        <w:t>пятьдесят</w:t>
      </w:r>
      <w:r w:rsidR="00693769">
        <w:rPr>
          <w:rFonts w:ascii="PT Astra Serif" w:hAnsi="PT Astra Serif"/>
          <w:b/>
          <w:sz w:val="24"/>
          <w:szCs w:val="24"/>
          <w:u w:val="single"/>
        </w:rPr>
        <w:t>)</w:t>
      </w:r>
      <w:r w:rsidR="00693769" w:rsidRPr="00693769">
        <w:rPr>
          <w:rFonts w:ascii="PT Astra Serif" w:hAnsi="PT Astra Serif"/>
          <w:b/>
          <w:sz w:val="24"/>
          <w:szCs w:val="24"/>
          <w:u w:val="single"/>
        </w:rPr>
        <w:t xml:space="preserve"> рубля 00 копеек</w:t>
      </w:r>
      <w:r w:rsidRPr="00692CD6">
        <w:rPr>
          <w:rFonts w:ascii="PT Astra Serif" w:hAnsi="PT Astra Serif"/>
          <w:sz w:val="24"/>
          <w:szCs w:val="24"/>
        </w:rPr>
        <w:t>.</w:t>
      </w:r>
    </w:p>
    <w:p w:rsidR="008E2259" w:rsidRPr="00692CD6" w:rsidRDefault="008E2259" w:rsidP="008E2259">
      <w:pPr>
        <w:jc w:val="both"/>
        <w:rPr>
          <w:rFonts w:ascii="PT Astra Serif" w:hAnsi="PT Astra Serif"/>
          <w:b/>
          <w:bCs/>
          <w:sz w:val="24"/>
          <w:szCs w:val="24"/>
        </w:rPr>
      </w:pPr>
    </w:p>
    <w:p w:rsidR="008E2259" w:rsidRDefault="008E2259" w:rsidP="008E2259">
      <w:pPr>
        <w:jc w:val="both"/>
        <w:rPr>
          <w:rFonts w:ascii="PT Astra Serif" w:hAnsi="PT Astra Serif"/>
          <w:b/>
          <w:iCs/>
          <w:color w:val="000000"/>
        </w:rPr>
      </w:pPr>
      <w:r w:rsidRPr="00692CD6">
        <w:rPr>
          <w:rFonts w:ascii="PT Astra Serif" w:hAnsi="PT Astra Serif"/>
          <w:b/>
          <w:bCs/>
          <w:sz w:val="24"/>
          <w:szCs w:val="24"/>
        </w:rPr>
        <w:t xml:space="preserve">Дата подготовки обоснования </w:t>
      </w:r>
      <w:r w:rsidR="00695AAD">
        <w:rPr>
          <w:rFonts w:ascii="PT Astra Serif" w:hAnsi="PT Astra Serif"/>
          <w:b/>
          <w:bCs/>
          <w:sz w:val="24"/>
          <w:szCs w:val="24"/>
        </w:rPr>
        <w:t>21</w:t>
      </w:r>
      <w:r w:rsidR="009D674E">
        <w:rPr>
          <w:rFonts w:ascii="PT Astra Serif" w:hAnsi="PT Astra Serif"/>
          <w:b/>
          <w:bCs/>
          <w:sz w:val="24"/>
          <w:szCs w:val="24"/>
        </w:rPr>
        <w:t>.</w:t>
      </w:r>
      <w:r w:rsidR="009D674E">
        <w:rPr>
          <w:rFonts w:ascii="PT Astra Serif" w:hAnsi="PT Astra Serif"/>
          <w:b/>
          <w:bCs/>
          <w:sz w:val="24"/>
          <w:szCs w:val="24"/>
          <w:lang w:val="en-US"/>
        </w:rPr>
        <w:t>0</w:t>
      </w:r>
      <w:r w:rsidR="00695AAD">
        <w:rPr>
          <w:rFonts w:ascii="PT Astra Serif" w:hAnsi="PT Astra Serif"/>
          <w:b/>
          <w:bCs/>
          <w:sz w:val="24"/>
          <w:szCs w:val="24"/>
        </w:rPr>
        <w:t>7</w:t>
      </w:r>
      <w:bookmarkStart w:id="0" w:name="_GoBack"/>
      <w:bookmarkEnd w:id="0"/>
      <w:r w:rsidR="009D674E">
        <w:rPr>
          <w:rFonts w:ascii="PT Astra Serif" w:hAnsi="PT Astra Serif"/>
          <w:b/>
          <w:bCs/>
          <w:sz w:val="24"/>
          <w:szCs w:val="24"/>
        </w:rPr>
        <w:t>.</w:t>
      </w:r>
      <w:r w:rsidR="009D674E">
        <w:rPr>
          <w:rFonts w:ascii="PT Astra Serif" w:hAnsi="PT Astra Serif"/>
          <w:b/>
          <w:bCs/>
          <w:sz w:val="24"/>
          <w:szCs w:val="24"/>
          <w:lang w:val="en-US"/>
        </w:rPr>
        <w:t>2026</w:t>
      </w:r>
      <w:r w:rsidRPr="00692CD6">
        <w:rPr>
          <w:rFonts w:ascii="PT Astra Serif" w:hAnsi="PT Astra Serif"/>
          <w:b/>
          <w:bCs/>
          <w:sz w:val="24"/>
          <w:szCs w:val="24"/>
        </w:rPr>
        <w:t xml:space="preserve"> год.</w:t>
      </w:r>
    </w:p>
    <w:sectPr w:rsidR="008E2259" w:rsidSect="00487D2E">
      <w:headerReference w:type="even" r:id="rId9"/>
      <w:headerReference w:type="default" r:id="rId10"/>
      <w:pgSz w:w="16838" w:h="11906" w:orient="landscape" w:code="9"/>
      <w:pgMar w:top="567" w:right="284" w:bottom="707" w:left="567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32B4" w:rsidRDefault="00C532B4">
      <w:r>
        <w:separator/>
      </w:r>
    </w:p>
  </w:endnote>
  <w:endnote w:type="continuationSeparator" w:id="0">
    <w:p w:rsidR="00C532B4" w:rsidRDefault="00C532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32B4" w:rsidRDefault="00C532B4">
      <w:r>
        <w:separator/>
      </w:r>
    </w:p>
  </w:footnote>
  <w:footnote w:type="continuationSeparator" w:id="0">
    <w:p w:rsidR="00C532B4" w:rsidRDefault="00C532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5B2F" w:rsidRDefault="00030F84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355B2F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355B2F">
      <w:rPr>
        <w:rStyle w:val="a8"/>
        <w:noProof/>
      </w:rPr>
      <w:t>1</w:t>
    </w:r>
    <w:r>
      <w:rPr>
        <w:rStyle w:val="a8"/>
      </w:rPr>
      <w:fldChar w:fldCharType="end"/>
    </w:r>
  </w:p>
  <w:p w:rsidR="00355B2F" w:rsidRDefault="00355B2F">
    <w:pPr>
      <w:pStyle w:val="a7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5B2F" w:rsidRDefault="00355B2F" w:rsidP="00B56FC8">
    <w:pPr>
      <w:pStyle w:val="a7"/>
      <w:framePr w:wrap="around" w:vAnchor="text" w:hAnchor="margin" w:xAlign="right" w:y="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774F7"/>
    <w:multiLevelType w:val="singleLevel"/>
    <w:tmpl w:val="CD0AB0FA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" w15:restartNumberingAfterBreak="0">
    <w:nsid w:val="03D81603"/>
    <w:multiLevelType w:val="singleLevel"/>
    <w:tmpl w:val="419C6838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2" w15:restartNumberingAfterBreak="0">
    <w:nsid w:val="0B380C66"/>
    <w:multiLevelType w:val="hybridMultilevel"/>
    <w:tmpl w:val="72D85A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543749"/>
    <w:multiLevelType w:val="singleLevel"/>
    <w:tmpl w:val="4AB6A82A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 w15:restartNumberingAfterBreak="0">
    <w:nsid w:val="4CBA46FB"/>
    <w:multiLevelType w:val="singleLevel"/>
    <w:tmpl w:val="A3B0462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5" w15:restartNumberingAfterBreak="0">
    <w:nsid w:val="62CF6B2A"/>
    <w:multiLevelType w:val="singleLevel"/>
    <w:tmpl w:val="11100FE2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6" w15:restartNumberingAfterBreak="0">
    <w:nsid w:val="69633717"/>
    <w:multiLevelType w:val="multilevel"/>
    <w:tmpl w:val="79504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5"/>
  </w:num>
  <w:num w:numId="5">
    <w:abstractNumId w:val="4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1D5"/>
    <w:rsid w:val="00005C64"/>
    <w:rsid w:val="00006B0C"/>
    <w:rsid w:val="000173CE"/>
    <w:rsid w:val="000228A7"/>
    <w:rsid w:val="00023EAD"/>
    <w:rsid w:val="000240ED"/>
    <w:rsid w:val="00024161"/>
    <w:rsid w:val="00024B02"/>
    <w:rsid w:val="00027BBF"/>
    <w:rsid w:val="00030403"/>
    <w:rsid w:val="00030F84"/>
    <w:rsid w:val="0003758B"/>
    <w:rsid w:val="00037B34"/>
    <w:rsid w:val="00042716"/>
    <w:rsid w:val="0004329C"/>
    <w:rsid w:val="000444C4"/>
    <w:rsid w:val="00047064"/>
    <w:rsid w:val="0005623E"/>
    <w:rsid w:val="00056570"/>
    <w:rsid w:val="00063D7F"/>
    <w:rsid w:val="00070A27"/>
    <w:rsid w:val="00070DB2"/>
    <w:rsid w:val="00076758"/>
    <w:rsid w:val="000827D6"/>
    <w:rsid w:val="000843DD"/>
    <w:rsid w:val="00086197"/>
    <w:rsid w:val="0008717D"/>
    <w:rsid w:val="000A0766"/>
    <w:rsid w:val="000A335E"/>
    <w:rsid w:val="000B2B3E"/>
    <w:rsid w:val="000B527A"/>
    <w:rsid w:val="000B5C02"/>
    <w:rsid w:val="000C2E74"/>
    <w:rsid w:val="000C38E7"/>
    <w:rsid w:val="000C655D"/>
    <w:rsid w:val="000C7614"/>
    <w:rsid w:val="000C766B"/>
    <w:rsid w:val="000E1DC0"/>
    <w:rsid w:val="000F4A99"/>
    <w:rsid w:val="000F751D"/>
    <w:rsid w:val="001015DF"/>
    <w:rsid w:val="00101BED"/>
    <w:rsid w:val="00103261"/>
    <w:rsid w:val="00121D67"/>
    <w:rsid w:val="00122FE6"/>
    <w:rsid w:val="00126EAB"/>
    <w:rsid w:val="001272A9"/>
    <w:rsid w:val="001279E6"/>
    <w:rsid w:val="00135D80"/>
    <w:rsid w:val="00135E9B"/>
    <w:rsid w:val="00137BB1"/>
    <w:rsid w:val="00143B61"/>
    <w:rsid w:val="0014717C"/>
    <w:rsid w:val="0015312D"/>
    <w:rsid w:val="00153ABB"/>
    <w:rsid w:val="00155530"/>
    <w:rsid w:val="00156989"/>
    <w:rsid w:val="00160EE2"/>
    <w:rsid w:val="00161B74"/>
    <w:rsid w:val="00166772"/>
    <w:rsid w:val="0016728C"/>
    <w:rsid w:val="001705C5"/>
    <w:rsid w:val="00175DA7"/>
    <w:rsid w:val="00176DBC"/>
    <w:rsid w:val="00181ACD"/>
    <w:rsid w:val="00182CA5"/>
    <w:rsid w:val="00184B16"/>
    <w:rsid w:val="00184E52"/>
    <w:rsid w:val="0018593E"/>
    <w:rsid w:val="00185B9A"/>
    <w:rsid w:val="00193CF9"/>
    <w:rsid w:val="00193E32"/>
    <w:rsid w:val="00194979"/>
    <w:rsid w:val="00194A90"/>
    <w:rsid w:val="0019614C"/>
    <w:rsid w:val="0019651F"/>
    <w:rsid w:val="001A0417"/>
    <w:rsid w:val="001A1F66"/>
    <w:rsid w:val="001A2155"/>
    <w:rsid w:val="001A37A6"/>
    <w:rsid w:val="001A3C96"/>
    <w:rsid w:val="001B3AB3"/>
    <w:rsid w:val="001C1D9C"/>
    <w:rsid w:val="001C53DD"/>
    <w:rsid w:val="001C59DB"/>
    <w:rsid w:val="001C68C2"/>
    <w:rsid w:val="001D1997"/>
    <w:rsid w:val="001D19C6"/>
    <w:rsid w:val="001D2EF8"/>
    <w:rsid w:val="001D30D7"/>
    <w:rsid w:val="001D68C0"/>
    <w:rsid w:val="001D7507"/>
    <w:rsid w:val="00200072"/>
    <w:rsid w:val="00200D1E"/>
    <w:rsid w:val="002024B0"/>
    <w:rsid w:val="00210C24"/>
    <w:rsid w:val="00212E84"/>
    <w:rsid w:val="002137B6"/>
    <w:rsid w:val="002172CA"/>
    <w:rsid w:val="0022005B"/>
    <w:rsid w:val="00223851"/>
    <w:rsid w:val="002263C3"/>
    <w:rsid w:val="00230C50"/>
    <w:rsid w:val="0023145A"/>
    <w:rsid w:val="00235395"/>
    <w:rsid w:val="00241848"/>
    <w:rsid w:val="002468FB"/>
    <w:rsid w:val="002516A0"/>
    <w:rsid w:val="002516C0"/>
    <w:rsid w:val="00251CB1"/>
    <w:rsid w:val="00253D69"/>
    <w:rsid w:val="00255A45"/>
    <w:rsid w:val="0025734A"/>
    <w:rsid w:val="002637CC"/>
    <w:rsid w:val="002641E5"/>
    <w:rsid w:val="00264D8B"/>
    <w:rsid w:val="00274335"/>
    <w:rsid w:val="0028148E"/>
    <w:rsid w:val="00282D96"/>
    <w:rsid w:val="002851DD"/>
    <w:rsid w:val="002861EE"/>
    <w:rsid w:val="00287238"/>
    <w:rsid w:val="00287B50"/>
    <w:rsid w:val="00293B49"/>
    <w:rsid w:val="00297E5F"/>
    <w:rsid w:val="002A053B"/>
    <w:rsid w:val="002A4193"/>
    <w:rsid w:val="002B4AAF"/>
    <w:rsid w:val="002B637B"/>
    <w:rsid w:val="002C4365"/>
    <w:rsid w:val="002C70AE"/>
    <w:rsid w:val="002D1C34"/>
    <w:rsid w:val="002E3707"/>
    <w:rsid w:val="002E441F"/>
    <w:rsid w:val="002E6CD1"/>
    <w:rsid w:val="002E78D9"/>
    <w:rsid w:val="002F5015"/>
    <w:rsid w:val="002F72B4"/>
    <w:rsid w:val="00303AE9"/>
    <w:rsid w:val="00307D48"/>
    <w:rsid w:val="00311344"/>
    <w:rsid w:val="003158F1"/>
    <w:rsid w:val="003211C7"/>
    <w:rsid w:val="00323127"/>
    <w:rsid w:val="003309AA"/>
    <w:rsid w:val="00331D42"/>
    <w:rsid w:val="003331B2"/>
    <w:rsid w:val="003350D2"/>
    <w:rsid w:val="00336C2E"/>
    <w:rsid w:val="00353FA8"/>
    <w:rsid w:val="003543A1"/>
    <w:rsid w:val="00355B2F"/>
    <w:rsid w:val="00363FC5"/>
    <w:rsid w:val="00366520"/>
    <w:rsid w:val="00367715"/>
    <w:rsid w:val="00370521"/>
    <w:rsid w:val="00380404"/>
    <w:rsid w:val="003874EB"/>
    <w:rsid w:val="00387807"/>
    <w:rsid w:val="00391FE1"/>
    <w:rsid w:val="003925AF"/>
    <w:rsid w:val="003A6ECC"/>
    <w:rsid w:val="003B075D"/>
    <w:rsid w:val="003B16E5"/>
    <w:rsid w:val="003B6FB1"/>
    <w:rsid w:val="003C2127"/>
    <w:rsid w:val="003D2207"/>
    <w:rsid w:val="003E2C38"/>
    <w:rsid w:val="003E2C73"/>
    <w:rsid w:val="003E6CD1"/>
    <w:rsid w:val="003E778A"/>
    <w:rsid w:val="003F0931"/>
    <w:rsid w:val="003F1DF4"/>
    <w:rsid w:val="003F6326"/>
    <w:rsid w:val="003F7683"/>
    <w:rsid w:val="00401080"/>
    <w:rsid w:val="00402941"/>
    <w:rsid w:val="00403C89"/>
    <w:rsid w:val="00413235"/>
    <w:rsid w:val="00415605"/>
    <w:rsid w:val="00421E14"/>
    <w:rsid w:val="00422368"/>
    <w:rsid w:val="00423354"/>
    <w:rsid w:val="00431D42"/>
    <w:rsid w:val="004349DB"/>
    <w:rsid w:val="00440203"/>
    <w:rsid w:val="00444181"/>
    <w:rsid w:val="0044482E"/>
    <w:rsid w:val="0044496A"/>
    <w:rsid w:val="00450F6F"/>
    <w:rsid w:val="00452645"/>
    <w:rsid w:val="00456539"/>
    <w:rsid w:val="004610F2"/>
    <w:rsid w:val="00472F24"/>
    <w:rsid w:val="0047496C"/>
    <w:rsid w:val="00476FFB"/>
    <w:rsid w:val="00483455"/>
    <w:rsid w:val="00483BAF"/>
    <w:rsid w:val="00486D9A"/>
    <w:rsid w:val="00487D2E"/>
    <w:rsid w:val="00493DD4"/>
    <w:rsid w:val="004A5AD5"/>
    <w:rsid w:val="004B0C84"/>
    <w:rsid w:val="004B1209"/>
    <w:rsid w:val="004B1B54"/>
    <w:rsid w:val="004B55DB"/>
    <w:rsid w:val="004C382C"/>
    <w:rsid w:val="004C7D4E"/>
    <w:rsid w:val="004D0B67"/>
    <w:rsid w:val="004D0CD3"/>
    <w:rsid w:val="004D4729"/>
    <w:rsid w:val="004E2A17"/>
    <w:rsid w:val="004E4ACD"/>
    <w:rsid w:val="004E5B19"/>
    <w:rsid w:val="004E76AC"/>
    <w:rsid w:val="004F1AB2"/>
    <w:rsid w:val="004F20A3"/>
    <w:rsid w:val="004F5487"/>
    <w:rsid w:val="005003BF"/>
    <w:rsid w:val="005108B3"/>
    <w:rsid w:val="00517381"/>
    <w:rsid w:val="005206B1"/>
    <w:rsid w:val="0052526D"/>
    <w:rsid w:val="00533B64"/>
    <w:rsid w:val="00535FD1"/>
    <w:rsid w:val="00540284"/>
    <w:rsid w:val="0054471E"/>
    <w:rsid w:val="005469E4"/>
    <w:rsid w:val="00551D79"/>
    <w:rsid w:val="0055389B"/>
    <w:rsid w:val="005623FC"/>
    <w:rsid w:val="00571F3F"/>
    <w:rsid w:val="00577AD7"/>
    <w:rsid w:val="0058009C"/>
    <w:rsid w:val="005812E1"/>
    <w:rsid w:val="0058382F"/>
    <w:rsid w:val="005840D7"/>
    <w:rsid w:val="005844BA"/>
    <w:rsid w:val="0058760C"/>
    <w:rsid w:val="0059410E"/>
    <w:rsid w:val="005951FD"/>
    <w:rsid w:val="00596EF9"/>
    <w:rsid w:val="005A106E"/>
    <w:rsid w:val="005A202F"/>
    <w:rsid w:val="005A6076"/>
    <w:rsid w:val="005A64CF"/>
    <w:rsid w:val="005B1BCE"/>
    <w:rsid w:val="005B2B6E"/>
    <w:rsid w:val="005B6622"/>
    <w:rsid w:val="005B7DD7"/>
    <w:rsid w:val="005C1A41"/>
    <w:rsid w:val="005C2A4A"/>
    <w:rsid w:val="005C59E9"/>
    <w:rsid w:val="005C5B70"/>
    <w:rsid w:val="005C5C89"/>
    <w:rsid w:val="005D1B72"/>
    <w:rsid w:val="005D4398"/>
    <w:rsid w:val="005D4FEC"/>
    <w:rsid w:val="005D5743"/>
    <w:rsid w:val="005D68DA"/>
    <w:rsid w:val="005D7A6C"/>
    <w:rsid w:val="005E1041"/>
    <w:rsid w:val="005E1413"/>
    <w:rsid w:val="005E16B5"/>
    <w:rsid w:val="005E1743"/>
    <w:rsid w:val="005E6F38"/>
    <w:rsid w:val="005E7A2B"/>
    <w:rsid w:val="005E7F67"/>
    <w:rsid w:val="005F07AE"/>
    <w:rsid w:val="005F1377"/>
    <w:rsid w:val="005F5183"/>
    <w:rsid w:val="005F658E"/>
    <w:rsid w:val="00601F0E"/>
    <w:rsid w:val="006077AA"/>
    <w:rsid w:val="00615719"/>
    <w:rsid w:val="00621446"/>
    <w:rsid w:val="00623170"/>
    <w:rsid w:val="0062718A"/>
    <w:rsid w:val="0063161A"/>
    <w:rsid w:val="00633AB2"/>
    <w:rsid w:val="0063778F"/>
    <w:rsid w:val="00641C85"/>
    <w:rsid w:val="00652988"/>
    <w:rsid w:val="0065425C"/>
    <w:rsid w:val="0065755C"/>
    <w:rsid w:val="00661557"/>
    <w:rsid w:val="00664A70"/>
    <w:rsid w:val="006674B7"/>
    <w:rsid w:val="00670A6B"/>
    <w:rsid w:val="00674D07"/>
    <w:rsid w:val="0068151F"/>
    <w:rsid w:val="00690571"/>
    <w:rsid w:val="00693769"/>
    <w:rsid w:val="006949C3"/>
    <w:rsid w:val="00695AAD"/>
    <w:rsid w:val="00696883"/>
    <w:rsid w:val="0069741F"/>
    <w:rsid w:val="006A0372"/>
    <w:rsid w:val="006A41B4"/>
    <w:rsid w:val="006A4B0C"/>
    <w:rsid w:val="006A692F"/>
    <w:rsid w:val="006A713E"/>
    <w:rsid w:val="006B06E6"/>
    <w:rsid w:val="006B32BE"/>
    <w:rsid w:val="006B3803"/>
    <w:rsid w:val="006B4C0D"/>
    <w:rsid w:val="006B6153"/>
    <w:rsid w:val="006D046E"/>
    <w:rsid w:val="006D49E7"/>
    <w:rsid w:val="006D7B4C"/>
    <w:rsid w:val="006E03CA"/>
    <w:rsid w:val="006E145F"/>
    <w:rsid w:val="006E20EA"/>
    <w:rsid w:val="006E24D8"/>
    <w:rsid w:val="006E7CEA"/>
    <w:rsid w:val="006F2826"/>
    <w:rsid w:val="006F5523"/>
    <w:rsid w:val="006F5B52"/>
    <w:rsid w:val="006F6E1F"/>
    <w:rsid w:val="006F7E75"/>
    <w:rsid w:val="0070409C"/>
    <w:rsid w:val="00704BA0"/>
    <w:rsid w:val="007050BD"/>
    <w:rsid w:val="00706B78"/>
    <w:rsid w:val="00712D90"/>
    <w:rsid w:val="00712FF7"/>
    <w:rsid w:val="0071380D"/>
    <w:rsid w:val="00717EDD"/>
    <w:rsid w:val="00721AFE"/>
    <w:rsid w:val="0072255B"/>
    <w:rsid w:val="00722B59"/>
    <w:rsid w:val="00723EB2"/>
    <w:rsid w:val="007269ED"/>
    <w:rsid w:val="007276C1"/>
    <w:rsid w:val="00736F36"/>
    <w:rsid w:val="007427D8"/>
    <w:rsid w:val="0074419E"/>
    <w:rsid w:val="00752639"/>
    <w:rsid w:val="00752E52"/>
    <w:rsid w:val="00752F28"/>
    <w:rsid w:val="0075506D"/>
    <w:rsid w:val="0076794B"/>
    <w:rsid w:val="00773169"/>
    <w:rsid w:val="0077389C"/>
    <w:rsid w:val="00781F9C"/>
    <w:rsid w:val="0078430D"/>
    <w:rsid w:val="00785788"/>
    <w:rsid w:val="00785CF0"/>
    <w:rsid w:val="00791A6F"/>
    <w:rsid w:val="007928F8"/>
    <w:rsid w:val="00792A77"/>
    <w:rsid w:val="00792D0C"/>
    <w:rsid w:val="00796A3D"/>
    <w:rsid w:val="007A0E3D"/>
    <w:rsid w:val="007A4299"/>
    <w:rsid w:val="007A5357"/>
    <w:rsid w:val="007A5D23"/>
    <w:rsid w:val="007A7171"/>
    <w:rsid w:val="007B63E1"/>
    <w:rsid w:val="007C4A89"/>
    <w:rsid w:val="007C6BC7"/>
    <w:rsid w:val="007D4D1E"/>
    <w:rsid w:val="007D757C"/>
    <w:rsid w:val="007E0CC4"/>
    <w:rsid w:val="007E67B4"/>
    <w:rsid w:val="007F100A"/>
    <w:rsid w:val="007F1D60"/>
    <w:rsid w:val="007F2DD6"/>
    <w:rsid w:val="007F5684"/>
    <w:rsid w:val="008006C5"/>
    <w:rsid w:val="00804F44"/>
    <w:rsid w:val="00817ECF"/>
    <w:rsid w:val="00822D20"/>
    <w:rsid w:val="00825611"/>
    <w:rsid w:val="008338A8"/>
    <w:rsid w:val="008358B9"/>
    <w:rsid w:val="008371C1"/>
    <w:rsid w:val="008406B0"/>
    <w:rsid w:val="00841225"/>
    <w:rsid w:val="00842891"/>
    <w:rsid w:val="00843A68"/>
    <w:rsid w:val="008531BA"/>
    <w:rsid w:val="00854EDB"/>
    <w:rsid w:val="00857836"/>
    <w:rsid w:val="008578E1"/>
    <w:rsid w:val="008627DD"/>
    <w:rsid w:val="00864EC5"/>
    <w:rsid w:val="00865D59"/>
    <w:rsid w:val="008726A0"/>
    <w:rsid w:val="00873D10"/>
    <w:rsid w:val="00877F5D"/>
    <w:rsid w:val="00880472"/>
    <w:rsid w:val="0088073C"/>
    <w:rsid w:val="008812A0"/>
    <w:rsid w:val="00881BB5"/>
    <w:rsid w:val="00885351"/>
    <w:rsid w:val="00887D80"/>
    <w:rsid w:val="00894674"/>
    <w:rsid w:val="00895A81"/>
    <w:rsid w:val="008A0ED4"/>
    <w:rsid w:val="008A165E"/>
    <w:rsid w:val="008A58FA"/>
    <w:rsid w:val="008B020C"/>
    <w:rsid w:val="008B1D06"/>
    <w:rsid w:val="008B27DB"/>
    <w:rsid w:val="008D1862"/>
    <w:rsid w:val="008D273F"/>
    <w:rsid w:val="008D5B39"/>
    <w:rsid w:val="008D7571"/>
    <w:rsid w:val="008E2259"/>
    <w:rsid w:val="008E2E79"/>
    <w:rsid w:val="008E42A0"/>
    <w:rsid w:val="008E5693"/>
    <w:rsid w:val="008E6BA2"/>
    <w:rsid w:val="008E7F14"/>
    <w:rsid w:val="008F62B7"/>
    <w:rsid w:val="008F7396"/>
    <w:rsid w:val="0090632D"/>
    <w:rsid w:val="00906BBF"/>
    <w:rsid w:val="00911D44"/>
    <w:rsid w:val="00913BAF"/>
    <w:rsid w:val="00924831"/>
    <w:rsid w:val="009262AA"/>
    <w:rsid w:val="00927971"/>
    <w:rsid w:val="009303E0"/>
    <w:rsid w:val="00941873"/>
    <w:rsid w:val="00941FE3"/>
    <w:rsid w:val="00942252"/>
    <w:rsid w:val="00945077"/>
    <w:rsid w:val="00945617"/>
    <w:rsid w:val="00945836"/>
    <w:rsid w:val="00946E61"/>
    <w:rsid w:val="0095376C"/>
    <w:rsid w:val="00954A62"/>
    <w:rsid w:val="00955B4D"/>
    <w:rsid w:val="0095664E"/>
    <w:rsid w:val="00956C0F"/>
    <w:rsid w:val="00957929"/>
    <w:rsid w:val="0096049C"/>
    <w:rsid w:val="009606FE"/>
    <w:rsid w:val="00960EC1"/>
    <w:rsid w:val="009653AA"/>
    <w:rsid w:val="00966B73"/>
    <w:rsid w:val="00973729"/>
    <w:rsid w:val="00973A0E"/>
    <w:rsid w:val="009807B4"/>
    <w:rsid w:val="00982253"/>
    <w:rsid w:val="00984692"/>
    <w:rsid w:val="009847E9"/>
    <w:rsid w:val="00985312"/>
    <w:rsid w:val="009A0FC7"/>
    <w:rsid w:val="009A2392"/>
    <w:rsid w:val="009A6E5D"/>
    <w:rsid w:val="009A7335"/>
    <w:rsid w:val="009B0DB1"/>
    <w:rsid w:val="009B1208"/>
    <w:rsid w:val="009B20B6"/>
    <w:rsid w:val="009B54BA"/>
    <w:rsid w:val="009B5625"/>
    <w:rsid w:val="009B5ECD"/>
    <w:rsid w:val="009C1524"/>
    <w:rsid w:val="009C2336"/>
    <w:rsid w:val="009C3B10"/>
    <w:rsid w:val="009D66A8"/>
    <w:rsid w:val="009D674E"/>
    <w:rsid w:val="009D6EA1"/>
    <w:rsid w:val="009E1D43"/>
    <w:rsid w:val="009E2E8E"/>
    <w:rsid w:val="009E4EB3"/>
    <w:rsid w:val="009E5449"/>
    <w:rsid w:val="009F7A1B"/>
    <w:rsid w:val="00A01274"/>
    <w:rsid w:val="00A0143F"/>
    <w:rsid w:val="00A040E2"/>
    <w:rsid w:val="00A05C16"/>
    <w:rsid w:val="00A05FDA"/>
    <w:rsid w:val="00A06177"/>
    <w:rsid w:val="00A11AB5"/>
    <w:rsid w:val="00A1383C"/>
    <w:rsid w:val="00A2040E"/>
    <w:rsid w:val="00A20A94"/>
    <w:rsid w:val="00A2241D"/>
    <w:rsid w:val="00A3055D"/>
    <w:rsid w:val="00A32328"/>
    <w:rsid w:val="00A330D8"/>
    <w:rsid w:val="00A37404"/>
    <w:rsid w:val="00A407E7"/>
    <w:rsid w:val="00A412F2"/>
    <w:rsid w:val="00A5343F"/>
    <w:rsid w:val="00A5648E"/>
    <w:rsid w:val="00A61A05"/>
    <w:rsid w:val="00A6260E"/>
    <w:rsid w:val="00A62D86"/>
    <w:rsid w:val="00A6493A"/>
    <w:rsid w:val="00A66EBE"/>
    <w:rsid w:val="00A72F69"/>
    <w:rsid w:val="00A7432A"/>
    <w:rsid w:val="00A75F5D"/>
    <w:rsid w:val="00A77C5C"/>
    <w:rsid w:val="00A77D62"/>
    <w:rsid w:val="00A83D9D"/>
    <w:rsid w:val="00A937CE"/>
    <w:rsid w:val="00A947E8"/>
    <w:rsid w:val="00A94E04"/>
    <w:rsid w:val="00A96F54"/>
    <w:rsid w:val="00AA013E"/>
    <w:rsid w:val="00AA60D9"/>
    <w:rsid w:val="00AA6E92"/>
    <w:rsid w:val="00AB1F58"/>
    <w:rsid w:val="00AC467C"/>
    <w:rsid w:val="00AC76E8"/>
    <w:rsid w:val="00AD0031"/>
    <w:rsid w:val="00AD4CDD"/>
    <w:rsid w:val="00AD597F"/>
    <w:rsid w:val="00AD65E6"/>
    <w:rsid w:val="00AF2FAB"/>
    <w:rsid w:val="00B00CB5"/>
    <w:rsid w:val="00B03BB2"/>
    <w:rsid w:val="00B052FB"/>
    <w:rsid w:val="00B1246F"/>
    <w:rsid w:val="00B13DBE"/>
    <w:rsid w:val="00B17E6A"/>
    <w:rsid w:val="00B301E3"/>
    <w:rsid w:val="00B32CF6"/>
    <w:rsid w:val="00B33F45"/>
    <w:rsid w:val="00B34536"/>
    <w:rsid w:val="00B35359"/>
    <w:rsid w:val="00B36CF0"/>
    <w:rsid w:val="00B36D35"/>
    <w:rsid w:val="00B36FDA"/>
    <w:rsid w:val="00B37CAF"/>
    <w:rsid w:val="00B37FCA"/>
    <w:rsid w:val="00B444F3"/>
    <w:rsid w:val="00B51F85"/>
    <w:rsid w:val="00B56FC8"/>
    <w:rsid w:val="00B57BAE"/>
    <w:rsid w:val="00B64E19"/>
    <w:rsid w:val="00B766FD"/>
    <w:rsid w:val="00B8654B"/>
    <w:rsid w:val="00B87321"/>
    <w:rsid w:val="00B87E79"/>
    <w:rsid w:val="00B95AE0"/>
    <w:rsid w:val="00BA4582"/>
    <w:rsid w:val="00BA4A77"/>
    <w:rsid w:val="00BB71EB"/>
    <w:rsid w:val="00BC003A"/>
    <w:rsid w:val="00BC62D5"/>
    <w:rsid w:val="00BC6555"/>
    <w:rsid w:val="00BD2847"/>
    <w:rsid w:val="00BD4914"/>
    <w:rsid w:val="00BD53D1"/>
    <w:rsid w:val="00BD6D86"/>
    <w:rsid w:val="00BE1403"/>
    <w:rsid w:val="00BE6558"/>
    <w:rsid w:val="00BE6C2C"/>
    <w:rsid w:val="00BF2B91"/>
    <w:rsid w:val="00BF2ED7"/>
    <w:rsid w:val="00BF7C98"/>
    <w:rsid w:val="00C01AC0"/>
    <w:rsid w:val="00C05CA2"/>
    <w:rsid w:val="00C16606"/>
    <w:rsid w:val="00C20146"/>
    <w:rsid w:val="00C22398"/>
    <w:rsid w:val="00C235A8"/>
    <w:rsid w:val="00C2362D"/>
    <w:rsid w:val="00C24C21"/>
    <w:rsid w:val="00C2538C"/>
    <w:rsid w:val="00C349BD"/>
    <w:rsid w:val="00C36547"/>
    <w:rsid w:val="00C41084"/>
    <w:rsid w:val="00C43901"/>
    <w:rsid w:val="00C4460D"/>
    <w:rsid w:val="00C47859"/>
    <w:rsid w:val="00C5050A"/>
    <w:rsid w:val="00C532B4"/>
    <w:rsid w:val="00C566E9"/>
    <w:rsid w:val="00C605A4"/>
    <w:rsid w:val="00C632E3"/>
    <w:rsid w:val="00C645BE"/>
    <w:rsid w:val="00C66D76"/>
    <w:rsid w:val="00C67DA2"/>
    <w:rsid w:val="00C7066E"/>
    <w:rsid w:val="00C75644"/>
    <w:rsid w:val="00C8006F"/>
    <w:rsid w:val="00C82CFD"/>
    <w:rsid w:val="00C83167"/>
    <w:rsid w:val="00C854C7"/>
    <w:rsid w:val="00C85DE9"/>
    <w:rsid w:val="00C92316"/>
    <w:rsid w:val="00C96788"/>
    <w:rsid w:val="00C9730A"/>
    <w:rsid w:val="00C9762D"/>
    <w:rsid w:val="00CA155E"/>
    <w:rsid w:val="00CA156B"/>
    <w:rsid w:val="00CA256F"/>
    <w:rsid w:val="00CA2BBD"/>
    <w:rsid w:val="00CA71F6"/>
    <w:rsid w:val="00CB0F46"/>
    <w:rsid w:val="00CB41AA"/>
    <w:rsid w:val="00CB78B5"/>
    <w:rsid w:val="00CC294D"/>
    <w:rsid w:val="00CC2AAD"/>
    <w:rsid w:val="00CC3B25"/>
    <w:rsid w:val="00CC3DD3"/>
    <w:rsid w:val="00CC68FE"/>
    <w:rsid w:val="00CD0D64"/>
    <w:rsid w:val="00CD65BF"/>
    <w:rsid w:val="00CD7DEE"/>
    <w:rsid w:val="00CE001A"/>
    <w:rsid w:val="00CE17BD"/>
    <w:rsid w:val="00CE431B"/>
    <w:rsid w:val="00CF5A89"/>
    <w:rsid w:val="00D000D4"/>
    <w:rsid w:val="00D0413C"/>
    <w:rsid w:val="00D10A69"/>
    <w:rsid w:val="00D12C0D"/>
    <w:rsid w:val="00D146E6"/>
    <w:rsid w:val="00D15964"/>
    <w:rsid w:val="00D16E79"/>
    <w:rsid w:val="00D2126D"/>
    <w:rsid w:val="00D321E1"/>
    <w:rsid w:val="00D34A1F"/>
    <w:rsid w:val="00D34FAD"/>
    <w:rsid w:val="00D357AA"/>
    <w:rsid w:val="00D42FB5"/>
    <w:rsid w:val="00D47B45"/>
    <w:rsid w:val="00D515FB"/>
    <w:rsid w:val="00D531D5"/>
    <w:rsid w:val="00D63E3F"/>
    <w:rsid w:val="00D66EE8"/>
    <w:rsid w:val="00D81111"/>
    <w:rsid w:val="00D8191B"/>
    <w:rsid w:val="00D87C02"/>
    <w:rsid w:val="00D9074A"/>
    <w:rsid w:val="00D95054"/>
    <w:rsid w:val="00DA7C55"/>
    <w:rsid w:val="00DB1EC2"/>
    <w:rsid w:val="00DB42CE"/>
    <w:rsid w:val="00DB4AB3"/>
    <w:rsid w:val="00DB4DF2"/>
    <w:rsid w:val="00DB5670"/>
    <w:rsid w:val="00DC4EC3"/>
    <w:rsid w:val="00DD5973"/>
    <w:rsid w:val="00DD5CDB"/>
    <w:rsid w:val="00DD61C5"/>
    <w:rsid w:val="00DD67F2"/>
    <w:rsid w:val="00DE2E56"/>
    <w:rsid w:val="00DE3B0C"/>
    <w:rsid w:val="00DE41A8"/>
    <w:rsid w:val="00DF0B6A"/>
    <w:rsid w:val="00DF4363"/>
    <w:rsid w:val="00E01DF4"/>
    <w:rsid w:val="00E025E9"/>
    <w:rsid w:val="00E0538F"/>
    <w:rsid w:val="00E066B3"/>
    <w:rsid w:val="00E13A4F"/>
    <w:rsid w:val="00E13C96"/>
    <w:rsid w:val="00E16565"/>
    <w:rsid w:val="00E22017"/>
    <w:rsid w:val="00E3570F"/>
    <w:rsid w:val="00E35E84"/>
    <w:rsid w:val="00E369D7"/>
    <w:rsid w:val="00E36EE1"/>
    <w:rsid w:val="00E37EE4"/>
    <w:rsid w:val="00E404BB"/>
    <w:rsid w:val="00E46B26"/>
    <w:rsid w:val="00E5171B"/>
    <w:rsid w:val="00E56488"/>
    <w:rsid w:val="00E61F19"/>
    <w:rsid w:val="00E7240C"/>
    <w:rsid w:val="00E75403"/>
    <w:rsid w:val="00E774EB"/>
    <w:rsid w:val="00E77812"/>
    <w:rsid w:val="00E809A4"/>
    <w:rsid w:val="00E810DD"/>
    <w:rsid w:val="00E821DD"/>
    <w:rsid w:val="00E83C61"/>
    <w:rsid w:val="00E84FBA"/>
    <w:rsid w:val="00E87CA4"/>
    <w:rsid w:val="00E96A35"/>
    <w:rsid w:val="00E97558"/>
    <w:rsid w:val="00E97E61"/>
    <w:rsid w:val="00EA1053"/>
    <w:rsid w:val="00EA1FC1"/>
    <w:rsid w:val="00EA4E63"/>
    <w:rsid w:val="00EA6538"/>
    <w:rsid w:val="00EB0A0C"/>
    <w:rsid w:val="00EC3DF3"/>
    <w:rsid w:val="00ED06F5"/>
    <w:rsid w:val="00ED12B6"/>
    <w:rsid w:val="00ED2A7F"/>
    <w:rsid w:val="00ED6F3D"/>
    <w:rsid w:val="00EE1942"/>
    <w:rsid w:val="00EE3C35"/>
    <w:rsid w:val="00EE7A82"/>
    <w:rsid w:val="00EF3C61"/>
    <w:rsid w:val="00F07047"/>
    <w:rsid w:val="00F10600"/>
    <w:rsid w:val="00F14B9F"/>
    <w:rsid w:val="00F225EE"/>
    <w:rsid w:val="00F24F53"/>
    <w:rsid w:val="00F32E40"/>
    <w:rsid w:val="00F336FE"/>
    <w:rsid w:val="00F34017"/>
    <w:rsid w:val="00F3600F"/>
    <w:rsid w:val="00F37603"/>
    <w:rsid w:val="00F37932"/>
    <w:rsid w:val="00F404DE"/>
    <w:rsid w:val="00F40B92"/>
    <w:rsid w:val="00F42D59"/>
    <w:rsid w:val="00F46051"/>
    <w:rsid w:val="00F50D91"/>
    <w:rsid w:val="00F5155C"/>
    <w:rsid w:val="00F61F9D"/>
    <w:rsid w:val="00F661AA"/>
    <w:rsid w:val="00F671F3"/>
    <w:rsid w:val="00F679FF"/>
    <w:rsid w:val="00F73241"/>
    <w:rsid w:val="00F80650"/>
    <w:rsid w:val="00F822EA"/>
    <w:rsid w:val="00F836F4"/>
    <w:rsid w:val="00F84C6E"/>
    <w:rsid w:val="00F9291E"/>
    <w:rsid w:val="00F9463F"/>
    <w:rsid w:val="00F94FFF"/>
    <w:rsid w:val="00F96916"/>
    <w:rsid w:val="00FA20B7"/>
    <w:rsid w:val="00FA380E"/>
    <w:rsid w:val="00FA4230"/>
    <w:rsid w:val="00FA66FD"/>
    <w:rsid w:val="00FB379D"/>
    <w:rsid w:val="00FB5327"/>
    <w:rsid w:val="00FC0C54"/>
    <w:rsid w:val="00FC6ECD"/>
    <w:rsid w:val="00FC7525"/>
    <w:rsid w:val="00FD7403"/>
    <w:rsid w:val="00FD7820"/>
    <w:rsid w:val="00FE31E9"/>
    <w:rsid w:val="00FE3CA3"/>
    <w:rsid w:val="00FE5D89"/>
    <w:rsid w:val="00FE5EBC"/>
    <w:rsid w:val="00FF287D"/>
    <w:rsid w:val="00FF3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1721380-96A4-4373-8387-7D1099CA5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760C"/>
    <w:pPr>
      <w:overflowPunct w:val="0"/>
      <w:autoSpaceDE w:val="0"/>
      <w:autoSpaceDN w:val="0"/>
      <w:adjustRightInd w:val="0"/>
      <w:textAlignment w:val="baseline"/>
    </w:pPr>
  </w:style>
  <w:style w:type="paragraph" w:styleId="1">
    <w:name w:val="heading 1"/>
    <w:aliases w:val="H1,h1,Глава 1,Document Header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,H1 Char"/>
    <w:basedOn w:val="a"/>
    <w:next w:val="a"/>
    <w:link w:val="10"/>
    <w:qFormat/>
    <w:rsid w:val="0058760C"/>
    <w:pPr>
      <w:keepNext/>
      <w:jc w:val="both"/>
      <w:outlineLvl w:val="0"/>
    </w:pPr>
    <w:rPr>
      <w:b/>
      <w:sz w:val="24"/>
    </w:rPr>
  </w:style>
  <w:style w:type="paragraph" w:styleId="2">
    <w:name w:val="heading 2"/>
    <w:basedOn w:val="a"/>
    <w:next w:val="a"/>
    <w:qFormat/>
    <w:rsid w:val="0058760C"/>
    <w:pPr>
      <w:keepNext/>
      <w:jc w:val="right"/>
      <w:outlineLvl w:val="1"/>
    </w:pPr>
    <w:rPr>
      <w:b/>
      <w:sz w:val="24"/>
    </w:rPr>
  </w:style>
  <w:style w:type="paragraph" w:styleId="3">
    <w:name w:val="heading 3"/>
    <w:basedOn w:val="a"/>
    <w:next w:val="a"/>
    <w:qFormat/>
    <w:rsid w:val="0058760C"/>
    <w:pPr>
      <w:keepNext/>
      <w:jc w:val="center"/>
      <w:outlineLvl w:val="2"/>
    </w:pPr>
    <w:rPr>
      <w:b/>
      <w:sz w:val="24"/>
    </w:rPr>
  </w:style>
  <w:style w:type="paragraph" w:styleId="4">
    <w:name w:val="heading 4"/>
    <w:basedOn w:val="a"/>
    <w:next w:val="a"/>
    <w:qFormat/>
    <w:rsid w:val="0058760C"/>
    <w:pPr>
      <w:keepNext/>
      <w:jc w:val="center"/>
      <w:outlineLvl w:val="3"/>
    </w:pPr>
    <w:rPr>
      <w:b/>
      <w:sz w:val="23"/>
    </w:rPr>
  </w:style>
  <w:style w:type="paragraph" w:styleId="5">
    <w:name w:val="heading 5"/>
    <w:basedOn w:val="a"/>
    <w:next w:val="a"/>
    <w:qFormat/>
    <w:rsid w:val="0058760C"/>
    <w:pPr>
      <w:keepNext/>
      <w:ind w:left="356"/>
      <w:jc w:val="center"/>
      <w:outlineLvl w:val="4"/>
    </w:pPr>
    <w:rPr>
      <w:b/>
      <w:sz w:val="23"/>
    </w:rPr>
  </w:style>
  <w:style w:type="paragraph" w:styleId="6">
    <w:name w:val="heading 6"/>
    <w:basedOn w:val="a"/>
    <w:next w:val="a"/>
    <w:qFormat/>
    <w:rsid w:val="0058760C"/>
    <w:pPr>
      <w:keepNext/>
      <w:jc w:val="center"/>
      <w:outlineLvl w:val="5"/>
    </w:pPr>
    <w:rPr>
      <w:b/>
    </w:rPr>
  </w:style>
  <w:style w:type="paragraph" w:styleId="7">
    <w:name w:val="heading 7"/>
    <w:basedOn w:val="a"/>
    <w:next w:val="a"/>
    <w:qFormat/>
    <w:rsid w:val="0058760C"/>
    <w:pPr>
      <w:keepNext/>
      <w:spacing w:before="120"/>
      <w:jc w:val="center"/>
      <w:outlineLvl w:val="6"/>
    </w:pPr>
    <w:rPr>
      <w:b/>
      <w:color w:val="0000FF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58760C"/>
    <w:pPr>
      <w:framePr w:w="4780" w:hSpace="180" w:wrap="notBeside" w:vAnchor="text" w:hAnchor="page" w:x="384" w:y="-304"/>
      <w:jc w:val="center"/>
    </w:pPr>
    <w:rPr>
      <w:b/>
    </w:rPr>
  </w:style>
  <w:style w:type="paragraph" w:styleId="a4">
    <w:name w:val="Body Text"/>
    <w:aliases w:val="Знак Знак,Знак,Знак Знак Знак1,Знак1 Знак1,Знак Знак3,Основной текст Знак Знак,Список 1,body text,NoticeText-List,Основной текст1"/>
    <w:basedOn w:val="a"/>
    <w:link w:val="a5"/>
    <w:rsid w:val="0058760C"/>
    <w:pPr>
      <w:jc w:val="center"/>
    </w:pPr>
    <w:rPr>
      <w:b/>
    </w:rPr>
  </w:style>
  <w:style w:type="paragraph" w:styleId="a6">
    <w:name w:val="Body Text Indent"/>
    <w:basedOn w:val="a"/>
    <w:rsid w:val="0058760C"/>
    <w:pPr>
      <w:ind w:firstLine="709"/>
      <w:jc w:val="both"/>
    </w:pPr>
    <w:rPr>
      <w:sz w:val="28"/>
    </w:rPr>
  </w:style>
  <w:style w:type="paragraph" w:styleId="a7">
    <w:name w:val="header"/>
    <w:basedOn w:val="a"/>
    <w:rsid w:val="0058760C"/>
    <w:pPr>
      <w:tabs>
        <w:tab w:val="center" w:pos="4153"/>
        <w:tab w:val="right" w:pos="8306"/>
      </w:tabs>
    </w:pPr>
  </w:style>
  <w:style w:type="character" w:styleId="a8">
    <w:name w:val="page number"/>
    <w:basedOn w:val="a0"/>
    <w:rsid w:val="0058760C"/>
  </w:style>
  <w:style w:type="paragraph" w:styleId="a9">
    <w:name w:val="Balloon Text"/>
    <w:basedOn w:val="a"/>
    <w:semiHidden/>
    <w:rsid w:val="00BD6D86"/>
    <w:rPr>
      <w:rFonts w:ascii="Tahoma" w:hAnsi="Tahoma" w:cs="Tahoma"/>
      <w:sz w:val="16"/>
      <w:szCs w:val="16"/>
    </w:rPr>
  </w:style>
  <w:style w:type="paragraph" w:styleId="aa">
    <w:name w:val="Title"/>
    <w:basedOn w:val="a"/>
    <w:qFormat/>
    <w:rsid w:val="006B4C0D"/>
    <w:pPr>
      <w:overflowPunct/>
      <w:autoSpaceDE/>
      <w:autoSpaceDN/>
      <w:adjustRightInd/>
      <w:spacing w:before="20" w:after="20"/>
      <w:ind w:hanging="1134"/>
      <w:jc w:val="center"/>
      <w:textAlignment w:val="auto"/>
    </w:pPr>
    <w:rPr>
      <w:b/>
      <w:bCs/>
      <w:spacing w:val="20"/>
      <w:sz w:val="32"/>
    </w:rPr>
  </w:style>
  <w:style w:type="paragraph" w:styleId="ab">
    <w:name w:val="footer"/>
    <w:basedOn w:val="a"/>
    <w:link w:val="ac"/>
    <w:uiPriority w:val="99"/>
    <w:rsid w:val="00B56FC8"/>
    <w:pPr>
      <w:tabs>
        <w:tab w:val="center" w:pos="4677"/>
        <w:tab w:val="right" w:pos="9355"/>
      </w:tabs>
    </w:pPr>
  </w:style>
  <w:style w:type="paragraph" w:styleId="ad">
    <w:name w:val="No Spacing"/>
    <w:aliases w:val="для таблиц,Без интервала2,No Spacing"/>
    <w:link w:val="ae"/>
    <w:uiPriority w:val="1"/>
    <w:qFormat/>
    <w:rsid w:val="00193E32"/>
    <w:pPr>
      <w:overflowPunct w:val="0"/>
      <w:autoSpaceDE w:val="0"/>
      <w:autoSpaceDN w:val="0"/>
      <w:adjustRightInd w:val="0"/>
      <w:textAlignment w:val="baseline"/>
    </w:pPr>
  </w:style>
  <w:style w:type="paragraph" w:styleId="20">
    <w:name w:val="Body Text Indent 2"/>
    <w:basedOn w:val="a"/>
    <w:link w:val="21"/>
    <w:rsid w:val="00F5155C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rsid w:val="00F5155C"/>
  </w:style>
  <w:style w:type="character" w:customStyle="1" w:styleId="ac">
    <w:name w:val="Нижний колонтитул Знак"/>
    <w:link w:val="ab"/>
    <w:uiPriority w:val="99"/>
    <w:rsid w:val="00A62D86"/>
  </w:style>
  <w:style w:type="paragraph" w:customStyle="1" w:styleId="ConsNonformat">
    <w:name w:val="ConsNonformat"/>
    <w:rsid w:val="008578E1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26"/>
      <w:szCs w:val="26"/>
    </w:rPr>
  </w:style>
  <w:style w:type="character" w:styleId="af">
    <w:name w:val="Hyperlink"/>
    <w:unhideWhenUsed/>
    <w:rsid w:val="004F5487"/>
    <w:rPr>
      <w:color w:val="0000FF"/>
      <w:u w:val="single"/>
    </w:rPr>
  </w:style>
  <w:style w:type="character" w:customStyle="1" w:styleId="ae">
    <w:name w:val="Без интервала Знак"/>
    <w:aliases w:val="для таблиц Знак,Без интервала2 Знак,No Spacing Знак"/>
    <w:link w:val="ad"/>
    <w:uiPriority w:val="1"/>
    <w:qFormat/>
    <w:rsid w:val="0062718A"/>
  </w:style>
  <w:style w:type="character" w:customStyle="1" w:styleId="apple-converted-space">
    <w:name w:val="apple-converted-space"/>
    <w:rsid w:val="00336C2E"/>
  </w:style>
  <w:style w:type="character" w:customStyle="1" w:styleId="a5">
    <w:name w:val="Основной текст Знак"/>
    <w:aliases w:val="Знак Знак Знак,Знак Знак1,Знак Знак Знак1 Знак,Знак1 Знак1 Знак,Знак Знак3 Знак,Основной текст Знак Знак Знак,Список 1 Знак,body text Знак,NoticeText-List Знак,Основной текст1 Знак"/>
    <w:link w:val="a4"/>
    <w:uiPriority w:val="99"/>
    <w:locked/>
    <w:rsid w:val="0019651F"/>
    <w:rPr>
      <w:b/>
    </w:rPr>
  </w:style>
  <w:style w:type="paragraph" w:styleId="af0">
    <w:name w:val="Normal (Web)"/>
    <w:basedOn w:val="a"/>
    <w:unhideWhenUsed/>
    <w:rsid w:val="00B301E3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10">
    <w:name w:val="Заголовок 1 Знак"/>
    <w:aliases w:val="H1 Знак,h1 Знак,Глава 1 Знак,Document Header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H1 Char Знак"/>
    <w:link w:val="1"/>
    <w:rsid w:val="00B34536"/>
    <w:rPr>
      <w:b/>
      <w:sz w:val="24"/>
    </w:rPr>
  </w:style>
  <w:style w:type="character" w:customStyle="1" w:styleId="s1">
    <w:name w:val="s1"/>
    <w:basedOn w:val="a0"/>
    <w:rsid w:val="006D046E"/>
  </w:style>
  <w:style w:type="character" w:customStyle="1" w:styleId="s2">
    <w:name w:val="s2"/>
    <w:basedOn w:val="a0"/>
    <w:rsid w:val="006D046E"/>
  </w:style>
  <w:style w:type="table" w:styleId="af1">
    <w:name w:val="Table Grid"/>
    <w:basedOn w:val="a1"/>
    <w:rsid w:val="001B3A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Strong"/>
    <w:basedOn w:val="a0"/>
    <w:qFormat/>
    <w:rsid w:val="00577AD7"/>
    <w:rPr>
      <w:b/>
      <w:bCs/>
    </w:rPr>
  </w:style>
  <w:style w:type="character" w:styleId="af3">
    <w:name w:val="Emphasis"/>
    <w:basedOn w:val="a0"/>
    <w:uiPriority w:val="20"/>
    <w:qFormat/>
    <w:rsid w:val="00577AD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02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9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3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76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62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7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8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1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6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3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9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6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03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73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9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9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anc.GUMCHS\&#1056;&#1072;&#1073;&#1086;&#1095;&#1080;&#1081;%20&#1089;&#1090;&#1086;&#1083;\&#1091;&#1075;&#1083;&#1086;&#1074;&#1086;&#1081;%20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F83714-5246-4E1B-9867-58ED8D19A9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угловой </Template>
  <TotalTime>8</TotalTime>
  <Pages>1</Pages>
  <Words>394</Words>
  <Characters>2247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Комитет ГОЧС обл.</Company>
  <LinksUpToDate>false</LinksUpToDate>
  <CharactersWithSpaces>2636</CharactersWithSpaces>
  <SharedDoc>false</SharedDoc>
  <HLinks>
    <vt:vector size="246" baseType="variant">
      <vt:variant>
        <vt:i4>6029411</vt:i4>
      </vt:variant>
      <vt:variant>
        <vt:i4>120</vt:i4>
      </vt:variant>
      <vt:variant>
        <vt:i4>0</vt:i4>
      </vt:variant>
      <vt:variant>
        <vt:i4>5</vt:i4>
      </vt:variant>
      <vt:variant>
        <vt:lpwstr>mailto:rbeloborodyy@mail.ru</vt:lpwstr>
      </vt:variant>
      <vt:variant>
        <vt:lpwstr/>
      </vt:variant>
      <vt:variant>
        <vt:i4>6029411</vt:i4>
      </vt:variant>
      <vt:variant>
        <vt:i4>117</vt:i4>
      </vt:variant>
      <vt:variant>
        <vt:i4>0</vt:i4>
      </vt:variant>
      <vt:variant>
        <vt:i4>5</vt:i4>
      </vt:variant>
      <vt:variant>
        <vt:lpwstr>mailto:rbeloborodyy@mail.ru</vt:lpwstr>
      </vt:variant>
      <vt:variant>
        <vt:lpwstr/>
      </vt:variant>
      <vt:variant>
        <vt:i4>3473504</vt:i4>
      </vt:variant>
      <vt:variant>
        <vt:i4>114</vt:i4>
      </vt:variant>
      <vt:variant>
        <vt:i4>0</vt:i4>
      </vt:variant>
      <vt:variant>
        <vt:i4>5</vt:i4>
      </vt:variant>
      <vt:variant>
        <vt:lpwstr>https://ru.wikipedia.org/wiki/2013</vt:lpwstr>
      </vt:variant>
      <vt:variant>
        <vt:lpwstr/>
      </vt:variant>
      <vt:variant>
        <vt:i4>4063318</vt:i4>
      </vt:variant>
      <vt:variant>
        <vt:i4>111</vt:i4>
      </vt:variant>
      <vt:variant>
        <vt:i4>0</vt:i4>
      </vt:variant>
      <vt:variant>
        <vt:i4>5</vt:i4>
      </vt:variant>
      <vt:variant>
        <vt:lpwstr>https://ru.wikipedia.org/wiki/5_%D0%B0%D0%BF%D1%80%D0%B5%D0%BB%D1%8F</vt:lpwstr>
      </vt:variant>
      <vt:variant>
        <vt:lpwstr/>
      </vt:variant>
      <vt:variant>
        <vt:i4>1048598</vt:i4>
      </vt:variant>
      <vt:variant>
        <vt:i4>108</vt:i4>
      </vt:variant>
      <vt:variant>
        <vt:i4>0</vt:i4>
      </vt:variant>
      <vt:variant>
        <vt:i4>5</vt:i4>
      </vt:variant>
      <vt:variant>
        <vt:lpwstr>https://ru.wikipedia.org/wiki/%D0%A4%D0%B5%D0%B4%D0%B5%D1%80%D0%B0%D0%BB%D1%8C%D0%BD%D1%8B%D0%B9_%D0%B7%D0%B0%D0%BA%D0%BE%D0%BD_(%D0%A0%D0%BE%D1%81%D1%81%D0%B8%D1%8F)</vt:lpwstr>
      </vt:variant>
      <vt:variant>
        <vt:lpwstr/>
      </vt:variant>
      <vt:variant>
        <vt:i4>3473504</vt:i4>
      </vt:variant>
      <vt:variant>
        <vt:i4>105</vt:i4>
      </vt:variant>
      <vt:variant>
        <vt:i4>0</vt:i4>
      </vt:variant>
      <vt:variant>
        <vt:i4>5</vt:i4>
      </vt:variant>
      <vt:variant>
        <vt:lpwstr>https://ru.wikipedia.org/wiki/2013</vt:lpwstr>
      </vt:variant>
      <vt:variant>
        <vt:lpwstr/>
      </vt:variant>
      <vt:variant>
        <vt:i4>4063318</vt:i4>
      </vt:variant>
      <vt:variant>
        <vt:i4>102</vt:i4>
      </vt:variant>
      <vt:variant>
        <vt:i4>0</vt:i4>
      </vt:variant>
      <vt:variant>
        <vt:i4>5</vt:i4>
      </vt:variant>
      <vt:variant>
        <vt:lpwstr>https://ru.wikipedia.org/wiki/5_%D0%B0%D0%BF%D1%80%D0%B5%D0%BB%D1%8F</vt:lpwstr>
      </vt:variant>
      <vt:variant>
        <vt:lpwstr/>
      </vt:variant>
      <vt:variant>
        <vt:i4>1048598</vt:i4>
      </vt:variant>
      <vt:variant>
        <vt:i4>99</vt:i4>
      </vt:variant>
      <vt:variant>
        <vt:i4>0</vt:i4>
      </vt:variant>
      <vt:variant>
        <vt:i4>5</vt:i4>
      </vt:variant>
      <vt:variant>
        <vt:lpwstr>https://ru.wikipedia.org/wiki/%D0%A4%D0%B5%D0%B4%D0%B5%D1%80%D0%B0%D0%BB%D1%8C%D0%BD%D1%8B%D0%B9_%D0%B7%D0%B0%D0%BA%D0%BE%D0%BD_(%D0%A0%D0%BE%D1%81%D1%81%D0%B8%D1%8F)</vt:lpwstr>
      </vt:variant>
      <vt:variant>
        <vt:lpwstr/>
      </vt:variant>
      <vt:variant>
        <vt:i4>3473504</vt:i4>
      </vt:variant>
      <vt:variant>
        <vt:i4>96</vt:i4>
      </vt:variant>
      <vt:variant>
        <vt:i4>0</vt:i4>
      </vt:variant>
      <vt:variant>
        <vt:i4>5</vt:i4>
      </vt:variant>
      <vt:variant>
        <vt:lpwstr>https://ru.wikipedia.org/wiki/2013</vt:lpwstr>
      </vt:variant>
      <vt:variant>
        <vt:lpwstr/>
      </vt:variant>
      <vt:variant>
        <vt:i4>4063318</vt:i4>
      </vt:variant>
      <vt:variant>
        <vt:i4>93</vt:i4>
      </vt:variant>
      <vt:variant>
        <vt:i4>0</vt:i4>
      </vt:variant>
      <vt:variant>
        <vt:i4>5</vt:i4>
      </vt:variant>
      <vt:variant>
        <vt:lpwstr>https://ru.wikipedia.org/wiki/5_%D0%B0%D0%BF%D1%80%D0%B5%D0%BB%D1%8F</vt:lpwstr>
      </vt:variant>
      <vt:variant>
        <vt:lpwstr/>
      </vt:variant>
      <vt:variant>
        <vt:i4>1048598</vt:i4>
      </vt:variant>
      <vt:variant>
        <vt:i4>90</vt:i4>
      </vt:variant>
      <vt:variant>
        <vt:i4>0</vt:i4>
      </vt:variant>
      <vt:variant>
        <vt:i4>5</vt:i4>
      </vt:variant>
      <vt:variant>
        <vt:lpwstr>https://ru.wikipedia.org/wiki/%D0%A4%D0%B5%D0%B4%D0%B5%D1%80%D0%B0%D0%BB%D1%8C%D0%BD%D1%8B%D0%B9_%D0%B7%D0%B0%D0%BA%D0%BE%D0%BD_(%D0%A0%D0%BE%D1%81%D1%81%D0%B8%D1%8F)</vt:lpwstr>
      </vt:variant>
      <vt:variant>
        <vt:lpwstr/>
      </vt:variant>
      <vt:variant>
        <vt:i4>3473504</vt:i4>
      </vt:variant>
      <vt:variant>
        <vt:i4>87</vt:i4>
      </vt:variant>
      <vt:variant>
        <vt:i4>0</vt:i4>
      </vt:variant>
      <vt:variant>
        <vt:i4>5</vt:i4>
      </vt:variant>
      <vt:variant>
        <vt:lpwstr>https://ru.wikipedia.org/wiki/2013</vt:lpwstr>
      </vt:variant>
      <vt:variant>
        <vt:lpwstr/>
      </vt:variant>
      <vt:variant>
        <vt:i4>4063318</vt:i4>
      </vt:variant>
      <vt:variant>
        <vt:i4>84</vt:i4>
      </vt:variant>
      <vt:variant>
        <vt:i4>0</vt:i4>
      </vt:variant>
      <vt:variant>
        <vt:i4>5</vt:i4>
      </vt:variant>
      <vt:variant>
        <vt:lpwstr>https://ru.wikipedia.org/wiki/5_%D0%B0%D0%BF%D1%80%D0%B5%D0%BB%D1%8F</vt:lpwstr>
      </vt:variant>
      <vt:variant>
        <vt:lpwstr/>
      </vt:variant>
      <vt:variant>
        <vt:i4>1048598</vt:i4>
      </vt:variant>
      <vt:variant>
        <vt:i4>81</vt:i4>
      </vt:variant>
      <vt:variant>
        <vt:i4>0</vt:i4>
      </vt:variant>
      <vt:variant>
        <vt:i4>5</vt:i4>
      </vt:variant>
      <vt:variant>
        <vt:lpwstr>https://ru.wikipedia.org/wiki/%D0%A4%D0%B5%D0%B4%D0%B5%D1%80%D0%B0%D0%BB%D1%8C%D0%BD%D1%8B%D0%B9_%D0%B7%D0%B0%D0%BA%D0%BE%D0%BD_(%D0%A0%D0%BE%D1%81%D1%81%D0%B8%D1%8F)</vt:lpwstr>
      </vt:variant>
      <vt:variant>
        <vt:lpwstr/>
      </vt:variant>
      <vt:variant>
        <vt:i4>2621549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consultantplus://offline/ref=2F54232AFB94CF7107A7AA2D18CCAC5CE2F9C070DA8C20B95FEFBEA913DA1FF3F69094B45ABA9DE9G6AEG</vt:lpwstr>
      </vt:variant>
      <vt:variant>
        <vt:lpwstr/>
      </vt:variant>
      <vt:variant>
        <vt:i4>3473504</vt:i4>
      </vt:variant>
      <vt:variant>
        <vt:i4>75</vt:i4>
      </vt:variant>
      <vt:variant>
        <vt:i4>0</vt:i4>
      </vt:variant>
      <vt:variant>
        <vt:i4>5</vt:i4>
      </vt:variant>
      <vt:variant>
        <vt:lpwstr>https://ru.wikipedia.org/wiki/2013</vt:lpwstr>
      </vt:variant>
      <vt:variant>
        <vt:lpwstr/>
      </vt:variant>
      <vt:variant>
        <vt:i4>4063318</vt:i4>
      </vt:variant>
      <vt:variant>
        <vt:i4>72</vt:i4>
      </vt:variant>
      <vt:variant>
        <vt:i4>0</vt:i4>
      </vt:variant>
      <vt:variant>
        <vt:i4>5</vt:i4>
      </vt:variant>
      <vt:variant>
        <vt:lpwstr>https://ru.wikipedia.org/wiki/5_%D0%B0%D0%BF%D1%80%D0%B5%D0%BB%D1%8F</vt:lpwstr>
      </vt:variant>
      <vt:variant>
        <vt:lpwstr/>
      </vt:variant>
      <vt:variant>
        <vt:i4>1048598</vt:i4>
      </vt:variant>
      <vt:variant>
        <vt:i4>69</vt:i4>
      </vt:variant>
      <vt:variant>
        <vt:i4>0</vt:i4>
      </vt:variant>
      <vt:variant>
        <vt:i4>5</vt:i4>
      </vt:variant>
      <vt:variant>
        <vt:lpwstr>https://ru.wikipedia.org/wiki/%D0%A4%D0%B5%D0%B4%D0%B5%D1%80%D0%B0%D0%BB%D1%8C%D0%BD%D1%8B%D0%B9_%D0%B7%D0%B0%D0%BA%D0%BE%D0%BD_(%D0%A0%D0%BE%D1%81%D1%81%D0%B8%D1%8F)</vt:lpwstr>
      </vt:variant>
      <vt:variant>
        <vt:lpwstr/>
      </vt:variant>
      <vt:variant>
        <vt:i4>3473504</vt:i4>
      </vt:variant>
      <vt:variant>
        <vt:i4>66</vt:i4>
      </vt:variant>
      <vt:variant>
        <vt:i4>0</vt:i4>
      </vt:variant>
      <vt:variant>
        <vt:i4>5</vt:i4>
      </vt:variant>
      <vt:variant>
        <vt:lpwstr>https://ru.wikipedia.org/wiki/2013</vt:lpwstr>
      </vt:variant>
      <vt:variant>
        <vt:lpwstr/>
      </vt:variant>
      <vt:variant>
        <vt:i4>4063318</vt:i4>
      </vt:variant>
      <vt:variant>
        <vt:i4>63</vt:i4>
      </vt:variant>
      <vt:variant>
        <vt:i4>0</vt:i4>
      </vt:variant>
      <vt:variant>
        <vt:i4>5</vt:i4>
      </vt:variant>
      <vt:variant>
        <vt:lpwstr>https://ru.wikipedia.org/wiki/5_%D0%B0%D0%BF%D1%80%D0%B5%D0%BB%D1%8F</vt:lpwstr>
      </vt:variant>
      <vt:variant>
        <vt:lpwstr/>
      </vt:variant>
      <vt:variant>
        <vt:i4>1048598</vt:i4>
      </vt:variant>
      <vt:variant>
        <vt:i4>60</vt:i4>
      </vt:variant>
      <vt:variant>
        <vt:i4>0</vt:i4>
      </vt:variant>
      <vt:variant>
        <vt:i4>5</vt:i4>
      </vt:variant>
      <vt:variant>
        <vt:lpwstr>https://ru.wikipedia.org/wiki/%D0%A4%D0%B5%D0%B4%D0%B5%D1%80%D0%B0%D0%BB%D1%8C%D0%BD%D1%8B%D0%B9_%D0%B7%D0%B0%D0%BA%D0%BE%D0%BD_(%D0%A0%D0%BE%D1%81%D1%81%D0%B8%D1%8F)</vt:lpwstr>
      </vt:variant>
      <vt:variant>
        <vt:lpwstr/>
      </vt:variant>
      <vt:variant>
        <vt:i4>3473504</vt:i4>
      </vt:variant>
      <vt:variant>
        <vt:i4>57</vt:i4>
      </vt:variant>
      <vt:variant>
        <vt:i4>0</vt:i4>
      </vt:variant>
      <vt:variant>
        <vt:i4>5</vt:i4>
      </vt:variant>
      <vt:variant>
        <vt:lpwstr>https://ru.wikipedia.org/wiki/2013</vt:lpwstr>
      </vt:variant>
      <vt:variant>
        <vt:lpwstr/>
      </vt:variant>
      <vt:variant>
        <vt:i4>4063318</vt:i4>
      </vt:variant>
      <vt:variant>
        <vt:i4>54</vt:i4>
      </vt:variant>
      <vt:variant>
        <vt:i4>0</vt:i4>
      </vt:variant>
      <vt:variant>
        <vt:i4>5</vt:i4>
      </vt:variant>
      <vt:variant>
        <vt:lpwstr>https://ru.wikipedia.org/wiki/5_%D0%B0%D0%BF%D1%80%D0%B5%D0%BB%D1%8F</vt:lpwstr>
      </vt:variant>
      <vt:variant>
        <vt:lpwstr/>
      </vt:variant>
      <vt:variant>
        <vt:i4>1048598</vt:i4>
      </vt:variant>
      <vt:variant>
        <vt:i4>51</vt:i4>
      </vt:variant>
      <vt:variant>
        <vt:i4>0</vt:i4>
      </vt:variant>
      <vt:variant>
        <vt:i4>5</vt:i4>
      </vt:variant>
      <vt:variant>
        <vt:lpwstr>https://ru.wikipedia.org/wiki/%D0%A4%D0%B5%D0%B4%D0%B5%D1%80%D0%B0%D0%BB%D1%8C%D0%BD%D1%8B%D0%B9_%D0%B7%D0%B0%D0%BA%D0%BE%D0%BD_(%D0%A0%D0%BE%D1%81%D1%81%D0%B8%D1%8F)</vt:lpwstr>
      </vt:variant>
      <vt:variant>
        <vt:lpwstr/>
      </vt:variant>
      <vt:variant>
        <vt:i4>3473504</vt:i4>
      </vt:variant>
      <vt:variant>
        <vt:i4>48</vt:i4>
      </vt:variant>
      <vt:variant>
        <vt:i4>0</vt:i4>
      </vt:variant>
      <vt:variant>
        <vt:i4>5</vt:i4>
      </vt:variant>
      <vt:variant>
        <vt:lpwstr>https://ru.wikipedia.org/wiki/2013</vt:lpwstr>
      </vt:variant>
      <vt:variant>
        <vt:lpwstr/>
      </vt:variant>
      <vt:variant>
        <vt:i4>4063318</vt:i4>
      </vt:variant>
      <vt:variant>
        <vt:i4>45</vt:i4>
      </vt:variant>
      <vt:variant>
        <vt:i4>0</vt:i4>
      </vt:variant>
      <vt:variant>
        <vt:i4>5</vt:i4>
      </vt:variant>
      <vt:variant>
        <vt:lpwstr>https://ru.wikipedia.org/wiki/5_%D0%B0%D0%BF%D1%80%D0%B5%D0%BB%D1%8F</vt:lpwstr>
      </vt:variant>
      <vt:variant>
        <vt:lpwstr/>
      </vt:variant>
      <vt:variant>
        <vt:i4>1048598</vt:i4>
      </vt:variant>
      <vt:variant>
        <vt:i4>42</vt:i4>
      </vt:variant>
      <vt:variant>
        <vt:i4>0</vt:i4>
      </vt:variant>
      <vt:variant>
        <vt:i4>5</vt:i4>
      </vt:variant>
      <vt:variant>
        <vt:lpwstr>https://ru.wikipedia.org/wiki/%D0%A4%D0%B5%D0%B4%D0%B5%D1%80%D0%B0%D0%BB%D1%8C%D0%BD%D1%8B%D0%B9_%D0%B7%D0%B0%D0%BA%D0%BE%D0%BD_(%D0%A0%D0%BE%D1%81%D1%81%D0%B8%D1%8F)</vt:lpwstr>
      </vt:variant>
      <vt:variant>
        <vt:lpwstr/>
      </vt:variant>
      <vt:variant>
        <vt:i4>3473504</vt:i4>
      </vt:variant>
      <vt:variant>
        <vt:i4>39</vt:i4>
      </vt:variant>
      <vt:variant>
        <vt:i4>0</vt:i4>
      </vt:variant>
      <vt:variant>
        <vt:i4>5</vt:i4>
      </vt:variant>
      <vt:variant>
        <vt:lpwstr>https://ru.wikipedia.org/wiki/2013</vt:lpwstr>
      </vt:variant>
      <vt:variant>
        <vt:lpwstr/>
      </vt:variant>
      <vt:variant>
        <vt:i4>4063318</vt:i4>
      </vt:variant>
      <vt:variant>
        <vt:i4>36</vt:i4>
      </vt:variant>
      <vt:variant>
        <vt:i4>0</vt:i4>
      </vt:variant>
      <vt:variant>
        <vt:i4>5</vt:i4>
      </vt:variant>
      <vt:variant>
        <vt:lpwstr>https://ru.wikipedia.org/wiki/5_%D0%B0%D0%BF%D1%80%D0%B5%D0%BB%D1%8F</vt:lpwstr>
      </vt:variant>
      <vt:variant>
        <vt:lpwstr/>
      </vt:variant>
      <vt:variant>
        <vt:i4>1048598</vt:i4>
      </vt:variant>
      <vt:variant>
        <vt:i4>33</vt:i4>
      </vt:variant>
      <vt:variant>
        <vt:i4>0</vt:i4>
      </vt:variant>
      <vt:variant>
        <vt:i4>5</vt:i4>
      </vt:variant>
      <vt:variant>
        <vt:lpwstr>https://ru.wikipedia.org/wiki/%D0%A4%D0%B5%D0%B4%D0%B5%D1%80%D0%B0%D0%BB%D1%8C%D0%BD%D1%8B%D0%B9_%D0%B7%D0%B0%D0%BA%D0%BE%D0%BD_(%D0%A0%D0%BE%D1%81%D1%81%D0%B8%D1%8F)</vt:lpwstr>
      </vt:variant>
      <vt:variant>
        <vt:lpwstr/>
      </vt:variant>
      <vt:variant>
        <vt:i4>3473504</vt:i4>
      </vt:variant>
      <vt:variant>
        <vt:i4>30</vt:i4>
      </vt:variant>
      <vt:variant>
        <vt:i4>0</vt:i4>
      </vt:variant>
      <vt:variant>
        <vt:i4>5</vt:i4>
      </vt:variant>
      <vt:variant>
        <vt:lpwstr>https://ru.wikipedia.org/wiki/2013</vt:lpwstr>
      </vt:variant>
      <vt:variant>
        <vt:lpwstr/>
      </vt:variant>
      <vt:variant>
        <vt:i4>4063318</vt:i4>
      </vt:variant>
      <vt:variant>
        <vt:i4>27</vt:i4>
      </vt:variant>
      <vt:variant>
        <vt:i4>0</vt:i4>
      </vt:variant>
      <vt:variant>
        <vt:i4>5</vt:i4>
      </vt:variant>
      <vt:variant>
        <vt:lpwstr>https://ru.wikipedia.org/wiki/5_%D0%B0%D0%BF%D1%80%D0%B5%D0%BB%D1%8F</vt:lpwstr>
      </vt:variant>
      <vt:variant>
        <vt:lpwstr/>
      </vt:variant>
      <vt:variant>
        <vt:i4>1048598</vt:i4>
      </vt:variant>
      <vt:variant>
        <vt:i4>24</vt:i4>
      </vt:variant>
      <vt:variant>
        <vt:i4>0</vt:i4>
      </vt:variant>
      <vt:variant>
        <vt:i4>5</vt:i4>
      </vt:variant>
      <vt:variant>
        <vt:lpwstr>https://ru.wikipedia.org/wiki/%D0%A4%D0%B5%D0%B4%D0%B5%D1%80%D0%B0%D0%BB%D1%8C%D0%BD%D1%8B%D0%B9_%D0%B7%D0%B0%D0%BA%D0%BE%D0%BD_(%D0%A0%D0%BE%D1%81%D1%81%D0%B8%D1%8F)</vt:lpwstr>
      </vt:variant>
      <vt:variant>
        <vt:lpwstr/>
      </vt:variant>
      <vt:variant>
        <vt:i4>3473504</vt:i4>
      </vt:variant>
      <vt:variant>
        <vt:i4>21</vt:i4>
      </vt:variant>
      <vt:variant>
        <vt:i4>0</vt:i4>
      </vt:variant>
      <vt:variant>
        <vt:i4>5</vt:i4>
      </vt:variant>
      <vt:variant>
        <vt:lpwstr>https://ru.wikipedia.org/wiki/2013</vt:lpwstr>
      </vt:variant>
      <vt:variant>
        <vt:lpwstr/>
      </vt:variant>
      <vt:variant>
        <vt:i4>4063318</vt:i4>
      </vt:variant>
      <vt:variant>
        <vt:i4>18</vt:i4>
      </vt:variant>
      <vt:variant>
        <vt:i4>0</vt:i4>
      </vt:variant>
      <vt:variant>
        <vt:i4>5</vt:i4>
      </vt:variant>
      <vt:variant>
        <vt:lpwstr>https://ru.wikipedia.org/wiki/5_%D0%B0%D0%BF%D1%80%D0%B5%D0%BB%D1%8F</vt:lpwstr>
      </vt:variant>
      <vt:variant>
        <vt:lpwstr/>
      </vt:variant>
      <vt:variant>
        <vt:i4>1048598</vt:i4>
      </vt:variant>
      <vt:variant>
        <vt:i4>15</vt:i4>
      </vt:variant>
      <vt:variant>
        <vt:i4>0</vt:i4>
      </vt:variant>
      <vt:variant>
        <vt:i4>5</vt:i4>
      </vt:variant>
      <vt:variant>
        <vt:lpwstr>https://ru.wikipedia.org/wiki/%D0%A4%D0%B5%D0%B4%D0%B5%D1%80%D0%B0%D0%BB%D1%8C%D0%BD%D1%8B%D0%B9_%D0%B7%D0%B0%D0%BA%D0%BE%D0%BD_(%D0%A0%D0%BE%D1%81%D1%81%D0%B8%D1%8F)</vt:lpwstr>
      </vt:variant>
      <vt:variant>
        <vt:lpwstr/>
      </vt:variant>
      <vt:variant>
        <vt:i4>3473504</vt:i4>
      </vt:variant>
      <vt:variant>
        <vt:i4>12</vt:i4>
      </vt:variant>
      <vt:variant>
        <vt:i4>0</vt:i4>
      </vt:variant>
      <vt:variant>
        <vt:i4>5</vt:i4>
      </vt:variant>
      <vt:variant>
        <vt:lpwstr>https://ru.wikipedia.org/wiki/2013</vt:lpwstr>
      </vt:variant>
      <vt:variant>
        <vt:lpwstr/>
      </vt:variant>
      <vt:variant>
        <vt:i4>4063318</vt:i4>
      </vt:variant>
      <vt:variant>
        <vt:i4>9</vt:i4>
      </vt:variant>
      <vt:variant>
        <vt:i4>0</vt:i4>
      </vt:variant>
      <vt:variant>
        <vt:i4>5</vt:i4>
      </vt:variant>
      <vt:variant>
        <vt:lpwstr>https://ru.wikipedia.org/wiki/5_%D0%B0%D0%BF%D1%80%D0%B5%D0%BB%D1%8F</vt:lpwstr>
      </vt:variant>
      <vt:variant>
        <vt:lpwstr/>
      </vt:variant>
      <vt:variant>
        <vt:i4>1048598</vt:i4>
      </vt:variant>
      <vt:variant>
        <vt:i4>6</vt:i4>
      </vt:variant>
      <vt:variant>
        <vt:i4>0</vt:i4>
      </vt:variant>
      <vt:variant>
        <vt:i4>5</vt:i4>
      </vt:variant>
      <vt:variant>
        <vt:lpwstr>https://ru.wikipedia.org/wiki/%D0%A4%D0%B5%D0%B4%D0%B5%D1%80%D0%B0%D0%BB%D1%8C%D0%BD%D1%8B%D0%B9_%D0%B7%D0%B0%D0%BA%D0%BE%D0%BD_(%D0%A0%D0%BE%D1%81%D1%81%D0%B8%D1%8F)</vt:lpwstr>
      </vt:variant>
      <vt:variant>
        <vt:lpwstr/>
      </vt:variant>
      <vt:variant>
        <vt:i4>983140</vt:i4>
      </vt:variant>
      <vt:variant>
        <vt:i4>3</vt:i4>
      </vt:variant>
      <vt:variant>
        <vt:i4>0</vt:i4>
      </vt:variant>
      <vt:variant>
        <vt:i4>5</vt:i4>
      </vt:variant>
      <vt:variant>
        <vt:lpwstr>mailto:axo-spasenie@rambler.ru</vt:lpwstr>
      </vt:variant>
      <vt:variant>
        <vt:lpwstr/>
      </vt:variant>
      <vt:variant>
        <vt:i4>7274604</vt:i4>
      </vt:variant>
      <vt:variant>
        <vt:i4>0</vt:i4>
      </vt:variant>
      <vt:variant>
        <vt:i4>0</vt:i4>
      </vt:variant>
      <vt:variant>
        <vt:i4>5</vt:i4>
      </vt:variant>
      <vt:variant>
        <vt:lpwstr>http://zakupki.gov.ru/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</dc:creator>
  <cp:lastModifiedBy>User</cp:lastModifiedBy>
  <cp:revision>3</cp:revision>
  <cp:lastPrinted>2025-03-20T09:45:00Z</cp:lastPrinted>
  <dcterms:created xsi:type="dcterms:W3CDTF">2026-07-21T07:36:00Z</dcterms:created>
  <dcterms:modified xsi:type="dcterms:W3CDTF">2026-07-21T07:43:00Z</dcterms:modified>
</cp:coreProperties>
</file>