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89B" w:rsidRDefault="0029389B" w:rsidP="0029389B">
      <w:pPr>
        <w:suppressAutoHyphens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Техническое задание</w:t>
      </w:r>
      <w:r w:rsidRPr="0029389B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bookmarkStart w:id="0" w:name="_Hlk210388847"/>
    </w:p>
    <w:p w:rsidR="0029389B" w:rsidRPr="00C00776" w:rsidRDefault="0029389B" w:rsidP="0029389B">
      <w:pPr>
        <w:suppressAutoHyphens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00776">
        <w:rPr>
          <w:rFonts w:ascii="Times New Roman" w:hAnsi="Times New Roman"/>
          <w:b/>
          <w:sz w:val="28"/>
          <w:szCs w:val="28"/>
          <w:lang w:eastAsia="ar-SA"/>
        </w:rPr>
        <w:t>на поставку товар</w:t>
      </w:r>
      <w:r>
        <w:rPr>
          <w:rFonts w:ascii="Times New Roman" w:hAnsi="Times New Roman"/>
          <w:b/>
          <w:sz w:val="28"/>
          <w:szCs w:val="28"/>
          <w:lang w:eastAsia="ar-SA"/>
        </w:rPr>
        <w:t>а (</w:t>
      </w:r>
      <w:r w:rsidRPr="00E76734">
        <w:rPr>
          <w:rFonts w:ascii="Times New Roman" w:hAnsi="Times New Roman"/>
          <w:b/>
          <w:sz w:val="28"/>
          <w:szCs w:val="28"/>
          <w:lang w:eastAsia="ar-SA"/>
        </w:rPr>
        <w:t>SSD накопител</w:t>
      </w:r>
      <w:r>
        <w:rPr>
          <w:rFonts w:ascii="Times New Roman" w:hAnsi="Times New Roman"/>
          <w:b/>
          <w:sz w:val="28"/>
          <w:szCs w:val="28"/>
          <w:lang w:eastAsia="ar-SA"/>
        </w:rPr>
        <w:t>ь)</w:t>
      </w:r>
      <w:bookmarkEnd w:id="0"/>
    </w:p>
    <w:p w:rsidR="0029389B" w:rsidRPr="00C00776" w:rsidRDefault="0029389B" w:rsidP="0029389B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776">
        <w:rPr>
          <w:rFonts w:ascii="Times New Roman" w:hAnsi="Times New Roman"/>
          <w:b/>
          <w:bCs/>
          <w:sz w:val="28"/>
          <w:szCs w:val="28"/>
        </w:rPr>
        <w:t>1. Место, условия и сроки поставки Товара</w:t>
      </w:r>
    </w:p>
    <w:p w:rsidR="0029389B" w:rsidRDefault="0029389B" w:rsidP="0029389B">
      <w:pPr>
        <w:tabs>
          <w:tab w:val="left" w:pos="708"/>
          <w:tab w:val="left" w:pos="170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C00776">
        <w:rPr>
          <w:rFonts w:ascii="Times New Roman" w:hAnsi="Times New Roman"/>
          <w:sz w:val="28"/>
          <w:szCs w:val="28"/>
          <w:lang w:eastAsia="ar-SA"/>
        </w:rPr>
        <w:t>1.1. Поставщик осуществляет поставку товар</w:t>
      </w:r>
      <w:r>
        <w:rPr>
          <w:rFonts w:ascii="Times New Roman" w:hAnsi="Times New Roman"/>
          <w:sz w:val="28"/>
          <w:szCs w:val="28"/>
          <w:lang w:eastAsia="ar-SA"/>
        </w:rPr>
        <w:t>а (</w:t>
      </w:r>
      <w:r w:rsidRPr="00E76734">
        <w:rPr>
          <w:rFonts w:ascii="Times New Roman" w:hAnsi="Times New Roman"/>
          <w:sz w:val="28"/>
          <w:szCs w:val="28"/>
          <w:lang w:eastAsia="ar-SA"/>
        </w:rPr>
        <w:t>SSD накопитель</w:t>
      </w:r>
      <w:r w:rsidRPr="007C79C8">
        <w:rPr>
          <w:rFonts w:ascii="Times New Roman" w:hAnsi="Times New Roman"/>
          <w:sz w:val="28"/>
          <w:szCs w:val="28"/>
          <w:lang w:eastAsia="ar-SA"/>
        </w:rPr>
        <w:t>)</w:t>
      </w:r>
      <w:r w:rsidRPr="00C00776">
        <w:rPr>
          <w:rFonts w:ascii="Times New Roman" w:hAnsi="Times New Roman"/>
          <w:sz w:val="28"/>
          <w:szCs w:val="28"/>
          <w:lang w:eastAsia="ar-SA"/>
        </w:rPr>
        <w:t xml:space="preserve"> (далее - Товар) по наименованию, ассортименту, комплектности и в количестве, установленными Контрактом. Поставщик вместе 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 (далее – Документы о приемке).</w:t>
      </w:r>
    </w:p>
    <w:p w:rsidR="0029389B" w:rsidRPr="00C00776" w:rsidRDefault="0029389B" w:rsidP="0029389B">
      <w:pPr>
        <w:tabs>
          <w:tab w:val="left" w:pos="708"/>
          <w:tab w:val="left" w:pos="170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1.2. Срок поставки товара: в течение 2 (двух) рабочих дней с момента заключения Контракта.</w:t>
      </w:r>
    </w:p>
    <w:p w:rsidR="0029389B" w:rsidRDefault="0029389B" w:rsidP="002938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C00776">
        <w:rPr>
          <w:rFonts w:ascii="Times New Roman" w:hAnsi="Times New Roman"/>
          <w:sz w:val="28"/>
          <w:szCs w:val="28"/>
        </w:rPr>
        <w:t xml:space="preserve">. Поставка, подъём Товара на этаж осуществляется силами Поставщика по адресу: г. </w:t>
      </w:r>
      <w:r>
        <w:rPr>
          <w:rFonts w:ascii="Times New Roman" w:hAnsi="Times New Roman"/>
          <w:sz w:val="28"/>
          <w:szCs w:val="28"/>
        </w:rPr>
        <w:t>Саратов</w:t>
      </w:r>
      <w:r w:rsidRPr="00C00776">
        <w:rPr>
          <w:rFonts w:ascii="Times New Roman" w:hAnsi="Times New Roman"/>
          <w:sz w:val="28"/>
          <w:szCs w:val="28"/>
        </w:rPr>
        <w:t xml:space="preserve">, </w:t>
      </w:r>
      <w:bookmarkStart w:id="1" w:name="_Hlk195778152"/>
      <w:r>
        <w:rPr>
          <w:rFonts w:ascii="Times New Roman" w:hAnsi="Times New Roman"/>
          <w:sz w:val="28"/>
          <w:szCs w:val="28"/>
        </w:rPr>
        <w:t>ул. Московская</w:t>
      </w:r>
      <w:r w:rsidRPr="00C0077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94</w:t>
      </w:r>
      <w:r w:rsidRPr="00C00776">
        <w:rPr>
          <w:rFonts w:ascii="Times New Roman" w:hAnsi="Times New Roman"/>
          <w:sz w:val="28"/>
          <w:szCs w:val="28"/>
        </w:rPr>
        <w:t xml:space="preserve">, этаж </w:t>
      </w:r>
      <w:r>
        <w:rPr>
          <w:rFonts w:ascii="Times New Roman" w:hAnsi="Times New Roman"/>
          <w:sz w:val="28"/>
          <w:szCs w:val="28"/>
        </w:rPr>
        <w:t>2, ком.8</w:t>
      </w:r>
      <w:r w:rsidRPr="00C00776">
        <w:rPr>
          <w:rFonts w:ascii="Times New Roman" w:hAnsi="Times New Roman"/>
          <w:sz w:val="28"/>
          <w:szCs w:val="28"/>
        </w:rPr>
        <w:t xml:space="preserve"> (лифт не предусмотрен)</w:t>
      </w:r>
      <w:bookmarkEnd w:id="1"/>
      <w:r w:rsidRPr="00C00776">
        <w:rPr>
          <w:rFonts w:ascii="Times New Roman" w:hAnsi="Times New Roman"/>
          <w:sz w:val="28"/>
          <w:szCs w:val="28"/>
        </w:rPr>
        <w:t>, в течение рабочего 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 по реквизитам, указанным в Контракте</w:t>
      </w:r>
      <w:r>
        <w:rPr>
          <w:rFonts w:ascii="Times New Roman" w:hAnsi="Times New Roman"/>
          <w:sz w:val="28"/>
          <w:szCs w:val="28"/>
        </w:rPr>
        <w:t>,</w:t>
      </w:r>
      <w:r w:rsidRPr="00C00776">
        <w:rPr>
          <w:rFonts w:ascii="Times New Roman" w:hAnsi="Times New Roman"/>
          <w:sz w:val="28"/>
          <w:szCs w:val="28"/>
        </w:rPr>
        <w:t xml:space="preserve"> не позднее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776">
        <w:rPr>
          <w:rFonts w:ascii="Times New Roman" w:hAnsi="Times New Roman"/>
          <w:sz w:val="28"/>
          <w:szCs w:val="28"/>
        </w:rPr>
        <w:t>чем за 1 (один) рабочий день до даты поставки.</w:t>
      </w:r>
    </w:p>
    <w:p w:rsidR="0029389B" w:rsidRPr="00C00776" w:rsidRDefault="0029389B" w:rsidP="002938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4B7394">
        <w:rPr>
          <w:rFonts w:ascii="Times New Roman" w:hAnsi="Times New Roman"/>
          <w:sz w:val="28"/>
          <w:szCs w:val="28"/>
        </w:rPr>
        <w:t>Общероссийский классификатор продукции по видам экономической деятельности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B7394">
        <w:rPr>
          <w:rFonts w:ascii="Times New Roman" w:hAnsi="Times New Roman"/>
          <w:sz w:val="28"/>
          <w:szCs w:val="28"/>
        </w:rPr>
        <w:t xml:space="preserve">ОКПД </w:t>
      </w:r>
      <w:r>
        <w:rPr>
          <w:rFonts w:ascii="Times New Roman" w:hAnsi="Times New Roman"/>
          <w:sz w:val="28"/>
          <w:szCs w:val="28"/>
        </w:rPr>
        <w:t>-</w:t>
      </w:r>
      <w:r w:rsidRPr="004B7394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):</w:t>
      </w:r>
      <w:r w:rsidRPr="004B7394">
        <w:rPr>
          <w:rFonts w:ascii="Times New Roman" w:hAnsi="Times New Roman"/>
          <w:sz w:val="28"/>
          <w:szCs w:val="28"/>
        </w:rPr>
        <w:t xml:space="preserve"> </w:t>
      </w:r>
      <w:r w:rsidR="00933CBF" w:rsidRPr="00933CBF">
        <w:rPr>
          <w:rFonts w:ascii="Times New Roman" w:hAnsi="Times New Roman"/>
          <w:sz w:val="28"/>
          <w:szCs w:val="28"/>
        </w:rPr>
        <w:t>26.20.22.120</w:t>
      </w:r>
      <w:r w:rsidRPr="0099219A">
        <w:rPr>
          <w:rFonts w:ascii="Times New Roman" w:hAnsi="Times New Roman"/>
          <w:sz w:val="28"/>
          <w:szCs w:val="28"/>
        </w:rPr>
        <w:t xml:space="preserve">: </w:t>
      </w:r>
      <w:r w:rsidR="00933CBF" w:rsidRPr="00933CBF">
        <w:rPr>
          <w:rFonts w:ascii="Times New Roman" w:hAnsi="Times New Roman"/>
          <w:sz w:val="28"/>
          <w:szCs w:val="28"/>
        </w:rPr>
        <w:t>Устройства встраиваемые запоминающие полупроводниковые, сохраняющие информацию при выключении питания (твердотельные накопители информации</w:t>
      </w:r>
      <w:r w:rsidRPr="0099219A">
        <w:rPr>
          <w:rFonts w:ascii="Times New Roman" w:hAnsi="Times New Roman"/>
          <w:sz w:val="28"/>
          <w:szCs w:val="28"/>
        </w:rPr>
        <w:t>).</w:t>
      </w:r>
    </w:p>
    <w:p w:rsidR="0029389B" w:rsidRDefault="0029389B" w:rsidP="0029389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0776">
        <w:rPr>
          <w:rFonts w:ascii="Times New Roman" w:hAnsi="Times New Roman"/>
          <w:b/>
          <w:sz w:val="28"/>
          <w:szCs w:val="28"/>
        </w:rPr>
        <w:t>2. Требования к техническим и функциональным характеристикам Товара</w:t>
      </w:r>
    </w:p>
    <w:p w:rsidR="0029389B" w:rsidRDefault="0029389B" w:rsidP="0029389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77DDB">
        <w:rPr>
          <w:rFonts w:ascii="Times New Roman" w:hAnsi="Times New Roman"/>
          <w:sz w:val="28"/>
          <w:szCs w:val="28"/>
        </w:rPr>
        <w:t>SSD диск должен соответствовать следующим требованиям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3793"/>
      </w:tblGrid>
      <w:tr w:rsidR="0029389B" w:rsidRPr="00277DDB" w:rsidTr="00DE1FB2">
        <w:tc>
          <w:tcPr>
            <w:tcW w:w="4077" w:type="dxa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Показатель</w:t>
            </w:r>
          </w:p>
        </w:tc>
        <w:tc>
          <w:tcPr>
            <w:tcW w:w="5494" w:type="dxa"/>
            <w:gridSpan w:val="2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Характеристики показателя</w:t>
            </w:r>
          </w:p>
        </w:tc>
      </w:tr>
      <w:tr w:rsidR="0029389B" w:rsidRPr="00277DDB" w:rsidTr="00DE1FB2">
        <w:tc>
          <w:tcPr>
            <w:tcW w:w="4077" w:type="dxa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Гарантия продавца / производителя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277DDB">
              <w:rPr>
                <w:sz w:val="28"/>
                <w:szCs w:val="28"/>
              </w:rPr>
              <w:t xml:space="preserve"> мес.</w:t>
            </w:r>
          </w:p>
        </w:tc>
      </w:tr>
      <w:tr w:rsidR="0029389B" w:rsidRPr="00277DDB" w:rsidTr="00DE1FB2">
        <w:tc>
          <w:tcPr>
            <w:tcW w:w="4077" w:type="dxa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Тип накопителя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Внутренний SSD-диск</w:t>
            </w:r>
          </w:p>
        </w:tc>
      </w:tr>
      <w:tr w:rsidR="0029389B" w:rsidRPr="00277DDB" w:rsidTr="00DE1FB2">
        <w:tc>
          <w:tcPr>
            <w:tcW w:w="4077" w:type="dxa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Форм-фактор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29389B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2.5"</w:t>
            </w:r>
          </w:p>
        </w:tc>
      </w:tr>
      <w:tr w:rsidR="0029389B" w:rsidRPr="00277DDB" w:rsidTr="00DE1FB2">
        <w:tc>
          <w:tcPr>
            <w:tcW w:w="4077" w:type="dxa"/>
            <w:vAlign w:val="center"/>
          </w:tcPr>
          <w:p w:rsidR="0029389B" w:rsidRPr="001119A7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Интерфейс SSD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SATA III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1119A7" w:rsidRDefault="001119A7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Разъем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1119A7" w:rsidRDefault="001119A7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SATA</w:t>
            </w:r>
          </w:p>
        </w:tc>
      </w:tr>
      <w:tr w:rsidR="0029389B" w:rsidRPr="00277DDB" w:rsidTr="00DE1FB2">
        <w:tc>
          <w:tcPr>
            <w:tcW w:w="4077" w:type="dxa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lastRenderedPageBreak/>
              <w:t>Модель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Или аналог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29389B" w:rsidRPr="00D5277C" w:rsidRDefault="0029389B" w:rsidP="0029389B">
            <w:pPr>
              <w:pStyle w:val="10"/>
              <w:shd w:val="clear" w:color="auto" w:fill="FFFFFF"/>
              <w:spacing w:before="0" w:after="0" w:line="450" w:lineRule="atLeast"/>
              <w:outlineLvl w:val="0"/>
              <w:rPr>
                <w:sz w:val="28"/>
                <w:szCs w:val="28"/>
                <w:u w:val="single"/>
              </w:rPr>
            </w:pPr>
            <w:bookmarkStart w:id="2" w:name="_GoBack"/>
            <w:proofErr w:type="spellStart"/>
            <w:r w:rsidRPr="00D5277C">
              <w:rPr>
                <w:sz w:val="28"/>
                <w:szCs w:val="28"/>
                <w:u w:val="single"/>
              </w:rPr>
              <w:t>Kingston</w:t>
            </w:r>
            <w:proofErr w:type="spellEnd"/>
            <w:r w:rsidRPr="00D5277C">
              <w:rPr>
                <w:sz w:val="28"/>
                <w:szCs w:val="28"/>
                <w:u w:val="single"/>
              </w:rPr>
              <w:t xml:space="preserve"> A400 SA400S37</w:t>
            </w:r>
            <w:r w:rsidR="001119A7" w:rsidRPr="00D5277C">
              <w:rPr>
                <w:sz w:val="28"/>
                <w:szCs w:val="28"/>
                <w:u w:val="single"/>
              </w:rPr>
              <w:t>/480G</w:t>
            </w:r>
            <w:bookmarkEnd w:id="2"/>
          </w:p>
        </w:tc>
      </w:tr>
      <w:tr w:rsidR="0029389B" w:rsidRPr="00277DDB" w:rsidTr="00DE1FB2">
        <w:tc>
          <w:tcPr>
            <w:tcW w:w="4077" w:type="dxa"/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Объем накопителя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29389B" w:rsidRPr="00277DDB" w:rsidRDefault="0029389B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29389B" w:rsidRPr="00277DDB" w:rsidRDefault="001119A7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  <w:r w:rsidR="0029389B" w:rsidRPr="00277DDB">
              <w:rPr>
                <w:sz w:val="28"/>
                <w:szCs w:val="28"/>
              </w:rPr>
              <w:t xml:space="preserve"> ГБ</w:t>
            </w:r>
          </w:p>
        </w:tc>
      </w:tr>
      <w:tr w:rsidR="001119A7" w:rsidRPr="0029389B" w:rsidTr="00A27303">
        <w:tc>
          <w:tcPr>
            <w:tcW w:w="4077" w:type="dxa"/>
            <w:vAlign w:val="center"/>
          </w:tcPr>
          <w:p w:rsidR="001119A7" w:rsidRPr="00277DDB" w:rsidRDefault="001119A7" w:rsidP="00DE1F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 xml:space="preserve">Тип </w:t>
            </w:r>
            <w:proofErr w:type="spellStart"/>
            <w:r w:rsidRPr="001119A7">
              <w:rPr>
                <w:sz w:val="28"/>
                <w:szCs w:val="28"/>
              </w:rPr>
              <w:t>флеш</w:t>
            </w:r>
            <w:proofErr w:type="spellEnd"/>
            <w:r w:rsidRPr="001119A7">
              <w:rPr>
                <w:sz w:val="28"/>
                <w:szCs w:val="28"/>
              </w:rPr>
              <w:t>-памяти</w:t>
            </w:r>
          </w:p>
        </w:tc>
        <w:tc>
          <w:tcPr>
            <w:tcW w:w="5494" w:type="dxa"/>
            <w:gridSpan w:val="2"/>
            <w:vAlign w:val="center"/>
          </w:tcPr>
          <w:p w:rsidR="001119A7" w:rsidRPr="001119A7" w:rsidRDefault="00D5277C" w:rsidP="00DE1F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5" w:history="1">
              <w:r w:rsidR="001119A7" w:rsidRPr="001119A7">
                <w:rPr>
                  <w:sz w:val="28"/>
                  <w:szCs w:val="28"/>
                </w:rPr>
                <w:t>TLC 3D NAND</w:t>
              </w:r>
            </w:hyperlink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Скорость чтения, Мб/с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Pr="00277DDB">
              <w:rPr>
                <w:sz w:val="28"/>
                <w:szCs w:val="28"/>
              </w:rPr>
              <w:t>0 Мб/с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Время наработки на отказ, ч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hd w:val="clear" w:color="auto" w:fill="FFFFFF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1000000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1119A7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1119A7" w:rsidRDefault="001119A7" w:rsidP="001119A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119A7">
              <w:rPr>
                <w:sz w:val="28"/>
                <w:szCs w:val="28"/>
              </w:rPr>
              <w:t>Phison</w:t>
            </w:r>
            <w:proofErr w:type="spellEnd"/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Максимальная скорость последовательной записи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277DDB">
              <w:rPr>
                <w:sz w:val="28"/>
                <w:szCs w:val="28"/>
              </w:rPr>
              <w:t>0 Мб/с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Максимальная скорость последовательного чтения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Pr="00277DDB">
              <w:rPr>
                <w:sz w:val="28"/>
                <w:szCs w:val="28"/>
              </w:rPr>
              <w:t>0 Мб/с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1119A7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Пропускная способность интерфейса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77DDB">
              <w:rPr>
                <w:sz w:val="28"/>
                <w:szCs w:val="28"/>
              </w:rPr>
              <w:t xml:space="preserve"> </w:t>
            </w:r>
            <w:r w:rsidRPr="001119A7">
              <w:rPr>
                <w:sz w:val="28"/>
                <w:szCs w:val="28"/>
              </w:rPr>
              <w:t>Гбит/с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1119A7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Размеры, мм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1119A7" w:rsidRDefault="001119A7" w:rsidP="001119A7">
            <w:pPr>
              <w:shd w:val="clear" w:color="auto" w:fill="FFFFFF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100х100х69.9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Толщина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119A7" w:rsidRPr="00277DDB" w:rsidTr="00DE1FB2">
        <w:tc>
          <w:tcPr>
            <w:tcW w:w="4077" w:type="dxa"/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 xml:space="preserve">Ресурс </w:t>
            </w:r>
            <w:r w:rsidRPr="001119A7">
              <w:rPr>
                <w:sz w:val="28"/>
                <w:szCs w:val="28"/>
              </w:rPr>
              <w:t>TBW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77DDB">
              <w:rPr>
                <w:sz w:val="28"/>
                <w:szCs w:val="28"/>
              </w:rPr>
              <w:t>Не менее</w:t>
            </w:r>
          </w:p>
        </w:tc>
        <w:tc>
          <w:tcPr>
            <w:tcW w:w="3793" w:type="dxa"/>
            <w:tcBorders>
              <w:left w:val="nil"/>
            </w:tcBorders>
            <w:vAlign w:val="center"/>
          </w:tcPr>
          <w:p w:rsidR="001119A7" w:rsidRPr="00277DDB" w:rsidRDefault="001119A7" w:rsidP="001119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119A7">
              <w:rPr>
                <w:sz w:val="28"/>
                <w:szCs w:val="28"/>
              </w:rPr>
              <w:t>160 ТБ</w:t>
            </w:r>
          </w:p>
        </w:tc>
      </w:tr>
    </w:tbl>
    <w:p w:rsidR="0029389B" w:rsidRDefault="0029389B" w:rsidP="0029389B">
      <w:pPr>
        <w:shd w:val="clear" w:color="auto" w:fill="FFFFFF"/>
        <w:spacing w:line="240" w:lineRule="auto"/>
        <w:rPr>
          <w:rStyle w:val="pdpa9i"/>
          <w:rFonts w:ascii="Arial" w:hAnsi="Arial" w:cs="Arial"/>
          <w:color w:val="001A34"/>
          <w:sz w:val="21"/>
          <w:szCs w:val="21"/>
        </w:rPr>
      </w:pP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before="24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C00776">
        <w:rPr>
          <w:rFonts w:ascii="Times New Roman" w:hAnsi="Times New Roman"/>
          <w:b/>
          <w:sz w:val="28"/>
          <w:szCs w:val="28"/>
        </w:rPr>
        <w:t>Требования к качеству и безопасности Товара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 xml:space="preserve">3.1. Поставляемый Товар должен быть </w:t>
      </w:r>
      <w:r w:rsidRPr="001119A7">
        <w:rPr>
          <w:rFonts w:ascii="Times New Roman" w:hAnsi="Times New Roman"/>
          <w:b/>
          <w:sz w:val="28"/>
          <w:szCs w:val="28"/>
          <w:u w:val="single"/>
        </w:rPr>
        <w:t>новым</w:t>
      </w:r>
      <w:r w:rsidRPr="00C00776">
        <w:rPr>
          <w:rFonts w:ascii="Times New Roman" w:hAnsi="Times New Roman"/>
          <w:sz w:val="28"/>
          <w:szCs w:val="28"/>
        </w:rPr>
        <w:t xml:space="preserve"> Товаром (товаром, который </w:t>
      </w:r>
      <w:r w:rsidRPr="00C00776">
        <w:rPr>
          <w:rFonts w:ascii="Times New Roman" w:hAnsi="Times New Roman"/>
          <w:sz w:val="28"/>
          <w:szCs w:val="28"/>
        </w:rPr>
        <w:br/>
        <w:t>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:rsidR="0029389B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 xml:space="preserve">3.3. Товар должен соответствовать требованиям противопожарной и экологической безопасности, иметь срок гарантийного обслуживания и сопровождаться технической или иной документацией, а именно иметь технический паспорт изделия. 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3.4. Информация о Товаре, в том числе маркировка на упаковке и на изделии, должна быть указана на русском языке.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3.5. Маркировка упаковки должна строго соответствовать маркировке Товара.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lastRenderedPageBreak/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 xml:space="preserve">3.7. Безопасность и качество Товара Поставщик обязан подтверждать копиями сертификатов и/или декларациями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в течение 3 (трёх) рабочих дней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:rsidR="0029389B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3.8. Поставщик обязан поставить Товар Заказчику собственным транспортом 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или с привлечением третьих лиц, за действия которых Поставщик несет ответственность как за свои собственные.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00776">
        <w:rPr>
          <w:rFonts w:ascii="Times New Roman" w:hAnsi="Times New Roman"/>
          <w:b/>
          <w:bCs/>
          <w:sz w:val="28"/>
          <w:szCs w:val="28"/>
        </w:rPr>
        <w:t>4.</w:t>
      </w:r>
      <w:r w:rsidRPr="00C00776">
        <w:rPr>
          <w:rFonts w:ascii="Times New Roman" w:hAnsi="Times New Roman"/>
          <w:b/>
          <w:bCs/>
          <w:sz w:val="28"/>
          <w:szCs w:val="28"/>
        </w:rPr>
        <w:tab/>
        <w:t>Гарантийные обязательства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 xml:space="preserve">4.1. Гарантийный срок на поставляемый Товар составляет не менее </w:t>
      </w:r>
      <w:r w:rsidRPr="00C00776">
        <w:rPr>
          <w:rFonts w:ascii="Times New Roman" w:hAnsi="Times New Roman"/>
          <w:sz w:val="28"/>
          <w:szCs w:val="28"/>
        </w:rPr>
        <w:br/>
      </w:r>
      <w:r w:rsidR="001119A7">
        <w:rPr>
          <w:rFonts w:ascii="Times New Roman" w:hAnsi="Times New Roman"/>
          <w:sz w:val="28"/>
          <w:szCs w:val="28"/>
        </w:rPr>
        <w:t>36</w:t>
      </w:r>
      <w:r w:rsidRPr="00C00776">
        <w:rPr>
          <w:rFonts w:ascii="Times New Roman" w:hAnsi="Times New Roman"/>
          <w:sz w:val="28"/>
          <w:szCs w:val="28"/>
        </w:rPr>
        <w:t xml:space="preserve"> месяцев (далее – Гарантийный срок). 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4.2. Исчисление Гарантийного срока начинается с даты подписания Сторонами Документов о приемке Товара.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C00776">
        <w:rPr>
          <w:rFonts w:ascii="Times New Roman" w:hAnsi="Times New Roman"/>
          <w:sz w:val="28"/>
          <w:szCs w:val="28"/>
        </w:rPr>
        <w:t>4.3. </w:t>
      </w:r>
      <w:r w:rsidRPr="00C00776">
        <w:rPr>
          <w:rFonts w:ascii="Times New Roman" w:hAnsi="Times New Roman"/>
          <w:sz w:val="28"/>
          <w:szCs w:val="28"/>
          <w:lang w:eastAsia="zh-CN"/>
        </w:rPr>
        <w:t xml:space="preserve">Поставщик гарантирует соответствие поставляемого Товара условиям Контракта, устранение неисправностей, связанных с дефектами производства, </w:t>
      </w:r>
      <w:r w:rsidRPr="00C00776">
        <w:rPr>
          <w:rFonts w:ascii="Times New Roman" w:hAnsi="Times New Roman"/>
          <w:sz w:val="28"/>
          <w:szCs w:val="28"/>
          <w:lang w:eastAsia="zh-CN"/>
        </w:rPr>
        <w:br/>
        <w:t>а также устранение неисправностей посредством замены Товара.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  <w:lang w:eastAsia="zh-CN"/>
        </w:rPr>
        <w:t>4.4. </w:t>
      </w:r>
      <w:r w:rsidRPr="00C00776">
        <w:rPr>
          <w:rFonts w:ascii="Times New Roman" w:hAnsi="Times New Roman"/>
          <w:sz w:val="28"/>
          <w:szCs w:val="28"/>
        </w:rPr>
        <w:t xml:space="preserve">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</w:t>
      </w:r>
      <w:r w:rsidRPr="00C00776">
        <w:rPr>
          <w:rFonts w:ascii="Times New Roman" w:hAnsi="Times New Roman"/>
          <w:sz w:val="28"/>
          <w:szCs w:val="28"/>
        </w:rPr>
        <w:lastRenderedPageBreak/>
        <w:t>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по устранению недостатков Товара не может превышать 14 (четырнадцати) календарных дней с момента получения уведомления от Заказчика о недостатках Товара.</w:t>
      </w:r>
    </w:p>
    <w:p w:rsidR="0029389B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C00776">
        <w:rPr>
          <w:rFonts w:ascii="Times New Roman" w:hAnsi="Times New Roman"/>
          <w:sz w:val="28"/>
          <w:szCs w:val="28"/>
        </w:rPr>
        <w:t xml:space="preserve">4.5. </w:t>
      </w:r>
      <w:r w:rsidRPr="00C00776">
        <w:rPr>
          <w:rFonts w:ascii="Times New Roman" w:hAnsi="Times New Roman"/>
          <w:sz w:val="28"/>
          <w:szCs w:val="28"/>
          <w:lang w:val="x-none"/>
        </w:rPr>
        <w:t>В случае невозможности устранения недостатков Товара Поставщик производит его замену на Товар с такими же техническими характеристиками.</w:t>
      </w: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29389B" w:rsidRPr="00C00776" w:rsidRDefault="0029389B" w:rsidP="0029389B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00776">
        <w:rPr>
          <w:rFonts w:ascii="Times New Roman" w:hAnsi="Times New Roman"/>
          <w:b/>
          <w:sz w:val="28"/>
          <w:szCs w:val="28"/>
        </w:rPr>
        <w:t>5. Требования к таре и упаковке Товара</w:t>
      </w:r>
    </w:p>
    <w:p w:rsidR="0029389B" w:rsidRPr="00C00776" w:rsidRDefault="0029389B" w:rsidP="002938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5.1. Поставка Товара осуществляется в оригинальной упаковке производителя Товара, без повреждений с сохранением всех защитных знаков производителей.</w:t>
      </w:r>
    </w:p>
    <w:p w:rsidR="0029389B" w:rsidRPr="00290106" w:rsidRDefault="0029389B" w:rsidP="0029389B">
      <w:pPr>
        <w:tabs>
          <w:tab w:val="num" w:pos="720"/>
        </w:tabs>
        <w:suppressAutoHyphens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 w:rsidRPr="00C00776">
        <w:rPr>
          <w:rFonts w:ascii="Times New Roman" w:hAnsi="Times New Roman"/>
          <w:sz w:val="28"/>
          <w:szCs w:val="28"/>
        </w:rPr>
        <w:t>5.2. 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и транспортировки и исключающей возможность механических повреждений поставляемого Товара</w:t>
      </w:r>
    </w:p>
    <w:p w:rsidR="008F64F9" w:rsidRPr="005A7E42" w:rsidRDefault="008F64F9">
      <w:pPr>
        <w:jc w:val="both"/>
        <w:rPr>
          <w:rFonts w:ascii="Times New Roman" w:hAnsi="Times New Roman"/>
          <w:szCs w:val="24"/>
        </w:rPr>
      </w:pPr>
    </w:p>
    <w:sectPr w:rsidR="008F64F9" w:rsidRPr="005A7E42" w:rsidSect="008F64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978CF"/>
    <w:multiLevelType w:val="multilevel"/>
    <w:tmpl w:val="EE5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55958"/>
    <w:multiLevelType w:val="multilevel"/>
    <w:tmpl w:val="ADD8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22A66"/>
    <w:multiLevelType w:val="multilevel"/>
    <w:tmpl w:val="B4467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56D45DCD"/>
    <w:multiLevelType w:val="multilevel"/>
    <w:tmpl w:val="95CC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F64F9"/>
    <w:rsid w:val="000416E1"/>
    <w:rsid w:val="000D4627"/>
    <w:rsid w:val="001119A7"/>
    <w:rsid w:val="00196A4A"/>
    <w:rsid w:val="00231422"/>
    <w:rsid w:val="002359CA"/>
    <w:rsid w:val="00255338"/>
    <w:rsid w:val="00283334"/>
    <w:rsid w:val="0028648F"/>
    <w:rsid w:val="0029389B"/>
    <w:rsid w:val="00354719"/>
    <w:rsid w:val="00361203"/>
    <w:rsid w:val="003671CC"/>
    <w:rsid w:val="003B791C"/>
    <w:rsid w:val="003C027A"/>
    <w:rsid w:val="00407EB5"/>
    <w:rsid w:val="0042447A"/>
    <w:rsid w:val="004A0F3D"/>
    <w:rsid w:val="004C2B13"/>
    <w:rsid w:val="004F12C9"/>
    <w:rsid w:val="00516714"/>
    <w:rsid w:val="0058450A"/>
    <w:rsid w:val="00597D7B"/>
    <w:rsid w:val="005A7E42"/>
    <w:rsid w:val="0062738F"/>
    <w:rsid w:val="0068292F"/>
    <w:rsid w:val="006E42CB"/>
    <w:rsid w:val="006E79FA"/>
    <w:rsid w:val="00735203"/>
    <w:rsid w:val="007C4C68"/>
    <w:rsid w:val="008156A5"/>
    <w:rsid w:val="00885330"/>
    <w:rsid w:val="008A54BD"/>
    <w:rsid w:val="008E36D3"/>
    <w:rsid w:val="008F64F9"/>
    <w:rsid w:val="00933CBF"/>
    <w:rsid w:val="00A21676"/>
    <w:rsid w:val="00A9319C"/>
    <w:rsid w:val="00BA075B"/>
    <w:rsid w:val="00BE6CAE"/>
    <w:rsid w:val="00C37960"/>
    <w:rsid w:val="00C51AA6"/>
    <w:rsid w:val="00D5277C"/>
    <w:rsid w:val="00D866D4"/>
    <w:rsid w:val="00DA2075"/>
    <w:rsid w:val="00E35238"/>
    <w:rsid w:val="00E937A8"/>
    <w:rsid w:val="00F24EBC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EC157-AF2E-47C0-B065-D9978623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F64F9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8F64F9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F64F9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F64F9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8F64F9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F64F9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F64F9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8F64F9"/>
    <w:pPr>
      <w:ind w:left="200"/>
    </w:pPr>
  </w:style>
  <w:style w:type="character" w:customStyle="1" w:styleId="22">
    <w:name w:val="Оглавление 2 Знак"/>
    <w:link w:val="21"/>
    <w:rsid w:val="008F64F9"/>
  </w:style>
  <w:style w:type="paragraph" w:styleId="41">
    <w:name w:val="toc 4"/>
    <w:next w:val="a"/>
    <w:link w:val="42"/>
    <w:uiPriority w:val="39"/>
    <w:rsid w:val="008F64F9"/>
    <w:pPr>
      <w:ind w:left="600"/>
    </w:pPr>
  </w:style>
  <w:style w:type="character" w:customStyle="1" w:styleId="42">
    <w:name w:val="Оглавление 4 Знак"/>
    <w:link w:val="41"/>
    <w:rsid w:val="008F64F9"/>
  </w:style>
  <w:style w:type="paragraph" w:styleId="6">
    <w:name w:val="toc 6"/>
    <w:next w:val="a"/>
    <w:link w:val="60"/>
    <w:uiPriority w:val="39"/>
    <w:rsid w:val="008F64F9"/>
    <w:pPr>
      <w:ind w:left="1000"/>
    </w:pPr>
  </w:style>
  <w:style w:type="character" w:customStyle="1" w:styleId="60">
    <w:name w:val="Оглавление 6 Знак"/>
    <w:link w:val="6"/>
    <w:rsid w:val="008F64F9"/>
  </w:style>
  <w:style w:type="paragraph" w:styleId="7">
    <w:name w:val="toc 7"/>
    <w:next w:val="a"/>
    <w:link w:val="70"/>
    <w:uiPriority w:val="39"/>
    <w:rsid w:val="008F64F9"/>
    <w:pPr>
      <w:ind w:left="1200"/>
    </w:pPr>
  </w:style>
  <w:style w:type="character" w:customStyle="1" w:styleId="70">
    <w:name w:val="Оглавление 7 Знак"/>
    <w:link w:val="7"/>
    <w:rsid w:val="008F64F9"/>
  </w:style>
  <w:style w:type="character" w:customStyle="1" w:styleId="30">
    <w:name w:val="Заголовок 3 Знак"/>
    <w:link w:val="3"/>
    <w:rsid w:val="008F64F9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8F64F9"/>
    <w:pPr>
      <w:ind w:left="400"/>
    </w:pPr>
  </w:style>
  <w:style w:type="character" w:customStyle="1" w:styleId="32">
    <w:name w:val="Оглавление 3 Знак"/>
    <w:link w:val="31"/>
    <w:rsid w:val="008F64F9"/>
  </w:style>
  <w:style w:type="character" w:customStyle="1" w:styleId="50">
    <w:name w:val="Заголовок 5 Знак"/>
    <w:link w:val="5"/>
    <w:rsid w:val="008F64F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F64F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F64F9"/>
    <w:rPr>
      <w:color w:val="0000FF"/>
      <w:u w:val="single"/>
    </w:rPr>
  </w:style>
  <w:style w:type="character" w:styleId="a3">
    <w:name w:val="Hyperlink"/>
    <w:link w:val="12"/>
    <w:rsid w:val="008F64F9"/>
    <w:rPr>
      <w:color w:val="0000FF"/>
      <w:u w:val="single"/>
    </w:rPr>
  </w:style>
  <w:style w:type="paragraph" w:customStyle="1" w:styleId="Footnote">
    <w:name w:val="Footnote"/>
    <w:link w:val="Footnote0"/>
    <w:rsid w:val="008F64F9"/>
    <w:rPr>
      <w:sz w:val="22"/>
    </w:rPr>
  </w:style>
  <w:style w:type="character" w:customStyle="1" w:styleId="Footnote0">
    <w:name w:val="Footnote"/>
    <w:link w:val="Footnote"/>
    <w:rsid w:val="008F64F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F64F9"/>
    <w:rPr>
      <w:b/>
    </w:rPr>
  </w:style>
  <w:style w:type="character" w:customStyle="1" w:styleId="14">
    <w:name w:val="Оглавление 1 Знак"/>
    <w:link w:val="13"/>
    <w:rsid w:val="008F64F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F64F9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8F64F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F64F9"/>
    <w:pPr>
      <w:ind w:left="1600"/>
    </w:pPr>
  </w:style>
  <w:style w:type="character" w:customStyle="1" w:styleId="90">
    <w:name w:val="Оглавление 9 Знак"/>
    <w:link w:val="9"/>
    <w:rsid w:val="008F64F9"/>
  </w:style>
  <w:style w:type="paragraph" w:styleId="8">
    <w:name w:val="toc 8"/>
    <w:next w:val="a"/>
    <w:link w:val="80"/>
    <w:uiPriority w:val="39"/>
    <w:rsid w:val="008F64F9"/>
    <w:pPr>
      <w:ind w:left="1400"/>
    </w:pPr>
  </w:style>
  <w:style w:type="character" w:customStyle="1" w:styleId="80">
    <w:name w:val="Оглавление 8 Знак"/>
    <w:link w:val="8"/>
    <w:rsid w:val="008F64F9"/>
  </w:style>
  <w:style w:type="paragraph" w:styleId="51">
    <w:name w:val="toc 5"/>
    <w:next w:val="a"/>
    <w:link w:val="52"/>
    <w:uiPriority w:val="39"/>
    <w:rsid w:val="008F64F9"/>
    <w:pPr>
      <w:ind w:left="800"/>
    </w:pPr>
  </w:style>
  <w:style w:type="character" w:customStyle="1" w:styleId="52">
    <w:name w:val="Оглавление 5 Знак"/>
    <w:link w:val="51"/>
    <w:rsid w:val="008F64F9"/>
  </w:style>
  <w:style w:type="paragraph" w:styleId="a4">
    <w:name w:val="Subtitle"/>
    <w:next w:val="a"/>
    <w:link w:val="a5"/>
    <w:uiPriority w:val="11"/>
    <w:qFormat/>
    <w:rsid w:val="008F64F9"/>
    <w:rPr>
      <w:i/>
      <w:color w:val="616161"/>
    </w:rPr>
  </w:style>
  <w:style w:type="character" w:customStyle="1" w:styleId="a5">
    <w:name w:val="Подзаголовок Знак"/>
    <w:link w:val="a4"/>
    <w:rsid w:val="008F64F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F64F9"/>
    <w:pPr>
      <w:ind w:left="1800"/>
    </w:pPr>
  </w:style>
  <w:style w:type="character" w:customStyle="1" w:styleId="toc100">
    <w:name w:val="toc 10"/>
    <w:link w:val="toc10"/>
    <w:rsid w:val="008F64F9"/>
  </w:style>
  <w:style w:type="paragraph" w:styleId="a6">
    <w:name w:val="Title"/>
    <w:next w:val="a"/>
    <w:link w:val="a7"/>
    <w:uiPriority w:val="10"/>
    <w:qFormat/>
    <w:rsid w:val="008F64F9"/>
    <w:rPr>
      <w:b/>
      <w:sz w:val="52"/>
    </w:rPr>
  </w:style>
  <w:style w:type="character" w:customStyle="1" w:styleId="a7">
    <w:name w:val="Название Знак"/>
    <w:link w:val="a6"/>
    <w:rsid w:val="008F64F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F64F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F64F9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59"/>
    <w:rsid w:val="006E79FA"/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6E79FA"/>
  </w:style>
  <w:style w:type="character" w:customStyle="1" w:styleId="es7ht5z6">
    <w:name w:val="es7ht5z6"/>
    <w:basedOn w:val="a0"/>
    <w:rsid w:val="006E79FA"/>
  </w:style>
  <w:style w:type="character" w:customStyle="1" w:styleId="app-catalog-1ofab01-propertieslastword">
    <w:name w:val="app-catalog-1ofab01-propertieslastword"/>
    <w:basedOn w:val="a0"/>
    <w:rsid w:val="0062738F"/>
  </w:style>
  <w:style w:type="character" w:customStyle="1" w:styleId="pdpa9i">
    <w:name w:val="pdp_a9i"/>
    <w:basedOn w:val="a0"/>
    <w:rsid w:val="0029389B"/>
  </w:style>
  <w:style w:type="character" w:customStyle="1" w:styleId="pdpaj0">
    <w:name w:val="pdp_aj0"/>
    <w:basedOn w:val="a0"/>
    <w:rsid w:val="0029389B"/>
  </w:style>
  <w:style w:type="character" w:customStyle="1" w:styleId="pdpa0j">
    <w:name w:val="pdp_a0j"/>
    <w:basedOn w:val="a0"/>
    <w:rsid w:val="00293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970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1227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48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312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4795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318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72547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0007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755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442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410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744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69379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169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271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746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806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028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0442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163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842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846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4480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309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58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077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8151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547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5187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257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134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8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0224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096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2995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573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060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384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6234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0807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29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193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263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625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5401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148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8242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297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795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26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889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31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429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8137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8614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996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4831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979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35199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0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32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4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6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4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58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19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4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88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91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80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2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5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65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4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182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9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zon.ru/category/ssd-diski-s-interfeysom-3d-tl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dcterms:created xsi:type="dcterms:W3CDTF">2025-09-22T06:55:00Z</dcterms:created>
  <dcterms:modified xsi:type="dcterms:W3CDTF">2026-07-21T07:34:00Z</dcterms:modified>
</cp:coreProperties>
</file>