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2A87C" w14:textId="77777777" w:rsidR="007D4D05" w:rsidRPr="007D4D05" w:rsidRDefault="007D4D05" w:rsidP="007D4D05">
      <w:pPr>
        <w:spacing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0C2678EA" w14:textId="6ECFD0BB" w:rsidR="007D4D05" w:rsidRPr="007D4D05" w:rsidRDefault="007D4D05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7D4D05">
        <w:rPr>
          <w:rFonts w:ascii="Times New Roman" w:eastAsia="Times New Roman" w:hAnsi="Times New Roman" w:cs="Times New Roman"/>
          <w:sz w:val="24"/>
          <w:szCs w:val="24"/>
        </w:rPr>
        <w:tab/>
      </w:r>
      <w:r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услуг по предмету:</w:t>
      </w:r>
      <w:r w:rsidRPr="007D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FBE" w:rsidRPr="00F974B0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 w:rsidR="00F974B0" w:rsidRPr="00F974B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27FBE" w:rsidRPr="00F974B0">
        <w:rPr>
          <w:rFonts w:ascii="Times New Roman" w:eastAsia="Times New Roman" w:hAnsi="Times New Roman" w:cs="Times New Roman"/>
          <w:sz w:val="24"/>
          <w:szCs w:val="24"/>
        </w:rPr>
        <w:t>доставка</w:t>
      </w:r>
      <w:r w:rsidR="00C448A9" w:rsidRPr="00F974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4B0" w:rsidRPr="00F974B0">
        <w:rPr>
          <w:rFonts w:ascii="Times New Roman" w:eastAsia="Times New Roman" w:hAnsi="Times New Roman" w:cs="Times New Roman"/>
          <w:sz w:val="24"/>
          <w:szCs w:val="24"/>
        </w:rPr>
        <w:t>сувенирной брендированной продукции для нужд ФГБУ «</w:t>
      </w:r>
      <w:proofErr w:type="spellStart"/>
      <w:r w:rsidR="00F974B0" w:rsidRPr="00F974B0">
        <w:rPr>
          <w:rFonts w:ascii="Times New Roman" w:eastAsia="Times New Roman" w:hAnsi="Times New Roman" w:cs="Times New Roman"/>
          <w:sz w:val="24"/>
          <w:szCs w:val="24"/>
        </w:rPr>
        <w:t>Росдетцентр</w:t>
      </w:r>
      <w:proofErr w:type="spellEnd"/>
      <w:r w:rsidR="00F974B0" w:rsidRPr="00F974B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D4D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F950A5" w14:textId="77777777" w:rsidR="007D4D05" w:rsidRPr="007D4D05" w:rsidRDefault="007D4D05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7D4D05">
        <w:rPr>
          <w:rFonts w:ascii="Times New Roman" w:eastAsia="Times New Roman" w:hAnsi="Times New Roman" w:cs="Times New Roman"/>
          <w:sz w:val="24"/>
          <w:szCs w:val="24"/>
        </w:rPr>
        <w:tab/>
      </w:r>
      <w:r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ОКПД-2:</w:t>
      </w:r>
      <w:r w:rsidRPr="007D4D05">
        <w:rPr>
          <w:rFonts w:ascii="Times New Roman" w:eastAsia="Times New Roman" w:hAnsi="Times New Roman" w:cs="Times New Roman"/>
          <w:sz w:val="24"/>
          <w:szCs w:val="24"/>
        </w:rPr>
        <w:t xml:space="preserve"> 18.12.19.190 - услуги печатные прочие, не включенные в другие группировки.</w:t>
      </w:r>
    </w:p>
    <w:p w14:paraId="4E6769FC" w14:textId="094F15BD" w:rsidR="007D4D05" w:rsidRPr="00F974B0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="007D4D05"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D4D05" w:rsidRPr="007D4D05">
        <w:rPr>
          <w:rFonts w:ascii="Times New Roman" w:eastAsia="Times New Roman" w:hAnsi="Times New Roman" w:cs="Times New Roman"/>
          <w:sz w:val="24"/>
          <w:szCs w:val="24"/>
        </w:rPr>
        <w:tab/>
      </w:r>
      <w:r w:rsidR="007D4D05"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оказания услуг:</w:t>
      </w:r>
      <w:r w:rsidR="007D4D05" w:rsidRPr="007D4D05">
        <w:rPr>
          <w:rFonts w:ascii="Times New Roman" w:eastAsia="Times New Roman" w:hAnsi="Times New Roman" w:cs="Times New Roman"/>
          <w:sz w:val="24"/>
          <w:szCs w:val="24"/>
        </w:rPr>
        <w:t xml:space="preserve"> Российская Федерация, г. Москва</w:t>
      </w:r>
      <w:r w:rsidR="00F974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059C7A1" w14:textId="6E614545" w:rsidR="007D4D05" w:rsidRPr="007D4D05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="007D4D05"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7D4D05" w:rsidRPr="007D4D0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Сроки оказания услуг:</w:t>
      </w:r>
      <w:r w:rsidR="007D4D05" w:rsidRPr="007D4D05">
        <w:rPr>
          <w:rFonts w:ascii="Times New Roman" w:eastAsia="Times New Roman" w:hAnsi="Times New Roman" w:cs="Times New Roman"/>
          <w:sz w:val="24"/>
          <w:szCs w:val="24"/>
        </w:rPr>
        <w:t xml:space="preserve"> с даты заключения Контракта по </w:t>
      </w:r>
      <w:r w:rsidR="00C448A9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="00C448A9" w:rsidRPr="007D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8A9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 w:rsidR="00C448A9" w:rsidRPr="007D4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D05" w:rsidRPr="007D4D05">
        <w:rPr>
          <w:rFonts w:ascii="Times New Roman" w:eastAsia="Times New Roman" w:hAnsi="Times New Roman" w:cs="Times New Roman"/>
          <w:sz w:val="24"/>
          <w:szCs w:val="24"/>
        </w:rPr>
        <w:t>2026 г.</w:t>
      </w:r>
    </w:p>
    <w:p w14:paraId="141445AE" w14:textId="5C9B69F5" w:rsidR="007D4D05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>. В течение 1 (одного) рабочего дня с даты заключения Контракта Заказчик направляет Исполнителю на адрес электронной почты, указанный в реквизитах Контракта</w:t>
      </w:r>
      <w:r w:rsidR="007D4D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>брендбук Заказчика.</w:t>
      </w:r>
    </w:p>
    <w:p w14:paraId="68C1DB81" w14:textId="20BA1569" w:rsidR="007D4D05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 xml:space="preserve">. При подготовке и оформлении в рамках настоящего Описания объекта закупки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 xml:space="preserve">(далее </w:t>
      </w:r>
      <w:r w:rsidR="007D4D05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 xml:space="preserve"> ООЗ) любых материалов, содержащих текст (программ и прочих материалов, указанных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 xml:space="preserve">в ООЗ), необходимо придерживаться правил современного русского литературного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 xml:space="preserve">и технического языка, обеспечить отсутствие орфографических, стилистических, речевых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>и пунктуационных ошибок, а также достоверность фактов, излагаемых в материалах.</w:t>
      </w:r>
    </w:p>
    <w:p w14:paraId="700EE603" w14:textId="6E9F3220" w:rsidR="007D4D05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 xml:space="preserve">. Вся информация, подлежащая согласованию с Заказчиком, направляется Исполнителем приложениями к сопроводительным письмам. Сопроводительные письма должны быть оформлены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 xml:space="preserve">на официальном бланке Исполнителя и подписаны лицом, имеющим полномочия на осуществление данных действий. Согласование информации посредством предоставления ссылок невозможно,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>если иное не установлено ООЗ. Срок рассмотрения Заказчиком представленных Исполнителем материалов на согласование Заказчику составляет не более 2 (двух) рабочих дней с даты поступления в адрес Заказчика соответствующих материалов.</w:t>
      </w:r>
    </w:p>
    <w:p w14:paraId="069AEE7D" w14:textId="43BC4E36" w:rsidR="007D4D05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 xml:space="preserve">. Представленные Исполнителем Заказчику на повторное и последующие согласования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>(при наличии необходимости в таком согласовании) в рамках ООЗ любые материалы не должны иметь недостатков, замечаний, которые Заказчик требовал устранить ранее (при получении от Исполнителя предыдущего варианта материалов).</w:t>
      </w:r>
    </w:p>
    <w:p w14:paraId="00BBEC62" w14:textId="6FA4CC3C" w:rsidR="007D4D05" w:rsidRDefault="00091013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t xml:space="preserve">. Заказчик вправе отказать Исполнителю в согласовании представленных материалов </w:t>
      </w:r>
      <w:r w:rsidR="007D4D05">
        <w:rPr>
          <w:rFonts w:ascii="Times New Roman" w:eastAsia="Times New Roman" w:hAnsi="Times New Roman" w:cs="Times New Roman"/>
          <w:sz w:val="24"/>
          <w:szCs w:val="24"/>
        </w:rPr>
        <w:br/>
        <w:t>в случае несоответствия их требованиям Заказчика и/или неустранения Исполнителем недостатков/замечаний, на которые ранее указал Заказчик.</w:t>
      </w:r>
    </w:p>
    <w:p w14:paraId="44681D34" w14:textId="3937AC5B" w:rsidR="007D4D05" w:rsidRDefault="007D4D05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091013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повторного неустранения Исполнителем замечаний, которые уже указывались Заказчиком ранее, в установленный Заказчиком срок, будет иметь место риск злоупотребления правом со стороны Исполнителя в виде затягивания сроков оказания услуг по Контракту, что может быть основанием для последующего применения мер ответственности, предусмотренной Контрактом.</w:t>
      </w:r>
    </w:p>
    <w:p w14:paraId="7A23F227" w14:textId="3C55C7D3" w:rsidR="001039AE" w:rsidRDefault="007D4D05" w:rsidP="007D4D05">
      <w:pPr>
        <w:spacing w:line="240" w:lineRule="auto"/>
        <w:ind w:left="-113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091013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Требования, предъявляемые к оказываемым услугам в ходе исполнения обязательств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F21DF26" w14:textId="77777777" w:rsidR="00091013" w:rsidRDefault="00091013">
      <w:r>
        <w:br w:type="page"/>
      </w:r>
    </w:p>
    <w:tbl>
      <w:tblPr>
        <w:tblStyle w:val="ae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0065"/>
      </w:tblGrid>
      <w:tr w:rsidR="005F1A0D" w14:paraId="2C516F70" w14:textId="77777777" w:rsidTr="005F1A0D">
        <w:trPr>
          <w:trHeight w:val="66"/>
        </w:trPr>
        <w:tc>
          <w:tcPr>
            <w:tcW w:w="567" w:type="dxa"/>
            <w:shd w:val="clear" w:color="auto" w:fill="D9D9D9" w:themeFill="background1" w:themeFillShade="D9"/>
            <w:hideMark/>
          </w:tcPr>
          <w:p w14:paraId="7AE88877" w14:textId="55ADFF24" w:rsidR="005F1A0D" w:rsidRDefault="005F1A0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065" w:type="dxa"/>
            <w:shd w:val="clear" w:color="auto" w:fill="D9D9D9" w:themeFill="background1" w:themeFillShade="D9"/>
            <w:hideMark/>
          </w:tcPr>
          <w:p w14:paraId="45C832CB" w14:textId="77777777" w:rsidR="005F1A0D" w:rsidRDefault="005F1A0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Требования, предъявляемые к поставляемым товарам, выполняемым работам, оказываемым услугам в ходе исполнения обязательств по оказанию услуг:</w:t>
            </w:r>
          </w:p>
        </w:tc>
      </w:tr>
      <w:tr w:rsidR="005F1A0D" w14:paraId="4CFAF920" w14:textId="77777777" w:rsidTr="005F1A0D">
        <w:trPr>
          <w:trHeight w:val="20"/>
        </w:trPr>
        <w:tc>
          <w:tcPr>
            <w:tcW w:w="567" w:type="dxa"/>
            <w:shd w:val="clear" w:color="auto" w:fill="D9D9D9" w:themeFill="background1" w:themeFillShade="D9"/>
            <w:hideMark/>
          </w:tcPr>
          <w:p w14:paraId="4B2CDF6C" w14:textId="77777777" w:rsidR="005F1A0D" w:rsidRDefault="005F1A0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  <w:shd w:val="clear" w:color="auto" w:fill="D9D9D9" w:themeFill="background1" w:themeFillShade="D9"/>
            <w:hideMark/>
          </w:tcPr>
          <w:p w14:paraId="138413DE" w14:textId="77777777" w:rsidR="005F1A0D" w:rsidRDefault="005F1A0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4D05" w14:paraId="7C069468" w14:textId="77777777" w:rsidTr="00C50C22">
        <w:trPr>
          <w:trHeight w:val="7078"/>
        </w:trPr>
        <w:tc>
          <w:tcPr>
            <w:tcW w:w="567" w:type="dxa"/>
          </w:tcPr>
          <w:p w14:paraId="764F82FF" w14:textId="77777777" w:rsidR="007D4D05" w:rsidRDefault="007D4D05" w:rsidP="005F1A0D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1.</w:t>
            </w:r>
          </w:p>
        </w:tc>
        <w:tc>
          <w:tcPr>
            <w:tcW w:w="10065" w:type="dxa"/>
          </w:tcPr>
          <w:p w14:paraId="63615EB4" w14:textId="70C8808D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1. </w:t>
            </w:r>
            <w:r w:rsidRPr="00B6053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Оказание </w:t>
            </w:r>
            <w:r w:rsidR="00F974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услуг по </w:t>
            </w:r>
            <w:r w:rsidR="00F974B0" w:rsidRPr="00F974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изготовлению и доставке сувенирной брендированной продукции </w:t>
            </w:r>
            <w:r w:rsidR="00F974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br/>
            </w:r>
            <w:r w:rsidR="00F974B0" w:rsidRPr="00F974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для нужд ФГБУ «</w:t>
            </w:r>
            <w:proofErr w:type="spellStart"/>
            <w:r w:rsidR="00F974B0" w:rsidRPr="00F974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Росдетцентр</w:t>
            </w:r>
            <w:proofErr w:type="spellEnd"/>
            <w:r w:rsidR="00F974B0" w:rsidRPr="00F974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14:paraId="297B1927" w14:textId="6302B1F5" w:rsidR="007D4D05" w:rsidRPr="00B6053A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B605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1.1. Исполнитель с использованием предоставленных Заказчиком дизайн-макетов и брендбука Заказчика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должен изготовить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следующую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сувенирную брендированную продукцию </w:t>
            </w:r>
            <w:r w:rsidR="00CA26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(далее – Продукция), соответствующую характеристикам и количеству, указанным в настоящем разделе таблицы ООЗ,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брендбуке Заказчика</w:t>
            </w:r>
            <w:r w:rsidR="00252A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дизайн-макетам Заказчика</w:t>
            </w:r>
            <w:r w:rsidRPr="00B605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  <w:p w14:paraId="7280A703" w14:textId="77777777" w:rsidR="007D4D05" w:rsidRPr="000578EE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1.1.1. </w:t>
            </w:r>
            <w:r w:rsidRPr="006906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Ручка брендированная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– 70 (семьдесят) штук.</w:t>
            </w:r>
          </w:p>
          <w:p w14:paraId="4C94009F" w14:textId="511DB33F" w:rsidR="007D4D05" w:rsidRPr="00F974B0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6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Характеристики: ручка</w:t>
            </w:r>
            <w:r w:rsidR="00F974B0" w:rsidRPr="007F618D">
              <w:rPr>
                <w:rFonts w:ascii="Times New Roman" w:hAnsi="Times New Roman" w:cs="Times New Roman"/>
                <w:sz w:val="24"/>
                <w:szCs w:val="24"/>
              </w:rPr>
              <w:t xml:space="preserve"> шариковая механическая</w:t>
            </w:r>
            <w:r w:rsidRPr="006906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покрытием софт‑</w:t>
            </w:r>
            <w:proofErr w:type="spellStart"/>
            <w:r w:rsidRPr="006906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тач</w:t>
            </w:r>
            <w:proofErr w:type="spellEnd"/>
            <w:r w:rsidRPr="006906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синий цвет чернил, длина корпуса — </w:t>
            </w:r>
            <w:r w:rsidRPr="00F974B0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13,8 см и не более 15,5 см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толщина корпуса — не менее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0,7 см </w:t>
            </w:r>
            <w:r w:rsidR="00CA2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br/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 не более 1</w:t>
            </w:r>
            <w:r w:rsidR="00133C3D"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,1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см. </w:t>
            </w:r>
            <w:r w:rsidR="00F974B0" w:rsidRPr="00F974B0">
              <w:rPr>
                <w:rFonts w:ascii="Times New Roman" w:hAnsi="Times New Roman" w:cs="Times New Roman"/>
                <w:sz w:val="24"/>
                <w:szCs w:val="24"/>
              </w:rPr>
              <w:t>Механизм ручки: поворотный или нажимной</w:t>
            </w:r>
            <w:r w:rsidR="00F974B0"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Цвет корпуса ручки — синий </w:t>
            </w:r>
            <w:r w:rsidR="00F974B0"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 соответствии с брендбуком Заказчика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Количество нанесений изображения/текста —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(</w:t>
            </w:r>
            <w:proofErr w:type="spellStart"/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</w:t>
            </w:r>
            <w:proofErr w:type="spellEnd"/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Цветность нанесения —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1+0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 нанесения изображений/текста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F974B0" w:rsidRPr="00F974B0">
              <w:rPr>
                <w:rFonts w:ascii="Times New Roman" w:hAnsi="Times New Roman" w:cs="Times New Roman"/>
                <w:sz w:val="24"/>
                <w:szCs w:val="24"/>
              </w:rPr>
              <w:t>сублимация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Размер нанесения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изображения/текста —</w:t>
            </w:r>
            <w:r w:rsidRPr="00F974B0">
              <w:t xml:space="preserve"> </w:t>
            </w:r>
            <w:r w:rsidR="00C448A9" w:rsidRPr="00F27FBE">
              <w:rPr>
                <w:rFonts w:ascii="Times New Roman" w:hAnsi="Times New Roman" w:cs="Times New Roman"/>
                <w:sz w:val="24"/>
                <w:lang w:val="ru-RU"/>
              </w:rPr>
              <w:t xml:space="preserve">не менее </w:t>
            </w:r>
            <w:r w:rsidR="00F974B0" w:rsidRPr="00F974B0">
              <w:rPr>
                <w:rFonts w:ascii="Times New Roman" w:hAnsi="Times New Roman" w:cs="Times New Roman"/>
                <w:sz w:val="24"/>
                <w:szCs w:val="24"/>
              </w:rPr>
              <w:t>30х5 мм (</w:t>
            </w:r>
            <w:proofErr w:type="spellStart"/>
            <w:r w:rsidR="00F974B0" w:rsidRPr="00F974B0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proofErr w:type="spellEnd"/>
            <w:r w:rsidR="00F974B0" w:rsidRPr="00F974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F974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сохранности при транспортировке брендированные ручки должны быть упакованы в картонные коробки (блоки). Коробки должны быть промаркированы: с указанием наименования товара и количества товара в блоке.</w:t>
            </w:r>
          </w:p>
          <w:p w14:paraId="5CC7C4A9" w14:textId="77777777" w:rsidR="007D4D05" w:rsidRPr="00690613" w:rsidRDefault="007D4D05" w:rsidP="00A53155">
            <w:pPr>
              <w:widowControl w:val="0"/>
              <w:shd w:val="clear" w:color="auto" w:fill="FFFFFF"/>
              <w:tabs>
                <w:tab w:val="left" w:pos="426"/>
                <w:tab w:val="left" w:pos="567"/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1.1.2. </w:t>
            </w:r>
            <w:r w:rsidRPr="00690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Блокнот брендированный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- 70 (семьдесят) штук.</w:t>
            </w:r>
          </w:p>
          <w:p w14:paraId="0C7ECE1E" w14:textId="04508B00" w:rsidR="00071E16" w:rsidRPr="009F07EE" w:rsidRDefault="007D4D05" w:rsidP="00071E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Характеристики: блокнот</w:t>
            </w:r>
            <w:r w:rsidR="00071E16" w:rsidRPr="00607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формат</w:t>
            </w:r>
            <w:r w:rsid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071E16" w:rsidRPr="00607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А5</w:t>
            </w:r>
            <w:r w:rsid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07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1E16" w:rsidRPr="007F618D">
              <w:rPr>
                <w:rFonts w:ascii="Times New Roman" w:hAnsi="Times New Roman" w:cs="Times New Roman"/>
                <w:sz w:val="24"/>
                <w:szCs w:val="24"/>
              </w:rPr>
              <w:t>крепление — металлические кольца, расположение крепления — сверху (по короткой стороне)</w:t>
            </w:r>
            <w:r w:rsidR="00071E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07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обложкой из </w:t>
            </w:r>
            <w:r w:rsidR="00071E16" w:rsidRPr="007F618D">
              <w:rPr>
                <w:rFonts w:ascii="Times New Roman" w:hAnsi="Times New Roman" w:cs="Times New Roman"/>
                <w:sz w:val="24"/>
                <w:szCs w:val="24"/>
              </w:rPr>
              <w:t xml:space="preserve">дизайнерской бумаги </w:t>
            </w:r>
            <w:r w:rsidR="00C4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плотностью </w:t>
            </w:r>
            <w:r w:rsidR="00133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менее 2</w:t>
            </w:r>
            <w:r w:rsid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33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133C3D" w:rsidRPr="00607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г/м²</w:t>
            </w:r>
            <w:r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Внутренний блок – 60 (шестьдесят) листов в клетку, плотность бумаги – не менее </w:t>
            </w:r>
            <w:r w:rsidR="00071E16"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 г/м²</w:t>
            </w:r>
            <w:r w:rsidR="00071E16"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Количество нанесений – 1 (одно). </w:t>
            </w:r>
            <w:r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Цветность нанесения изображения</w:t>
            </w:r>
            <w:r w:rsidR="00071E16"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/текста</w:t>
            </w:r>
            <w:r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обложку</w:t>
            </w:r>
            <w:r w:rsidR="00F934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 менее</w:t>
            </w:r>
            <w:r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69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+0.</w:t>
            </w:r>
            <w:r w:rsidR="00133C3D"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Размер нанесения на обложку</w:t>
            </w:r>
            <w:r w:rsidR="00F934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соответствии с дизайн-макетом Заказчика</w:t>
            </w:r>
            <w:r w:rsidR="00133C3D" w:rsidRP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 нанесения – цифровая печать. </w:t>
            </w:r>
            <w:r w:rsidR="00071E16" w:rsidRPr="00071E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071E16" w:rsidRPr="00071E16">
              <w:rPr>
                <w:rFonts w:ascii="Times New Roman" w:hAnsi="Times New Roman" w:cs="Times New Roman"/>
                <w:sz w:val="24"/>
                <w:szCs w:val="24"/>
              </w:rPr>
              <w:t>ля сохранности при транспортировке блокноты должны быть упакованы в картонные коробки (блоки). Коробки должны быть промаркированы с указанием наименования товара и количества товара</w:t>
            </w:r>
            <w:r w:rsidR="00071E16" w:rsidRPr="007F618D">
              <w:rPr>
                <w:rFonts w:ascii="Times New Roman" w:hAnsi="Times New Roman" w:cs="Times New Roman"/>
                <w:sz w:val="24"/>
                <w:szCs w:val="24"/>
              </w:rPr>
              <w:t xml:space="preserve"> в блоке</w:t>
            </w:r>
            <w:r w:rsidR="009F07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EC7F108" w14:textId="77777777" w:rsidR="007D4D05" w:rsidRPr="000578EE" w:rsidRDefault="007D4D05" w:rsidP="00A53155">
            <w:pPr>
              <w:widowControl w:val="0"/>
              <w:shd w:val="clear" w:color="auto" w:fill="FFFFFF"/>
              <w:tabs>
                <w:tab w:val="left" w:pos="426"/>
                <w:tab w:val="left" w:pos="567"/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1.1.3. </w:t>
            </w:r>
            <w:r w:rsidRPr="00690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Бутылка для воды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брендированная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– 70 (семьдесят) штук.</w:t>
            </w:r>
          </w:p>
          <w:p w14:paraId="3776B877" w14:textId="551E6145" w:rsidR="007D4D05" w:rsidRDefault="007D4D05" w:rsidP="00A53155">
            <w:pPr>
              <w:widowControl w:val="0"/>
              <w:shd w:val="clear" w:color="auto" w:fill="FFFFFF"/>
              <w:tabs>
                <w:tab w:val="left" w:pos="426"/>
                <w:tab w:val="left" w:pos="567"/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Характеристики: спортивная бутылка для воды, объемом не менее </w:t>
            </w:r>
            <w:r w:rsid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00 мл и не более 750 мл.</w:t>
            </w:r>
            <w:r w:rsidRPr="00F17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Цвет бутылки – синий. </w:t>
            </w:r>
            <w:r w:rsidR="00071E16" w:rsidRP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Фурнитура: крышка </w:t>
            </w:r>
            <w:r w:rsidR="00071E16" w:rsidRPr="00F173C9">
              <w:rPr>
                <w:rFonts w:ascii="Times New Roman" w:hAnsi="Times New Roman" w:cs="Times New Roman"/>
                <w:sz w:val="24"/>
                <w:szCs w:val="24"/>
              </w:rPr>
              <w:t>из нержавеющей стали, со шнурком для удобства переноски или крепления</w:t>
            </w:r>
            <w:r w:rsidR="00071E16" w:rsidRP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F173C9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фурнитуры</w:t>
            </w:r>
            <w:r w:rsidR="00071E16" w:rsidRP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согласовывается</w:t>
            </w:r>
            <w:r w:rsidR="00071E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Заказчиком в составе макета</w:t>
            </w:r>
            <w:r w:rsidR="00D863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 материал изделия – пищевой пластик, не содержащий в составе б</w:t>
            </w:r>
            <w:r w:rsid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Start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сфенол</w:t>
            </w:r>
            <w:proofErr w:type="spellEnd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подходящий для напитков температурой до 40 °C. </w:t>
            </w:r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Количество нанесений – 1 (одно). </w:t>
            </w:r>
            <w:r w:rsid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нанесения текста и/или изображения –</w:t>
            </w:r>
            <w:r w:rsidR="00071E16" w:rsidRPr="00965F71">
              <w:rPr>
                <w:rFonts w:ascii="Times New Roman" w:hAnsi="Times New Roman" w:cs="Times New Roman"/>
                <w:sz w:val="24"/>
                <w:szCs w:val="24"/>
              </w:rPr>
              <w:t>сублимация или УФ-печать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Цветность нанесения </w:t>
            </w:r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менее 2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+0. Размер нанесения</w:t>
            </w:r>
            <w:r w:rsidR="00F93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с дизайн-макетом Заказчика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73C9" w:rsidRPr="00965F71">
              <w:rPr>
                <w:rFonts w:ascii="Times New Roman" w:hAnsi="Times New Roman" w:cs="Times New Roman"/>
                <w:sz w:val="24"/>
                <w:szCs w:val="24"/>
              </w:rPr>
              <w:t xml:space="preserve"> Печать должна быть термостойкая, износостойкая, влагостойкая</w:t>
            </w:r>
            <w:r w:rsidR="00F17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F173C9" w:rsidRPr="00965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173C9" w:rsidRPr="00965F71">
              <w:rPr>
                <w:rFonts w:ascii="Times New Roman" w:hAnsi="Times New Roman" w:cs="Times New Roman"/>
                <w:sz w:val="24"/>
                <w:szCs w:val="24"/>
              </w:rPr>
              <w:t>ля сохранности при транспортировке бутылки должны быть упакованы в картонные коробки (блоки). Коробки должны быть промаркированы с указанием наименования товара и количества товара в блоке</w:t>
            </w:r>
            <w:r w:rsidR="00F17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EBBDE02" w14:textId="77777777" w:rsidR="007D4D05" w:rsidRPr="006320FB" w:rsidRDefault="007D4D05" w:rsidP="00A531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1.1.4. </w:t>
            </w:r>
            <w:proofErr w:type="spellStart"/>
            <w:r w:rsidRPr="0069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Стикерпак</w:t>
            </w:r>
            <w:proofErr w:type="spellEnd"/>
            <w:r w:rsidRPr="0069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брендированный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– 70 (семьдесят) штук.</w:t>
            </w:r>
          </w:p>
          <w:p w14:paraId="0840E778" w14:textId="477E30B8" w:rsidR="007D4D05" w:rsidRDefault="007D4D05" w:rsidP="00A531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Характеристики: набор объемных многоразовых стикеров–наклеек. Размер </w:t>
            </w:r>
            <w:proofErr w:type="spellStart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стикерпака</w:t>
            </w:r>
            <w:proofErr w:type="spellEnd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А6. Количество наклеек в </w:t>
            </w:r>
            <w:proofErr w:type="spellStart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стикерпаке</w:t>
            </w:r>
            <w:proofErr w:type="spellEnd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173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восемь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штук. Каждая наклейка в </w:t>
            </w:r>
            <w:proofErr w:type="spellStart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стикерпаке</w:t>
            </w:r>
            <w:proofErr w:type="spellEnd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 эпоксидное покрытие. Форма наклеек разнообразная (круг, квадрат, по контуру изображения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др.). Цветностью нанесения 4+0, печать по всей площади изделия. Для сохранности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транспортировке </w:t>
            </w:r>
            <w:proofErr w:type="spellStart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стикерпаки</w:t>
            </w:r>
            <w:proofErr w:type="spellEnd"/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брендированные должны быть упакованы в картонные коробки (блоки). Коробки должны быть промаркированы: указание наименования товара, количество товара в блоке.</w:t>
            </w:r>
          </w:p>
          <w:p w14:paraId="34504DF4" w14:textId="41C4B3F7" w:rsidR="007D4D05" w:rsidRDefault="007D4D05" w:rsidP="00A531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1.1.5. </w:t>
            </w:r>
            <w:r w:rsidRPr="006906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Календарь</w:t>
            </w:r>
            <w:r w:rsidR="00CA26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настольный</w:t>
            </w:r>
            <w:r w:rsidRPr="006906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брендированный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– 70 (семьдесят) штук.</w:t>
            </w:r>
          </w:p>
          <w:p w14:paraId="3251EF96" w14:textId="15215B55" w:rsidR="00C230B1" w:rsidRPr="00C230B1" w:rsidRDefault="00F173C9" w:rsidP="00C230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E40A9">
              <w:rPr>
                <w:rFonts w:ascii="Times New Roman" w:hAnsi="Times New Roman" w:cs="Times New Roman"/>
                <w:sz w:val="24"/>
                <w:szCs w:val="24"/>
              </w:rPr>
              <w:t>настольный календарь «домик»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Размер – </w:t>
            </w:r>
            <w:r w:rsidRPr="00CE40A9">
              <w:rPr>
                <w:rFonts w:ascii="Times New Roman" w:hAnsi="Times New Roman" w:cs="Times New Roman"/>
                <w:sz w:val="24"/>
                <w:szCs w:val="24"/>
              </w:rPr>
              <w:t>210х150х90 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ШхВхГ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7D4D05" w:rsidRPr="00690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Основа:</w:t>
            </w:r>
            <w:r w:rsidRPr="00CE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40A9">
              <w:rPr>
                <w:rFonts w:ascii="Times New Roman" w:hAnsi="Times New Roman" w:cs="Times New Roman"/>
                <w:sz w:val="24"/>
                <w:szCs w:val="24"/>
              </w:rPr>
              <w:t xml:space="preserve">в виде пирамиды, с кашированной подложкой из плотного переплетного картона толщиной </w:t>
            </w:r>
            <w:r w:rsidR="00C230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40A9">
              <w:rPr>
                <w:rFonts w:ascii="Times New Roman" w:hAnsi="Times New Roman" w:cs="Times New Roman"/>
                <w:sz w:val="24"/>
                <w:szCs w:val="24"/>
              </w:rPr>
              <w:t>не менее 1,5 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матовая ламинация.</w:t>
            </w:r>
            <w:r w:rsidRPr="00690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D4D05" w:rsidRPr="00690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Крепление</w:t>
            </w:r>
            <w:r w:rsidR="00C230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7D4D05" w:rsidRPr="00690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металлическая двойная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евроспираль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230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Цвет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спирали – белый.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</w:rPr>
              <w:t>Размер календарного блока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</w:rPr>
              <w:t xml:space="preserve"> 210х120 мм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ШхВ</w:t>
            </w:r>
            <w:proofErr w:type="spellEnd"/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Календарный блок должен быть выполнен из белой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мелованн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 матовой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бумаг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Плотность бумаги – 90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г/м². Количество </w:t>
            </w:r>
            <w:r w:rsidR="003469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листов</w:t>
            </w:r>
            <w:r w:rsidR="00346963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Цветность нанесения на основу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полноцветная </w:t>
            </w:r>
            <w:r w:rsidR="00DA7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2444E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Цветность нанесения на блок полноцветная 4+</w:t>
            </w:r>
            <w:r w:rsidR="003469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469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D4D05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Изображение/текст наносится в соответствии с брендбуком Заказчика.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</w:rPr>
              <w:t>Календарная сетка: на 2027 год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</w:rPr>
              <w:t xml:space="preserve">Лицевая сторона перекидного листа: вмещает три месяца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</w:rPr>
              <w:t>текущий с укрупненной сеткой, а также предшествующий и последующий месяцы</w:t>
            </w:r>
            <w:r w:rsidR="00C230B1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230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="00C230B1" w:rsidRPr="00CE40A9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proofErr w:type="spellEnd"/>
            <w:r w:rsidR="00C230B1" w:rsidRPr="00CE40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упаковки каждого календаря (пакет с клеевым клапаном)</w:t>
            </w:r>
            <w:r w:rsidR="00C230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C230B1"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сохранности при транспортировке </w:t>
            </w:r>
            <w:r w:rsidR="00C230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календари настольные</w:t>
            </w:r>
            <w:r w:rsidR="00C230B1"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брендированные должны быть упакованы в картонные коробки (блоки). Коробки должны быть промаркированы: указание наименования товара, количество товара в блоке.</w:t>
            </w:r>
          </w:p>
          <w:p w14:paraId="1E97CFAC" w14:textId="77777777" w:rsidR="007D4D05" w:rsidRDefault="007D4D05" w:rsidP="00A531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1.1.6. </w:t>
            </w:r>
            <w:r w:rsidRPr="00690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Картхолдер брендированный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– 70 (семьдесят) штук.</w:t>
            </w:r>
          </w:p>
          <w:p w14:paraId="68513617" w14:textId="750DB786" w:rsidR="00CA262E" w:rsidRPr="00C230B1" w:rsidRDefault="007D4D05" w:rsidP="00CA262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>Характеристик</w:t>
            </w:r>
            <w:r w:rsidR="00F17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: картхолдер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синий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>, прямоугольный, с закруглёнными углами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искусственная кожа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>. Размер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картхолдера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</w:t>
            </w:r>
            <w:r w:rsidR="003A2F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="005B5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не более 9х11,5</w:t>
            </w:r>
            <w:r w:rsidR="00CA262E"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ВхШ</w:t>
            </w:r>
            <w:proofErr w:type="spellEnd"/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отделений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F93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(тр</w:t>
            </w:r>
            <w:r w:rsidR="00F93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. Нанесение текста/изображения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DA7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1 (одно). Метод нанесения изображений/текста на изделие — УФ печать. Цветность нанесения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 xml:space="preserve">1+0. </w:t>
            </w:r>
            <w:r w:rsidRPr="00F27F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 нанесения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69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дизайн-макетом Заказчика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CA262E"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сохранности при транспортировке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картхолдеры</w:t>
            </w:r>
            <w:r w:rsidR="00CA262E"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должны быть упакованы в картонные коробки (блоки). Коробки должны быть промаркированы: указание наименования товара, количество товара в блоке.</w:t>
            </w:r>
          </w:p>
          <w:p w14:paraId="7F2D9237" w14:textId="77777777" w:rsidR="007D4D05" w:rsidRPr="000578EE" w:rsidRDefault="007D4D05" w:rsidP="00A531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1.1.7. </w:t>
            </w:r>
            <w:r w:rsidRPr="006906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Сумка-шоппер брендированная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u-RU"/>
              </w:rPr>
              <w:t>– 70 (семьдесят) штук.</w:t>
            </w:r>
          </w:p>
          <w:p w14:paraId="124F4DF5" w14:textId="7E0521E1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Характеристики: сумка-шоппер прямоугольной формы с двумя ручками для переноски. Размер изделия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3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×4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ШхВ</w:t>
            </w:r>
            <w:proofErr w:type="spellEnd"/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Размер ручек — не менее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>4×2,5 см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ДхШ</w:t>
            </w:r>
            <w:proofErr w:type="spellEnd"/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Материал изделия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410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хлопок 100%, плотностью не менее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220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г/м². </w:t>
            </w:r>
            <w:r w:rsidR="00CA26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Способ обработки внутреннего шва – оверлок. 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изделия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нанесений –</w:t>
            </w:r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62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A626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</w:t>
            </w:r>
            <w:r w:rsidRPr="009410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 Размер нанесени</w:t>
            </w:r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941001" w:rsidRPr="009410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34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 дизайн-макетом Заказчика</w:t>
            </w:r>
            <w:r w:rsidRPr="009410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 нанесения </w:t>
            </w:r>
            <w:r w:rsidR="00CA262E" w:rsidRPr="00CA26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9410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шелкография. </w:t>
            </w:r>
            <w:r w:rsidRPr="00941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Цветность </w:t>
            </w:r>
            <w:proofErr w:type="spellStart"/>
            <w:r w:rsidRPr="00941001"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</w:t>
            </w:r>
            <w:proofErr w:type="spellEnd"/>
            <w:r w:rsidR="00DA76F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41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262E" w:rsidRPr="009410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F934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="00DA76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A262E" w:rsidRPr="009410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+0</w:t>
            </w:r>
            <w:r w:rsidRPr="009410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9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>Текст/изображение наносится в соответствии с дизайн</w:t>
            </w:r>
            <w:r w:rsidR="00C448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90613">
              <w:rPr>
                <w:rFonts w:ascii="Times New Roman" w:hAnsi="Times New Roman" w:cs="Times New Roman"/>
                <w:sz w:val="24"/>
                <w:szCs w:val="24"/>
              </w:rPr>
              <w:t>макетом Заказчика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CD9ED7A" w14:textId="4433A48D" w:rsidR="007D4D05" w:rsidRPr="001D0576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1.2. Заказчик в течение 1 (одного) рабочего дня с даты заключения Контракта направляет Исполнителю на адрес электронной почты, указанный в реквизитах Контракта дизайн-макеты Продукции, необходимые для изготовления</w:t>
            </w:r>
            <w:r w:rsidR="000910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приложением к сопроводительному письму</w:t>
            </w:r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, а также активную ссылку на файлообменный сервер.</w:t>
            </w:r>
          </w:p>
          <w:p w14:paraId="4F786C50" w14:textId="0F44B9B5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1.3. В течение </w:t>
            </w:r>
            <w:r w:rsidR="00173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r w:rsidR="00173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двух</w:t>
            </w:r>
            <w:bookmarkStart w:id="0" w:name="_GoBack"/>
            <w:bookmarkEnd w:id="0"/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) рабочих дней с даты передачи Заказчиком дизайн-макетов, Исполнитель должен направить на согласование Заказчику макеты Продукции с указанием технических характеристик Продукции и нанесений на Продукцию.</w:t>
            </w:r>
          </w:p>
          <w:p w14:paraId="59E010CD" w14:textId="77777777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1.3.1. В случае несогласования Заказчиком макетов Продукции Исполнителю необходимо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br/>
            </w:r>
            <w:r w:rsidRPr="001D05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 течение 1 (одного) календарного дня с даты несогласования направить на повторное согласование Заказчику исправленный вариант.</w:t>
            </w:r>
          </w:p>
          <w:p w14:paraId="03F17D37" w14:textId="671F81FF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1.4. Исполнитель не позднее </w:t>
            </w:r>
            <w:r w:rsidR="00173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2</w:t>
            </w:r>
            <w:r w:rsidR="00C448A9"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(</w:t>
            </w:r>
            <w:r w:rsidR="00173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двух</w:t>
            </w:r>
            <w:r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) рабочих дней после согласования макетов Продукции должен предоставить Заказчику сигнальные образцы Продукции по адресу: г. Москва,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br/>
            </w:r>
            <w:r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ул. Саввинская наб., д. 25.</w:t>
            </w:r>
          </w:p>
          <w:p w14:paraId="625D5A4E" w14:textId="77777777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1.4.1. </w:t>
            </w:r>
            <w:r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В случае расхождения предоставленных сигнальных образцов Продукции с брендбуком, дизайн-макетами Заказчика и утвержденными макетами Продукции, Исполнитель должен предоставить исправленные сигнальные образцы Продукции не позднее чем на следующий рабочий день.</w:t>
            </w:r>
          </w:p>
          <w:p w14:paraId="325E4C70" w14:textId="77777777" w:rsidR="007D4D05" w:rsidRPr="000C3F0E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1.4.2. </w:t>
            </w:r>
            <w:r w:rsidRPr="000C3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Согласованные сигнальные образцы Продукции должны быть утверждены Заказчиком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0C3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взяты в дальнейшую работу Исполнителем. Сигнальные образцы Продукции входят в общий тираж изготавливаемой Продукции. После согласования сигнальные образцы Продукции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передаются Заказчику</w:t>
            </w:r>
            <w:r w:rsidRPr="000C3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составе общего тиража.</w:t>
            </w:r>
          </w:p>
          <w:p w14:paraId="66A71FF4" w14:textId="77777777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F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1.5. Исполнитель по предварительному согласованию с Заказчиком вправе предложить внесение изменений технических характеристик Продукции, состав и цвет изделий, размеры, методы/технологии и цветность нанесений и прочее. Предложенные Исполнителем характеристики не должны нести ухудшения итогового вида изделий и удешевлять изначальную стоимость.</w:t>
            </w:r>
          </w:p>
          <w:p w14:paraId="3481C77B" w14:textId="62D3E084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Изготовленную Продукцию (в надлежащем виде, без дефектов и следов эксплуатации) Исполнитель должен доставить </w:t>
            </w:r>
            <w:r w:rsidRPr="007E42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 адресу: г. Москва, ул. Саввинская наб., д. 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разгрузить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разместить в составе и количестве, предусмотренном настоящим разделом ООЗ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позднее </w:t>
            </w:r>
            <w:r w:rsidR="003469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469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.2026.</w:t>
            </w:r>
          </w:p>
          <w:p w14:paraId="71CE8C7A" w14:textId="77777777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1.7. </w:t>
            </w:r>
            <w:r w:rsidRPr="007D4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Исполнитель несет ответственность за всякого рода порчу и/или потерю товарного вида Продукции вследствие некачественной упаковки, транспортировки или несоблюдения инструкции по хранению. Все риски гибели, утраты, порчи, хищения, повреждения Продукции, вызванные неправильной упаковкой или транспортировкой поставляемой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7D4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родукции, несет Исполнитель.</w:t>
            </w:r>
          </w:p>
          <w:p w14:paraId="1BF01983" w14:textId="77777777" w:rsidR="007D4D05" w:rsidRP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1.8. </w:t>
            </w:r>
            <w:r w:rsidRPr="007D4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Исполнитель осуществляет доставку собственным транспортом или с привлечением транспорта третьих лиц за свой счет.  Все виды погрузочно-разгрузочных работ, в том числе подъем на этаж, включая работы с применением грузоподъемных средств, осуществляются Исполнителем собственными силами или привлеченными техническими средствами за свой счет.</w:t>
            </w:r>
          </w:p>
          <w:p w14:paraId="650F6D5C" w14:textId="77777777" w:rsidR="007D4D05" w:rsidRP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1.9.</w:t>
            </w:r>
            <w:r w:rsidRPr="007D4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Исполнитель должен произвести уборку мусора в месте разгрузки Продукции и в месте передачи Продукции.</w:t>
            </w:r>
          </w:p>
          <w:p w14:paraId="7CC6DB44" w14:textId="77777777" w:rsidR="007D4D05" w:rsidRDefault="007D4D05" w:rsidP="00A53155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1.10.</w:t>
            </w:r>
            <w:r w:rsidRPr="007D4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случае наличия брака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Продукции</w:t>
            </w:r>
            <w:r w:rsidRPr="007D4D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Исполнитель обязан предоставить замену, не позднее, чем на следующий календарный день после обнаружения брака.</w:t>
            </w:r>
          </w:p>
          <w:p w14:paraId="1BE35A29" w14:textId="33463899" w:rsidR="00F173C9" w:rsidRPr="007D4D05" w:rsidRDefault="00F173C9" w:rsidP="00F173C9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</w:t>
            </w:r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11</w:t>
            </w:r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Допускается погрешность в размерах </w:t>
            </w:r>
            <w:r w:rsidR="00CA2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spellStart"/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родукции</w:t>
            </w:r>
            <w:proofErr w:type="spellEnd"/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 также размерах нанесений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r w:rsidR="00CA2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</w:t>
            </w:r>
            <w:proofErr w:type="spellStart"/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родукцию</w:t>
            </w:r>
            <w:proofErr w:type="spellEnd"/>
            <w:r w:rsidRPr="00F173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пределах 10 (десяти) % по согласованию с Заказчиком.</w:t>
            </w:r>
          </w:p>
        </w:tc>
      </w:tr>
    </w:tbl>
    <w:p w14:paraId="31275E02" w14:textId="2E06A2E3" w:rsidR="00C12D9B" w:rsidRPr="00C12D9B" w:rsidRDefault="00C12D9B" w:rsidP="0069061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12D9B" w:rsidRPr="00C12D9B" w:rsidSect="007D4D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537542"/>
    <w:multiLevelType w:val="multilevel"/>
    <w:tmpl w:val="1E9E1B84"/>
    <w:lvl w:ilvl="0">
      <w:start w:val="1"/>
      <w:numFmt w:val="decimal"/>
      <w:lvlText w:val="%1."/>
      <w:lvlJc w:val="left"/>
      <w:pPr>
        <w:ind w:left="1159" w:hanging="45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0D"/>
    <w:rsid w:val="000578EE"/>
    <w:rsid w:val="00071E16"/>
    <w:rsid w:val="00085486"/>
    <w:rsid w:val="00091013"/>
    <w:rsid w:val="000C3F0E"/>
    <w:rsid w:val="001039AE"/>
    <w:rsid w:val="00133C3D"/>
    <w:rsid w:val="00173CC7"/>
    <w:rsid w:val="001A2DE8"/>
    <w:rsid w:val="001C7CDE"/>
    <w:rsid w:val="001D0576"/>
    <w:rsid w:val="002444E1"/>
    <w:rsid w:val="00252A1B"/>
    <w:rsid w:val="00346963"/>
    <w:rsid w:val="003A2F4A"/>
    <w:rsid w:val="003E7219"/>
    <w:rsid w:val="004A2B55"/>
    <w:rsid w:val="005B5027"/>
    <w:rsid w:val="005F1A0D"/>
    <w:rsid w:val="00607ED8"/>
    <w:rsid w:val="006320FB"/>
    <w:rsid w:val="00676A0E"/>
    <w:rsid w:val="00690613"/>
    <w:rsid w:val="00773039"/>
    <w:rsid w:val="007D4D05"/>
    <w:rsid w:val="007E429B"/>
    <w:rsid w:val="008B5B35"/>
    <w:rsid w:val="00941001"/>
    <w:rsid w:val="00970740"/>
    <w:rsid w:val="009809E4"/>
    <w:rsid w:val="0099273F"/>
    <w:rsid w:val="009F07EE"/>
    <w:rsid w:val="009F0FE0"/>
    <w:rsid w:val="00A423DA"/>
    <w:rsid w:val="00A62666"/>
    <w:rsid w:val="00A652A2"/>
    <w:rsid w:val="00AB446C"/>
    <w:rsid w:val="00B071E3"/>
    <w:rsid w:val="00B333BC"/>
    <w:rsid w:val="00B34B0D"/>
    <w:rsid w:val="00B6053A"/>
    <w:rsid w:val="00B61865"/>
    <w:rsid w:val="00BB3926"/>
    <w:rsid w:val="00C12D9B"/>
    <w:rsid w:val="00C230B1"/>
    <w:rsid w:val="00C3400C"/>
    <w:rsid w:val="00C448A9"/>
    <w:rsid w:val="00C50C22"/>
    <w:rsid w:val="00CA262E"/>
    <w:rsid w:val="00D8633A"/>
    <w:rsid w:val="00DA6A43"/>
    <w:rsid w:val="00DA76FB"/>
    <w:rsid w:val="00E8529F"/>
    <w:rsid w:val="00F173C9"/>
    <w:rsid w:val="00F27FBE"/>
    <w:rsid w:val="00F93491"/>
    <w:rsid w:val="00F974B0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7757"/>
  <w15:chartTrackingRefBased/>
  <w15:docId w15:val="{F4854DBE-6D20-4615-9D81-524D0AF7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B0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4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4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4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4B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B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4B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4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4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4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4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4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4B0D"/>
    <w:rPr>
      <w:i/>
      <w:iCs/>
      <w:color w:val="404040" w:themeColor="text1" w:themeTint="BF"/>
    </w:rPr>
  </w:style>
  <w:style w:type="paragraph" w:styleId="a7">
    <w:name w:val="List Paragraph"/>
    <w:aliases w:val="Num Bullet 1,Bullet Number,Индексы,it_List1,Светлый список - Акцент 51,Абзац2,Абзац 2,Абзац списка литеральный,асз.Списка,FooterText,numbered,Абзац основного текста,SL_Абзац списка,Нумерованый список,ТЗ список,Paragraphe de liste1,lp1,UL,lp"/>
    <w:basedOn w:val="a"/>
    <w:uiPriority w:val="34"/>
    <w:qFormat/>
    <w:rsid w:val="00B34B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4B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4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4B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4B0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B34B0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ru" w:eastAsia="ru-RU"/>
      <w14:ligatures w14:val="none"/>
    </w:rPr>
  </w:style>
  <w:style w:type="character" w:styleId="ad">
    <w:name w:val="Hyperlink"/>
    <w:basedOn w:val="a0"/>
    <w:uiPriority w:val="99"/>
    <w:unhideWhenUsed/>
    <w:rsid w:val="004A2B55"/>
    <w:rPr>
      <w:rFonts w:cs="Times New Roman"/>
      <w:color w:val="0563C1" w:themeColor="hyperlink"/>
      <w:u w:val="single"/>
    </w:rPr>
  </w:style>
  <w:style w:type="table" w:styleId="ae">
    <w:name w:val="Table Grid"/>
    <w:basedOn w:val="a1"/>
    <w:uiPriority w:val="39"/>
    <w:rsid w:val="0010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085486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u" w:eastAsia="ru-RU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08548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548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85486"/>
    <w:rPr>
      <w:rFonts w:ascii="Calibri" w:eastAsia="Calibri" w:hAnsi="Calibri" w:cs="Calibri"/>
      <w:kern w:val="0"/>
      <w:sz w:val="20"/>
      <w:szCs w:val="20"/>
      <w:lang w:val="ru"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548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5486"/>
    <w:rPr>
      <w:rFonts w:ascii="Calibri" w:eastAsia="Calibri" w:hAnsi="Calibri" w:cs="Calibri"/>
      <w:b/>
      <w:bCs/>
      <w:kern w:val="0"/>
      <w:sz w:val="20"/>
      <w:szCs w:val="20"/>
      <w:lang w:val="ru" w:eastAsia="ru-RU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AB4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B446C"/>
    <w:rPr>
      <w:rFonts w:ascii="Segoe UI" w:eastAsia="Calibri" w:hAnsi="Segoe UI" w:cs="Segoe UI"/>
      <w:kern w:val="0"/>
      <w:sz w:val="18"/>
      <w:szCs w:val="18"/>
      <w:lang w:val="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5282F-B860-4A6B-8090-87E6F3F5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Узбеков Илья Сергеевич</dc:creator>
  <cp:keywords/>
  <dc:description/>
  <cp:lastModifiedBy>Коломенский Артём Олегович</cp:lastModifiedBy>
  <cp:revision>20</cp:revision>
  <dcterms:created xsi:type="dcterms:W3CDTF">2026-08-24T13:30:00Z</dcterms:created>
  <dcterms:modified xsi:type="dcterms:W3CDTF">2026-09-01T12:54:00Z</dcterms:modified>
</cp:coreProperties>
</file>