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477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816"/>
        <w:gridCol w:w="1679"/>
        <w:gridCol w:w="2514"/>
        <w:gridCol w:w="2931"/>
        <w:gridCol w:w="1952"/>
        <w:gridCol w:w="2510"/>
        <w:gridCol w:w="836"/>
        <w:gridCol w:w="973"/>
      </w:tblGrid>
      <w:tr w:rsidR="0083116D" w:rsidRPr="0083116D" w:rsidTr="00656010">
        <w:tc>
          <w:tcPr>
            <w:tcW w:w="231" w:type="pct"/>
          </w:tcPr>
          <w:p w:rsidR="0083116D" w:rsidRPr="0083116D" w:rsidRDefault="0083116D" w:rsidP="00656010">
            <w:pPr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9" w:type="pct"/>
            <w:noWrap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26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ОКПД2/ КТРУ</w:t>
            </w:r>
            <w:r w:rsidRPr="0083116D">
              <w:rPr>
                <w:b/>
                <w:sz w:val="22"/>
                <w:szCs w:val="22"/>
                <w:lang w:val="en-US"/>
              </w:rPr>
              <w:t xml:space="preserve">/ </w:t>
            </w:r>
            <w:r w:rsidRPr="0083116D">
              <w:rPr>
                <w:b/>
                <w:sz w:val="22"/>
                <w:szCs w:val="22"/>
              </w:rPr>
              <w:t>ККН</w:t>
            </w:r>
          </w:p>
        </w:tc>
        <w:tc>
          <w:tcPr>
            <w:tcW w:w="788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919" w:type="pct"/>
          </w:tcPr>
          <w:p w:rsidR="0083116D" w:rsidRPr="0083116D" w:rsidRDefault="0083116D" w:rsidP="00656010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Значение характеристики</w:t>
            </w:r>
          </w:p>
        </w:tc>
        <w:tc>
          <w:tcPr>
            <w:tcW w:w="612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Ед. изм. характеристики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Инструкция по заполнению</w:t>
            </w:r>
          </w:p>
        </w:tc>
        <w:tc>
          <w:tcPr>
            <w:tcW w:w="262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305" w:type="pct"/>
          </w:tcPr>
          <w:p w:rsidR="0083116D" w:rsidRPr="0083116D" w:rsidRDefault="0083116D" w:rsidP="0083116D">
            <w:pPr>
              <w:jc w:val="center"/>
              <w:rPr>
                <w:b/>
                <w:sz w:val="22"/>
                <w:szCs w:val="22"/>
              </w:rPr>
            </w:pPr>
            <w:r w:rsidRPr="0083116D">
              <w:rPr>
                <w:b/>
                <w:sz w:val="22"/>
                <w:szCs w:val="22"/>
              </w:rPr>
              <w:t>Кол-во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ind w:hanging="785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Бинт </w:t>
            </w:r>
            <w:proofErr w:type="spellStart"/>
            <w:r w:rsidRPr="0083116D">
              <w:rPr>
                <w:sz w:val="22"/>
                <w:szCs w:val="22"/>
              </w:rPr>
              <w:t>когезивный</w:t>
            </w:r>
            <w:proofErr w:type="spellEnd"/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21.20.24.133-00000025 - Бинт эластичный, многоразового использования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бинта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≥ </w:t>
            </w:r>
            <w:r w:rsidRPr="0083116D">
              <w:rPr>
                <w:sz w:val="22"/>
                <w:szCs w:val="22"/>
                <w:lang w:val="en-US"/>
              </w:rPr>
              <w:t xml:space="preserve">5 </w:t>
            </w:r>
            <w:r w:rsidRPr="0083116D">
              <w:rPr>
                <w:sz w:val="22"/>
                <w:szCs w:val="22"/>
              </w:rPr>
              <w:t>и ≤8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бинта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4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Растяжимость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%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c>
          <w:tcPr>
            <w:tcW w:w="231" w:type="pct"/>
            <w:vMerge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Нет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c>
          <w:tcPr>
            <w:tcW w:w="231" w:type="pct"/>
            <w:vMerge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Наличие латекса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Нет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c>
          <w:tcPr>
            <w:tcW w:w="231" w:type="pct"/>
            <w:vMerge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Способ фиксации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Самофиксирующийся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ind w:hanging="785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Бинт </w:t>
            </w:r>
            <w:proofErr w:type="spellStart"/>
            <w:r w:rsidRPr="0083116D">
              <w:rPr>
                <w:sz w:val="22"/>
                <w:szCs w:val="22"/>
              </w:rPr>
              <w:t>когезивный</w:t>
            </w:r>
            <w:proofErr w:type="spellEnd"/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21.20.24.133-00000025 - Бинт эластичный, многоразового использования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бинта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10</w:t>
            </w:r>
            <w:r w:rsidRPr="0083116D">
              <w:rPr>
                <w:sz w:val="22"/>
                <w:szCs w:val="22"/>
                <w:lang w:val="en-US"/>
              </w:rPr>
              <w:t xml:space="preserve"> </w:t>
            </w:r>
            <w:r w:rsidRPr="0083116D">
              <w:rPr>
                <w:sz w:val="22"/>
                <w:szCs w:val="22"/>
              </w:rPr>
              <w:t>и ≤12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бинта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4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Растяжимость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%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Участник закупки указывает в заявке </w:t>
            </w:r>
            <w:r w:rsidRPr="0083116D">
              <w:rPr>
                <w:sz w:val="22"/>
                <w:szCs w:val="22"/>
              </w:rPr>
              <w:lastRenderedPageBreak/>
              <w:t>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c>
          <w:tcPr>
            <w:tcW w:w="231" w:type="pct"/>
            <w:vMerge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Наличие латекса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Нет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c>
          <w:tcPr>
            <w:tcW w:w="231" w:type="pct"/>
            <w:vMerge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Способ фиксации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Самофиксирующийся</w:t>
            </w:r>
            <w:proofErr w:type="spellEnd"/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color w:val="000000"/>
                <w:sz w:val="22"/>
                <w:szCs w:val="22"/>
              </w:rPr>
            </w:pPr>
            <w:r w:rsidRPr="0083116D">
              <w:rPr>
                <w:color w:val="000000"/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ind w:hanging="722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Бинт марлевый стерильный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21.20.24.131-00000013 - Рулон марлевый тканый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бинта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10</w:t>
            </w:r>
            <w:r w:rsidRPr="0083116D">
              <w:rPr>
                <w:sz w:val="22"/>
                <w:szCs w:val="22"/>
                <w:lang w:val="en-US"/>
              </w:rPr>
              <w:t xml:space="preserve"> </w:t>
            </w:r>
            <w:r w:rsidRPr="0083116D">
              <w:rPr>
                <w:sz w:val="22"/>
                <w:szCs w:val="22"/>
              </w:rPr>
              <w:t>и ≤12,5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100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бинта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 и ≤7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spacing w:after="200" w:line="276" w:lineRule="auto"/>
              <w:contextualSpacing/>
              <w:rPr>
                <w:sz w:val="22"/>
                <w:szCs w:val="22"/>
              </w:rPr>
            </w:pPr>
          </w:p>
          <w:p w:rsidR="0083116D" w:rsidRPr="0083116D" w:rsidRDefault="0083116D" w:rsidP="00656010">
            <w:pPr>
              <w:spacing w:after="200" w:line="276" w:lineRule="auto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Губка </w:t>
            </w:r>
            <w:proofErr w:type="spellStart"/>
            <w:r w:rsidRPr="0083116D">
              <w:rPr>
                <w:sz w:val="22"/>
                <w:szCs w:val="22"/>
              </w:rPr>
              <w:t>гемостатическая</w:t>
            </w:r>
            <w:proofErr w:type="spellEnd"/>
            <w:r w:rsidRPr="0083116D">
              <w:rPr>
                <w:sz w:val="22"/>
                <w:szCs w:val="22"/>
              </w:rPr>
              <w:t xml:space="preserve"> коллагеновая 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21.20.24.160-00000005 - Губка </w:t>
            </w:r>
            <w:proofErr w:type="spellStart"/>
            <w:r w:rsidRPr="0083116D">
              <w:rPr>
                <w:sz w:val="22"/>
                <w:szCs w:val="22"/>
              </w:rPr>
              <w:t>гемостатическая</w:t>
            </w:r>
            <w:proofErr w:type="spellEnd"/>
            <w:r w:rsidRPr="0083116D">
              <w:rPr>
                <w:sz w:val="22"/>
                <w:szCs w:val="22"/>
              </w:rPr>
              <w:t xml:space="preserve"> компрессионная для наружного применения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пластины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пластины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50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144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Назначение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Стерильное </w:t>
            </w:r>
            <w:proofErr w:type="spellStart"/>
            <w:r w:rsidRPr="0083116D">
              <w:rPr>
                <w:sz w:val="22"/>
                <w:szCs w:val="22"/>
              </w:rPr>
              <w:t>нерассасывающееся</w:t>
            </w:r>
            <w:proofErr w:type="spellEnd"/>
            <w:r w:rsidRPr="0083116D">
              <w:rPr>
                <w:sz w:val="22"/>
                <w:szCs w:val="22"/>
              </w:rPr>
              <w:t xml:space="preserve"> изделие, предназначенное для наложения на внешние раны, сначала с применением давления, для </w:t>
            </w:r>
            <w:r w:rsidRPr="0083116D">
              <w:rPr>
                <w:sz w:val="22"/>
                <w:szCs w:val="22"/>
              </w:rPr>
              <w:lastRenderedPageBreak/>
              <w:t xml:space="preserve">быстрой остановки сильного кровотечения (например, артериального, венозного) посредством впитывания крови и активирования механизмов сворачивания крови. Состоит из поглощающей матрицы (например, полиуретана), пропитанного веществами, которые способствуют свертыванию крови </w:t>
            </w:r>
            <w:proofErr w:type="gramStart"/>
            <w:r w:rsidRPr="0083116D">
              <w:rPr>
                <w:sz w:val="22"/>
                <w:szCs w:val="22"/>
              </w:rPr>
              <w:t>[например</w:t>
            </w:r>
            <w:proofErr w:type="gramEnd"/>
            <w:r w:rsidRPr="0083116D">
              <w:rPr>
                <w:sz w:val="22"/>
                <w:szCs w:val="22"/>
              </w:rPr>
              <w:t>, тромбином, хлористым кальцием, эпсилон-аминокапроновой кислотой]. Область применения: хирургия, травматология, неотложная помощь. Является изделием одноразового использования.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х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</w:t>
            </w: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Лейкопластырь</w:t>
            </w:r>
          </w:p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На тканевой основе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21.20.24.110-00000019 - Лейкопластырь кожный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Ширина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4,0</w:t>
            </w:r>
            <w:r w:rsidRPr="0083116D">
              <w:rPr>
                <w:sz w:val="22"/>
                <w:szCs w:val="22"/>
                <w:lang w:val="en-US"/>
              </w:rPr>
              <w:t xml:space="preserve"> </w:t>
            </w:r>
            <w:r w:rsidRPr="0083116D">
              <w:rPr>
                <w:sz w:val="22"/>
                <w:szCs w:val="22"/>
              </w:rPr>
              <w:t>и ≤5,0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</w:t>
            </w:r>
          </w:p>
        </w:tc>
      </w:tr>
      <w:tr w:rsidR="0083116D" w:rsidRPr="0083116D" w:rsidTr="00656010">
        <w:trPr>
          <w:trHeight w:val="102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≥ 500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6</w:t>
            </w:r>
          </w:p>
        </w:tc>
        <w:tc>
          <w:tcPr>
            <w:tcW w:w="569" w:type="pct"/>
            <w:vMerge w:val="restar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Лейкопластырь</w:t>
            </w:r>
          </w:p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бактерицидный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21.20.24.110-00000006 - Лейкопластырь для поверхностных ран, </w:t>
            </w:r>
            <w:r w:rsidRPr="0083116D">
              <w:rPr>
                <w:sz w:val="22"/>
                <w:szCs w:val="22"/>
              </w:rPr>
              <w:lastRenderedPageBreak/>
              <w:t>антибактериальный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 xml:space="preserve">Ширина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2,</w:t>
            </w:r>
            <w:r w:rsidR="00656010">
              <w:rPr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300</w:t>
            </w:r>
          </w:p>
        </w:tc>
      </w:tr>
      <w:tr w:rsidR="0083116D" w:rsidRPr="0083116D" w:rsidTr="00656010">
        <w:trPr>
          <w:trHeight w:val="70"/>
        </w:trPr>
        <w:tc>
          <w:tcPr>
            <w:tcW w:w="231" w:type="pct"/>
            <w:vMerge/>
          </w:tcPr>
          <w:p w:rsidR="0083116D" w:rsidRPr="0083116D" w:rsidRDefault="0083116D" w:rsidP="00656010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116D" w:rsidRPr="0083116D" w:rsidRDefault="0083116D" w:rsidP="0083116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Длина </w:t>
            </w:r>
          </w:p>
        </w:tc>
        <w:tc>
          <w:tcPr>
            <w:tcW w:w="919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7,2</w:t>
            </w:r>
          </w:p>
        </w:tc>
        <w:tc>
          <w:tcPr>
            <w:tcW w:w="612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Значение характеристики не </w:t>
            </w:r>
            <w:r w:rsidRPr="0083116D">
              <w:rPr>
                <w:sz w:val="22"/>
                <w:szCs w:val="22"/>
              </w:rPr>
              <w:lastRenderedPageBreak/>
              <w:t>может изменяться участником закупки</w:t>
            </w:r>
          </w:p>
        </w:tc>
        <w:tc>
          <w:tcPr>
            <w:tcW w:w="262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7</w:t>
            </w:r>
          </w:p>
        </w:tc>
        <w:tc>
          <w:tcPr>
            <w:tcW w:w="569" w:type="pct"/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Пакет гипотермический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21.20.23.190 - Препараты фармацевтические прочие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Состав пакета: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азотнокислый аммоний, г 30+-3 - вода, г 25+-5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8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Пакет перевязочный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21.20.24.140 - Пакеты перевязочные медицинские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Состав пакета: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1. Безопасная булавка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2.Повязка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Повязка представляет собой две ватно-марлевые подушечки и пришитый к ним в соответствии с ГОСТ бинт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3.Двойная упаковка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Внешняя упаковка выполнена из прорезиненной ткани ИПП-1, внутренняя часть - </w:t>
            </w:r>
            <w:proofErr w:type="spellStart"/>
            <w:r w:rsidRPr="0083116D">
              <w:rPr>
                <w:sz w:val="22"/>
                <w:szCs w:val="22"/>
              </w:rPr>
              <w:t>подпергамент</w:t>
            </w:r>
            <w:proofErr w:type="spellEnd"/>
            <w:r w:rsidRPr="0083116D">
              <w:rPr>
                <w:sz w:val="22"/>
                <w:szCs w:val="22"/>
              </w:rPr>
              <w:t>.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Изделие стерильно.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Размер подушечки: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Длина 32,0±1,5 см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Ширина 17,5±1,0 см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9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Перчатки смотровые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22.19.60.119-00000008 - Перчатки смотровые/процедурные </w:t>
            </w:r>
            <w:proofErr w:type="spellStart"/>
            <w:r w:rsidRPr="0083116D">
              <w:rPr>
                <w:sz w:val="22"/>
                <w:szCs w:val="22"/>
              </w:rPr>
              <w:t>нитриловые</w:t>
            </w:r>
            <w:proofErr w:type="spellEnd"/>
            <w:r w:rsidRPr="0083116D">
              <w:rPr>
                <w:sz w:val="22"/>
                <w:szCs w:val="22"/>
              </w:rPr>
              <w:t xml:space="preserve">, </w:t>
            </w:r>
            <w:proofErr w:type="spellStart"/>
            <w:r w:rsidRPr="0083116D">
              <w:rPr>
                <w:sz w:val="22"/>
                <w:szCs w:val="22"/>
              </w:rPr>
              <w:t>неопудренные</w:t>
            </w:r>
            <w:proofErr w:type="spellEnd"/>
            <w:r w:rsidRPr="0083116D">
              <w:rPr>
                <w:sz w:val="22"/>
                <w:szCs w:val="22"/>
              </w:rPr>
              <w:t>, нестерильные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Размер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пар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250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Кол-во в упаковке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10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 для стимуляции дыхания с нашатырем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21.20.24.160-00000006 - Салфетка для </w:t>
            </w:r>
            <w:r w:rsidRPr="0083116D">
              <w:rPr>
                <w:sz w:val="22"/>
                <w:szCs w:val="22"/>
              </w:rPr>
              <w:lastRenderedPageBreak/>
              <w:t>стимуляции дыхания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Размер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3*6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150</w:t>
            </w:r>
          </w:p>
          <w:p w:rsidR="0083116D" w:rsidRPr="0083116D" w:rsidRDefault="0083116D" w:rsidP="0083116D">
            <w:pPr>
              <w:spacing w:after="200" w:line="276" w:lineRule="auto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ind w:left="360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Описание</w:t>
            </w:r>
          </w:p>
          <w:p w:rsidR="0083116D" w:rsidRPr="0083116D" w:rsidRDefault="0083116D" w:rsidP="0083116D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Нетканое полотно, пропитанное водным раствором аммиака, предназначенное для стимуляции дыхания и выведения пациента из обморочного состояния(</w:t>
            </w:r>
            <w:proofErr w:type="spellStart"/>
            <w:r w:rsidRPr="0083116D">
              <w:rPr>
                <w:sz w:val="22"/>
                <w:szCs w:val="22"/>
              </w:rPr>
              <w:t>ингаляционно</w:t>
            </w:r>
            <w:proofErr w:type="spellEnd"/>
            <w:r w:rsidRPr="0083116D">
              <w:rPr>
                <w:sz w:val="22"/>
                <w:szCs w:val="22"/>
              </w:rPr>
              <w:t>). Это изделие для одноразового использования.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11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 стерильная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21.20.24.150-00000077 - Салфетка марлевая тканая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tabs>
                <w:tab w:val="left" w:pos="465"/>
              </w:tabs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Вид изделия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упак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Размер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16*14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Да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12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Салфетка спиртовая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21.20.24.169-00000001 - Салфетка антисептическая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tabs>
                <w:tab w:val="left" w:pos="465"/>
              </w:tabs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Материал салфетки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Нетканный</w:t>
            </w:r>
            <w:proofErr w:type="spellEnd"/>
            <w:r w:rsidRPr="0083116D">
              <w:rPr>
                <w:sz w:val="22"/>
                <w:szCs w:val="22"/>
              </w:rPr>
              <w:t xml:space="preserve"> материал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tabs>
                <w:tab w:val="center" w:pos="316"/>
              </w:tabs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400</w:t>
            </w:r>
          </w:p>
        </w:tc>
      </w:tr>
      <w:tr w:rsidR="00656010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010" w:rsidRPr="0083116D" w:rsidRDefault="00656010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656010" w:rsidRPr="0083116D" w:rsidRDefault="00656010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56010" w:rsidRPr="0083116D" w:rsidRDefault="00656010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010" w:rsidRPr="0083116D" w:rsidRDefault="00656010" w:rsidP="0083116D">
            <w:pPr>
              <w:spacing w:after="200"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 салфетки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010" w:rsidRPr="0083116D" w:rsidRDefault="00656010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60*100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56010" w:rsidRPr="0083116D" w:rsidRDefault="00656010" w:rsidP="00831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10" w:rsidRPr="0083116D" w:rsidRDefault="00656010" w:rsidP="0083116D">
            <w:pPr>
              <w:jc w:val="center"/>
              <w:rPr>
                <w:sz w:val="22"/>
                <w:szCs w:val="22"/>
              </w:rPr>
            </w:pPr>
            <w:r w:rsidRPr="00656010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010" w:rsidRPr="0083116D" w:rsidRDefault="00656010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6010" w:rsidRPr="0083116D" w:rsidRDefault="00656010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spacing w:after="200"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Пропиточный раствор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Этиловый спирт</w:t>
            </w:r>
          </w:p>
          <w:p w:rsidR="0083116D" w:rsidRPr="0083116D" w:rsidRDefault="0083116D" w:rsidP="00656010">
            <w:pPr>
              <w:tabs>
                <w:tab w:val="left" w:pos="885"/>
                <w:tab w:val="center" w:pos="1098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см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Шприц 3-х компонентный с иглой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32.50.13.110 - Шприцы, иглы, катетеры, канюли и аналогичные инструменты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 xml:space="preserve">Объем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мл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proofErr w:type="spellStart"/>
            <w:r w:rsidRPr="0083116D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  <w:lang w:val="en-US"/>
              </w:rPr>
            </w:pPr>
            <w:r w:rsidRPr="0083116D">
              <w:rPr>
                <w:sz w:val="22"/>
                <w:szCs w:val="22"/>
                <w:lang w:val="en-US"/>
              </w:rPr>
              <w:t>300</w:t>
            </w:r>
          </w:p>
        </w:tc>
      </w:tr>
      <w:tr w:rsidR="0083116D" w:rsidRPr="0083116D" w:rsidTr="00656010">
        <w:trPr>
          <w:trHeight w:val="64"/>
        </w:trPr>
        <w:tc>
          <w:tcPr>
            <w:tcW w:w="23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65601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69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52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Игла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656010">
            <w:pPr>
              <w:jc w:val="center"/>
              <w:rPr>
                <w:sz w:val="22"/>
                <w:szCs w:val="22"/>
                <w:lang w:val="en-US"/>
              </w:rPr>
            </w:pPr>
            <w:r w:rsidRPr="0083116D">
              <w:rPr>
                <w:sz w:val="22"/>
                <w:szCs w:val="22"/>
              </w:rPr>
              <w:t>0,7*40мм/22</w:t>
            </w:r>
            <w:r w:rsidRPr="0083116D">
              <w:rPr>
                <w:sz w:val="22"/>
                <w:szCs w:val="22"/>
                <w:lang w:val="en-US"/>
              </w:rPr>
              <w:t>G*1 1/2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3116D" w:rsidRPr="0083116D" w:rsidRDefault="0083116D" w:rsidP="0083116D">
            <w:pPr>
              <w:jc w:val="center"/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Х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sz w:val="22"/>
                <w:szCs w:val="22"/>
              </w:rPr>
            </w:pPr>
            <w:r w:rsidRPr="0083116D">
              <w:rPr>
                <w:sz w:val="22"/>
                <w:szCs w:val="22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116D" w:rsidRPr="0083116D" w:rsidRDefault="0083116D" w:rsidP="0083116D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3116D" w:rsidRPr="0083116D" w:rsidRDefault="0083116D" w:rsidP="0083116D">
      <w:pPr>
        <w:rPr>
          <w:rFonts w:ascii="Calibri" w:hAnsi="Calibri"/>
          <w:sz w:val="22"/>
          <w:szCs w:val="22"/>
        </w:rPr>
      </w:pPr>
    </w:p>
    <w:p w:rsidR="00847DAF" w:rsidRDefault="00847DAF"/>
    <w:sectPr w:rsidR="00847DAF" w:rsidSect="008311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F32B5"/>
    <w:multiLevelType w:val="hybridMultilevel"/>
    <w:tmpl w:val="BAB071CE"/>
    <w:lvl w:ilvl="0" w:tplc="4AB44BD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74F07E4"/>
    <w:multiLevelType w:val="hybridMultilevel"/>
    <w:tmpl w:val="BAB071CE"/>
    <w:lvl w:ilvl="0" w:tplc="4AB44BD4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0B"/>
    <w:rsid w:val="00656010"/>
    <w:rsid w:val="0083116D"/>
    <w:rsid w:val="00847DAF"/>
    <w:rsid w:val="00A9370B"/>
    <w:rsid w:val="00C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41FCC-1E4E-45DC-996F-BBE887CA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CB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widowControl w:val="0"/>
      <w:jc w:val="center"/>
    </w:pPr>
    <w:rPr>
      <w:b/>
      <w:snapToGrid w:val="0"/>
      <w:sz w:val="32"/>
      <w:szCs w:val="20"/>
    </w:rPr>
  </w:style>
  <w:style w:type="character" w:customStyle="1" w:styleId="a4">
    <w:name w:val="Название Знак"/>
    <w:basedOn w:val="a0"/>
    <w:link w:val="a3"/>
    <w:rsid w:val="00CE2CB2"/>
    <w:rPr>
      <w:b/>
      <w:snapToGrid w:val="0"/>
      <w:sz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2026-08-24T12:11:00Z</dcterms:created>
  <dcterms:modified xsi:type="dcterms:W3CDTF">2026-08-24T12:16:00Z</dcterms:modified>
</cp:coreProperties>
</file>