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850" w:rsidRDefault="00753850" w:rsidP="00CB4D7A">
      <w:pPr>
        <w:pStyle w:val="affffe"/>
        <w:widowControl w:val="0"/>
        <w:jc w:val="center"/>
        <w:rPr>
          <w:rFonts w:ascii="Arial" w:hAnsi="Arial" w:cs="Arial"/>
          <w:b/>
          <w:color w:val="000000"/>
          <w:sz w:val="22"/>
        </w:rPr>
      </w:pPr>
      <w:bookmarkStart w:id="0" w:name="_GoBack"/>
      <w:bookmarkEnd w:id="0"/>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753850" w:rsidRDefault="00753850" w:rsidP="00CB4D7A">
      <w:pPr>
        <w:pStyle w:val="affffe"/>
        <w:widowControl w:val="0"/>
        <w:jc w:val="center"/>
        <w:rPr>
          <w:rFonts w:ascii="Arial" w:hAnsi="Arial" w:cs="Arial"/>
          <w:b/>
          <w:color w:val="000000"/>
          <w:sz w:val="22"/>
        </w:rPr>
      </w:pPr>
    </w:p>
    <w:p w:rsidR="00CB4D7A" w:rsidRPr="00820D44" w:rsidRDefault="00CB4D7A" w:rsidP="00CB4D7A">
      <w:pPr>
        <w:pStyle w:val="affffe"/>
        <w:widowControl w:val="0"/>
        <w:jc w:val="center"/>
        <w:rPr>
          <w:rFonts w:ascii="Arial" w:hAnsi="Arial" w:cs="Arial"/>
          <w:b/>
          <w:color w:val="000000"/>
        </w:rPr>
      </w:pPr>
      <w:r w:rsidRPr="00820D44">
        <w:rPr>
          <w:rFonts w:ascii="Arial" w:hAnsi="Arial" w:cs="Arial"/>
          <w:b/>
          <w:color w:val="000000"/>
          <w:sz w:val="22"/>
        </w:rPr>
        <w:t xml:space="preserve">КОНТРАКТ О ПРЕДОСТАВЛЕНИИ </w:t>
      </w:r>
      <w:r w:rsidR="004070AD">
        <w:rPr>
          <w:rFonts w:ascii="Arial" w:hAnsi="Arial" w:cs="Arial"/>
          <w:b/>
          <w:color w:val="000000"/>
          <w:sz w:val="22"/>
        </w:rPr>
        <w:t xml:space="preserve">ТЕЛЕМАТИЧЕСКИХ </w:t>
      </w:r>
      <w:r w:rsidRPr="00820D44">
        <w:rPr>
          <w:rFonts w:ascii="Arial" w:hAnsi="Arial" w:cs="Arial"/>
          <w:b/>
          <w:color w:val="000000"/>
          <w:sz w:val="22"/>
        </w:rPr>
        <w:t>УСЛУГ</w:t>
      </w:r>
      <w:r w:rsidR="004070AD">
        <w:rPr>
          <w:rFonts w:ascii="Arial" w:hAnsi="Arial" w:cs="Arial"/>
          <w:b/>
          <w:color w:val="000000"/>
          <w:sz w:val="22"/>
        </w:rPr>
        <w:t xml:space="preserve"> И УСЛУГ ПО ПЕРЕДАЧЕ ДАННЫХ</w:t>
      </w:r>
      <w:r w:rsidRPr="00820D44">
        <w:rPr>
          <w:rFonts w:ascii="Arial" w:hAnsi="Arial" w:cs="Arial"/>
          <w:b/>
          <w:color w:val="000000"/>
        </w:rPr>
        <w:br/>
        <w:t xml:space="preserve">№ </w:t>
      </w:r>
      <w:r w:rsidR="002F0D62" w:rsidRPr="002F0D62">
        <w:rPr>
          <w:rFonts w:ascii="Arial" w:hAnsi="Arial" w:cs="Arial"/>
          <w:b/>
          <w:color w:val="000000"/>
          <w:sz w:val="22"/>
        </w:rPr>
        <w:t>163371560933</w:t>
      </w:r>
    </w:p>
    <w:p w:rsidR="002925E2" w:rsidRPr="00BA48A4" w:rsidRDefault="002925E2" w:rsidP="00DA63CA">
      <w:pPr>
        <w:spacing w:after="0"/>
        <w:jc w:val="center"/>
        <w:rPr>
          <w:rFonts w:ascii="Arial" w:hAnsi="Arial" w:cs="Arial"/>
          <w:b/>
          <w:sz w:val="16"/>
          <w:szCs w:val="16"/>
        </w:rPr>
      </w:pPr>
    </w:p>
    <w:p w:rsidR="009D1525" w:rsidRPr="00BA48A4" w:rsidRDefault="009D1525" w:rsidP="00DF51ED">
      <w:pPr>
        <w:jc w:val="center"/>
        <w:rPr>
          <w:rFonts w:ascii="Arial" w:hAnsi="Arial" w:cs="Arial"/>
          <w:b/>
          <w:sz w:val="16"/>
          <w:szCs w:val="16"/>
        </w:rPr>
      </w:pPr>
      <w:r w:rsidRPr="00BA48A4">
        <w:rPr>
          <w:rFonts w:ascii="Arial" w:hAnsi="Arial" w:cs="Arial"/>
          <w:sz w:val="16"/>
          <w:szCs w:val="16"/>
        </w:rPr>
        <w:t xml:space="preserve">г. </w:t>
      </w:r>
      <w:r w:rsidR="00571F98" w:rsidRPr="00BA48A4">
        <w:rPr>
          <w:rFonts w:ascii="Arial" w:hAnsi="Arial" w:cs="Arial"/>
          <w:sz w:val="16"/>
          <w:szCs w:val="16"/>
        </w:rPr>
        <w:t xml:space="preserve">Самара          </w:t>
      </w:r>
      <w:r w:rsidR="00DF51ED" w:rsidRPr="00BA48A4">
        <w:rPr>
          <w:rFonts w:ascii="Arial" w:hAnsi="Arial" w:cs="Arial"/>
          <w:sz w:val="16"/>
          <w:szCs w:val="16"/>
        </w:rPr>
        <w:t xml:space="preserve">                           </w:t>
      </w:r>
      <w:r w:rsidR="00BA48A4">
        <w:rPr>
          <w:rFonts w:ascii="Arial" w:hAnsi="Arial" w:cs="Arial"/>
          <w:sz w:val="16"/>
          <w:szCs w:val="16"/>
        </w:rPr>
        <w:t xml:space="preserve">                                                      </w:t>
      </w:r>
      <w:r w:rsidR="00DF51ED" w:rsidRPr="00BA48A4">
        <w:rPr>
          <w:rFonts w:ascii="Arial" w:hAnsi="Arial" w:cs="Arial"/>
          <w:sz w:val="16"/>
          <w:szCs w:val="16"/>
        </w:rPr>
        <w:t xml:space="preserve">                                                                 </w:t>
      </w:r>
      <w:r w:rsidR="00571F98" w:rsidRPr="00BA48A4">
        <w:rPr>
          <w:rFonts w:ascii="Arial" w:hAnsi="Arial" w:cs="Arial"/>
          <w:sz w:val="16"/>
          <w:szCs w:val="16"/>
        </w:rPr>
        <w:t xml:space="preserve">           </w:t>
      </w:r>
      <w:r w:rsidR="00DF51ED" w:rsidRPr="00BA48A4">
        <w:rPr>
          <w:rFonts w:ascii="Arial" w:hAnsi="Arial" w:cs="Arial"/>
          <w:sz w:val="16"/>
          <w:szCs w:val="16"/>
        </w:rPr>
        <w:t xml:space="preserve">          </w:t>
      </w:r>
      <w:r w:rsidR="0082762E">
        <w:rPr>
          <w:rFonts w:ascii="Arial" w:hAnsi="Arial" w:cs="Arial"/>
          <w:sz w:val="16"/>
          <w:szCs w:val="16"/>
        </w:rPr>
        <w:t>_____________ 202</w:t>
      </w:r>
      <w:r w:rsidR="00DA072E">
        <w:rPr>
          <w:rFonts w:ascii="Arial" w:hAnsi="Arial" w:cs="Arial"/>
          <w:sz w:val="16"/>
          <w:szCs w:val="16"/>
        </w:rPr>
        <w:t>6</w:t>
      </w:r>
      <w:r w:rsidR="00134331" w:rsidRPr="00BA48A4">
        <w:rPr>
          <w:rFonts w:ascii="Arial" w:hAnsi="Arial" w:cs="Arial"/>
          <w:sz w:val="16"/>
          <w:szCs w:val="16"/>
        </w:rPr>
        <w:t xml:space="preserve"> </w:t>
      </w:r>
      <w:r w:rsidRPr="00BA48A4">
        <w:rPr>
          <w:rFonts w:ascii="Arial" w:hAnsi="Arial" w:cs="Arial"/>
          <w:sz w:val="16"/>
          <w:szCs w:val="16"/>
        </w:rPr>
        <w:t>г.</w:t>
      </w:r>
    </w:p>
    <w:p w:rsidR="00DA63CA" w:rsidRPr="00820D44" w:rsidRDefault="00DA63CA" w:rsidP="00DA63CA">
      <w:pPr>
        <w:spacing w:after="0"/>
        <w:rPr>
          <w:rFonts w:ascii="Arial" w:hAnsi="Arial" w:cs="Arial"/>
        </w:rPr>
      </w:pPr>
    </w:p>
    <w:p w:rsidR="00CB4D7A" w:rsidRPr="00571F98" w:rsidRDefault="00C26010" w:rsidP="00571F98">
      <w:pPr>
        <w:pStyle w:val="affffe"/>
        <w:widowControl w:val="0"/>
        <w:ind w:left="60"/>
        <w:jc w:val="both"/>
        <w:rPr>
          <w:rFonts w:ascii="Arial" w:hAnsi="Arial" w:cs="Arial"/>
          <w:sz w:val="16"/>
          <w:szCs w:val="16"/>
        </w:rPr>
      </w:pPr>
      <w:r w:rsidRPr="00C26010">
        <w:rPr>
          <w:rFonts w:ascii="Arial" w:hAnsi="Arial" w:cs="Arial"/>
          <w:sz w:val="16"/>
          <w:szCs w:val="16"/>
        </w:rPr>
        <w:t xml:space="preserve">Федеральное государственное бюджетное учреждение «Жигулевский государственный природный биосферный заповедник имени И.И. Спрыгина» </w:t>
      </w:r>
      <w:r w:rsidR="00CB4D7A" w:rsidRPr="00C26010">
        <w:rPr>
          <w:rFonts w:ascii="Arial" w:hAnsi="Arial" w:cs="Arial"/>
          <w:sz w:val="16"/>
          <w:szCs w:val="16"/>
        </w:rPr>
        <w:t>(далее по тексту «Заказчик», «Абонент»), в лице</w:t>
      </w:r>
      <w:r w:rsidR="00571F98" w:rsidRPr="00C26010">
        <w:rPr>
          <w:rFonts w:ascii="Arial" w:hAnsi="Arial" w:cs="Arial"/>
          <w:sz w:val="16"/>
          <w:szCs w:val="16"/>
        </w:rPr>
        <w:t xml:space="preserve"> </w:t>
      </w:r>
      <w:r w:rsidRPr="00C26010">
        <w:rPr>
          <w:rFonts w:ascii="Arial" w:hAnsi="Arial" w:cs="Arial"/>
          <w:sz w:val="16"/>
          <w:szCs w:val="16"/>
        </w:rPr>
        <w:t>Директора Горелова Романа Андреевича</w:t>
      </w:r>
      <w:r w:rsidR="00CB4D7A" w:rsidRPr="00C26010">
        <w:rPr>
          <w:rFonts w:ascii="Arial" w:hAnsi="Arial" w:cs="Arial"/>
          <w:sz w:val="16"/>
          <w:szCs w:val="16"/>
        </w:rPr>
        <w:t xml:space="preserve">, действующего на основании </w:t>
      </w:r>
      <w:r w:rsidR="00CA3F5E">
        <w:rPr>
          <w:rFonts w:ascii="Arial" w:hAnsi="Arial" w:cs="Arial"/>
          <w:sz w:val="16"/>
          <w:szCs w:val="16"/>
        </w:rPr>
        <w:t>Устава</w:t>
      </w:r>
      <w:r w:rsidR="00CB4D7A" w:rsidRPr="00C26010">
        <w:rPr>
          <w:rFonts w:ascii="Arial" w:hAnsi="Arial" w:cs="Arial"/>
          <w:sz w:val="16"/>
          <w:szCs w:val="16"/>
        </w:rPr>
        <w:t>,</w:t>
      </w:r>
      <w:r w:rsidR="00571F98" w:rsidRPr="00C26010">
        <w:rPr>
          <w:rFonts w:ascii="Arial" w:hAnsi="Arial" w:cs="Arial"/>
          <w:sz w:val="16"/>
          <w:szCs w:val="16"/>
        </w:rPr>
        <w:t xml:space="preserve"> с одной стороны, </w:t>
      </w:r>
      <w:r w:rsidR="00CB4D7A" w:rsidRPr="00C26010">
        <w:rPr>
          <w:rFonts w:ascii="Arial" w:hAnsi="Arial" w:cs="Arial"/>
          <w:sz w:val="16"/>
          <w:szCs w:val="16"/>
        </w:rPr>
        <w:t xml:space="preserve">и </w:t>
      </w:r>
      <w:r w:rsidR="00571F98" w:rsidRPr="00C26010">
        <w:rPr>
          <w:rFonts w:ascii="Arial" w:hAnsi="Arial" w:cs="Arial"/>
          <w:sz w:val="16"/>
          <w:szCs w:val="16"/>
        </w:rPr>
        <w:t xml:space="preserve">Публичное акционерное общество «Мобильные ТелеСистемы» (ПАО «МТС») </w:t>
      </w:r>
      <w:r w:rsidR="0038462E" w:rsidRPr="00C26010">
        <w:rPr>
          <w:rFonts w:ascii="Arial" w:hAnsi="Arial" w:cs="Arial"/>
          <w:sz w:val="16"/>
          <w:szCs w:val="16"/>
        </w:rPr>
        <w:t>(далее по тексту «Оператор»,</w:t>
      </w:r>
      <w:r w:rsidR="00CB4D7A" w:rsidRPr="00C26010">
        <w:rPr>
          <w:rFonts w:ascii="Arial" w:hAnsi="Arial" w:cs="Arial"/>
          <w:sz w:val="16"/>
          <w:szCs w:val="16"/>
        </w:rPr>
        <w:t xml:space="preserve"> «Исполнитель»), </w:t>
      </w:r>
      <w:r w:rsidR="00CB4D7A" w:rsidRPr="00C26010">
        <w:rPr>
          <w:rFonts w:ascii="Arial" w:hAnsi="Arial" w:cs="Arial"/>
          <w:color w:val="000000"/>
          <w:sz w:val="16"/>
          <w:szCs w:val="16"/>
        </w:rPr>
        <w:t xml:space="preserve">в лице </w:t>
      </w:r>
      <w:r w:rsidR="0082762E">
        <w:rPr>
          <w:rFonts w:ascii="Arial" w:hAnsi="Arial" w:cs="Arial"/>
          <w:sz w:val="16"/>
          <w:szCs w:val="16"/>
        </w:rPr>
        <w:t>ведущего</w:t>
      </w:r>
      <w:r w:rsidR="00571F98" w:rsidRPr="00C26010">
        <w:rPr>
          <w:rFonts w:ascii="Arial" w:hAnsi="Arial" w:cs="Arial"/>
          <w:sz w:val="16"/>
          <w:szCs w:val="16"/>
        </w:rPr>
        <w:t xml:space="preserve"> специалиста</w:t>
      </w:r>
      <w:r w:rsidR="0082762E">
        <w:rPr>
          <w:rFonts w:ascii="Arial" w:hAnsi="Arial" w:cs="Arial"/>
          <w:sz w:val="16"/>
          <w:szCs w:val="16"/>
        </w:rPr>
        <w:t xml:space="preserve"> Пономаревой Татьяны Владимировны</w:t>
      </w:r>
      <w:r w:rsidR="00CB4D7A" w:rsidRPr="00C26010">
        <w:rPr>
          <w:rFonts w:ascii="Arial" w:hAnsi="Arial" w:cs="Arial"/>
          <w:sz w:val="16"/>
          <w:szCs w:val="16"/>
        </w:rPr>
        <w:t>, действую</w:t>
      </w:r>
      <w:r w:rsidR="00571F98" w:rsidRPr="00C26010">
        <w:rPr>
          <w:rFonts w:ascii="Arial" w:hAnsi="Arial" w:cs="Arial"/>
          <w:sz w:val="16"/>
          <w:szCs w:val="16"/>
        </w:rPr>
        <w:t>щего</w:t>
      </w:r>
      <w:r w:rsidR="00571F98">
        <w:rPr>
          <w:rFonts w:ascii="Arial" w:hAnsi="Arial" w:cs="Arial"/>
          <w:sz w:val="16"/>
          <w:szCs w:val="16"/>
        </w:rPr>
        <w:t xml:space="preserve"> на основании доверенности </w:t>
      </w:r>
      <w:r w:rsidR="00CB4D7A">
        <w:rPr>
          <w:rFonts w:ascii="Arial" w:hAnsi="Arial" w:cs="Arial"/>
          <w:sz w:val="16"/>
          <w:szCs w:val="16"/>
        </w:rPr>
        <w:t xml:space="preserve"> </w:t>
      </w:r>
      <w:r w:rsidR="00571F98" w:rsidRPr="00571F98">
        <w:rPr>
          <w:rFonts w:ascii="Arial" w:hAnsi="Arial" w:cs="Arial"/>
          <w:sz w:val="16"/>
          <w:szCs w:val="16"/>
        </w:rPr>
        <w:t xml:space="preserve">№ </w:t>
      </w:r>
      <w:r w:rsidR="0082762E">
        <w:rPr>
          <w:rFonts w:ascii="Arial" w:hAnsi="Arial" w:cs="Arial"/>
          <w:sz w:val="16"/>
          <w:szCs w:val="16"/>
        </w:rPr>
        <w:t>9</w:t>
      </w:r>
      <w:r w:rsidR="00571F98" w:rsidRPr="00571F98">
        <w:rPr>
          <w:rFonts w:ascii="Arial" w:hAnsi="Arial" w:cs="Arial"/>
          <w:sz w:val="16"/>
          <w:szCs w:val="16"/>
        </w:rPr>
        <w:t xml:space="preserve"> от </w:t>
      </w:r>
      <w:r w:rsidR="0082762E">
        <w:rPr>
          <w:rFonts w:ascii="Arial" w:hAnsi="Arial" w:cs="Arial"/>
          <w:sz w:val="16"/>
          <w:szCs w:val="16"/>
        </w:rPr>
        <w:t>14</w:t>
      </w:r>
      <w:r w:rsidR="00571F98" w:rsidRPr="00571F98">
        <w:rPr>
          <w:rFonts w:ascii="Arial" w:hAnsi="Arial" w:cs="Arial"/>
          <w:sz w:val="16"/>
          <w:szCs w:val="16"/>
        </w:rPr>
        <w:t>.</w:t>
      </w:r>
      <w:r w:rsidR="0082762E">
        <w:rPr>
          <w:rFonts w:ascii="Arial" w:hAnsi="Arial" w:cs="Arial"/>
          <w:sz w:val="16"/>
          <w:szCs w:val="16"/>
        </w:rPr>
        <w:t>09</w:t>
      </w:r>
      <w:r w:rsidR="00571F98" w:rsidRPr="00571F98">
        <w:rPr>
          <w:rFonts w:ascii="Arial" w:hAnsi="Arial" w:cs="Arial"/>
          <w:sz w:val="16"/>
          <w:szCs w:val="16"/>
        </w:rPr>
        <w:t>.202</w:t>
      </w:r>
      <w:r w:rsidR="0082762E">
        <w:rPr>
          <w:rFonts w:ascii="Arial" w:hAnsi="Arial" w:cs="Arial"/>
          <w:sz w:val="16"/>
          <w:szCs w:val="16"/>
        </w:rPr>
        <w:t>3</w:t>
      </w:r>
      <w:r w:rsidR="00571F98" w:rsidRPr="00571F98">
        <w:rPr>
          <w:rFonts w:ascii="Arial" w:hAnsi="Arial" w:cs="Arial"/>
          <w:sz w:val="16"/>
          <w:szCs w:val="16"/>
        </w:rPr>
        <w:t xml:space="preserve"> г</w:t>
      </w:r>
      <w:r w:rsidR="00CB4D7A">
        <w:rPr>
          <w:rFonts w:ascii="Arial" w:hAnsi="Arial" w:cs="Arial"/>
          <w:sz w:val="16"/>
          <w:szCs w:val="16"/>
        </w:rPr>
        <w:t>.</w:t>
      </w:r>
      <w:r w:rsidR="00CB4D7A" w:rsidRPr="00064127">
        <w:rPr>
          <w:rFonts w:ascii="Arial" w:hAnsi="Arial" w:cs="Arial"/>
          <w:sz w:val="16"/>
          <w:szCs w:val="16"/>
        </w:rPr>
        <w:t>,</w:t>
      </w:r>
      <w:r w:rsidR="00CB4D7A">
        <w:rPr>
          <w:rFonts w:ascii="Arial" w:hAnsi="Arial" w:cs="Arial"/>
          <w:sz w:val="16"/>
          <w:szCs w:val="16"/>
        </w:rPr>
        <w:t xml:space="preserve"> с другой стороны, (далее по тексту каждый в отдельности именуются «Стороной», а вместе «Стороны»), </w:t>
      </w:r>
      <w:r w:rsidR="00CB4D7A" w:rsidRPr="00064127">
        <w:rPr>
          <w:rFonts w:ascii="Arial" w:hAnsi="Arial" w:cs="Arial"/>
          <w:color w:val="000000"/>
          <w:sz w:val="16"/>
          <w:szCs w:val="16"/>
        </w:rPr>
        <w:t xml:space="preserve">заключили настоящий </w:t>
      </w:r>
      <w:r w:rsidR="00CB4D7A">
        <w:rPr>
          <w:rFonts w:ascii="Arial" w:hAnsi="Arial" w:cs="Arial"/>
          <w:color w:val="000000"/>
          <w:sz w:val="16"/>
          <w:szCs w:val="16"/>
        </w:rPr>
        <w:t>контракт</w:t>
      </w:r>
      <w:r w:rsidR="00CB4D7A" w:rsidRPr="00064127">
        <w:rPr>
          <w:rFonts w:ascii="Arial" w:hAnsi="Arial" w:cs="Arial"/>
          <w:color w:val="000000"/>
          <w:sz w:val="16"/>
          <w:szCs w:val="16"/>
        </w:rPr>
        <w:t xml:space="preserve"> </w:t>
      </w:r>
      <w:r w:rsidR="004070AD">
        <w:rPr>
          <w:rFonts w:ascii="Arial" w:hAnsi="Arial" w:cs="Arial"/>
          <w:color w:val="000000"/>
          <w:sz w:val="16"/>
          <w:szCs w:val="16"/>
        </w:rPr>
        <w:t>о предоставлении телематических услуг и услуг по передаче данных</w:t>
      </w:r>
      <w:r w:rsidR="004070AD" w:rsidRPr="00064127">
        <w:rPr>
          <w:rFonts w:ascii="Arial" w:hAnsi="Arial" w:cs="Arial"/>
          <w:color w:val="000000"/>
          <w:sz w:val="16"/>
          <w:szCs w:val="16"/>
        </w:rPr>
        <w:t xml:space="preserve"> (</w:t>
      </w:r>
      <w:r w:rsidR="00CB4D7A" w:rsidRPr="00064127">
        <w:rPr>
          <w:rFonts w:ascii="Arial" w:hAnsi="Arial" w:cs="Arial"/>
          <w:color w:val="000000"/>
          <w:sz w:val="16"/>
          <w:szCs w:val="16"/>
        </w:rPr>
        <w:t>далее – «</w:t>
      </w:r>
      <w:r w:rsidR="00CB4D7A">
        <w:rPr>
          <w:rFonts w:ascii="Arial" w:hAnsi="Arial" w:cs="Arial"/>
          <w:color w:val="000000"/>
          <w:sz w:val="16"/>
          <w:szCs w:val="16"/>
        </w:rPr>
        <w:t>Контракт») о нижеследующем:</w:t>
      </w:r>
    </w:p>
    <w:p w:rsidR="00CB4D7A" w:rsidRDefault="00CB4D7A" w:rsidP="00CB4D7A">
      <w:pPr>
        <w:spacing w:before="120" w:after="80"/>
        <w:jc w:val="center"/>
        <w:rPr>
          <w:rFonts w:ascii="Arial" w:hAnsi="Arial" w:cs="Arial"/>
          <w:sz w:val="20"/>
          <w:szCs w:val="20"/>
        </w:rPr>
      </w:pPr>
      <w:r>
        <w:rPr>
          <w:rFonts w:ascii="Arial" w:hAnsi="Arial" w:cs="Arial"/>
          <w:b/>
          <w:bCs/>
          <w:sz w:val="20"/>
          <w:szCs w:val="20"/>
        </w:rPr>
        <w:t>Раздел I. Общие положения</w:t>
      </w:r>
    </w:p>
    <w:p w:rsidR="00CB4D7A" w:rsidRDefault="00CB4D7A" w:rsidP="00CB4D7A">
      <w:pPr>
        <w:spacing w:after="20"/>
        <w:rPr>
          <w:rFonts w:ascii="Arial" w:hAnsi="Arial" w:cs="Arial"/>
          <w:b/>
          <w:bCs/>
          <w:sz w:val="18"/>
          <w:szCs w:val="18"/>
        </w:rPr>
      </w:pPr>
      <w:r>
        <w:rPr>
          <w:rFonts w:ascii="Arial" w:hAnsi="Arial" w:cs="Arial"/>
          <w:b/>
          <w:bCs/>
          <w:sz w:val="18"/>
          <w:szCs w:val="18"/>
        </w:rPr>
        <w:t xml:space="preserve">Статья 1. Предмет Контракта </w:t>
      </w:r>
    </w:p>
    <w:p w:rsidR="005B5B3E" w:rsidRPr="00623C86" w:rsidRDefault="00CB4D7A" w:rsidP="00455E17">
      <w:pPr>
        <w:pStyle w:val="affffe"/>
        <w:widowControl w:val="0"/>
        <w:numPr>
          <w:ilvl w:val="1"/>
          <w:numId w:val="5"/>
        </w:numPr>
        <w:ind w:left="0" w:firstLine="0"/>
        <w:jc w:val="both"/>
        <w:rPr>
          <w:rFonts w:ascii="Arial" w:hAnsi="Arial" w:cs="Arial"/>
          <w:bCs/>
          <w:color w:val="000000"/>
          <w:sz w:val="16"/>
          <w:szCs w:val="16"/>
        </w:rPr>
      </w:pPr>
      <w:r w:rsidRPr="00623C86">
        <w:rPr>
          <w:rFonts w:ascii="Arial" w:hAnsi="Arial" w:cs="Arial"/>
          <w:bCs/>
          <w:color w:val="000000"/>
          <w:sz w:val="16"/>
          <w:szCs w:val="16"/>
        </w:rPr>
        <w:t xml:space="preserve">Исполнитель предоставляет Заказчику </w:t>
      </w:r>
      <w:r w:rsidR="003066F2" w:rsidRPr="00623C86">
        <w:rPr>
          <w:rFonts w:ascii="Arial" w:hAnsi="Arial" w:cs="Arial"/>
          <w:bCs/>
          <w:color w:val="000000"/>
          <w:sz w:val="16"/>
          <w:szCs w:val="16"/>
        </w:rPr>
        <w:t xml:space="preserve">услуги связи по передаче данных, телематические услуги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w:t>
      </w:r>
      <w:r w:rsidRPr="00623C86">
        <w:rPr>
          <w:rFonts w:ascii="Arial" w:hAnsi="Arial" w:cs="Arial"/>
          <w:bCs/>
          <w:color w:val="000000"/>
          <w:sz w:val="16"/>
          <w:szCs w:val="16"/>
        </w:rPr>
        <w:t>(далее – Услуги), оказываемые с использованием фиксированной сети связи Оператора.</w:t>
      </w:r>
    </w:p>
    <w:p w:rsidR="00CB4D7A" w:rsidRPr="005B5B3E" w:rsidRDefault="00CB4D7A" w:rsidP="00455E17">
      <w:pPr>
        <w:pStyle w:val="affffe"/>
        <w:widowControl w:val="0"/>
        <w:numPr>
          <w:ilvl w:val="1"/>
          <w:numId w:val="5"/>
        </w:numPr>
        <w:ind w:left="0" w:firstLine="0"/>
        <w:jc w:val="both"/>
        <w:rPr>
          <w:rFonts w:ascii="Arial" w:hAnsi="Arial" w:cs="Arial"/>
          <w:bCs/>
          <w:color w:val="000000"/>
          <w:sz w:val="16"/>
          <w:szCs w:val="16"/>
        </w:rPr>
      </w:pPr>
      <w:r w:rsidRPr="005B5B3E">
        <w:rPr>
          <w:rFonts w:ascii="Arial" w:hAnsi="Arial" w:cs="Arial"/>
          <w:bCs/>
          <w:color w:val="000000"/>
          <w:sz w:val="16"/>
          <w:szCs w:val="16"/>
        </w:rPr>
        <w:t>Заказчик принимает и оплачивает Услуги Исп</w:t>
      </w:r>
      <w:r w:rsidR="00E67F41">
        <w:rPr>
          <w:rFonts w:ascii="Arial" w:hAnsi="Arial" w:cs="Arial"/>
          <w:bCs/>
          <w:color w:val="000000"/>
          <w:sz w:val="16"/>
          <w:szCs w:val="16"/>
        </w:rPr>
        <w:t>олнителя. Перечень оказываемых У</w:t>
      </w:r>
      <w:r w:rsidRPr="005B5B3E">
        <w:rPr>
          <w:rFonts w:ascii="Arial" w:hAnsi="Arial" w:cs="Arial"/>
          <w:bCs/>
          <w:color w:val="000000"/>
          <w:sz w:val="16"/>
          <w:szCs w:val="16"/>
        </w:rPr>
        <w:t xml:space="preserve">слуг указывается </w:t>
      </w:r>
      <w:r w:rsidR="0028426C" w:rsidRPr="005B5B3E">
        <w:rPr>
          <w:rFonts w:ascii="Arial" w:hAnsi="Arial" w:cs="Arial"/>
          <w:bCs/>
          <w:color w:val="000000"/>
          <w:sz w:val="16"/>
          <w:szCs w:val="16"/>
        </w:rPr>
        <w:t xml:space="preserve">в </w:t>
      </w:r>
      <w:r w:rsidR="0028426C">
        <w:rPr>
          <w:rFonts w:ascii="Arial" w:hAnsi="Arial" w:cs="Arial"/>
          <w:bCs/>
          <w:color w:val="000000"/>
          <w:sz w:val="16"/>
          <w:szCs w:val="16"/>
        </w:rPr>
        <w:t>приложении</w:t>
      </w:r>
      <w:r w:rsidR="00620CCB">
        <w:rPr>
          <w:rFonts w:ascii="Arial" w:hAnsi="Arial" w:cs="Arial"/>
          <w:bCs/>
          <w:color w:val="000000"/>
          <w:sz w:val="16"/>
          <w:szCs w:val="16"/>
        </w:rPr>
        <w:t xml:space="preserve"> </w:t>
      </w:r>
      <w:r w:rsidR="00E67F41">
        <w:rPr>
          <w:rFonts w:ascii="Arial" w:hAnsi="Arial" w:cs="Arial"/>
          <w:bCs/>
          <w:color w:val="000000"/>
          <w:sz w:val="16"/>
          <w:szCs w:val="16"/>
        </w:rPr>
        <w:t>к настоящему Контракту</w:t>
      </w:r>
      <w:r w:rsidRPr="005B5B3E">
        <w:rPr>
          <w:rFonts w:ascii="Arial" w:hAnsi="Arial" w:cs="Arial"/>
          <w:bCs/>
          <w:color w:val="000000"/>
          <w:sz w:val="16"/>
          <w:szCs w:val="16"/>
        </w:rPr>
        <w:t>.</w:t>
      </w:r>
    </w:p>
    <w:p w:rsidR="00CB4D7A" w:rsidRPr="00623C86" w:rsidRDefault="00CB4D7A" w:rsidP="00455E17">
      <w:pPr>
        <w:pStyle w:val="affffe"/>
        <w:widowControl w:val="0"/>
        <w:numPr>
          <w:ilvl w:val="1"/>
          <w:numId w:val="5"/>
        </w:numPr>
        <w:ind w:left="0" w:firstLine="0"/>
        <w:jc w:val="both"/>
        <w:rPr>
          <w:rFonts w:ascii="Arial" w:hAnsi="Arial" w:cs="Arial"/>
          <w:bCs/>
          <w:color w:val="000000"/>
          <w:sz w:val="16"/>
          <w:szCs w:val="16"/>
        </w:rPr>
      </w:pPr>
      <w:r w:rsidRPr="00623C86">
        <w:rPr>
          <w:rFonts w:ascii="Arial" w:hAnsi="Arial" w:cs="Arial"/>
          <w:bCs/>
          <w:color w:val="000000"/>
          <w:sz w:val="16"/>
          <w:szCs w:val="16"/>
        </w:rPr>
        <w:t xml:space="preserve">Основанием для заключения настоящего Контракта </w:t>
      </w:r>
      <w:r w:rsidRPr="0019659D">
        <w:rPr>
          <w:rFonts w:ascii="Arial" w:hAnsi="Arial" w:cs="Arial"/>
          <w:bCs/>
          <w:color w:val="000000"/>
          <w:sz w:val="16"/>
          <w:szCs w:val="16"/>
        </w:rPr>
        <w:t xml:space="preserve">является: </w:t>
      </w:r>
      <w:r w:rsidR="00D97B83" w:rsidRPr="0019659D">
        <w:rPr>
          <w:rFonts w:ascii="Arial" w:hAnsi="Arial" w:cs="Arial"/>
          <w:bCs/>
          <w:color w:val="000000"/>
          <w:sz w:val="16"/>
          <w:szCs w:val="16"/>
        </w:rPr>
        <w:t xml:space="preserve">п.5 </w:t>
      </w:r>
      <w:r w:rsidRPr="0019659D">
        <w:rPr>
          <w:rFonts w:ascii="Arial" w:hAnsi="Arial" w:cs="Arial"/>
          <w:bCs/>
          <w:color w:val="000000"/>
          <w:sz w:val="16"/>
          <w:szCs w:val="16"/>
        </w:rPr>
        <w:t>ч. 1 ст. 93 Федерального</w:t>
      </w:r>
      <w:r w:rsidRPr="00623C86">
        <w:rPr>
          <w:rFonts w:ascii="Arial" w:hAnsi="Arial" w:cs="Arial"/>
          <w:bCs/>
          <w:color w:val="000000"/>
          <w:sz w:val="16"/>
          <w:szCs w:val="16"/>
        </w:rPr>
        <w:t xml:space="preserve"> закона от 05.04.2013 г. № 44-ФЗ «О контрактной системе в сфере закупок товаров, работ, услуг для обеспечения государственных и муниципальных нужд». </w:t>
      </w:r>
    </w:p>
    <w:p w:rsidR="00CB4D7A" w:rsidRDefault="00CB4D7A" w:rsidP="00CF7C33">
      <w:pPr>
        <w:spacing w:after="0"/>
        <w:rPr>
          <w:sz w:val="23"/>
          <w:szCs w:val="23"/>
          <w:highlight w:val="yellow"/>
        </w:rPr>
      </w:pPr>
    </w:p>
    <w:p w:rsidR="00C45EEF" w:rsidRDefault="00C45EEF" w:rsidP="00C45EEF">
      <w:pPr>
        <w:spacing w:after="20"/>
        <w:rPr>
          <w:rFonts w:ascii="Arial" w:hAnsi="Arial" w:cs="Arial"/>
          <w:b/>
          <w:bCs/>
          <w:sz w:val="18"/>
          <w:szCs w:val="18"/>
        </w:rPr>
      </w:pPr>
      <w:r>
        <w:rPr>
          <w:rFonts w:ascii="Arial" w:hAnsi="Arial" w:cs="Arial"/>
          <w:b/>
          <w:bCs/>
          <w:sz w:val="18"/>
          <w:szCs w:val="18"/>
        </w:rPr>
        <w:t xml:space="preserve">Статья 2. Область применения  </w:t>
      </w:r>
    </w:p>
    <w:p w:rsidR="00C45EEF" w:rsidRPr="00C45EEF" w:rsidRDefault="00C45EEF" w:rsidP="00455E17">
      <w:pPr>
        <w:pStyle w:val="afff5"/>
        <w:numPr>
          <w:ilvl w:val="1"/>
          <w:numId w:val="6"/>
        </w:numPr>
        <w:ind w:left="0" w:firstLine="0"/>
        <w:jc w:val="both"/>
        <w:rPr>
          <w:rFonts w:ascii="Arial" w:hAnsi="Arial" w:cs="Arial"/>
          <w:sz w:val="16"/>
          <w:szCs w:val="16"/>
          <w:lang w:val="ru-RU"/>
        </w:rPr>
      </w:pPr>
      <w:r>
        <w:rPr>
          <w:rFonts w:ascii="Arial" w:hAnsi="Arial" w:cs="Arial"/>
          <w:bCs/>
          <w:sz w:val="16"/>
          <w:szCs w:val="16"/>
        </w:rPr>
        <w:t>Настоящий Контракт</w:t>
      </w:r>
      <w:r>
        <w:rPr>
          <w:rFonts w:ascii="Arial" w:hAnsi="Arial" w:cs="Arial"/>
          <w:b/>
          <w:bCs/>
          <w:sz w:val="16"/>
          <w:szCs w:val="16"/>
        </w:rPr>
        <w:t xml:space="preserve"> </w:t>
      </w:r>
      <w:r>
        <w:rPr>
          <w:rFonts w:ascii="Arial" w:hAnsi="Arial" w:cs="Arial"/>
          <w:sz w:val="16"/>
          <w:szCs w:val="16"/>
        </w:rPr>
        <w:t xml:space="preserve"> разработан в соответствии с Гражданским кодексом Российской Федерации,  Федеральным законом</w:t>
      </w:r>
      <w:r w:rsidR="003066F2">
        <w:rPr>
          <w:rFonts w:ascii="Arial" w:hAnsi="Arial" w:cs="Arial"/>
          <w:sz w:val="16"/>
          <w:szCs w:val="16"/>
          <w:lang w:val="ru-RU"/>
        </w:rPr>
        <w:t xml:space="preserve"> «</w:t>
      </w:r>
      <w:r>
        <w:rPr>
          <w:rFonts w:ascii="Arial" w:hAnsi="Arial" w:cs="Arial"/>
          <w:sz w:val="16"/>
          <w:szCs w:val="16"/>
        </w:rPr>
        <w:t>О связи</w:t>
      </w:r>
      <w:r w:rsidR="003066F2">
        <w:rPr>
          <w:rFonts w:ascii="Arial" w:hAnsi="Arial" w:cs="Arial"/>
          <w:sz w:val="16"/>
          <w:szCs w:val="16"/>
          <w:lang w:val="ru-RU"/>
        </w:rPr>
        <w:t>»</w:t>
      </w:r>
      <w:r>
        <w:rPr>
          <w:rFonts w:ascii="Arial" w:hAnsi="Arial" w:cs="Arial"/>
          <w:sz w:val="16"/>
          <w:szCs w:val="16"/>
        </w:rPr>
        <w:t xml:space="preserve">, </w:t>
      </w:r>
      <w:r w:rsidRPr="00F471BB">
        <w:rPr>
          <w:rFonts w:ascii="Arial" w:hAnsi="Arial" w:cs="Arial"/>
          <w:sz w:val="16"/>
          <w:szCs w:val="16"/>
        </w:rPr>
        <w:t>Федеральн</w:t>
      </w:r>
      <w:r>
        <w:rPr>
          <w:rFonts w:ascii="Arial" w:hAnsi="Arial" w:cs="Arial"/>
          <w:sz w:val="16"/>
          <w:szCs w:val="16"/>
        </w:rPr>
        <w:t xml:space="preserve">ым </w:t>
      </w:r>
      <w:r w:rsidRPr="00F471BB">
        <w:rPr>
          <w:rFonts w:ascii="Arial" w:hAnsi="Arial" w:cs="Arial"/>
          <w:sz w:val="16"/>
          <w:szCs w:val="16"/>
        </w:rPr>
        <w:t>закон</w:t>
      </w:r>
      <w:r>
        <w:rPr>
          <w:rFonts w:ascii="Arial" w:hAnsi="Arial" w:cs="Arial"/>
          <w:sz w:val="16"/>
          <w:szCs w:val="16"/>
        </w:rPr>
        <w:t>ом</w:t>
      </w:r>
      <w:r w:rsidRPr="00F471BB">
        <w:rPr>
          <w:rFonts w:ascii="Arial" w:hAnsi="Arial" w:cs="Arial"/>
          <w:sz w:val="16"/>
          <w:szCs w:val="16"/>
        </w:rPr>
        <w:t xml:space="preserve"> от 05.04.2013 г. </w:t>
      </w:r>
      <w:r>
        <w:rPr>
          <w:rFonts w:ascii="Arial" w:hAnsi="Arial" w:cs="Arial"/>
          <w:sz w:val="16"/>
          <w:szCs w:val="16"/>
        </w:rPr>
        <w:t xml:space="preserve">№ 44-ФЗ </w:t>
      </w:r>
      <w:r w:rsidR="003066F2">
        <w:rPr>
          <w:rFonts w:ascii="Arial" w:hAnsi="Arial" w:cs="Arial"/>
          <w:sz w:val="16"/>
          <w:szCs w:val="16"/>
          <w:lang w:val="ru-RU"/>
        </w:rPr>
        <w:t>«</w:t>
      </w:r>
      <w:r w:rsidRPr="002A6D03">
        <w:rPr>
          <w:rFonts w:ascii="Arial" w:hAnsi="Arial" w:cs="Arial"/>
          <w:sz w:val="16"/>
          <w:szCs w:val="16"/>
        </w:rPr>
        <w:t>О контрактной системе в сфере закупок товаров, работ, услуг для обеспечения государственных и муниципальны</w:t>
      </w:r>
      <w:r>
        <w:rPr>
          <w:rFonts w:ascii="Arial" w:hAnsi="Arial" w:cs="Arial"/>
          <w:sz w:val="16"/>
          <w:szCs w:val="16"/>
        </w:rPr>
        <w:t>х нужд</w:t>
      </w:r>
      <w:r w:rsidR="003066F2">
        <w:rPr>
          <w:rFonts w:ascii="Arial" w:hAnsi="Arial" w:cs="Arial"/>
          <w:sz w:val="16"/>
          <w:szCs w:val="16"/>
          <w:lang w:val="ru-RU"/>
        </w:rPr>
        <w:t>»</w:t>
      </w:r>
      <w:r>
        <w:rPr>
          <w:rFonts w:ascii="Arial" w:hAnsi="Arial" w:cs="Arial"/>
          <w:sz w:val="16"/>
          <w:szCs w:val="16"/>
          <w:lang w:val="ru-RU"/>
        </w:rPr>
        <w:t>.</w:t>
      </w:r>
    </w:p>
    <w:p w:rsidR="00C45EEF" w:rsidRDefault="00C45EEF" w:rsidP="00455E17">
      <w:pPr>
        <w:pStyle w:val="afff5"/>
        <w:numPr>
          <w:ilvl w:val="1"/>
          <w:numId w:val="6"/>
        </w:numPr>
        <w:ind w:left="0" w:firstLine="0"/>
        <w:jc w:val="both"/>
        <w:rPr>
          <w:rFonts w:ascii="Arial" w:hAnsi="Arial" w:cs="Arial"/>
          <w:sz w:val="16"/>
          <w:szCs w:val="16"/>
        </w:rPr>
      </w:pPr>
      <w:r>
        <w:rPr>
          <w:rFonts w:ascii="Arial" w:hAnsi="Arial" w:cs="Arial"/>
          <w:sz w:val="16"/>
          <w:szCs w:val="16"/>
        </w:rPr>
        <w:t>Условия настоящего Контракта не распространяются на отношения Сторон по вопросам, связанным с приобретением Абонентского оборудования.</w:t>
      </w:r>
    </w:p>
    <w:p w:rsidR="00C45EEF" w:rsidRPr="00C45EEF" w:rsidRDefault="00C45EEF" w:rsidP="00455E17">
      <w:pPr>
        <w:pStyle w:val="Default"/>
        <w:numPr>
          <w:ilvl w:val="1"/>
          <w:numId w:val="6"/>
        </w:numPr>
        <w:ind w:left="0" w:firstLine="0"/>
        <w:rPr>
          <w:color w:val="auto"/>
          <w:sz w:val="16"/>
          <w:szCs w:val="16"/>
          <w:lang w:val="x-none" w:eastAsia="x-none"/>
        </w:rPr>
      </w:pPr>
      <w:r w:rsidRPr="00C45EEF">
        <w:rPr>
          <w:color w:val="auto"/>
          <w:sz w:val="16"/>
          <w:szCs w:val="16"/>
          <w:lang w:val="x-none" w:eastAsia="x-none"/>
        </w:rPr>
        <w:t xml:space="preserve">Услуги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телематических служб, карточным платформам, массовой генерации трафика и т.п. Абонент также не вправе использовать сеть связи Оператора для пропуска трафика от иных операторов связи. </w:t>
      </w:r>
    </w:p>
    <w:p w:rsidR="00C45EEF" w:rsidRPr="002412A5" w:rsidRDefault="00C45EEF" w:rsidP="00753ACF">
      <w:pPr>
        <w:numPr>
          <w:ilvl w:val="1"/>
          <w:numId w:val="6"/>
        </w:numPr>
        <w:spacing w:after="20"/>
        <w:rPr>
          <w:rFonts w:ascii="Arial" w:hAnsi="Arial"/>
          <w:sz w:val="16"/>
        </w:rPr>
      </w:pPr>
      <w:r>
        <w:rPr>
          <w:rFonts w:ascii="Arial" w:hAnsi="Arial" w:cs="Arial"/>
          <w:sz w:val="16"/>
          <w:szCs w:val="16"/>
        </w:rPr>
        <w:t xml:space="preserve">Услуги предоставляются Оператором на основании действующих лицензий Оператора, в том числе следующих лицензий: </w:t>
      </w:r>
      <w:r w:rsidR="00753ACF">
        <w:rPr>
          <w:rFonts w:ascii="Arial" w:hAnsi="Arial" w:cs="Arial"/>
          <w:sz w:val="16"/>
          <w:szCs w:val="16"/>
        </w:rPr>
        <w:t xml:space="preserve">№ </w:t>
      </w:r>
      <w:r w:rsidR="00753ACF" w:rsidRPr="00753ACF">
        <w:rPr>
          <w:rFonts w:ascii="Arial" w:hAnsi="Arial" w:cs="Arial"/>
          <w:sz w:val="16"/>
          <w:szCs w:val="16"/>
        </w:rPr>
        <w:t>181214 от 26.05.2020 г</w:t>
      </w:r>
      <w:r>
        <w:rPr>
          <w:rFonts w:ascii="Arial" w:hAnsi="Arial" w:cs="Arial"/>
          <w:sz w:val="16"/>
          <w:szCs w:val="16"/>
        </w:rPr>
        <w:t xml:space="preserve">. Полный перечень лицензий Оператора размещен на Сайте Оператора. </w:t>
      </w:r>
    </w:p>
    <w:p w:rsidR="00C45EEF" w:rsidRDefault="00C45EEF" w:rsidP="00455E17">
      <w:pPr>
        <w:numPr>
          <w:ilvl w:val="1"/>
          <w:numId w:val="6"/>
        </w:numPr>
        <w:spacing w:after="20"/>
        <w:ind w:left="0" w:firstLine="0"/>
        <w:rPr>
          <w:rFonts w:ascii="Arial" w:hAnsi="Arial" w:cs="Arial"/>
          <w:sz w:val="16"/>
          <w:szCs w:val="16"/>
        </w:rPr>
      </w:pPr>
      <w:r w:rsidRPr="00EE5907">
        <w:rPr>
          <w:rFonts w:ascii="Arial" w:hAnsi="Arial" w:cs="Arial"/>
          <w:sz w:val="16"/>
          <w:szCs w:val="16"/>
        </w:rPr>
        <w:t>В случаях, когда необходимость получения согласия от Абонента предусмотрена действующими нормативно-правовыми актами, подписывая настоящий К</w:t>
      </w:r>
      <w:r w:rsidRPr="00EC2F0C">
        <w:rPr>
          <w:rFonts w:ascii="Arial" w:hAnsi="Arial" w:cs="Arial"/>
          <w:sz w:val="16"/>
          <w:szCs w:val="16"/>
        </w:rPr>
        <w:t>онтракт, Абонент выражает согласие на предоставление доступа к услугам связи, оказываемым другими операторами, на и</w:t>
      </w:r>
      <w:r w:rsidRPr="0002169F">
        <w:rPr>
          <w:rFonts w:ascii="Arial" w:hAnsi="Arial" w:cs="Arial"/>
          <w:sz w:val="16"/>
          <w:szCs w:val="16"/>
        </w:rPr>
        <w:t xml:space="preserve">спользование сведений об Абоненте, в том числе их предоставление третьим лицам, на получение рекламы </w:t>
      </w:r>
      <w:r w:rsidRPr="00124A31">
        <w:rPr>
          <w:rFonts w:ascii="Arial" w:hAnsi="Arial" w:cs="Arial"/>
          <w:sz w:val="16"/>
          <w:szCs w:val="16"/>
        </w:rPr>
        <w:t>от Оператора и/или его партнеров по сетям электросвязи, Абонент вправе отозвать свое согласие в соответствии с п.</w:t>
      </w:r>
      <w:r>
        <w:rPr>
          <w:rFonts w:ascii="Arial" w:hAnsi="Arial" w:cs="Arial"/>
          <w:sz w:val="16"/>
          <w:szCs w:val="16"/>
        </w:rPr>
        <w:t>п.</w:t>
      </w:r>
      <w:r w:rsidRPr="00124A31">
        <w:rPr>
          <w:rFonts w:ascii="Arial" w:hAnsi="Arial" w:cs="Arial"/>
          <w:sz w:val="16"/>
          <w:szCs w:val="16"/>
        </w:rPr>
        <w:t xml:space="preserve"> 7.3, 7.4, 7.5 настоящего Контракта.</w:t>
      </w:r>
    </w:p>
    <w:p w:rsidR="00CB4D7A" w:rsidRDefault="00C45EEF" w:rsidP="00455E17">
      <w:pPr>
        <w:numPr>
          <w:ilvl w:val="1"/>
          <w:numId w:val="6"/>
        </w:numPr>
        <w:spacing w:after="0"/>
        <w:ind w:left="0" w:firstLine="0"/>
        <w:rPr>
          <w:rFonts w:ascii="Arial" w:hAnsi="Arial" w:cs="Arial"/>
          <w:sz w:val="16"/>
          <w:szCs w:val="16"/>
        </w:rPr>
      </w:pPr>
      <w:r>
        <w:rPr>
          <w:rFonts w:ascii="Arial" w:hAnsi="Arial" w:cs="Arial"/>
          <w:sz w:val="16"/>
          <w:szCs w:val="16"/>
        </w:rPr>
        <w:t xml:space="preserve">Для заключения Контракта используются помещения (части помещения), торговые места, торговые объекты, транспортные средства, соответствующие требованиям п. 1 ст. 44 Федерального закона </w:t>
      </w:r>
      <w:r w:rsidR="003066F2">
        <w:rPr>
          <w:rFonts w:ascii="Arial" w:hAnsi="Arial" w:cs="Arial"/>
          <w:sz w:val="16"/>
          <w:szCs w:val="16"/>
        </w:rPr>
        <w:t>«</w:t>
      </w:r>
      <w:r>
        <w:rPr>
          <w:rFonts w:ascii="Arial" w:hAnsi="Arial" w:cs="Arial"/>
          <w:sz w:val="16"/>
          <w:szCs w:val="16"/>
        </w:rPr>
        <w:t>О связи». При использовании для заключения Контракта помещения Абонента Абонент гарантирует Оператору соответствие такого помещения указанным требованиям.</w:t>
      </w:r>
    </w:p>
    <w:p w:rsidR="003066F2" w:rsidRDefault="003066F2" w:rsidP="003066F2">
      <w:pPr>
        <w:spacing w:after="20"/>
        <w:rPr>
          <w:rFonts w:ascii="Arial" w:hAnsi="Arial" w:cs="Arial"/>
          <w:b/>
          <w:bCs/>
          <w:sz w:val="18"/>
          <w:szCs w:val="18"/>
        </w:rPr>
      </w:pPr>
    </w:p>
    <w:p w:rsidR="003066F2" w:rsidRDefault="003066F2" w:rsidP="003066F2">
      <w:pPr>
        <w:spacing w:after="20"/>
        <w:rPr>
          <w:rFonts w:ascii="Arial" w:hAnsi="Arial" w:cs="Arial"/>
          <w:b/>
          <w:bCs/>
          <w:sz w:val="18"/>
          <w:szCs w:val="18"/>
        </w:rPr>
      </w:pPr>
      <w:r>
        <w:rPr>
          <w:rFonts w:ascii="Arial" w:hAnsi="Arial" w:cs="Arial"/>
          <w:b/>
          <w:bCs/>
          <w:sz w:val="18"/>
          <w:szCs w:val="18"/>
        </w:rPr>
        <w:t>Статья 3. Термины и определения, используемые в настоящем Контракте</w:t>
      </w:r>
    </w:p>
    <w:p w:rsidR="003066F2" w:rsidRDefault="003066F2" w:rsidP="003066F2">
      <w:pPr>
        <w:pStyle w:val="afff5"/>
        <w:jc w:val="both"/>
        <w:rPr>
          <w:rFonts w:ascii="Arial" w:hAnsi="Arial" w:cs="Arial"/>
          <w:sz w:val="16"/>
          <w:szCs w:val="16"/>
        </w:rPr>
      </w:pPr>
      <w:r>
        <w:rPr>
          <w:rFonts w:ascii="Arial" w:hAnsi="Arial" w:cs="Arial"/>
          <w:sz w:val="16"/>
          <w:szCs w:val="16"/>
        </w:rPr>
        <w:t>Все заголовки разделов (статей) используются в Контракте исключительно для удобства использования (прочтения) последних и никак не влияют на толкование условий настоящего Контракта.</w:t>
      </w:r>
    </w:p>
    <w:p w:rsidR="003066F2" w:rsidRDefault="003066F2" w:rsidP="00455E17">
      <w:pPr>
        <w:pStyle w:val="Default"/>
        <w:numPr>
          <w:ilvl w:val="1"/>
          <w:numId w:val="7"/>
        </w:numPr>
        <w:spacing w:after="13"/>
        <w:ind w:left="0" w:firstLine="0"/>
        <w:jc w:val="both"/>
        <w:rPr>
          <w:color w:val="auto"/>
          <w:sz w:val="16"/>
          <w:szCs w:val="16"/>
          <w:lang w:val="x-none" w:eastAsia="x-none"/>
        </w:rPr>
      </w:pPr>
      <w:r w:rsidRPr="00623C86">
        <w:rPr>
          <w:b/>
          <w:i/>
          <w:color w:val="auto"/>
          <w:sz w:val="16"/>
          <w:szCs w:val="16"/>
          <w:lang w:val="x-none" w:eastAsia="x-none"/>
        </w:rPr>
        <w:t>Абонент</w:t>
      </w:r>
      <w:r w:rsidRPr="00623C86">
        <w:rPr>
          <w:color w:val="auto"/>
          <w:sz w:val="16"/>
          <w:szCs w:val="16"/>
          <w:lang w:val="x-none" w:eastAsia="x-none"/>
        </w:rPr>
        <w:t xml:space="preserve"> – юридическое лицо, с которым заключен </w:t>
      </w:r>
      <w:r w:rsidR="004070AD">
        <w:rPr>
          <w:color w:val="auto"/>
          <w:sz w:val="16"/>
          <w:szCs w:val="16"/>
          <w:lang w:eastAsia="x-none"/>
        </w:rPr>
        <w:t>Контракт о предоставлении услуг связи</w:t>
      </w:r>
      <w:r w:rsidRPr="00623C86">
        <w:rPr>
          <w:color w:val="auto"/>
          <w:sz w:val="16"/>
          <w:szCs w:val="16"/>
          <w:lang w:val="x-none" w:eastAsia="x-none"/>
        </w:rPr>
        <w:t xml:space="preserve"> при выделении для этих целей </w:t>
      </w:r>
      <w:r w:rsidR="0056739A">
        <w:rPr>
          <w:color w:val="auto"/>
          <w:sz w:val="16"/>
          <w:szCs w:val="16"/>
          <w:lang w:val="x-none" w:eastAsia="x-none"/>
        </w:rPr>
        <w:t>уникального кода идентификации.</w:t>
      </w:r>
    </w:p>
    <w:p w:rsidR="0056739A" w:rsidRDefault="0056739A"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Абонентское оборудование</w:t>
      </w:r>
      <w:r w:rsidRPr="00623C86">
        <w:rPr>
          <w:color w:val="auto"/>
          <w:sz w:val="16"/>
          <w:szCs w:val="16"/>
          <w:lang w:val="x-none" w:eastAsia="x-none"/>
        </w:rPr>
        <w:t xml:space="preserve"> – абонентский терминал – пользовательское (оконечное) оборудование, совокупность технических и/или программных средств, используемых Абонентом при пользовании Услугами, и/или комплектующие и аксессуары к нему. </w:t>
      </w:r>
    </w:p>
    <w:p w:rsidR="0056739A" w:rsidRPr="00623C86" w:rsidRDefault="0056739A"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Абонентская линия</w:t>
      </w:r>
      <w:r w:rsidRPr="00623C86">
        <w:rPr>
          <w:color w:val="auto"/>
          <w:sz w:val="16"/>
          <w:szCs w:val="16"/>
          <w:lang w:val="x-none" w:eastAsia="x-none"/>
        </w:rPr>
        <w:t xml:space="preserve"> - линия связи, соединяющая Абонентское оборудование с оконечным элементом сети связи. </w:t>
      </w:r>
    </w:p>
    <w:p w:rsidR="0056739A" w:rsidRDefault="0056739A"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АСР</w:t>
      </w:r>
      <w:r w:rsidRPr="00623C86">
        <w:rPr>
          <w:color w:val="auto"/>
          <w:sz w:val="16"/>
          <w:szCs w:val="16"/>
          <w:lang w:val="x-none" w:eastAsia="x-none"/>
        </w:rPr>
        <w:t xml:space="preserve"> – автоматизированная система расчетов, 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 </w:t>
      </w:r>
    </w:p>
    <w:p w:rsidR="00820D44" w:rsidRDefault="00820D44"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Единица тарификации Услуг</w:t>
      </w:r>
      <w:r w:rsidRPr="00623C86">
        <w:rPr>
          <w:color w:val="auto"/>
          <w:sz w:val="16"/>
          <w:szCs w:val="16"/>
          <w:lang w:val="x-none" w:eastAsia="x-none"/>
        </w:rPr>
        <w:t xml:space="preserve"> – единица измерения объема оказанных Услуг, стоимость кото</w:t>
      </w:r>
      <w:r>
        <w:rPr>
          <w:color w:val="auto"/>
          <w:sz w:val="16"/>
          <w:szCs w:val="16"/>
          <w:lang w:val="x-none" w:eastAsia="x-none"/>
        </w:rPr>
        <w:t>рой устанавливается Оператором.</w:t>
      </w:r>
    </w:p>
    <w:p w:rsidR="00820D44" w:rsidRDefault="00820D44" w:rsidP="00455E17">
      <w:pPr>
        <w:pStyle w:val="afff5"/>
        <w:numPr>
          <w:ilvl w:val="1"/>
          <w:numId w:val="7"/>
        </w:numPr>
        <w:ind w:left="0" w:firstLine="0"/>
        <w:jc w:val="both"/>
        <w:rPr>
          <w:rFonts w:ascii="Arial" w:hAnsi="Arial" w:cs="Arial"/>
          <w:sz w:val="16"/>
          <w:szCs w:val="16"/>
        </w:rPr>
      </w:pPr>
      <w:r w:rsidRPr="003B3777">
        <w:rPr>
          <w:rFonts w:ascii="Arial" w:hAnsi="Arial" w:cs="Arial"/>
          <w:b/>
          <w:i/>
          <w:sz w:val="16"/>
          <w:szCs w:val="16"/>
        </w:rPr>
        <w:t>Лицевой счет</w:t>
      </w:r>
      <w:r w:rsidRPr="00623C86">
        <w:rPr>
          <w:rFonts w:ascii="Arial" w:hAnsi="Arial" w:cs="Arial"/>
          <w:sz w:val="16"/>
          <w:szCs w:val="16"/>
        </w:rPr>
        <w:t xml:space="preserve"> – </w:t>
      </w:r>
      <w:r>
        <w:rPr>
          <w:rFonts w:ascii="Arial" w:hAnsi="Arial" w:cs="Arial"/>
          <w:sz w:val="16"/>
          <w:szCs w:val="16"/>
        </w:rPr>
        <w:t xml:space="preserve">аналитический счет в АСР, служащий для учета объема оказанных Услуг, поступления и расходования денежных средств, внесенных по Контракту в счет оплаты Услуг. </w:t>
      </w:r>
      <w:r w:rsidRPr="007552CB">
        <w:rPr>
          <w:rFonts w:ascii="Arial" w:hAnsi="Arial" w:cs="Arial"/>
          <w:sz w:val="16"/>
          <w:szCs w:val="16"/>
        </w:rPr>
        <w:t xml:space="preserve">В рамках одного </w:t>
      </w:r>
      <w:r>
        <w:rPr>
          <w:rFonts w:ascii="Arial" w:hAnsi="Arial" w:cs="Arial"/>
          <w:sz w:val="16"/>
          <w:szCs w:val="16"/>
        </w:rPr>
        <w:t>Контракта</w:t>
      </w:r>
      <w:r w:rsidRPr="007552CB">
        <w:rPr>
          <w:rFonts w:ascii="Arial" w:hAnsi="Arial" w:cs="Arial"/>
          <w:sz w:val="16"/>
          <w:szCs w:val="16"/>
        </w:rPr>
        <w:t xml:space="preserve"> может быть выделено несколько Лицевых счетов.</w:t>
      </w:r>
    </w:p>
    <w:p w:rsidR="00820D44" w:rsidRDefault="003066F2" w:rsidP="00455E17">
      <w:pPr>
        <w:pStyle w:val="Default"/>
        <w:numPr>
          <w:ilvl w:val="1"/>
          <w:numId w:val="7"/>
        </w:numPr>
        <w:spacing w:after="13"/>
        <w:ind w:left="0" w:firstLine="0"/>
        <w:jc w:val="both"/>
        <w:rPr>
          <w:color w:val="auto"/>
          <w:sz w:val="16"/>
          <w:szCs w:val="16"/>
          <w:lang w:val="x-none" w:eastAsia="x-none"/>
        </w:rPr>
      </w:pPr>
      <w:r w:rsidRPr="00623C86">
        <w:rPr>
          <w:b/>
          <w:i/>
          <w:color w:val="auto"/>
          <w:sz w:val="16"/>
          <w:szCs w:val="16"/>
          <w:lang w:val="x-none" w:eastAsia="x-none"/>
        </w:rPr>
        <w:t>Оператор</w:t>
      </w:r>
      <w:r w:rsidRPr="00623C86">
        <w:rPr>
          <w:color w:val="auto"/>
          <w:sz w:val="16"/>
          <w:szCs w:val="16"/>
          <w:lang w:val="x-none" w:eastAsia="x-none"/>
        </w:rPr>
        <w:t xml:space="preserve"> – Публичное акционерное общество «Мобильные ТелеСистемы» (г.</w:t>
      </w:r>
      <w:r w:rsidR="00CC3D67" w:rsidRPr="00CC3D67">
        <w:rPr>
          <w:color w:val="auto"/>
          <w:sz w:val="16"/>
          <w:szCs w:val="16"/>
          <w:lang w:eastAsia="x-none"/>
        </w:rPr>
        <w:t xml:space="preserve"> </w:t>
      </w:r>
      <w:r w:rsidRPr="00623C86">
        <w:rPr>
          <w:color w:val="auto"/>
          <w:sz w:val="16"/>
          <w:szCs w:val="16"/>
          <w:lang w:val="x-none" w:eastAsia="x-none"/>
        </w:rPr>
        <w:t>Москва, ул.</w:t>
      </w:r>
      <w:r w:rsidR="00CC3D67" w:rsidRPr="00CC3D67">
        <w:rPr>
          <w:color w:val="auto"/>
          <w:sz w:val="16"/>
          <w:szCs w:val="16"/>
          <w:lang w:eastAsia="x-none"/>
        </w:rPr>
        <w:t xml:space="preserve"> </w:t>
      </w:r>
      <w:r w:rsidRPr="00623C86">
        <w:rPr>
          <w:color w:val="auto"/>
          <w:sz w:val="16"/>
          <w:szCs w:val="16"/>
          <w:lang w:val="x-none" w:eastAsia="x-none"/>
        </w:rPr>
        <w:t>Марксистская, д.4), оказывающее усл</w:t>
      </w:r>
      <w:r w:rsidR="0028426C">
        <w:rPr>
          <w:color w:val="auto"/>
          <w:sz w:val="16"/>
          <w:szCs w:val="16"/>
          <w:lang w:val="x-none" w:eastAsia="x-none"/>
        </w:rPr>
        <w:t>уги связи на основании лицензий</w:t>
      </w:r>
      <w:r w:rsidR="00820D44">
        <w:rPr>
          <w:color w:val="auto"/>
          <w:sz w:val="16"/>
          <w:szCs w:val="16"/>
          <w:lang w:val="x-none" w:eastAsia="x-none"/>
        </w:rPr>
        <w:t>.</w:t>
      </w:r>
    </w:p>
    <w:p w:rsidR="00820D44" w:rsidRPr="00623C86" w:rsidRDefault="00820D44"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Охранно-пожарная сигнализация (ОПС)</w:t>
      </w:r>
      <w:r w:rsidRPr="00623C86">
        <w:rPr>
          <w:color w:val="auto"/>
          <w:sz w:val="16"/>
          <w:szCs w:val="16"/>
          <w:lang w:val="x-none" w:eastAsia="x-none"/>
        </w:rPr>
        <w:t xml:space="preserve"> – комплекс технических средств, служащих для своевременного обнаружения возгорания и несанкционированного п</w:t>
      </w:r>
      <w:r>
        <w:rPr>
          <w:color w:val="auto"/>
          <w:sz w:val="16"/>
          <w:szCs w:val="16"/>
          <w:lang w:val="x-none" w:eastAsia="x-none"/>
        </w:rPr>
        <w:t>роникновения в охраняемую зону.</w:t>
      </w:r>
    </w:p>
    <w:p w:rsidR="00820D44" w:rsidRPr="00623C86" w:rsidRDefault="00820D44"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Помещение</w:t>
      </w:r>
      <w:r w:rsidRPr="00623C86">
        <w:rPr>
          <w:color w:val="auto"/>
          <w:sz w:val="16"/>
          <w:szCs w:val="16"/>
          <w:lang w:val="x-none" w:eastAsia="x-none"/>
        </w:rPr>
        <w:t xml:space="preserve"> – помещение, занимаемое Абонентом, в котором установлено или будет устанавливаться Абонентское оборудование с целью оказания Услуг. Абонент гарантирует наличие согласия собственника Помещения на установку Абонентского оборудования в Помещении для целей оказания Услуг. Неблагоприятные последствия, связанные с отсутствием такого согласия, в т.ч. в связи с невозможностью продолжения оказания Услуг, несет Абонент. </w:t>
      </w:r>
    </w:p>
    <w:p w:rsidR="00820D44" w:rsidRPr="00623C86" w:rsidRDefault="00820D44"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Расчетный период</w:t>
      </w:r>
      <w:r w:rsidRPr="00623C86">
        <w:rPr>
          <w:color w:val="auto"/>
          <w:sz w:val="16"/>
          <w:szCs w:val="16"/>
          <w:lang w:val="x-none" w:eastAsia="x-none"/>
        </w:rPr>
        <w:t xml:space="preserve"> – период времени, за который определяется фактически полученный и оплачиваемый Абонентом объем Услуг. Если меньшая продолжительность Расчетного периода не установлена Оператором, Расчетный период </w:t>
      </w:r>
      <w:r w:rsidR="00CC3D67">
        <w:rPr>
          <w:color w:val="auto"/>
          <w:sz w:val="16"/>
          <w:szCs w:val="16"/>
          <w:lang w:val="x-none" w:eastAsia="x-none"/>
        </w:rPr>
        <w:t>считается равным одному месяцу.</w:t>
      </w:r>
    </w:p>
    <w:p w:rsidR="00820D44" w:rsidRDefault="00820D44" w:rsidP="00455E17">
      <w:pPr>
        <w:pStyle w:val="Default"/>
        <w:numPr>
          <w:ilvl w:val="1"/>
          <w:numId w:val="7"/>
        </w:numPr>
        <w:spacing w:after="13"/>
        <w:ind w:left="0" w:firstLine="0"/>
        <w:jc w:val="both"/>
        <w:rPr>
          <w:color w:val="auto"/>
          <w:sz w:val="16"/>
          <w:szCs w:val="16"/>
          <w:lang w:val="x-none" w:eastAsia="x-none"/>
        </w:rPr>
      </w:pPr>
      <w:r w:rsidRPr="003B3777">
        <w:rPr>
          <w:b/>
          <w:i/>
          <w:color w:val="auto"/>
          <w:sz w:val="16"/>
          <w:szCs w:val="16"/>
          <w:lang w:val="x-none" w:eastAsia="x-none"/>
        </w:rPr>
        <w:t>Сайт Оператора</w:t>
      </w:r>
      <w:r w:rsidRPr="00623C86">
        <w:rPr>
          <w:color w:val="auto"/>
          <w:sz w:val="16"/>
          <w:szCs w:val="16"/>
          <w:lang w:val="x-none" w:eastAsia="x-none"/>
        </w:rPr>
        <w:t xml:space="preserve"> – ресурс Оператора в сети Интернет, размещенный по адресу: </w:t>
      </w:r>
      <w:hyperlink r:id="rId11" w:history="1">
        <w:r w:rsidR="005259C7" w:rsidRPr="00B42A2B">
          <w:rPr>
            <w:rStyle w:val="af4"/>
            <w:rFonts w:cs="Arial"/>
            <w:sz w:val="16"/>
            <w:szCs w:val="16"/>
            <w:lang w:val="x-none" w:eastAsia="x-none"/>
          </w:rPr>
          <w:t>www.mts.ru</w:t>
        </w:r>
      </w:hyperlink>
      <w:r w:rsidRPr="00623C86">
        <w:rPr>
          <w:color w:val="auto"/>
          <w:sz w:val="16"/>
          <w:szCs w:val="16"/>
          <w:lang w:val="x-none" w:eastAsia="x-none"/>
        </w:rPr>
        <w:t>.</w:t>
      </w:r>
    </w:p>
    <w:p w:rsidR="005259C7" w:rsidRPr="00820D44" w:rsidRDefault="008D7E94" w:rsidP="005259C7">
      <w:pPr>
        <w:pStyle w:val="Default"/>
        <w:numPr>
          <w:ilvl w:val="1"/>
          <w:numId w:val="7"/>
        </w:numPr>
        <w:spacing w:after="13"/>
        <w:ind w:left="0" w:firstLine="0"/>
        <w:jc w:val="both"/>
        <w:rPr>
          <w:color w:val="auto"/>
          <w:sz w:val="16"/>
          <w:szCs w:val="16"/>
          <w:lang w:val="x-none" w:eastAsia="x-none"/>
        </w:rPr>
      </w:pPr>
      <w:r w:rsidRPr="005259C7">
        <w:rPr>
          <w:b/>
          <w:i/>
          <w:color w:val="auto"/>
          <w:sz w:val="16"/>
          <w:szCs w:val="16"/>
          <w:lang w:val="x-none" w:eastAsia="x-none"/>
        </w:rPr>
        <w:t>Спам</w:t>
      </w:r>
      <w:r>
        <w:rPr>
          <w:b/>
          <w:bCs/>
          <w:sz w:val="17"/>
          <w:szCs w:val="17"/>
        </w:rPr>
        <w:t xml:space="preserve"> </w:t>
      </w:r>
      <w:r>
        <w:rPr>
          <w:sz w:val="17"/>
          <w:szCs w:val="17"/>
        </w:rPr>
        <w:t xml:space="preserve">– </w:t>
      </w:r>
      <w:r w:rsidRPr="005259C7">
        <w:rPr>
          <w:color w:val="auto"/>
          <w:sz w:val="16"/>
          <w:szCs w:val="16"/>
          <w:lang w:val="x-none" w:eastAsia="x-none"/>
        </w:rPr>
        <w:t xml:space="preserve">электронное сообщение, предназначенное неопределенному кругу лиц, доставленное </w:t>
      </w:r>
      <w:r>
        <w:rPr>
          <w:color w:val="auto"/>
          <w:sz w:val="16"/>
          <w:szCs w:val="16"/>
          <w:lang w:eastAsia="x-none"/>
        </w:rPr>
        <w:t>п</w:t>
      </w:r>
      <w:r w:rsidRPr="005259C7">
        <w:rPr>
          <w:color w:val="auto"/>
          <w:sz w:val="16"/>
          <w:szCs w:val="16"/>
          <w:lang w:val="x-none" w:eastAsia="x-none"/>
        </w:rPr>
        <w:t>пользовате</w:t>
      </w:r>
      <w:r>
        <w:rPr>
          <w:color w:val="auto"/>
          <w:sz w:val="16"/>
          <w:szCs w:val="16"/>
          <w:lang w:eastAsia="x-none"/>
        </w:rPr>
        <w:t>лям</w:t>
      </w:r>
      <w:r w:rsidRPr="005259C7">
        <w:rPr>
          <w:color w:val="auto"/>
          <w:sz w:val="16"/>
          <w:szCs w:val="16"/>
          <w:lang w:val="x-none" w:eastAsia="x-none"/>
        </w:rPr>
        <w:t xml:space="preserve">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rsidR="003066F2" w:rsidRPr="00820D44" w:rsidRDefault="00820D44" w:rsidP="00455E17">
      <w:pPr>
        <w:pStyle w:val="Default"/>
        <w:pageBreakBefore/>
        <w:numPr>
          <w:ilvl w:val="1"/>
          <w:numId w:val="7"/>
        </w:numPr>
        <w:spacing w:after="13"/>
        <w:ind w:left="0" w:firstLine="0"/>
        <w:jc w:val="both"/>
        <w:rPr>
          <w:color w:val="auto"/>
          <w:sz w:val="16"/>
          <w:szCs w:val="16"/>
          <w:lang w:val="x-none" w:eastAsia="x-none"/>
        </w:rPr>
      </w:pPr>
      <w:r w:rsidRPr="00820D44">
        <w:rPr>
          <w:b/>
          <w:i/>
          <w:color w:val="auto"/>
          <w:sz w:val="16"/>
          <w:szCs w:val="16"/>
          <w:lang w:val="x-none" w:eastAsia="x-none"/>
        </w:rPr>
        <w:lastRenderedPageBreak/>
        <w:t>Тарифный план</w:t>
      </w:r>
      <w:r w:rsidRPr="00820D44">
        <w:rPr>
          <w:color w:val="auto"/>
          <w:sz w:val="16"/>
          <w:szCs w:val="16"/>
          <w:lang w:val="x-none" w:eastAsia="x-none"/>
        </w:rPr>
        <w:t xml:space="preserve"> – условия Контракта, определяющие совокупность ценовых условий, на которых Оператор предлагает Абоненту пользоваться одной либо несколькими Услугами.</w:t>
      </w:r>
      <w:r w:rsidR="003066F2" w:rsidRPr="00820D44">
        <w:rPr>
          <w:color w:val="auto"/>
          <w:sz w:val="16"/>
          <w:szCs w:val="16"/>
          <w:lang w:val="x-none" w:eastAsia="x-none"/>
        </w:rPr>
        <w:t xml:space="preserve"> </w:t>
      </w:r>
    </w:p>
    <w:p w:rsidR="00820D44" w:rsidRDefault="00820D44" w:rsidP="00455E17">
      <w:pPr>
        <w:pStyle w:val="Default"/>
        <w:numPr>
          <w:ilvl w:val="1"/>
          <w:numId w:val="7"/>
        </w:numPr>
        <w:spacing w:after="13"/>
        <w:ind w:left="0" w:firstLine="0"/>
        <w:jc w:val="both"/>
        <w:rPr>
          <w:color w:val="auto"/>
          <w:sz w:val="16"/>
          <w:szCs w:val="16"/>
          <w:lang w:val="x-none" w:eastAsia="x-none"/>
        </w:rPr>
      </w:pPr>
      <w:r w:rsidRPr="00820D44">
        <w:rPr>
          <w:b/>
          <w:i/>
          <w:color w:val="auto"/>
          <w:sz w:val="16"/>
          <w:szCs w:val="16"/>
          <w:lang w:val="x-none" w:eastAsia="x-none"/>
        </w:rPr>
        <w:t>Услуги</w:t>
      </w:r>
      <w:r w:rsidRPr="00820D44">
        <w:rPr>
          <w:color w:val="auto"/>
          <w:sz w:val="16"/>
          <w:szCs w:val="16"/>
          <w:lang w:val="x-none" w:eastAsia="x-none"/>
        </w:rPr>
        <w:t xml:space="preserve"> – услуги связи по передаче данных, телематические услуги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w:t>
      </w:r>
    </w:p>
    <w:p w:rsidR="00415978" w:rsidRDefault="00415978" w:rsidP="00415978">
      <w:pPr>
        <w:spacing w:before="120" w:after="80"/>
        <w:jc w:val="center"/>
        <w:rPr>
          <w:rFonts w:ascii="Arial" w:hAnsi="Arial" w:cs="Arial"/>
          <w:sz w:val="20"/>
          <w:szCs w:val="20"/>
        </w:rPr>
      </w:pPr>
      <w:r>
        <w:rPr>
          <w:rFonts w:ascii="Arial" w:hAnsi="Arial" w:cs="Arial"/>
          <w:b/>
          <w:bCs/>
          <w:sz w:val="20"/>
          <w:szCs w:val="20"/>
        </w:rPr>
        <w:t>Раздел I</w:t>
      </w:r>
      <w:r>
        <w:rPr>
          <w:rFonts w:ascii="Arial" w:hAnsi="Arial" w:cs="Arial"/>
          <w:b/>
          <w:bCs/>
          <w:sz w:val="20"/>
          <w:szCs w:val="20"/>
          <w:lang w:val="en-US"/>
        </w:rPr>
        <w:t>I</w:t>
      </w:r>
      <w:r>
        <w:rPr>
          <w:rFonts w:ascii="Arial" w:hAnsi="Arial" w:cs="Arial"/>
          <w:b/>
          <w:bCs/>
          <w:sz w:val="20"/>
          <w:szCs w:val="20"/>
        </w:rPr>
        <w:t>. Перечень, объем и качество Услуг</w:t>
      </w:r>
    </w:p>
    <w:p w:rsidR="00624896" w:rsidRDefault="00624896" w:rsidP="00624896">
      <w:pPr>
        <w:pStyle w:val="afff5"/>
        <w:spacing w:after="20"/>
        <w:rPr>
          <w:rFonts w:ascii="Arial" w:hAnsi="Arial" w:cs="Arial"/>
          <w:b/>
          <w:bCs/>
          <w:sz w:val="18"/>
          <w:szCs w:val="18"/>
        </w:rPr>
      </w:pPr>
      <w:r>
        <w:rPr>
          <w:rFonts w:ascii="Arial" w:hAnsi="Arial" w:cs="Arial"/>
          <w:b/>
          <w:bCs/>
          <w:sz w:val="18"/>
          <w:szCs w:val="18"/>
        </w:rPr>
        <w:t>Статья 4. Перечень Услуг</w:t>
      </w:r>
    </w:p>
    <w:p w:rsidR="003066F2" w:rsidRDefault="00624896" w:rsidP="00455E17">
      <w:pPr>
        <w:pStyle w:val="Default"/>
        <w:numPr>
          <w:ilvl w:val="1"/>
          <w:numId w:val="8"/>
        </w:numPr>
        <w:spacing w:after="13"/>
        <w:ind w:left="11" w:hanging="11"/>
        <w:jc w:val="both"/>
        <w:rPr>
          <w:color w:val="auto"/>
          <w:sz w:val="16"/>
          <w:szCs w:val="16"/>
          <w:lang w:val="x-none" w:eastAsia="x-none"/>
        </w:rPr>
      </w:pPr>
      <w:r w:rsidRPr="00624896">
        <w:rPr>
          <w:color w:val="auto"/>
          <w:sz w:val="16"/>
          <w:szCs w:val="16"/>
          <w:lang w:val="x-none" w:eastAsia="x-none"/>
        </w:rPr>
        <w:t>Перечень</w:t>
      </w:r>
      <w:r w:rsidR="00F13475">
        <w:rPr>
          <w:color w:val="auto"/>
          <w:sz w:val="16"/>
          <w:szCs w:val="16"/>
          <w:lang w:eastAsia="x-none"/>
        </w:rPr>
        <w:t xml:space="preserve">, </w:t>
      </w:r>
      <w:r w:rsidR="009F0970">
        <w:rPr>
          <w:color w:val="auto"/>
          <w:sz w:val="16"/>
          <w:szCs w:val="16"/>
          <w:lang w:eastAsia="x-none"/>
        </w:rPr>
        <w:t>объем</w:t>
      </w:r>
      <w:r w:rsidR="00F13475">
        <w:rPr>
          <w:color w:val="auto"/>
          <w:sz w:val="16"/>
          <w:szCs w:val="16"/>
          <w:lang w:eastAsia="x-none"/>
        </w:rPr>
        <w:t xml:space="preserve">, адрес оказания </w:t>
      </w:r>
      <w:r w:rsidRPr="00624896">
        <w:rPr>
          <w:color w:val="auto"/>
          <w:sz w:val="16"/>
          <w:szCs w:val="16"/>
          <w:lang w:val="x-none" w:eastAsia="x-none"/>
        </w:rPr>
        <w:t>Услуг</w:t>
      </w:r>
      <w:r w:rsidR="00F13475">
        <w:rPr>
          <w:color w:val="auto"/>
          <w:sz w:val="16"/>
          <w:szCs w:val="16"/>
          <w:lang w:eastAsia="x-none"/>
        </w:rPr>
        <w:t>,</w:t>
      </w:r>
      <w:r w:rsidR="00A84E15">
        <w:rPr>
          <w:color w:val="auto"/>
          <w:sz w:val="16"/>
          <w:szCs w:val="16"/>
          <w:lang w:eastAsia="x-none"/>
        </w:rPr>
        <w:t xml:space="preserve"> Тарифный план,</w:t>
      </w:r>
      <w:r w:rsidR="00F13475">
        <w:rPr>
          <w:color w:val="auto"/>
          <w:sz w:val="16"/>
          <w:szCs w:val="16"/>
          <w:lang w:eastAsia="x-none"/>
        </w:rPr>
        <w:t xml:space="preserve"> </w:t>
      </w:r>
      <w:r w:rsidR="00A84E15">
        <w:rPr>
          <w:color w:val="auto"/>
          <w:sz w:val="16"/>
          <w:szCs w:val="16"/>
          <w:lang w:eastAsia="x-none"/>
        </w:rPr>
        <w:t>указываются</w:t>
      </w:r>
      <w:r w:rsidR="00A84E15" w:rsidRPr="00624896">
        <w:rPr>
          <w:color w:val="auto"/>
          <w:sz w:val="16"/>
          <w:szCs w:val="16"/>
          <w:lang w:val="x-none" w:eastAsia="x-none"/>
        </w:rPr>
        <w:t xml:space="preserve"> </w:t>
      </w:r>
      <w:r w:rsidR="00A84E15">
        <w:rPr>
          <w:color w:val="auto"/>
          <w:sz w:val="16"/>
          <w:szCs w:val="16"/>
          <w:lang w:eastAsia="x-none"/>
        </w:rPr>
        <w:t xml:space="preserve">в </w:t>
      </w:r>
      <w:r w:rsidR="00064B6D">
        <w:rPr>
          <w:color w:val="auto"/>
          <w:sz w:val="16"/>
          <w:szCs w:val="16"/>
          <w:lang w:eastAsia="x-none"/>
        </w:rPr>
        <w:t>приложен</w:t>
      </w:r>
      <w:r w:rsidR="00AE2CF8">
        <w:rPr>
          <w:color w:val="auto"/>
          <w:sz w:val="16"/>
          <w:szCs w:val="16"/>
          <w:lang w:eastAsia="x-none"/>
        </w:rPr>
        <w:t>ии</w:t>
      </w:r>
      <w:r w:rsidR="00A84E15">
        <w:rPr>
          <w:color w:val="auto"/>
          <w:sz w:val="16"/>
          <w:szCs w:val="16"/>
          <w:lang w:eastAsia="x-none"/>
        </w:rPr>
        <w:t xml:space="preserve"> </w:t>
      </w:r>
      <w:r w:rsidR="00064B6D">
        <w:rPr>
          <w:color w:val="auto"/>
          <w:sz w:val="16"/>
          <w:szCs w:val="16"/>
          <w:lang w:eastAsia="x-none"/>
        </w:rPr>
        <w:t>к Контракту</w:t>
      </w:r>
      <w:r w:rsidR="00A84E15">
        <w:rPr>
          <w:color w:val="auto"/>
          <w:sz w:val="16"/>
          <w:szCs w:val="16"/>
          <w:lang w:eastAsia="x-none"/>
        </w:rPr>
        <w:t>.</w:t>
      </w:r>
    </w:p>
    <w:p w:rsidR="00820D44" w:rsidRDefault="00820D44" w:rsidP="00820D44">
      <w:pPr>
        <w:pStyle w:val="Default"/>
        <w:spacing w:after="13"/>
        <w:ind w:left="11"/>
        <w:jc w:val="both"/>
        <w:rPr>
          <w:color w:val="auto"/>
          <w:sz w:val="16"/>
          <w:szCs w:val="16"/>
          <w:lang w:val="x-none" w:eastAsia="x-none"/>
        </w:rPr>
      </w:pPr>
    </w:p>
    <w:p w:rsidR="00624896" w:rsidRDefault="00624896" w:rsidP="00910541">
      <w:pPr>
        <w:pStyle w:val="afff5"/>
        <w:spacing w:before="60" w:after="20"/>
        <w:rPr>
          <w:rFonts w:ascii="Arial" w:hAnsi="Arial" w:cs="Arial"/>
          <w:b/>
          <w:bCs/>
          <w:sz w:val="18"/>
          <w:szCs w:val="18"/>
        </w:rPr>
      </w:pPr>
      <w:r>
        <w:rPr>
          <w:rFonts w:ascii="Arial" w:hAnsi="Arial" w:cs="Arial"/>
          <w:b/>
          <w:bCs/>
          <w:sz w:val="18"/>
          <w:szCs w:val="18"/>
        </w:rPr>
        <w:t>Статья 5. Объем Услуг</w:t>
      </w:r>
    </w:p>
    <w:p w:rsidR="00624896" w:rsidRDefault="00624896" w:rsidP="00455E17">
      <w:pPr>
        <w:pStyle w:val="Default"/>
        <w:numPr>
          <w:ilvl w:val="1"/>
          <w:numId w:val="9"/>
        </w:numPr>
        <w:spacing w:after="13"/>
        <w:ind w:left="0" w:firstLine="0"/>
        <w:jc w:val="both"/>
        <w:rPr>
          <w:color w:val="auto"/>
          <w:sz w:val="16"/>
          <w:szCs w:val="16"/>
          <w:lang w:eastAsia="x-none"/>
        </w:rPr>
      </w:pPr>
      <w:r>
        <w:rPr>
          <w:sz w:val="16"/>
        </w:rPr>
        <w:t>Определение объема Услуг, оказанных Абоненту Оператором, осуществляется на основании показаний АСР Оператора.</w:t>
      </w:r>
    </w:p>
    <w:p w:rsidR="00910541" w:rsidRDefault="00910541" w:rsidP="00455E17">
      <w:pPr>
        <w:pStyle w:val="afff5"/>
        <w:numPr>
          <w:ilvl w:val="1"/>
          <w:numId w:val="9"/>
        </w:numPr>
        <w:ind w:left="0" w:firstLine="0"/>
        <w:jc w:val="both"/>
        <w:rPr>
          <w:rFonts w:ascii="Arial" w:hAnsi="Arial" w:cs="Arial"/>
          <w:sz w:val="16"/>
        </w:rPr>
      </w:pPr>
      <w:r>
        <w:rPr>
          <w:rFonts w:ascii="Arial" w:hAnsi="Arial" w:cs="Arial"/>
          <w:sz w:val="16"/>
        </w:rPr>
        <w:t>Исходя из сумм ранее внесенных платежей, условий Тарифного плана и объёма использованных Абонентом Услуг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Лицевом счете, взимание платы за оказанные Услуги — 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Лицевом счете Абонента средств, внесенных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w:t>
      </w:r>
    </w:p>
    <w:p w:rsidR="00910541" w:rsidRDefault="00910541" w:rsidP="00455E17">
      <w:pPr>
        <w:pStyle w:val="afff5"/>
        <w:numPr>
          <w:ilvl w:val="1"/>
          <w:numId w:val="9"/>
        </w:numPr>
        <w:ind w:left="0" w:firstLine="0"/>
        <w:jc w:val="both"/>
        <w:rPr>
          <w:rFonts w:ascii="Arial" w:hAnsi="Arial" w:cs="Arial"/>
          <w:sz w:val="16"/>
        </w:rPr>
      </w:pPr>
      <w:r>
        <w:rPr>
          <w:rFonts w:ascii="Arial" w:hAnsi="Arial" w:cs="Arial"/>
          <w:sz w:val="16"/>
        </w:rPr>
        <w:t>Методика определения продолжительности соединения.</w:t>
      </w:r>
    </w:p>
    <w:p w:rsidR="00910541" w:rsidRPr="00AE2CF8" w:rsidRDefault="00910541" w:rsidP="00AE2CF8">
      <w:pPr>
        <w:pStyle w:val="Default"/>
        <w:numPr>
          <w:ilvl w:val="2"/>
          <w:numId w:val="9"/>
        </w:numPr>
        <w:spacing w:after="13"/>
        <w:ind w:left="0" w:firstLine="0"/>
        <w:jc w:val="both"/>
        <w:rPr>
          <w:color w:val="auto"/>
          <w:sz w:val="16"/>
          <w:szCs w:val="20"/>
          <w:lang w:val="x-none" w:eastAsia="x-none"/>
        </w:rPr>
      </w:pPr>
      <w:r w:rsidRPr="00AE2CF8">
        <w:rPr>
          <w:color w:val="auto"/>
          <w:sz w:val="16"/>
          <w:szCs w:val="20"/>
          <w:lang w:val="x-none" w:eastAsia="x-none"/>
        </w:rPr>
        <w:t>Продолжительность соединения при передаче информации отсчитывается АСР с 1-го переданного байта. Учет продолжительности соединения ведется с принятой Оператором единицы тарификации.</w:t>
      </w:r>
    </w:p>
    <w:p w:rsidR="00910541" w:rsidRDefault="00910541" w:rsidP="00455E17">
      <w:pPr>
        <w:pStyle w:val="Default"/>
        <w:numPr>
          <w:ilvl w:val="2"/>
          <w:numId w:val="9"/>
        </w:numPr>
        <w:spacing w:after="13"/>
        <w:ind w:left="0" w:firstLine="0"/>
        <w:jc w:val="both"/>
        <w:rPr>
          <w:color w:val="auto"/>
          <w:sz w:val="16"/>
          <w:szCs w:val="20"/>
          <w:lang w:val="x-none" w:eastAsia="x-none"/>
        </w:rPr>
      </w:pPr>
      <w:r w:rsidRPr="00910541">
        <w:rPr>
          <w:color w:val="auto"/>
          <w:sz w:val="16"/>
          <w:szCs w:val="20"/>
          <w:lang w:val="x-none" w:eastAsia="x-none"/>
        </w:rPr>
        <w:t xml:space="preserve">Для целей оказания Услуг, если иное не установлено в Тарифном плане, единицей тарификации при оказании Услуг является 1 Кбайт, при этом 1Кбайт равен 1024 байт, а 1 Мбайт равен 1024 Кбайт. </w:t>
      </w:r>
      <w:r w:rsidR="00942D3E">
        <w:rPr>
          <w:color w:val="auto"/>
          <w:sz w:val="16"/>
          <w:szCs w:val="20"/>
          <w:lang w:eastAsia="x-none"/>
        </w:rPr>
        <w:t xml:space="preserve"> </w:t>
      </w:r>
    </w:p>
    <w:p w:rsidR="00820D44" w:rsidRDefault="00820D44" w:rsidP="00820D44">
      <w:pPr>
        <w:pStyle w:val="Default"/>
        <w:spacing w:after="13"/>
        <w:jc w:val="both"/>
        <w:rPr>
          <w:color w:val="auto"/>
          <w:sz w:val="16"/>
          <w:szCs w:val="20"/>
          <w:lang w:val="x-none" w:eastAsia="x-none"/>
        </w:rPr>
      </w:pPr>
    </w:p>
    <w:p w:rsidR="00E60C38" w:rsidRDefault="00E60C38" w:rsidP="00E60C38">
      <w:pPr>
        <w:pStyle w:val="afff5"/>
        <w:spacing w:before="60" w:after="20"/>
        <w:rPr>
          <w:rFonts w:ascii="Arial" w:hAnsi="Arial" w:cs="Arial"/>
          <w:b/>
          <w:bCs/>
          <w:sz w:val="18"/>
          <w:szCs w:val="18"/>
        </w:rPr>
      </w:pPr>
      <w:r>
        <w:rPr>
          <w:rFonts w:ascii="Arial" w:hAnsi="Arial" w:cs="Arial"/>
          <w:b/>
          <w:bCs/>
          <w:sz w:val="18"/>
          <w:szCs w:val="18"/>
        </w:rPr>
        <w:t xml:space="preserve">Статья 6. Качество </w:t>
      </w:r>
      <w:r>
        <w:rPr>
          <w:rFonts w:ascii="Arial" w:hAnsi="Arial" w:cs="Arial"/>
          <w:b/>
          <w:bCs/>
          <w:sz w:val="18"/>
          <w:szCs w:val="18"/>
          <w:lang w:val="ru-RU"/>
        </w:rPr>
        <w:t xml:space="preserve">связи в сети </w:t>
      </w:r>
      <w:r>
        <w:rPr>
          <w:rFonts w:ascii="Arial" w:hAnsi="Arial" w:cs="Arial"/>
          <w:b/>
          <w:bCs/>
          <w:sz w:val="18"/>
          <w:szCs w:val="18"/>
        </w:rPr>
        <w:t>Оператора</w:t>
      </w:r>
    </w:p>
    <w:p w:rsidR="0022744D" w:rsidRDefault="0022744D" w:rsidP="00455E17">
      <w:pPr>
        <w:pStyle w:val="Default"/>
        <w:numPr>
          <w:ilvl w:val="1"/>
          <w:numId w:val="10"/>
        </w:numPr>
        <w:ind w:left="0" w:firstLine="0"/>
        <w:jc w:val="both"/>
        <w:rPr>
          <w:color w:val="auto"/>
          <w:sz w:val="16"/>
          <w:szCs w:val="20"/>
          <w:lang w:val="x-none" w:eastAsia="x-none"/>
        </w:rPr>
      </w:pPr>
      <w:r w:rsidRPr="0022744D">
        <w:rPr>
          <w:color w:val="auto"/>
          <w:sz w:val="16"/>
          <w:szCs w:val="20"/>
          <w:lang w:val="x-none" w:eastAsia="x-none"/>
        </w:rPr>
        <w:t xml:space="preserve">Качество Услуг Оператора соответствует действующим в РФ техническим нормам и имеющимся лицензиям. Технические </w:t>
      </w:r>
      <w:r w:rsidR="009F0970">
        <w:rPr>
          <w:color w:val="auto"/>
          <w:sz w:val="16"/>
          <w:szCs w:val="20"/>
          <w:lang w:eastAsia="x-none"/>
        </w:rPr>
        <w:t>требования и значения показателей качества оказани</w:t>
      </w:r>
      <w:r w:rsidR="00A84E15">
        <w:rPr>
          <w:color w:val="auto"/>
          <w:sz w:val="16"/>
          <w:szCs w:val="20"/>
          <w:lang w:eastAsia="x-none"/>
        </w:rPr>
        <w:t>я</w:t>
      </w:r>
      <w:r w:rsidR="009F0970">
        <w:rPr>
          <w:color w:val="auto"/>
          <w:sz w:val="16"/>
          <w:szCs w:val="20"/>
          <w:lang w:eastAsia="x-none"/>
        </w:rPr>
        <w:t xml:space="preserve"> услуг связи Оператора</w:t>
      </w:r>
      <w:r w:rsidRPr="0022744D">
        <w:rPr>
          <w:color w:val="auto"/>
          <w:sz w:val="16"/>
          <w:szCs w:val="20"/>
          <w:lang w:val="x-none" w:eastAsia="x-none"/>
        </w:rPr>
        <w:t xml:space="preserve">, размещены на Сайте Оператора и являются неотъемлемой частью </w:t>
      </w:r>
      <w:r w:rsidR="004070AD">
        <w:rPr>
          <w:color w:val="auto"/>
          <w:sz w:val="16"/>
          <w:szCs w:val="20"/>
          <w:lang w:eastAsia="x-none"/>
        </w:rPr>
        <w:t>Контракта</w:t>
      </w:r>
      <w:r w:rsidRPr="0022744D">
        <w:rPr>
          <w:color w:val="auto"/>
          <w:sz w:val="16"/>
          <w:szCs w:val="20"/>
          <w:lang w:val="x-none" w:eastAsia="x-none"/>
        </w:rPr>
        <w:t>. Оператор предоставляет услуги связи круглосуточно, ежедневно, без перерывов, за исключением проведения с соблюдением требований действу</w:t>
      </w:r>
      <w:r w:rsidR="00AE2CF8">
        <w:rPr>
          <w:color w:val="auto"/>
          <w:sz w:val="16"/>
          <w:szCs w:val="20"/>
          <w:lang w:val="x-none" w:eastAsia="x-none"/>
        </w:rPr>
        <w:t>ющего законодательства,</w:t>
      </w:r>
      <w:r w:rsidRPr="0022744D">
        <w:rPr>
          <w:color w:val="auto"/>
          <w:sz w:val="16"/>
          <w:szCs w:val="20"/>
          <w:lang w:val="x-none" w:eastAsia="x-none"/>
        </w:rPr>
        <w:t xml:space="preserve"> необходимых ремонтных и профилактических работ. </w:t>
      </w:r>
    </w:p>
    <w:p w:rsidR="0022744D" w:rsidRDefault="0022744D" w:rsidP="00455E17">
      <w:pPr>
        <w:pStyle w:val="Default"/>
        <w:numPr>
          <w:ilvl w:val="1"/>
          <w:numId w:val="10"/>
        </w:numPr>
        <w:ind w:left="0" w:firstLine="0"/>
        <w:jc w:val="both"/>
        <w:rPr>
          <w:color w:val="auto"/>
          <w:sz w:val="16"/>
          <w:szCs w:val="20"/>
          <w:lang w:val="x-none" w:eastAsia="x-none"/>
        </w:rPr>
      </w:pPr>
      <w:r w:rsidRPr="0022744D">
        <w:rPr>
          <w:color w:val="auto"/>
          <w:sz w:val="16"/>
          <w:szCs w:val="20"/>
          <w:lang w:val="x-none" w:eastAsia="x-none"/>
        </w:rPr>
        <w:t xml:space="preserve">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Абонентского оборудования, либо Абонентского оборудования, которое было изменено или модифицировано без согласования с производителем и Оператором. Если для получения Услуг используется Абонентское оборудование, которое требует энергоснабжения, Оператор не несет ответственности за перерывы в оказании Услуг, вызванные отсутствием, перебоями в таком энергоснабжении. </w:t>
      </w:r>
    </w:p>
    <w:p w:rsidR="009D148E" w:rsidRDefault="009D148E" w:rsidP="009D148E">
      <w:pPr>
        <w:spacing w:before="80" w:after="80"/>
        <w:jc w:val="center"/>
        <w:rPr>
          <w:rFonts w:ascii="Arial" w:hAnsi="Arial" w:cs="Arial"/>
          <w:b/>
          <w:bCs/>
          <w:sz w:val="20"/>
          <w:szCs w:val="20"/>
        </w:rPr>
      </w:pPr>
      <w:r>
        <w:rPr>
          <w:rFonts w:ascii="Arial" w:hAnsi="Arial" w:cs="Arial"/>
          <w:b/>
          <w:bCs/>
          <w:sz w:val="20"/>
          <w:szCs w:val="20"/>
        </w:rPr>
        <w:t>Раздел I</w:t>
      </w:r>
      <w:r>
        <w:rPr>
          <w:rFonts w:ascii="Arial" w:hAnsi="Arial" w:cs="Arial"/>
          <w:b/>
          <w:bCs/>
          <w:sz w:val="20"/>
          <w:szCs w:val="20"/>
          <w:lang w:val="en-US"/>
        </w:rPr>
        <w:t>II</w:t>
      </w:r>
      <w:r>
        <w:rPr>
          <w:rFonts w:ascii="Arial" w:hAnsi="Arial" w:cs="Arial"/>
          <w:b/>
          <w:bCs/>
          <w:sz w:val="20"/>
          <w:szCs w:val="20"/>
        </w:rPr>
        <w:t>. Права и обязанности Сторон</w:t>
      </w:r>
    </w:p>
    <w:p w:rsidR="006E318B" w:rsidRDefault="006E318B" w:rsidP="006E318B">
      <w:pPr>
        <w:pStyle w:val="afff5"/>
        <w:spacing w:after="20"/>
        <w:rPr>
          <w:rFonts w:ascii="Arial" w:hAnsi="Arial" w:cs="Arial"/>
          <w:b/>
          <w:bCs/>
          <w:sz w:val="18"/>
          <w:szCs w:val="18"/>
        </w:rPr>
      </w:pPr>
      <w:r>
        <w:rPr>
          <w:rFonts w:ascii="Arial" w:hAnsi="Arial" w:cs="Arial"/>
          <w:b/>
          <w:bCs/>
          <w:sz w:val="18"/>
          <w:szCs w:val="18"/>
        </w:rPr>
        <w:t>Статья 7. Права Абонента</w:t>
      </w:r>
    </w:p>
    <w:p w:rsidR="006E318B" w:rsidRDefault="006E318B" w:rsidP="00455E17">
      <w:pPr>
        <w:pStyle w:val="Default"/>
        <w:numPr>
          <w:ilvl w:val="1"/>
          <w:numId w:val="11"/>
        </w:numPr>
        <w:ind w:left="0" w:firstLine="0"/>
        <w:jc w:val="both"/>
        <w:rPr>
          <w:color w:val="auto"/>
          <w:sz w:val="16"/>
          <w:szCs w:val="20"/>
          <w:lang w:val="x-none" w:eastAsia="x-none"/>
        </w:rPr>
      </w:pPr>
      <w:r w:rsidRPr="006E318B">
        <w:rPr>
          <w:color w:val="auto"/>
          <w:sz w:val="16"/>
          <w:szCs w:val="20"/>
          <w:lang w:val="x-none" w:eastAsia="x-none"/>
        </w:rPr>
        <w:t>Получать необходимую и достоверную информацию об Операторе, режиме его работы, объеме предоставляемых Услуг, выставленных счетах за оказываемые Услуги, перечне Услуг и Тарифных планах, а также иную информацию, свя</w:t>
      </w:r>
      <w:r>
        <w:rPr>
          <w:color w:val="auto"/>
          <w:sz w:val="16"/>
          <w:szCs w:val="20"/>
          <w:lang w:val="x-none" w:eastAsia="x-none"/>
        </w:rPr>
        <w:t>занную с предоставлением Услуг.</w:t>
      </w:r>
    </w:p>
    <w:p w:rsidR="006E318B" w:rsidRPr="006E318B" w:rsidRDefault="006E318B" w:rsidP="00455E17">
      <w:pPr>
        <w:pStyle w:val="Default"/>
        <w:numPr>
          <w:ilvl w:val="1"/>
          <w:numId w:val="11"/>
        </w:numPr>
        <w:ind w:left="0" w:firstLine="0"/>
        <w:jc w:val="both"/>
        <w:rPr>
          <w:color w:val="auto"/>
          <w:sz w:val="16"/>
          <w:szCs w:val="20"/>
          <w:lang w:val="x-none" w:eastAsia="x-none"/>
        </w:rPr>
      </w:pPr>
      <w:r>
        <w:rPr>
          <w:sz w:val="16"/>
        </w:rPr>
        <w:t>Получать счета за оказанные Услуги по окончании Расчетного периода в установленном Контрактом порядке.</w:t>
      </w:r>
    </w:p>
    <w:p w:rsidR="006E318B" w:rsidRPr="00572D94" w:rsidRDefault="006E318B" w:rsidP="00455E17">
      <w:pPr>
        <w:pStyle w:val="Default"/>
        <w:numPr>
          <w:ilvl w:val="1"/>
          <w:numId w:val="11"/>
        </w:numPr>
        <w:ind w:left="0" w:firstLine="0"/>
        <w:jc w:val="both"/>
        <w:rPr>
          <w:color w:val="auto"/>
          <w:sz w:val="16"/>
          <w:szCs w:val="20"/>
          <w:lang w:val="x-none" w:eastAsia="x-none"/>
        </w:rPr>
      </w:pPr>
      <w:r w:rsidRPr="00FE066B">
        <w:rPr>
          <w:sz w:val="16"/>
          <w:szCs w:val="20"/>
        </w:rPr>
        <w:t xml:space="preserve">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w:t>
      </w:r>
      <w:r w:rsidRPr="00572D94">
        <w:rPr>
          <w:color w:val="auto"/>
          <w:sz w:val="16"/>
          <w:szCs w:val="20"/>
          <w:lang w:val="x-none" w:eastAsia="x-none"/>
        </w:rPr>
        <w:t>заявления, являющегося неотъемлемой частью Контракта,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6E318B" w:rsidRPr="006E318B" w:rsidRDefault="006E318B" w:rsidP="00455E17">
      <w:pPr>
        <w:pStyle w:val="Default"/>
        <w:numPr>
          <w:ilvl w:val="1"/>
          <w:numId w:val="11"/>
        </w:numPr>
        <w:ind w:left="0" w:firstLine="0"/>
        <w:jc w:val="both"/>
        <w:rPr>
          <w:color w:val="auto"/>
          <w:sz w:val="16"/>
          <w:szCs w:val="20"/>
        </w:rPr>
      </w:pPr>
      <w:r w:rsidRPr="00572D94">
        <w:rPr>
          <w:color w:val="auto"/>
          <w:sz w:val="16"/>
          <w:szCs w:val="20"/>
          <w:lang w:val="x-none" w:eastAsia="x-none"/>
        </w:rPr>
        <w:t>Абонент вправе выразить свое согласие или отказ от возможности получения рекламы, распространяемой по любым сетям связи, а также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согласия/отказа предусмотрена действующими нормативно-правовыми актами. Если Абонент</w:t>
      </w:r>
      <w:r w:rsidRPr="006E318B">
        <w:rPr>
          <w:color w:val="auto"/>
          <w:sz w:val="16"/>
          <w:szCs w:val="20"/>
        </w:rPr>
        <w:t xml:space="preserve"> не выразил своего несогласия, согласие считается оформленным путем подписания </w:t>
      </w:r>
      <w:r w:rsidR="004070AD">
        <w:rPr>
          <w:color w:val="auto"/>
          <w:sz w:val="16"/>
          <w:szCs w:val="20"/>
        </w:rPr>
        <w:t>Контракта</w:t>
      </w:r>
      <w:r w:rsidRPr="006E318B">
        <w:rPr>
          <w:color w:val="auto"/>
          <w:sz w:val="16"/>
          <w:szCs w:val="20"/>
        </w:rPr>
        <w:t xml:space="preserve">. Отказ от возможности получения рекламы, распространяемой по сетям связи, оформляется путем подачи Абонентом Оператору письменного заявления, являющегося неотъемлемой частью </w:t>
      </w:r>
      <w:r w:rsidR="004070AD">
        <w:rPr>
          <w:color w:val="auto"/>
          <w:sz w:val="16"/>
          <w:szCs w:val="20"/>
        </w:rPr>
        <w:t>Контракта</w:t>
      </w:r>
      <w:r w:rsidRPr="006E318B">
        <w:rPr>
          <w:color w:val="auto"/>
          <w:sz w:val="16"/>
          <w:szCs w:val="20"/>
        </w:rPr>
        <w:t xml:space="preserve">, либо иным способом, установленным Оператором. Такой отказ действует с момента его получения Оператором. </w:t>
      </w:r>
    </w:p>
    <w:p w:rsidR="00E91AF0" w:rsidRDefault="00E91AF0" w:rsidP="00455E17">
      <w:pPr>
        <w:numPr>
          <w:ilvl w:val="1"/>
          <w:numId w:val="11"/>
        </w:numPr>
        <w:ind w:left="0" w:firstLine="0"/>
        <w:rPr>
          <w:rFonts w:ascii="Arial" w:hAnsi="Arial" w:cs="Arial"/>
          <w:sz w:val="16"/>
          <w:szCs w:val="20"/>
        </w:rPr>
      </w:pPr>
      <w:r w:rsidRPr="00A3390D">
        <w:rPr>
          <w:rFonts w:ascii="Arial" w:hAnsi="Arial" w:cs="Arial"/>
          <w:sz w:val="16"/>
          <w:szCs w:val="20"/>
        </w:rPr>
        <w:t>Абонент вправе указать в качестве адреса предоставления счета адрес электронной почты. В таком случае обязательства Оператора по предоставлению счета считаются полностью исполненными по факту направлен</w:t>
      </w:r>
      <w:r w:rsidR="00AE2CF8">
        <w:rPr>
          <w:rFonts w:ascii="Arial" w:hAnsi="Arial" w:cs="Arial"/>
          <w:sz w:val="16"/>
          <w:szCs w:val="20"/>
        </w:rPr>
        <w:t>ия Оператором счета по указанному адресу</w:t>
      </w:r>
      <w:r w:rsidRPr="00A3390D">
        <w:rPr>
          <w:rFonts w:ascii="Arial" w:hAnsi="Arial" w:cs="Arial"/>
          <w:sz w:val="16"/>
          <w:szCs w:val="20"/>
        </w:rPr>
        <w:t>.</w:t>
      </w:r>
    </w:p>
    <w:p w:rsidR="00820D44" w:rsidRDefault="00820D44" w:rsidP="00820D44">
      <w:pPr>
        <w:rPr>
          <w:rFonts w:ascii="Arial" w:hAnsi="Arial" w:cs="Arial"/>
          <w:sz w:val="16"/>
          <w:szCs w:val="20"/>
        </w:rPr>
      </w:pPr>
    </w:p>
    <w:p w:rsidR="00E91AF0" w:rsidRDefault="00E91AF0" w:rsidP="00E91AF0">
      <w:pPr>
        <w:pStyle w:val="afff5"/>
        <w:spacing w:before="60" w:after="20"/>
        <w:jc w:val="both"/>
        <w:rPr>
          <w:rFonts w:ascii="Arial" w:hAnsi="Arial" w:cs="Arial"/>
          <w:b/>
          <w:bCs/>
          <w:sz w:val="18"/>
          <w:szCs w:val="18"/>
        </w:rPr>
      </w:pPr>
      <w:r>
        <w:rPr>
          <w:rFonts w:ascii="Arial" w:hAnsi="Arial" w:cs="Arial"/>
          <w:b/>
          <w:bCs/>
          <w:sz w:val="18"/>
          <w:szCs w:val="18"/>
        </w:rPr>
        <w:t>Статья 8. Обязанности Абонента</w:t>
      </w:r>
    </w:p>
    <w:p w:rsidR="00E91AF0" w:rsidRPr="00E91AF0" w:rsidRDefault="00E91AF0" w:rsidP="00455E17">
      <w:pPr>
        <w:pStyle w:val="afff5"/>
        <w:numPr>
          <w:ilvl w:val="1"/>
          <w:numId w:val="12"/>
        </w:numPr>
        <w:spacing w:before="60" w:after="20"/>
        <w:ind w:left="0" w:firstLine="0"/>
        <w:jc w:val="both"/>
        <w:rPr>
          <w:rFonts w:ascii="Arial" w:hAnsi="Arial" w:cs="Arial"/>
          <w:sz w:val="16"/>
          <w:szCs w:val="16"/>
        </w:rPr>
      </w:pPr>
      <w:r>
        <w:rPr>
          <w:rFonts w:ascii="Arial" w:hAnsi="Arial" w:cs="Arial"/>
          <w:sz w:val="16"/>
          <w:szCs w:val="16"/>
        </w:rPr>
        <w:t>До заключения Контракта предоставить Оператору необходимые и достоверные сведения о себе в объеме, предусмотренном Контрактом, и подтвердить их документально</w:t>
      </w:r>
      <w:r w:rsidRPr="00F42F1F">
        <w:rPr>
          <w:rFonts w:ascii="Arial" w:hAnsi="Arial" w:cs="Arial"/>
          <w:sz w:val="16"/>
          <w:szCs w:val="16"/>
        </w:rPr>
        <w:t xml:space="preserve"> </w:t>
      </w:r>
      <w:r w:rsidRPr="004052EA">
        <w:rPr>
          <w:rFonts w:ascii="Arial" w:hAnsi="Arial" w:cs="Arial"/>
          <w:sz w:val="16"/>
          <w:szCs w:val="16"/>
        </w:rPr>
        <w:t>в соответствии с требованиями действующего законодательства РФ</w:t>
      </w:r>
      <w:r>
        <w:rPr>
          <w:rFonts w:ascii="Arial" w:hAnsi="Arial" w:cs="Arial"/>
          <w:sz w:val="16"/>
          <w:szCs w:val="16"/>
        </w:rPr>
        <w:t>.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r w:rsidRPr="00E91AF0">
        <w:rPr>
          <w:rFonts w:ascii="Arial" w:hAnsi="Arial" w:cs="Arial"/>
          <w:sz w:val="16"/>
          <w:szCs w:val="16"/>
        </w:rPr>
        <w:t xml:space="preserve"> Абонент обязуется сообщать Оператору в срок, не превышающий шестидесяти дней, о прекращении своих прав владения и (или) пользования Помещением.</w:t>
      </w:r>
    </w:p>
    <w:p w:rsidR="00E278CF" w:rsidRDefault="00E278CF" w:rsidP="00455E17">
      <w:pPr>
        <w:pStyle w:val="Default"/>
        <w:numPr>
          <w:ilvl w:val="1"/>
          <w:numId w:val="12"/>
        </w:numPr>
        <w:ind w:left="0" w:firstLine="0"/>
        <w:jc w:val="both"/>
        <w:rPr>
          <w:color w:val="auto"/>
          <w:sz w:val="16"/>
          <w:szCs w:val="16"/>
          <w:lang w:val="x-none" w:eastAsia="x-none"/>
        </w:rPr>
      </w:pPr>
      <w:r w:rsidRPr="00E278CF">
        <w:rPr>
          <w:color w:val="auto"/>
          <w:sz w:val="16"/>
          <w:szCs w:val="16"/>
          <w:lang w:val="x-none" w:eastAsia="x-none"/>
        </w:rPr>
        <w:t>Пользоваться Услугами в соответствии с действующим Контрактом и законодательством РФ. Не использовать Услуги в противоправных целях, а равно не совершать действий, наносящих вред Оператору и/или третьим лицам, не совершать действий, препятствующих нормальному функционированию сети связи, оборудования, программного обеспечения Оператора и третьих лиц, не использовать Услуги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телематических служб, карточным платформам и т.п., не фальсифицировать IP-адрес, адреса, используемые в других сетевых протоколах, а также прочую служебную информацию при передаче данных. Абонент также не вправе использовать сеть связи Оператора для пропуска тр</w:t>
      </w:r>
      <w:r w:rsidR="00AE2CF8">
        <w:rPr>
          <w:color w:val="auto"/>
          <w:sz w:val="16"/>
          <w:szCs w:val="16"/>
          <w:lang w:val="x-none" w:eastAsia="x-none"/>
        </w:rPr>
        <w:t>афика от иных операторов связи.</w:t>
      </w:r>
    </w:p>
    <w:p w:rsidR="00E278CF" w:rsidRPr="00E278CF" w:rsidRDefault="00E278CF" w:rsidP="00455E17">
      <w:pPr>
        <w:pStyle w:val="Default"/>
        <w:numPr>
          <w:ilvl w:val="1"/>
          <w:numId w:val="12"/>
        </w:numPr>
        <w:ind w:left="0" w:firstLine="0"/>
        <w:jc w:val="both"/>
        <w:rPr>
          <w:color w:val="auto"/>
          <w:sz w:val="16"/>
          <w:szCs w:val="16"/>
          <w:lang w:val="x-none" w:eastAsia="x-none"/>
        </w:rPr>
      </w:pPr>
      <w:r>
        <w:rPr>
          <w:sz w:val="16"/>
          <w:szCs w:val="16"/>
        </w:rPr>
        <w:t xml:space="preserve">Своевременно оплачивать Услуги </w:t>
      </w:r>
      <w:r>
        <w:rPr>
          <w:sz w:val="16"/>
        </w:rPr>
        <w:t xml:space="preserve">Оператору </w:t>
      </w:r>
      <w:r>
        <w:rPr>
          <w:sz w:val="16"/>
          <w:szCs w:val="16"/>
        </w:rPr>
        <w:t>в соответствии с действующим порядком, методом оплаты Услуг, Тарифным планом и условиями настоящего Контракт</w:t>
      </w:r>
      <w:r w:rsidRPr="00064127">
        <w:rPr>
          <w:sz w:val="16"/>
          <w:szCs w:val="16"/>
        </w:rPr>
        <w:t>а</w:t>
      </w:r>
      <w:r>
        <w:rPr>
          <w:sz w:val="16"/>
          <w:szCs w:val="16"/>
        </w:rPr>
        <w:t>.</w:t>
      </w:r>
    </w:p>
    <w:p w:rsidR="00E278CF" w:rsidRDefault="00E278CF" w:rsidP="00455E17">
      <w:pPr>
        <w:pStyle w:val="Default"/>
        <w:numPr>
          <w:ilvl w:val="1"/>
          <w:numId w:val="12"/>
        </w:numPr>
        <w:ind w:left="0" w:firstLine="0"/>
        <w:jc w:val="both"/>
        <w:rPr>
          <w:sz w:val="16"/>
          <w:szCs w:val="16"/>
        </w:rPr>
      </w:pPr>
      <w:r w:rsidRPr="00E278CF">
        <w:rPr>
          <w:sz w:val="16"/>
          <w:szCs w:val="16"/>
        </w:rPr>
        <w:t>Осуществлять свои права как Абонента через представителя, действующего на основании закона или доверенности.</w:t>
      </w:r>
    </w:p>
    <w:p w:rsidR="00E278CF" w:rsidRDefault="00AE2CF8" w:rsidP="00455E17">
      <w:pPr>
        <w:pStyle w:val="Default"/>
        <w:numPr>
          <w:ilvl w:val="1"/>
          <w:numId w:val="12"/>
        </w:numPr>
        <w:ind w:left="0" w:firstLine="0"/>
        <w:jc w:val="both"/>
        <w:rPr>
          <w:sz w:val="16"/>
          <w:szCs w:val="16"/>
        </w:rPr>
      </w:pPr>
      <w:r>
        <w:rPr>
          <w:sz w:val="16"/>
          <w:szCs w:val="16"/>
        </w:rPr>
        <w:t>В случае, если для оказания Услуг требуется установка</w:t>
      </w:r>
      <w:r w:rsidR="00A903BB">
        <w:rPr>
          <w:sz w:val="16"/>
          <w:szCs w:val="16"/>
        </w:rPr>
        <w:t xml:space="preserve"> оборудования Оператора </w:t>
      </w:r>
      <w:r>
        <w:rPr>
          <w:sz w:val="16"/>
          <w:szCs w:val="16"/>
        </w:rPr>
        <w:t>в Помещении</w:t>
      </w:r>
      <w:r w:rsidR="00F01293">
        <w:rPr>
          <w:sz w:val="16"/>
          <w:szCs w:val="16"/>
        </w:rPr>
        <w:t>,</w:t>
      </w:r>
      <w:r>
        <w:rPr>
          <w:sz w:val="16"/>
          <w:szCs w:val="16"/>
        </w:rPr>
        <w:t xml:space="preserve"> </w:t>
      </w:r>
      <w:r w:rsidR="00A903BB">
        <w:rPr>
          <w:sz w:val="16"/>
          <w:szCs w:val="16"/>
        </w:rPr>
        <w:t>Абонент обязуется за свой счет:</w:t>
      </w:r>
    </w:p>
    <w:p w:rsidR="00B51A24" w:rsidRDefault="00B51A24" w:rsidP="00B51A24">
      <w:pPr>
        <w:pStyle w:val="Default"/>
        <w:numPr>
          <w:ilvl w:val="0"/>
          <w:numId w:val="28"/>
        </w:numPr>
        <w:ind w:left="1134" w:hanging="425"/>
        <w:jc w:val="both"/>
        <w:rPr>
          <w:sz w:val="16"/>
          <w:szCs w:val="16"/>
        </w:rPr>
      </w:pPr>
      <w:r>
        <w:rPr>
          <w:sz w:val="16"/>
          <w:szCs w:val="16"/>
        </w:rPr>
        <w:lastRenderedPageBreak/>
        <w:t>получить у владельца здания, в котором расположено Помещение Абонента, и предоставить Оператору по запросу письменное разрешение на ввод и прокладку кабеля в здании;</w:t>
      </w:r>
    </w:p>
    <w:p w:rsidR="00B51A24" w:rsidRDefault="00B51A24" w:rsidP="00B51A24">
      <w:pPr>
        <w:pStyle w:val="Default"/>
        <w:numPr>
          <w:ilvl w:val="0"/>
          <w:numId w:val="28"/>
        </w:numPr>
        <w:ind w:left="1134" w:hanging="425"/>
        <w:jc w:val="both"/>
        <w:rPr>
          <w:sz w:val="16"/>
          <w:szCs w:val="16"/>
        </w:rPr>
      </w:pPr>
      <w:r w:rsidRPr="00A903BB">
        <w:rPr>
          <w:sz w:val="16"/>
          <w:szCs w:val="16"/>
        </w:rPr>
        <w:t>обеспечить строительство распределительной сети внутри</w:t>
      </w:r>
      <w:r>
        <w:rPr>
          <w:sz w:val="16"/>
          <w:szCs w:val="16"/>
        </w:rPr>
        <w:t xml:space="preserve"> здания, в котором расположено П</w:t>
      </w:r>
      <w:r w:rsidRPr="00A903BB">
        <w:rPr>
          <w:sz w:val="16"/>
          <w:szCs w:val="16"/>
        </w:rPr>
        <w:t>омещение Абонента</w:t>
      </w:r>
      <w:r>
        <w:rPr>
          <w:sz w:val="16"/>
          <w:szCs w:val="16"/>
        </w:rPr>
        <w:t>;</w:t>
      </w:r>
    </w:p>
    <w:p w:rsidR="00B51A24" w:rsidRDefault="00B51A24" w:rsidP="00B51A24">
      <w:pPr>
        <w:pStyle w:val="Default"/>
        <w:numPr>
          <w:ilvl w:val="0"/>
          <w:numId w:val="28"/>
        </w:numPr>
        <w:ind w:left="1134" w:hanging="425"/>
        <w:jc w:val="both"/>
        <w:rPr>
          <w:sz w:val="16"/>
          <w:szCs w:val="16"/>
        </w:rPr>
      </w:pPr>
      <w:r w:rsidRPr="00A903BB">
        <w:rPr>
          <w:sz w:val="16"/>
          <w:szCs w:val="16"/>
        </w:rPr>
        <w:t xml:space="preserve">обеспечить поддержание в </w:t>
      </w:r>
      <w:r>
        <w:rPr>
          <w:sz w:val="16"/>
          <w:szCs w:val="16"/>
        </w:rPr>
        <w:t>П</w:t>
      </w:r>
      <w:r w:rsidRPr="00A903BB">
        <w:rPr>
          <w:sz w:val="16"/>
          <w:szCs w:val="16"/>
        </w:rPr>
        <w:t>омеще</w:t>
      </w:r>
      <w:r>
        <w:rPr>
          <w:sz w:val="16"/>
          <w:szCs w:val="16"/>
        </w:rPr>
        <w:t>нии</w:t>
      </w:r>
      <w:r w:rsidRPr="00A903BB">
        <w:rPr>
          <w:sz w:val="16"/>
          <w:szCs w:val="16"/>
        </w:rPr>
        <w:t xml:space="preserve"> темпе</w:t>
      </w:r>
      <w:r>
        <w:rPr>
          <w:sz w:val="16"/>
          <w:szCs w:val="16"/>
        </w:rPr>
        <w:t>ратурного режима в пределах 15-30°C, а влажности</w:t>
      </w:r>
      <w:r w:rsidRPr="00A903BB">
        <w:rPr>
          <w:sz w:val="16"/>
          <w:szCs w:val="16"/>
        </w:rPr>
        <w:t xml:space="preserve"> - в пределах 45-60%;</w:t>
      </w:r>
    </w:p>
    <w:p w:rsidR="00B51A24" w:rsidRDefault="00B51A24" w:rsidP="00B51A24">
      <w:pPr>
        <w:pStyle w:val="Default"/>
        <w:numPr>
          <w:ilvl w:val="0"/>
          <w:numId w:val="28"/>
        </w:numPr>
        <w:ind w:left="1134" w:hanging="425"/>
        <w:jc w:val="both"/>
        <w:rPr>
          <w:sz w:val="16"/>
          <w:szCs w:val="16"/>
        </w:rPr>
      </w:pPr>
      <w:r>
        <w:rPr>
          <w:sz w:val="16"/>
          <w:szCs w:val="16"/>
        </w:rPr>
        <w:t>обеспечить в П</w:t>
      </w:r>
      <w:r w:rsidRPr="00A903BB">
        <w:rPr>
          <w:sz w:val="16"/>
          <w:szCs w:val="16"/>
        </w:rPr>
        <w:t>омещении, отсутствие высокого содержания в воздухе пыли, пуха, частиц угля, бумажных волокон, металлических частиц, коррозирующей агрессивной газовой среды, такой как пары кислоты и хлора, свыше допустимых показателей в соответствии с документацией производителя Оборудования</w:t>
      </w:r>
      <w:r>
        <w:rPr>
          <w:sz w:val="16"/>
          <w:szCs w:val="16"/>
        </w:rPr>
        <w:t>;</w:t>
      </w:r>
    </w:p>
    <w:p w:rsidR="00B51A24" w:rsidRDefault="00B51A24" w:rsidP="00B51A24">
      <w:pPr>
        <w:pStyle w:val="Default"/>
        <w:numPr>
          <w:ilvl w:val="0"/>
          <w:numId w:val="28"/>
        </w:numPr>
        <w:ind w:left="1134" w:hanging="425"/>
        <w:jc w:val="both"/>
        <w:rPr>
          <w:sz w:val="16"/>
          <w:szCs w:val="16"/>
        </w:rPr>
      </w:pPr>
      <w:r w:rsidRPr="00B51A24">
        <w:rPr>
          <w:sz w:val="16"/>
          <w:szCs w:val="16"/>
        </w:rPr>
        <w:t>на весь период эксплуа</w:t>
      </w:r>
      <w:r>
        <w:rPr>
          <w:sz w:val="16"/>
          <w:szCs w:val="16"/>
        </w:rPr>
        <w:t>тации оборудования Оператора обеспечить П</w:t>
      </w:r>
      <w:r w:rsidRPr="00B51A24">
        <w:rPr>
          <w:sz w:val="16"/>
          <w:szCs w:val="16"/>
        </w:rPr>
        <w:t>оме</w:t>
      </w:r>
      <w:r>
        <w:rPr>
          <w:sz w:val="16"/>
          <w:szCs w:val="16"/>
        </w:rPr>
        <w:t>щение</w:t>
      </w:r>
      <w:r w:rsidRPr="00B51A24">
        <w:rPr>
          <w:sz w:val="16"/>
          <w:szCs w:val="16"/>
        </w:rPr>
        <w:t xml:space="preserve"> работоспособными системами пожарной и охранной сигнализации, системой кондиционирования, первичными средствами пожаротушения</w:t>
      </w:r>
      <w:r>
        <w:rPr>
          <w:sz w:val="16"/>
          <w:szCs w:val="16"/>
        </w:rPr>
        <w:t>;</w:t>
      </w:r>
    </w:p>
    <w:p w:rsidR="00B51A24" w:rsidRPr="00B51A24" w:rsidRDefault="00B51A24" w:rsidP="00B51A24">
      <w:pPr>
        <w:pStyle w:val="Default"/>
        <w:numPr>
          <w:ilvl w:val="0"/>
          <w:numId w:val="28"/>
        </w:numPr>
        <w:ind w:left="1134" w:hanging="425"/>
        <w:jc w:val="both"/>
        <w:rPr>
          <w:sz w:val="16"/>
          <w:szCs w:val="16"/>
        </w:rPr>
      </w:pPr>
      <w:r>
        <w:rPr>
          <w:sz w:val="16"/>
          <w:szCs w:val="16"/>
        </w:rPr>
        <w:t>обеспечить наличие электрической розетки на расстоянии не более 1,5 м. от места установки оборудования Оператора.</w:t>
      </w:r>
    </w:p>
    <w:p w:rsidR="00E278CF" w:rsidRPr="00412496" w:rsidRDefault="00E278CF" w:rsidP="00455E17">
      <w:pPr>
        <w:pStyle w:val="Default"/>
        <w:numPr>
          <w:ilvl w:val="1"/>
          <w:numId w:val="12"/>
        </w:numPr>
        <w:ind w:left="0" w:firstLine="0"/>
        <w:jc w:val="both"/>
        <w:rPr>
          <w:sz w:val="16"/>
          <w:szCs w:val="16"/>
        </w:rPr>
      </w:pPr>
      <w:r w:rsidRPr="00412496">
        <w:rPr>
          <w:sz w:val="16"/>
          <w:szCs w:val="16"/>
        </w:rPr>
        <w:t>Нести расходы по организации предоставления доступа к сети Оператора в случае изменения Помещения, в котором устанавливается Абонентское оборудование,</w:t>
      </w:r>
      <w:r w:rsidR="00595493">
        <w:rPr>
          <w:sz w:val="16"/>
          <w:szCs w:val="16"/>
        </w:rPr>
        <w:t xml:space="preserve"> подключаемое к сети Оператора.</w:t>
      </w:r>
    </w:p>
    <w:p w:rsidR="00E278CF" w:rsidRPr="00412496" w:rsidRDefault="00E278CF" w:rsidP="00455E17">
      <w:pPr>
        <w:pStyle w:val="Default"/>
        <w:numPr>
          <w:ilvl w:val="1"/>
          <w:numId w:val="12"/>
        </w:numPr>
        <w:ind w:left="0" w:firstLine="0"/>
        <w:jc w:val="both"/>
        <w:rPr>
          <w:sz w:val="16"/>
          <w:szCs w:val="16"/>
        </w:rPr>
      </w:pPr>
      <w:r w:rsidRPr="00412496">
        <w:rPr>
          <w:sz w:val="16"/>
          <w:szCs w:val="16"/>
        </w:rPr>
        <w:t>Не препятствовать устранению неисправностей и работе сервисных служб Оператора или привлеченных им третьих лиц</w:t>
      </w:r>
      <w:r w:rsidR="00412496" w:rsidRPr="00412496">
        <w:rPr>
          <w:sz w:val="16"/>
          <w:szCs w:val="16"/>
        </w:rPr>
        <w:t>.</w:t>
      </w:r>
    </w:p>
    <w:p w:rsidR="00412496" w:rsidRPr="00412496" w:rsidRDefault="00595493" w:rsidP="00455E17">
      <w:pPr>
        <w:pStyle w:val="Default"/>
        <w:numPr>
          <w:ilvl w:val="1"/>
          <w:numId w:val="12"/>
        </w:numPr>
        <w:ind w:left="0" w:firstLine="0"/>
        <w:jc w:val="both"/>
        <w:rPr>
          <w:sz w:val="16"/>
          <w:szCs w:val="16"/>
        </w:rPr>
      </w:pPr>
      <w:r>
        <w:rPr>
          <w:sz w:val="16"/>
          <w:szCs w:val="16"/>
        </w:rPr>
        <w:t>Не использовать с</w:t>
      </w:r>
      <w:r w:rsidR="00412496" w:rsidRPr="00412496">
        <w:rPr>
          <w:sz w:val="16"/>
          <w:szCs w:val="16"/>
        </w:rPr>
        <w:t>еть</w:t>
      </w:r>
      <w:r>
        <w:rPr>
          <w:sz w:val="16"/>
          <w:szCs w:val="16"/>
        </w:rPr>
        <w:t xml:space="preserve"> Оператора</w:t>
      </w:r>
      <w:r w:rsidR="00412496" w:rsidRPr="00412496">
        <w:rPr>
          <w:sz w:val="16"/>
          <w:szCs w:val="16"/>
        </w:rPr>
        <w:t xml:space="preserve"> для распространения </w:t>
      </w:r>
      <w:r w:rsidR="008D7E94">
        <w:rPr>
          <w:sz w:val="16"/>
          <w:szCs w:val="16"/>
        </w:rPr>
        <w:t>заведомо недостоверной</w:t>
      </w:r>
      <w:r w:rsidR="00412496" w:rsidRPr="00412496">
        <w:rPr>
          <w:sz w:val="16"/>
          <w:szCs w:val="16"/>
        </w:rPr>
        <w:t xml:space="preserve"> информации, Спама. В частности, являются недопустимыми следующие действия: </w:t>
      </w:r>
    </w:p>
    <w:p w:rsidR="00412496" w:rsidRPr="00412496" w:rsidRDefault="00412496" w:rsidP="00A903BB">
      <w:pPr>
        <w:pStyle w:val="Default"/>
        <w:numPr>
          <w:ilvl w:val="0"/>
          <w:numId w:val="29"/>
        </w:numPr>
        <w:spacing w:after="13"/>
        <w:ind w:left="1134" w:hanging="425"/>
        <w:jc w:val="both"/>
        <w:rPr>
          <w:sz w:val="16"/>
          <w:szCs w:val="16"/>
        </w:rPr>
      </w:pPr>
      <w:r w:rsidRPr="00412496">
        <w:rPr>
          <w:sz w:val="16"/>
          <w:szCs w:val="16"/>
        </w:rPr>
        <w:t xml:space="preserve">массовая рассылка не согласованных предварительно электронных писем (mass mailing); под массовой рассылкой </w:t>
      </w:r>
      <w:r w:rsidR="00122195" w:rsidRPr="00412496">
        <w:rPr>
          <w:sz w:val="16"/>
          <w:szCs w:val="16"/>
        </w:rPr>
        <w:t>подразумевается,</w:t>
      </w:r>
      <w:r w:rsidRPr="00412496">
        <w:rPr>
          <w:sz w:val="16"/>
          <w:szCs w:val="16"/>
        </w:rPr>
        <w:t xml:space="preserve">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 </w:t>
      </w:r>
    </w:p>
    <w:p w:rsidR="00412496" w:rsidRPr="00412496" w:rsidRDefault="00412496" w:rsidP="00961AB6">
      <w:pPr>
        <w:pStyle w:val="Default"/>
        <w:numPr>
          <w:ilvl w:val="0"/>
          <w:numId w:val="29"/>
        </w:numPr>
        <w:spacing w:after="13"/>
        <w:ind w:left="1134" w:hanging="425"/>
        <w:jc w:val="both"/>
        <w:rPr>
          <w:sz w:val="16"/>
          <w:szCs w:val="16"/>
        </w:rPr>
      </w:pPr>
      <w:r w:rsidRPr="00412496">
        <w:rPr>
          <w:sz w:val="16"/>
          <w:szCs w:val="16"/>
        </w:rPr>
        <w:t xml:space="preserve">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 </w:t>
      </w:r>
    </w:p>
    <w:p w:rsidR="00412496" w:rsidRPr="00412496" w:rsidRDefault="00412496" w:rsidP="00961AB6">
      <w:pPr>
        <w:pStyle w:val="Default"/>
        <w:numPr>
          <w:ilvl w:val="0"/>
          <w:numId w:val="29"/>
        </w:numPr>
        <w:ind w:left="1134" w:hanging="425"/>
        <w:jc w:val="both"/>
        <w:rPr>
          <w:sz w:val="16"/>
          <w:szCs w:val="16"/>
        </w:rPr>
      </w:pPr>
      <w:r w:rsidRPr="00412496">
        <w:rPr>
          <w:sz w:val="16"/>
          <w:szCs w:val="16"/>
        </w:rPr>
        <w:t>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Интерн</w:t>
      </w:r>
      <w:r w:rsidR="00595493">
        <w:rPr>
          <w:sz w:val="16"/>
          <w:szCs w:val="16"/>
        </w:rPr>
        <w:t>ет были совершены эти действия.</w:t>
      </w:r>
    </w:p>
    <w:p w:rsidR="00412496" w:rsidRPr="00412496" w:rsidRDefault="00412496" w:rsidP="00455E17">
      <w:pPr>
        <w:pStyle w:val="Default"/>
        <w:numPr>
          <w:ilvl w:val="1"/>
          <w:numId w:val="12"/>
        </w:numPr>
        <w:ind w:left="0" w:firstLine="0"/>
        <w:jc w:val="both"/>
        <w:rPr>
          <w:sz w:val="16"/>
          <w:szCs w:val="16"/>
        </w:rPr>
      </w:pPr>
      <w:r w:rsidRPr="00412496">
        <w:rPr>
          <w:sz w:val="16"/>
          <w:szCs w:val="16"/>
        </w:rPr>
        <w:t xml:space="preserve">Принять меры по предотвращению пользования Услугами третьими лицами от его имени (обеспечить сохранность паролей и прочих </w:t>
      </w:r>
      <w:r w:rsidR="00595493">
        <w:rPr>
          <w:sz w:val="16"/>
          <w:szCs w:val="16"/>
        </w:rPr>
        <w:t>кодов авторизованного доступа).</w:t>
      </w:r>
    </w:p>
    <w:p w:rsidR="00412496" w:rsidRPr="00412496" w:rsidRDefault="00412496" w:rsidP="00455E17">
      <w:pPr>
        <w:pStyle w:val="Default"/>
        <w:numPr>
          <w:ilvl w:val="1"/>
          <w:numId w:val="12"/>
        </w:numPr>
        <w:ind w:left="0" w:firstLine="0"/>
        <w:jc w:val="both"/>
        <w:rPr>
          <w:sz w:val="16"/>
          <w:szCs w:val="16"/>
        </w:rPr>
      </w:pPr>
      <w:r w:rsidRPr="00412496">
        <w:rPr>
          <w:sz w:val="16"/>
          <w:szCs w:val="16"/>
        </w:rPr>
        <w:t>Не фальсифицировать свой IP-адрес, адреса, используемые в других сетевых протоколах, а также прочую служебную информацию при передаче данных в Интернет.</w:t>
      </w:r>
    </w:p>
    <w:p w:rsidR="00412496" w:rsidRPr="00412496" w:rsidRDefault="00412496" w:rsidP="00455E17">
      <w:pPr>
        <w:pStyle w:val="Default"/>
        <w:numPr>
          <w:ilvl w:val="1"/>
          <w:numId w:val="12"/>
        </w:numPr>
        <w:ind w:left="0" w:firstLine="0"/>
        <w:jc w:val="both"/>
        <w:rPr>
          <w:sz w:val="16"/>
          <w:szCs w:val="16"/>
        </w:rPr>
      </w:pPr>
      <w:r w:rsidRPr="00412496">
        <w:rPr>
          <w:sz w:val="16"/>
          <w:szCs w:val="16"/>
        </w:rPr>
        <w:t xml:space="preserve">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работе оборудования или программного обеспечения Оператора. </w:t>
      </w:r>
    </w:p>
    <w:p w:rsidR="00595493" w:rsidRDefault="00412496" w:rsidP="00455E17">
      <w:pPr>
        <w:pStyle w:val="Default"/>
        <w:numPr>
          <w:ilvl w:val="1"/>
          <w:numId w:val="12"/>
        </w:numPr>
        <w:ind w:left="0" w:firstLine="0"/>
        <w:jc w:val="both"/>
        <w:rPr>
          <w:sz w:val="16"/>
          <w:szCs w:val="16"/>
        </w:rPr>
      </w:pPr>
      <w:r w:rsidRPr="00595493">
        <w:rPr>
          <w:sz w:val="16"/>
          <w:szCs w:val="16"/>
        </w:rPr>
        <w:t>Во избежание причинения вреда жизни и здоровью, выполнять требования по содержанию и эксплуатации слаботочной кабельной ли</w:t>
      </w:r>
      <w:r w:rsidR="00F01293">
        <w:rPr>
          <w:sz w:val="16"/>
          <w:szCs w:val="16"/>
        </w:rPr>
        <w:t>нии</w:t>
      </w:r>
      <w:r w:rsidRPr="00595493">
        <w:rPr>
          <w:sz w:val="16"/>
          <w:szCs w:val="16"/>
        </w:rPr>
        <w:t>, находящейся в</w:t>
      </w:r>
      <w:r w:rsidR="00595493">
        <w:rPr>
          <w:sz w:val="16"/>
          <w:szCs w:val="16"/>
        </w:rPr>
        <w:t xml:space="preserve"> зоне ответственности Абонента.</w:t>
      </w:r>
    </w:p>
    <w:p w:rsidR="00412496" w:rsidRDefault="00412496" w:rsidP="00455E17">
      <w:pPr>
        <w:pStyle w:val="Default"/>
        <w:numPr>
          <w:ilvl w:val="1"/>
          <w:numId w:val="12"/>
        </w:numPr>
        <w:ind w:left="0" w:firstLine="0"/>
        <w:jc w:val="both"/>
        <w:rPr>
          <w:sz w:val="16"/>
          <w:szCs w:val="16"/>
        </w:rPr>
      </w:pPr>
      <w:r w:rsidRPr="00595493">
        <w:rPr>
          <w:sz w:val="16"/>
          <w:szCs w:val="16"/>
        </w:rPr>
        <w:t xml:space="preserve">В случае предоставления в пользование Абоненту Оператором собственного оборудования для целей оказания Услуг, Абонент при расторжении </w:t>
      </w:r>
      <w:r w:rsidR="004070AD">
        <w:rPr>
          <w:sz w:val="16"/>
          <w:szCs w:val="16"/>
        </w:rPr>
        <w:t>Контракта</w:t>
      </w:r>
      <w:r w:rsidRPr="00595493">
        <w:rPr>
          <w:sz w:val="16"/>
          <w:szCs w:val="16"/>
        </w:rPr>
        <w:t xml:space="preserve"> (либо соответствующего Приложения) обязан возвратить оборудование Оператору в рабочем состоянии</w:t>
      </w:r>
      <w:r w:rsidR="00820D44">
        <w:rPr>
          <w:sz w:val="16"/>
          <w:szCs w:val="16"/>
        </w:rPr>
        <w:t xml:space="preserve"> с учетом естественного износа.</w:t>
      </w:r>
    </w:p>
    <w:p w:rsidR="00820D44" w:rsidRPr="00595493" w:rsidRDefault="00820D44" w:rsidP="00820D44">
      <w:pPr>
        <w:pStyle w:val="Default"/>
        <w:jc w:val="both"/>
        <w:rPr>
          <w:sz w:val="16"/>
          <w:szCs w:val="16"/>
        </w:rPr>
      </w:pPr>
    </w:p>
    <w:p w:rsidR="00595493" w:rsidRDefault="00595493" w:rsidP="00595493">
      <w:pPr>
        <w:pStyle w:val="afff5"/>
        <w:spacing w:before="60" w:after="20"/>
        <w:rPr>
          <w:rFonts w:ascii="Arial" w:hAnsi="Arial" w:cs="Arial"/>
          <w:b/>
          <w:bCs/>
          <w:sz w:val="18"/>
        </w:rPr>
      </w:pPr>
      <w:r>
        <w:rPr>
          <w:rFonts w:ascii="Arial" w:hAnsi="Arial" w:cs="Arial"/>
          <w:b/>
          <w:bCs/>
          <w:sz w:val="18"/>
        </w:rPr>
        <w:t>Статья 9. Права Оператора</w:t>
      </w:r>
    </w:p>
    <w:p w:rsidR="00595493" w:rsidRDefault="00595493" w:rsidP="00455E17">
      <w:pPr>
        <w:pStyle w:val="afff5"/>
        <w:numPr>
          <w:ilvl w:val="1"/>
          <w:numId w:val="14"/>
        </w:numPr>
        <w:ind w:left="0" w:firstLine="0"/>
        <w:jc w:val="both"/>
        <w:rPr>
          <w:rFonts w:ascii="Arial" w:hAnsi="Arial" w:cs="Arial"/>
          <w:sz w:val="16"/>
          <w:szCs w:val="16"/>
        </w:rPr>
      </w:pPr>
      <w:r>
        <w:rPr>
          <w:rFonts w:ascii="Arial" w:hAnsi="Arial" w:cs="Arial"/>
          <w:sz w:val="16"/>
          <w:szCs w:val="16"/>
        </w:rPr>
        <w:t xml:space="preserve">Приостанавливать оказание Услуг в случае нарушения Абонентом условий настоящего Контракта, в том числе нарушения сроков оплаты Услуг, а равно при несоблюдении Абонентом нормативных правовых актов в области связи - вплоть до устранения нарушений. Приостановление оказания услуг для нужд </w:t>
      </w:r>
      <w:r>
        <w:rPr>
          <w:rFonts w:ascii="Arial" w:hAnsi="Arial" w:cs="Arial"/>
          <w:sz w:val="16"/>
          <w:szCs w:val="16"/>
          <w:lang w:val="ru-RU"/>
        </w:rPr>
        <w:t xml:space="preserve">органов государственной власти, </w:t>
      </w:r>
      <w:r>
        <w:rPr>
          <w:rFonts w:ascii="Arial" w:hAnsi="Arial" w:cs="Arial"/>
          <w:sz w:val="16"/>
          <w:szCs w:val="16"/>
        </w:rPr>
        <w:t>обороны страны, безопасности государства и обеспечения правопорядка осуществляется в порядке, установленном законодательством о связи.</w:t>
      </w:r>
    </w:p>
    <w:p w:rsidR="00222F47" w:rsidRDefault="00222F47" w:rsidP="00455E17">
      <w:pPr>
        <w:pStyle w:val="afff5"/>
        <w:numPr>
          <w:ilvl w:val="1"/>
          <w:numId w:val="14"/>
        </w:numPr>
        <w:ind w:left="0" w:firstLine="0"/>
        <w:jc w:val="both"/>
        <w:rPr>
          <w:rFonts w:ascii="Arial" w:hAnsi="Arial" w:cs="Arial"/>
          <w:sz w:val="16"/>
        </w:rPr>
      </w:pPr>
      <w:r>
        <w:rPr>
          <w:rFonts w:ascii="Arial" w:hAnsi="Arial" w:cs="Arial"/>
          <w:sz w:val="16"/>
        </w:rPr>
        <w:t>При чрезвычайных ситуациях природного и техногенного характера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w:t>
      </w:r>
    </w:p>
    <w:p w:rsidR="00820D44" w:rsidRDefault="00820D44" w:rsidP="00820D44">
      <w:pPr>
        <w:pStyle w:val="afff5"/>
        <w:jc w:val="both"/>
        <w:rPr>
          <w:rFonts w:ascii="Arial" w:hAnsi="Arial" w:cs="Arial"/>
          <w:sz w:val="16"/>
        </w:rPr>
      </w:pPr>
    </w:p>
    <w:p w:rsidR="00222F47" w:rsidRDefault="00222F47" w:rsidP="00222F47">
      <w:pPr>
        <w:pStyle w:val="afff5"/>
        <w:spacing w:before="60" w:after="20"/>
        <w:jc w:val="both"/>
        <w:rPr>
          <w:rFonts w:ascii="Arial" w:hAnsi="Arial" w:cs="Arial"/>
          <w:b/>
          <w:bCs/>
          <w:sz w:val="18"/>
        </w:rPr>
      </w:pPr>
      <w:r>
        <w:rPr>
          <w:rFonts w:ascii="Arial" w:hAnsi="Arial" w:cs="Arial"/>
          <w:b/>
          <w:bCs/>
          <w:sz w:val="18"/>
        </w:rPr>
        <w:t>Статья 10. Обязанности Оператора</w:t>
      </w:r>
    </w:p>
    <w:p w:rsidR="00222F47" w:rsidRDefault="00222F47" w:rsidP="00455E17">
      <w:pPr>
        <w:pStyle w:val="afff5"/>
        <w:numPr>
          <w:ilvl w:val="1"/>
          <w:numId w:val="15"/>
        </w:numPr>
        <w:ind w:left="0" w:firstLine="0"/>
        <w:jc w:val="both"/>
        <w:rPr>
          <w:rFonts w:ascii="Arial" w:hAnsi="Arial" w:cs="Arial"/>
          <w:sz w:val="16"/>
          <w:szCs w:val="16"/>
        </w:rPr>
      </w:pPr>
      <w:r>
        <w:rPr>
          <w:rFonts w:ascii="Arial" w:hAnsi="Arial" w:cs="Arial"/>
          <w:sz w:val="16"/>
          <w:szCs w:val="16"/>
        </w:rPr>
        <w:t>Предоставить Абоненту при заключении Контракта необходимую и достоверную информацию об Услугах, их перечне и правилах оказания,</w:t>
      </w:r>
      <w:r w:rsidRPr="00F42F1F">
        <w:rPr>
          <w:rFonts w:ascii="Arial" w:hAnsi="Arial" w:cs="Arial"/>
          <w:sz w:val="16"/>
          <w:szCs w:val="16"/>
        </w:rPr>
        <w:t xml:space="preserve"> </w:t>
      </w:r>
      <w:r w:rsidRPr="00CA4001">
        <w:rPr>
          <w:rFonts w:ascii="Arial" w:hAnsi="Arial" w:cs="Arial"/>
          <w:sz w:val="16"/>
          <w:szCs w:val="16"/>
        </w:rPr>
        <w:t>о реквизитах действующих лицензий, на основании которых оказываются Услуги</w:t>
      </w:r>
      <w:r>
        <w:rPr>
          <w:rFonts w:ascii="Arial" w:hAnsi="Arial" w:cs="Arial"/>
          <w:sz w:val="16"/>
          <w:szCs w:val="16"/>
        </w:rPr>
        <w:t xml:space="preserve">, Тарифных планах, порядке и условиях оплаты Услуг, </w:t>
      </w:r>
      <w:r>
        <w:rPr>
          <w:rFonts w:ascii="Arial" w:hAnsi="Arial" w:cs="Arial"/>
          <w:sz w:val="16"/>
          <w:szCs w:val="16"/>
          <w:lang w:val="ru-RU"/>
        </w:rPr>
        <w:t>порядке и сроке доставки счетов</w:t>
      </w:r>
      <w:r>
        <w:rPr>
          <w:rFonts w:ascii="Arial" w:hAnsi="Arial" w:cs="Arial"/>
          <w:sz w:val="16"/>
          <w:szCs w:val="16"/>
        </w:rPr>
        <w:t xml:space="preserve">, </w:t>
      </w:r>
      <w:r w:rsidRPr="00CA4001">
        <w:rPr>
          <w:rFonts w:ascii="Arial" w:hAnsi="Arial" w:cs="Arial"/>
          <w:sz w:val="16"/>
          <w:szCs w:val="16"/>
        </w:rPr>
        <w:t>а также иную информацию, предусмотренную действующим законодательством РФ</w:t>
      </w:r>
      <w:r>
        <w:rPr>
          <w:rFonts w:ascii="Arial" w:hAnsi="Arial" w:cs="Arial"/>
          <w:sz w:val="16"/>
          <w:szCs w:val="16"/>
        </w:rPr>
        <w:t>.</w:t>
      </w:r>
    </w:p>
    <w:p w:rsidR="00222F47" w:rsidRPr="009003D4" w:rsidRDefault="00222F47" w:rsidP="00455E17">
      <w:pPr>
        <w:pStyle w:val="afff5"/>
        <w:numPr>
          <w:ilvl w:val="1"/>
          <w:numId w:val="15"/>
        </w:numPr>
        <w:ind w:left="0" w:firstLine="0"/>
        <w:jc w:val="both"/>
        <w:rPr>
          <w:rFonts w:ascii="Arial" w:hAnsi="Arial" w:cs="Arial"/>
          <w:sz w:val="16"/>
          <w:szCs w:val="16"/>
        </w:rPr>
      </w:pPr>
      <w:r w:rsidRPr="009003D4">
        <w:rPr>
          <w:rFonts w:ascii="Arial" w:hAnsi="Arial" w:cs="Arial"/>
          <w:sz w:val="16"/>
          <w:szCs w:val="16"/>
        </w:rPr>
        <w:t>Организовать бесплатное и круглосуточное консультирование по вопросам пользования Услуг</w:t>
      </w:r>
      <w:r w:rsidR="00F01293">
        <w:rPr>
          <w:rFonts w:ascii="Arial" w:hAnsi="Arial" w:cs="Arial"/>
          <w:sz w:val="16"/>
          <w:szCs w:val="16"/>
          <w:lang w:val="ru-RU"/>
        </w:rPr>
        <w:t>ой</w:t>
      </w:r>
      <w:r w:rsidRPr="009003D4">
        <w:rPr>
          <w:rFonts w:ascii="Arial" w:hAnsi="Arial" w:cs="Arial"/>
          <w:sz w:val="16"/>
          <w:szCs w:val="16"/>
        </w:rPr>
        <w:t xml:space="preserve"> </w:t>
      </w:r>
      <w:r w:rsidR="009003D4">
        <w:rPr>
          <w:rFonts w:ascii="Arial" w:hAnsi="Arial" w:cs="Arial"/>
          <w:sz w:val="16"/>
          <w:szCs w:val="16"/>
          <w:lang w:val="ru-RU"/>
        </w:rPr>
        <w:t>в объеме, предусмотренном действующим законодательством Российской Федерации.</w:t>
      </w:r>
    </w:p>
    <w:p w:rsidR="00222F47" w:rsidRPr="00D4089E" w:rsidRDefault="00222F47" w:rsidP="00455E17">
      <w:pPr>
        <w:pStyle w:val="Default"/>
        <w:numPr>
          <w:ilvl w:val="1"/>
          <w:numId w:val="15"/>
        </w:numPr>
        <w:spacing w:after="11"/>
        <w:ind w:left="0" w:firstLine="0"/>
        <w:jc w:val="both"/>
        <w:rPr>
          <w:color w:val="auto"/>
          <w:sz w:val="16"/>
          <w:szCs w:val="16"/>
          <w:lang w:val="x-none" w:eastAsia="x-none"/>
        </w:rPr>
      </w:pPr>
      <w:r w:rsidRPr="00D4089E">
        <w:rPr>
          <w:color w:val="auto"/>
          <w:sz w:val="16"/>
          <w:szCs w:val="16"/>
          <w:lang w:val="x-none" w:eastAsia="x-none"/>
        </w:rPr>
        <w:t xml:space="preserve">Начать оказывать Абоненту Услуги в течение срока, предусмотренного </w:t>
      </w:r>
      <w:r w:rsidR="00F43DB0">
        <w:rPr>
          <w:color w:val="auto"/>
          <w:sz w:val="16"/>
          <w:szCs w:val="16"/>
          <w:lang w:eastAsia="x-none"/>
        </w:rPr>
        <w:t>Контрактом</w:t>
      </w:r>
      <w:r w:rsidR="00620CCB">
        <w:rPr>
          <w:color w:val="auto"/>
          <w:sz w:val="16"/>
          <w:szCs w:val="16"/>
          <w:lang w:eastAsia="x-none"/>
        </w:rPr>
        <w:t>.</w:t>
      </w:r>
      <w:r w:rsidRPr="00D4089E">
        <w:rPr>
          <w:color w:val="auto"/>
          <w:sz w:val="16"/>
          <w:szCs w:val="16"/>
          <w:lang w:val="x-none" w:eastAsia="x-none"/>
        </w:rPr>
        <w:t xml:space="preserve"> </w:t>
      </w:r>
    </w:p>
    <w:p w:rsidR="00222F47" w:rsidRDefault="00222F47" w:rsidP="00455E17">
      <w:pPr>
        <w:pStyle w:val="Default"/>
        <w:numPr>
          <w:ilvl w:val="1"/>
          <w:numId w:val="15"/>
        </w:numPr>
        <w:spacing w:after="11"/>
        <w:ind w:left="0" w:firstLine="0"/>
        <w:jc w:val="both"/>
        <w:rPr>
          <w:color w:val="auto"/>
          <w:sz w:val="16"/>
          <w:szCs w:val="16"/>
          <w:lang w:val="x-none" w:eastAsia="x-none"/>
        </w:rPr>
      </w:pPr>
      <w:r w:rsidRPr="00D4089E">
        <w:rPr>
          <w:color w:val="auto"/>
          <w:sz w:val="16"/>
          <w:szCs w:val="16"/>
          <w:lang w:val="x-none" w:eastAsia="x-none"/>
        </w:rPr>
        <w:t>Соблюдать установленные Оператором сроки и порядок устранения неисправностей, препятствующих пользованию телематическими услугами связи</w:t>
      </w:r>
      <w:r w:rsidR="00D4089E">
        <w:rPr>
          <w:color w:val="auto"/>
          <w:sz w:val="16"/>
          <w:szCs w:val="16"/>
          <w:lang w:val="x-none" w:eastAsia="x-none"/>
        </w:rPr>
        <w:t xml:space="preserve"> и услугами по передаче данных.</w:t>
      </w:r>
    </w:p>
    <w:p w:rsidR="00D1642A" w:rsidRDefault="00D1642A" w:rsidP="0056739A">
      <w:pPr>
        <w:spacing w:before="80" w:after="80"/>
        <w:jc w:val="center"/>
        <w:rPr>
          <w:rFonts w:ascii="Arial" w:hAnsi="Arial" w:cs="Arial"/>
          <w:b/>
          <w:bCs/>
          <w:sz w:val="20"/>
          <w:szCs w:val="20"/>
        </w:rPr>
      </w:pPr>
      <w:r>
        <w:rPr>
          <w:rFonts w:ascii="Arial" w:hAnsi="Arial" w:cs="Arial"/>
          <w:b/>
          <w:bCs/>
          <w:sz w:val="20"/>
          <w:szCs w:val="20"/>
        </w:rPr>
        <w:t xml:space="preserve">Раздел </w:t>
      </w:r>
      <w:r>
        <w:rPr>
          <w:rFonts w:ascii="Arial" w:hAnsi="Arial" w:cs="Arial"/>
          <w:b/>
          <w:bCs/>
          <w:sz w:val="20"/>
          <w:szCs w:val="20"/>
          <w:lang w:val="en-US"/>
        </w:rPr>
        <w:t>IV</w:t>
      </w:r>
      <w:r>
        <w:rPr>
          <w:rFonts w:ascii="Arial" w:hAnsi="Arial" w:cs="Arial"/>
          <w:b/>
          <w:bCs/>
          <w:sz w:val="20"/>
          <w:szCs w:val="20"/>
        </w:rPr>
        <w:t>. Расчеты</w:t>
      </w:r>
    </w:p>
    <w:p w:rsidR="00D1642A" w:rsidRPr="00142272" w:rsidRDefault="00D1642A" w:rsidP="00D1642A">
      <w:pPr>
        <w:pStyle w:val="Default"/>
        <w:rPr>
          <w:sz w:val="18"/>
          <w:szCs w:val="18"/>
        </w:rPr>
      </w:pPr>
      <w:r w:rsidRPr="00142272">
        <w:rPr>
          <w:b/>
          <w:bCs/>
          <w:sz w:val="18"/>
          <w:szCs w:val="18"/>
        </w:rPr>
        <w:t xml:space="preserve">Статья 11. Тарифы на Услуги </w:t>
      </w:r>
    </w:p>
    <w:p w:rsidR="00D1642A" w:rsidRPr="0019659D" w:rsidRDefault="00D1642A" w:rsidP="00455E17">
      <w:pPr>
        <w:pStyle w:val="Default"/>
        <w:numPr>
          <w:ilvl w:val="1"/>
          <w:numId w:val="25"/>
        </w:numPr>
        <w:spacing w:after="13"/>
        <w:ind w:left="0" w:firstLine="0"/>
        <w:jc w:val="both"/>
        <w:rPr>
          <w:color w:val="auto"/>
          <w:sz w:val="16"/>
          <w:szCs w:val="16"/>
          <w:lang w:val="x-none" w:eastAsia="x-none"/>
        </w:rPr>
      </w:pPr>
      <w:r w:rsidRPr="00D1642A">
        <w:rPr>
          <w:color w:val="auto"/>
          <w:sz w:val="16"/>
          <w:szCs w:val="16"/>
          <w:lang w:val="x-none" w:eastAsia="x-none"/>
        </w:rPr>
        <w:t xml:space="preserve">Тарифы на Услуги, Единица тарификации Услуг и порядок оплаты неполной Единицы тарификации устанавливаются </w:t>
      </w:r>
      <w:r w:rsidR="004070AD">
        <w:rPr>
          <w:color w:val="auto"/>
          <w:sz w:val="16"/>
          <w:szCs w:val="16"/>
          <w:lang w:eastAsia="x-none"/>
        </w:rPr>
        <w:t xml:space="preserve">Сторонами в </w:t>
      </w:r>
      <w:r w:rsidRPr="00D1642A">
        <w:rPr>
          <w:color w:val="auto"/>
          <w:sz w:val="16"/>
          <w:szCs w:val="16"/>
          <w:lang w:val="x-none" w:eastAsia="x-none"/>
        </w:rPr>
        <w:t xml:space="preserve"> </w:t>
      </w:r>
      <w:r w:rsidR="00A84E15" w:rsidRPr="00D1642A">
        <w:rPr>
          <w:color w:val="auto"/>
          <w:sz w:val="16"/>
          <w:szCs w:val="16"/>
          <w:lang w:val="x-none" w:eastAsia="x-none"/>
        </w:rPr>
        <w:t>Тарифн</w:t>
      </w:r>
      <w:r w:rsidR="00A84E15">
        <w:rPr>
          <w:color w:val="auto"/>
          <w:sz w:val="16"/>
          <w:szCs w:val="16"/>
          <w:lang w:eastAsia="x-none"/>
        </w:rPr>
        <w:t>ом</w:t>
      </w:r>
      <w:r w:rsidR="00A84E15" w:rsidRPr="00D1642A">
        <w:rPr>
          <w:color w:val="auto"/>
          <w:sz w:val="16"/>
          <w:szCs w:val="16"/>
          <w:lang w:val="x-none" w:eastAsia="x-none"/>
        </w:rPr>
        <w:t xml:space="preserve"> </w:t>
      </w:r>
      <w:r w:rsidRPr="00D1642A">
        <w:rPr>
          <w:color w:val="auto"/>
          <w:sz w:val="16"/>
          <w:szCs w:val="16"/>
          <w:lang w:val="x-none" w:eastAsia="x-none"/>
        </w:rPr>
        <w:t>план</w:t>
      </w:r>
      <w:r w:rsidR="00A84E15">
        <w:rPr>
          <w:color w:val="auto"/>
          <w:sz w:val="16"/>
          <w:szCs w:val="16"/>
          <w:lang w:eastAsia="x-none"/>
        </w:rPr>
        <w:t xml:space="preserve">е, </w:t>
      </w:r>
      <w:r w:rsidR="00A84E15" w:rsidRPr="0019659D">
        <w:rPr>
          <w:color w:val="auto"/>
          <w:sz w:val="16"/>
          <w:szCs w:val="16"/>
          <w:lang w:eastAsia="x-none"/>
        </w:rPr>
        <w:t>указанном в</w:t>
      </w:r>
      <w:r w:rsidR="004070AD" w:rsidRPr="0019659D">
        <w:rPr>
          <w:color w:val="auto"/>
          <w:sz w:val="16"/>
          <w:szCs w:val="16"/>
          <w:lang w:val="x-none" w:eastAsia="x-none"/>
        </w:rPr>
        <w:t xml:space="preserve"> </w:t>
      </w:r>
      <w:r w:rsidR="00A84E15" w:rsidRPr="0019659D">
        <w:rPr>
          <w:color w:val="auto"/>
          <w:sz w:val="16"/>
          <w:szCs w:val="16"/>
          <w:lang w:val="x-none" w:eastAsia="x-none"/>
        </w:rPr>
        <w:t>приложени</w:t>
      </w:r>
      <w:r w:rsidR="00A84E15" w:rsidRPr="0019659D">
        <w:rPr>
          <w:color w:val="auto"/>
          <w:sz w:val="16"/>
          <w:szCs w:val="16"/>
          <w:lang w:eastAsia="x-none"/>
        </w:rPr>
        <w:t>и</w:t>
      </w:r>
      <w:r w:rsidR="00A84E15" w:rsidRPr="0019659D">
        <w:rPr>
          <w:color w:val="auto"/>
          <w:sz w:val="16"/>
          <w:szCs w:val="16"/>
          <w:lang w:val="x-none" w:eastAsia="x-none"/>
        </w:rPr>
        <w:t xml:space="preserve"> </w:t>
      </w:r>
      <w:r w:rsidR="00110C28" w:rsidRPr="0019659D">
        <w:rPr>
          <w:color w:val="auto"/>
          <w:sz w:val="16"/>
          <w:szCs w:val="16"/>
          <w:lang w:val="x-none" w:eastAsia="x-none"/>
        </w:rPr>
        <w:t xml:space="preserve">к </w:t>
      </w:r>
      <w:r w:rsidR="00110C28" w:rsidRPr="0019659D">
        <w:rPr>
          <w:color w:val="auto"/>
          <w:sz w:val="16"/>
          <w:szCs w:val="16"/>
          <w:lang w:eastAsia="x-none"/>
        </w:rPr>
        <w:t>Контракту</w:t>
      </w:r>
      <w:r w:rsidR="00110C28" w:rsidRPr="0019659D">
        <w:rPr>
          <w:color w:val="auto"/>
          <w:sz w:val="16"/>
          <w:szCs w:val="16"/>
          <w:lang w:val="x-none" w:eastAsia="x-none"/>
        </w:rPr>
        <w:t>.</w:t>
      </w:r>
    </w:p>
    <w:p w:rsidR="00D1642A" w:rsidRDefault="00D1642A" w:rsidP="00455E17">
      <w:pPr>
        <w:pStyle w:val="afff5"/>
        <w:numPr>
          <w:ilvl w:val="1"/>
          <w:numId w:val="25"/>
        </w:numPr>
        <w:ind w:left="0" w:firstLine="0"/>
        <w:jc w:val="both"/>
        <w:rPr>
          <w:rFonts w:ascii="Arial" w:hAnsi="Arial" w:cs="Arial"/>
          <w:sz w:val="16"/>
          <w:szCs w:val="16"/>
        </w:rPr>
      </w:pPr>
      <w:r w:rsidRPr="0019659D">
        <w:rPr>
          <w:rFonts w:ascii="Arial" w:hAnsi="Arial" w:cs="Arial"/>
          <w:sz w:val="16"/>
          <w:szCs w:val="16"/>
        </w:rPr>
        <w:t xml:space="preserve">Цена Контракта составляет </w:t>
      </w:r>
      <w:r w:rsidR="00145000" w:rsidRPr="00145000">
        <w:rPr>
          <w:rFonts w:ascii="Arial" w:hAnsi="Arial" w:cs="Arial"/>
          <w:b/>
          <w:sz w:val="16"/>
          <w:szCs w:val="16"/>
          <w:lang w:val="ru-RU"/>
        </w:rPr>
        <w:t>9800</w:t>
      </w:r>
      <w:r w:rsidR="003235D9" w:rsidRPr="00145000">
        <w:rPr>
          <w:rFonts w:ascii="Arial" w:hAnsi="Arial" w:cs="Arial"/>
          <w:b/>
          <w:sz w:val="16"/>
          <w:szCs w:val="16"/>
          <w:lang w:val="ru-RU"/>
        </w:rPr>
        <w:t>,00 (</w:t>
      </w:r>
      <w:r w:rsidR="00145000" w:rsidRPr="00145000">
        <w:rPr>
          <w:rFonts w:ascii="Arial" w:hAnsi="Arial" w:cs="Arial"/>
          <w:b/>
          <w:sz w:val="16"/>
          <w:szCs w:val="16"/>
          <w:lang w:val="ru-RU"/>
        </w:rPr>
        <w:t>Девять тысяч восемьсот</w:t>
      </w:r>
      <w:r w:rsidR="003235D9" w:rsidRPr="00145000">
        <w:rPr>
          <w:rFonts w:ascii="Arial" w:hAnsi="Arial" w:cs="Arial"/>
          <w:b/>
          <w:sz w:val="16"/>
          <w:szCs w:val="16"/>
          <w:lang w:val="ru-RU"/>
        </w:rPr>
        <w:t>)</w:t>
      </w:r>
      <w:r w:rsidR="00145000">
        <w:rPr>
          <w:rFonts w:ascii="Arial" w:hAnsi="Arial" w:cs="Arial"/>
          <w:b/>
          <w:sz w:val="16"/>
          <w:szCs w:val="16"/>
          <w:lang w:val="ru-RU"/>
        </w:rPr>
        <w:t xml:space="preserve"> </w:t>
      </w:r>
      <w:r w:rsidRPr="0019659D">
        <w:rPr>
          <w:rFonts w:ascii="Arial" w:hAnsi="Arial" w:cs="Arial"/>
          <w:sz w:val="16"/>
          <w:szCs w:val="16"/>
        </w:rPr>
        <w:t xml:space="preserve">руб. </w:t>
      </w:r>
      <w:r w:rsidR="00134331" w:rsidRPr="0019659D">
        <w:rPr>
          <w:rFonts w:ascii="Arial" w:hAnsi="Arial" w:cs="Arial"/>
          <w:sz w:val="16"/>
          <w:szCs w:val="16"/>
          <w:lang w:val="ru-RU"/>
        </w:rPr>
        <w:t>0</w:t>
      </w:r>
      <w:r w:rsidR="00571F98" w:rsidRPr="0019659D">
        <w:rPr>
          <w:rFonts w:ascii="Arial" w:hAnsi="Arial" w:cs="Arial"/>
          <w:sz w:val="16"/>
          <w:szCs w:val="16"/>
          <w:lang w:val="ru-RU"/>
        </w:rPr>
        <w:t>0</w:t>
      </w:r>
      <w:r w:rsidRPr="0019659D">
        <w:rPr>
          <w:rFonts w:ascii="Arial" w:hAnsi="Arial" w:cs="Arial"/>
          <w:sz w:val="16"/>
          <w:szCs w:val="16"/>
        </w:rPr>
        <w:t xml:space="preserve"> коп. включая</w:t>
      </w:r>
      <w:r w:rsidRPr="00D1642A">
        <w:rPr>
          <w:rFonts w:ascii="Arial" w:hAnsi="Arial" w:cs="Arial"/>
          <w:sz w:val="16"/>
          <w:szCs w:val="16"/>
        </w:rPr>
        <w:t xml:space="preserve"> НДС</w:t>
      </w:r>
      <w:r w:rsidRPr="002A6D03">
        <w:rPr>
          <w:rFonts w:ascii="Arial" w:hAnsi="Arial" w:cs="Arial"/>
          <w:sz w:val="16"/>
          <w:szCs w:val="16"/>
        </w:rPr>
        <w:t xml:space="preserve"> по ставке, согласно действующего законодательства</w:t>
      </w:r>
      <w:r>
        <w:rPr>
          <w:rFonts w:ascii="Arial" w:hAnsi="Arial" w:cs="Arial"/>
          <w:sz w:val="16"/>
          <w:szCs w:val="16"/>
        </w:rPr>
        <w:t xml:space="preserve"> (далее – Цена Контракта)</w:t>
      </w:r>
      <w:r w:rsidRPr="002A6D03">
        <w:rPr>
          <w:rFonts w:ascii="Arial" w:hAnsi="Arial" w:cs="Arial"/>
          <w:sz w:val="16"/>
          <w:szCs w:val="16"/>
        </w:rPr>
        <w:t xml:space="preserve">. </w:t>
      </w:r>
      <w:r w:rsidR="00C25720" w:rsidRPr="00077706">
        <w:rPr>
          <w:rFonts w:ascii="Arial" w:hAnsi="Arial" w:cs="Arial"/>
          <w:sz w:val="16"/>
          <w:szCs w:val="16"/>
        </w:rPr>
        <w:t>Цена контракта является твердой и определяется на весь срок исполнения Контракта.</w:t>
      </w:r>
      <w:r w:rsidR="00C25720">
        <w:rPr>
          <w:rFonts w:ascii="Arial" w:hAnsi="Arial" w:cs="Arial"/>
          <w:sz w:val="16"/>
          <w:szCs w:val="16"/>
          <w:lang w:val="ru-RU"/>
        </w:rPr>
        <w:t xml:space="preserve"> </w:t>
      </w:r>
      <w:r w:rsidRPr="00D1642A">
        <w:rPr>
          <w:rFonts w:ascii="Arial" w:hAnsi="Arial" w:cs="Arial"/>
          <w:sz w:val="16"/>
          <w:szCs w:val="16"/>
        </w:rPr>
        <w:t xml:space="preserve">В случае, если стоимость оказанных Заказчику Услуг достигнет Цены контракта до окончания срока действия Контракта или срока окончания оказания Услуг, </w:t>
      </w:r>
      <w:r w:rsidRPr="009A6BE1">
        <w:rPr>
          <w:rFonts w:ascii="Arial" w:hAnsi="Arial" w:cs="Arial"/>
          <w:sz w:val="16"/>
          <w:szCs w:val="16"/>
        </w:rPr>
        <w:t xml:space="preserve">указанных </w:t>
      </w:r>
      <w:r w:rsidRPr="004A53B8">
        <w:rPr>
          <w:rFonts w:ascii="Arial" w:hAnsi="Arial" w:cs="Arial"/>
          <w:sz w:val="16"/>
          <w:szCs w:val="16"/>
        </w:rPr>
        <w:t>в п. 19.1</w:t>
      </w:r>
      <w:r w:rsidRPr="009A6BE1">
        <w:rPr>
          <w:rFonts w:ascii="Arial" w:hAnsi="Arial" w:cs="Arial"/>
          <w:sz w:val="16"/>
          <w:szCs w:val="16"/>
        </w:rPr>
        <w:t xml:space="preserve"> </w:t>
      </w:r>
      <w:r w:rsidRPr="004A53B8">
        <w:rPr>
          <w:rFonts w:ascii="Arial" w:hAnsi="Arial" w:cs="Arial"/>
          <w:sz w:val="16"/>
          <w:szCs w:val="16"/>
        </w:rPr>
        <w:t>Контракта, Контракт прекращает свое действие в связи с надлежащим исполнением Опе</w:t>
      </w:r>
      <w:r w:rsidR="004070AD" w:rsidRPr="004A53B8">
        <w:rPr>
          <w:rFonts w:ascii="Arial" w:hAnsi="Arial" w:cs="Arial"/>
          <w:sz w:val="16"/>
          <w:szCs w:val="16"/>
        </w:rPr>
        <w:t>ратором обязательств по оказанию</w:t>
      </w:r>
      <w:r w:rsidRPr="004A53B8">
        <w:rPr>
          <w:rFonts w:ascii="Arial" w:hAnsi="Arial" w:cs="Arial"/>
          <w:sz w:val="16"/>
          <w:szCs w:val="16"/>
        </w:rPr>
        <w:t xml:space="preserve"> у</w:t>
      </w:r>
      <w:r w:rsidRPr="00D1642A">
        <w:rPr>
          <w:rFonts w:ascii="Arial" w:hAnsi="Arial" w:cs="Arial"/>
          <w:sz w:val="16"/>
          <w:szCs w:val="16"/>
        </w:rPr>
        <w:t>слуг, предусмотренных настоящим Контрактом, в полном объеме.</w:t>
      </w:r>
    </w:p>
    <w:p w:rsidR="00820D44" w:rsidRDefault="00820D44" w:rsidP="00820D44">
      <w:pPr>
        <w:pStyle w:val="afff5"/>
        <w:jc w:val="both"/>
        <w:rPr>
          <w:rFonts w:ascii="Arial" w:hAnsi="Arial" w:cs="Arial"/>
          <w:sz w:val="16"/>
          <w:szCs w:val="16"/>
        </w:rPr>
      </w:pPr>
    </w:p>
    <w:p w:rsidR="00726955" w:rsidRDefault="00726955" w:rsidP="00726955">
      <w:pPr>
        <w:pStyle w:val="afff5"/>
        <w:spacing w:before="60" w:after="20"/>
        <w:rPr>
          <w:rFonts w:ascii="Arial" w:hAnsi="Arial" w:cs="Arial"/>
          <w:b/>
          <w:bCs/>
          <w:sz w:val="18"/>
        </w:rPr>
      </w:pPr>
      <w:r>
        <w:rPr>
          <w:rFonts w:ascii="Arial" w:hAnsi="Arial" w:cs="Arial"/>
          <w:b/>
          <w:bCs/>
          <w:sz w:val="18"/>
        </w:rPr>
        <w:t>Статья 12. Методы расчетов</w:t>
      </w:r>
    </w:p>
    <w:p w:rsidR="00726955" w:rsidRPr="00696C3B" w:rsidRDefault="00726955" w:rsidP="00696C3B">
      <w:pPr>
        <w:pStyle w:val="afff5"/>
        <w:numPr>
          <w:ilvl w:val="1"/>
          <w:numId w:val="16"/>
        </w:numPr>
        <w:ind w:left="0" w:firstLine="0"/>
        <w:jc w:val="both"/>
        <w:rPr>
          <w:rFonts w:ascii="Arial" w:hAnsi="Arial" w:cs="Arial"/>
          <w:sz w:val="16"/>
          <w:szCs w:val="16"/>
        </w:rPr>
      </w:pPr>
      <w:r>
        <w:rPr>
          <w:rFonts w:ascii="Arial" w:hAnsi="Arial" w:cs="Arial"/>
          <w:sz w:val="16"/>
          <w:szCs w:val="16"/>
        </w:rPr>
        <w:t>Применимый при оказании Усл</w:t>
      </w:r>
      <w:r w:rsidR="00F01293">
        <w:rPr>
          <w:rFonts w:ascii="Arial" w:hAnsi="Arial" w:cs="Arial"/>
          <w:sz w:val="16"/>
          <w:szCs w:val="16"/>
        </w:rPr>
        <w:t xml:space="preserve">уг метод расчетов </w:t>
      </w:r>
      <w:r w:rsidR="00145000">
        <w:rPr>
          <w:rFonts w:ascii="Arial" w:hAnsi="Arial" w:cs="Arial"/>
          <w:sz w:val="16"/>
          <w:szCs w:val="16"/>
          <w:lang w:val="ru-RU"/>
        </w:rPr>
        <w:t>– оплата посредством отложенного платежа</w:t>
      </w:r>
      <w:r w:rsidR="00620CCB">
        <w:rPr>
          <w:rFonts w:ascii="Arial" w:hAnsi="Arial" w:cs="Arial"/>
          <w:sz w:val="16"/>
          <w:szCs w:val="16"/>
          <w:lang w:val="ru-RU"/>
        </w:rPr>
        <w:t>.</w:t>
      </w:r>
    </w:p>
    <w:p w:rsidR="0022461E" w:rsidRPr="0022461E" w:rsidRDefault="0022461E" w:rsidP="00145000">
      <w:pPr>
        <w:pStyle w:val="afff5"/>
        <w:jc w:val="both"/>
        <w:rPr>
          <w:rFonts w:ascii="Arial" w:hAnsi="Arial" w:cs="Arial"/>
          <w:sz w:val="16"/>
          <w:szCs w:val="16"/>
        </w:rPr>
      </w:pPr>
      <w:r w:rsidRPr="0022461E">
        <w:rPr>
          <w:rFonts w:ascii="Arial" w:hAnsi="Arial" w:cs="Arial"/>
          <w:sz w:val="16"/>
          <w:szCs w:val="16"/>
        </w:rPr>
        <w:t>При оплате Услуг посредством отложенного платежа Абонент производит оплату за фактически оказанные Услуги в Расчетном периоде в соответствии с Контрактом. Оплата производится в соответствии с перечнем, объемом потребленных Абонентом Услуг и выбранным Тарифным планом.</w:t>
      </w:r>
    </w:p>
    <w:p w:rsidR="0022461E" w:rsidRDefault="0022461E" w:rsidP="0022461E">
      <w:pPr>
        <w:pStyle w:val="afff5"/>
        <w:jc w:val="both"/>
        <w:rPr>
          <w:rFonts w:ascii="Arial" w:hAnsi="Arial" w:cs="Arial"/>
          <w:sz w:val="16"/>
          <w:szCs w:val="16"/>
        </w:rPr>
      </w:pPr>
      <w:r w:rsidRPr="0022461E">
        <w:rPr>
          <w:rFonts w:ascii="Arial" w:hAnsi="Arial" w:cs="Arial"/>
          <w:sz w:val="16"/>
          <w:szCs w:val="16"/>
        </w:rPr>
        <w:t xml:space="preserve">Исполнение обязательств по оплате фактически оказанных Услуг обеспечивается внесением Абонентом денежной суммы в размере, </w:t>
      </w:r>
      <w:r w:rsidR="00F01293">
        <w:rPr>
          <w:rFonts w:ascii="Arial" w:hAnsi="Arial" w:cs="Arial"/>
          <w:sz w:val="16"/>
          <w:szCs w:val="16"/>
          <w:lang w:val="ru-RU"/>
        </w:rPr>
        <w:t>определенном</w:t>
      </w:r>
      <w:r w:rsidR="00F01293">
        <w:rPr>
          <w:rFonts w:ascii="Arial" w:hAnsi="Arial" w:cs="Arial"/>
          <w:sz w:val="16"/>
          <w:szCs w:val="16"/>
        </w:rPr>
        <w:t xml:space="preserve"> в Тарифном плане</w:t>
      </w:r>
      <w:r w:rsidRPr="0022461E">
        <w:rPr>
          <w:rFonts w:ascii="Arial" w:hAnsi="Arial" w:cs="Arial"/>
          <w:sz w:val="16"/>
          <w:szCs w:val="16"/>
        </w:rPr>
        <w:t>. Сумма к оплате за фактически оказанные Услуги, определяется на основании показаний АСР Оператора.</w:t>
      </w:r>
    </w:p>
    <w:p w:rsidR="00961AB6" w:rsidRPr="00961AB6" w:rsidRDefault="00EA2611" w:rsidP="0022461E">
      <w:pPr>
        <w:pStyle w:val="afff5"/>
        <w:jc w:val="both"/>
        <w:rPr>
          <w:rFonts w:ascii="Arial" w:hAnsi="Arial" w:cs="Arial"/>
          <w:sz w:val="16"/>
          <w:szCs w:val="16"/>
          <w:lang w:val="ru-RU"/>
        </w:rPr>
      </w:pPr>
      <w:r>
        <w:rPr>
          <w:rFonts w:ascii="Arial" w:hAnsi="Arial" w:cs="Arial"/>
          <w:sz w:val="16"/>
          <w:szCs w:val="16"/>
          <w:lang w:val="ru-RU"/>
        </w:rPr>
        <w:t>При оплате посредством отложенного платежа с</w:t>
      </w:r>
      <w:r w:rsidR="00961AB6" w:rsidRPr="00EA2611">
        <w:rPr>
          <w:rFonts w:ascii="Arial" w:hAnsi="Arial" w:cs="Arial"/>
          <w:sz w:val="16"/>
          <w:szCs w:val="16"/>
          <w:lang w:val="ru-RU"/>
        </w:rPr>
        <w:t>рок оплаты Заказчиком оказанных Услуг не должен составлять более 30 (тридцати) дней с даты</w:t>
      </w:r>
      <w:r w:rsidRPr="00EA2611">
        <w:rPr>
          <w:rFonts w:ascii="Arial" w:hAnsi="Arial" w:cs="Arial"/>
          <w:sz w:val="16"/>
          <w:szCs w:val="16"/>
          <w:lang w:val="ru-RU"/>
        </w:rPr>
        <w:t xml:space="preserve"> предоставления Абоненту счета.</w:t>
      </w:r>
    </w:p>
    <w:p w:rsidR="00EA2611" w:rsidRDefault="00F01293" w:rsidP="0022461E">
      <w:pPr>
        <w:pStyle w:val="afff5"/>
        <w:jc w:val="both"/>
        <w:rPr>
          <w:rFonts w:ascii="Arial" w:hAnsi="Arial" w:cs="Arial"/>
          <w:sz w:val="16"/>
          <w:szCs w:val="16"/>
        </w:rPr>
      </w:pPr>
      <w:r>
        <w:rPr>
          <w:rFonts w:ascii="Arial" w:hAnsi="Arial" w:cs="Arial"/>
          <w:sz w:val="16"/>
          <w:szCs w:val="16"/>
          <w:lang w:val="ru-RU"/>
        </w:rPr>
        <w:t xml:space="preserve">По согласованию с Заказчиком, </w:t>
      </w:r>
      <w:r w:rsidR="0022461E" w:rsidRPr="0022461E">
        <w:rPr>
          <w:rFonts w:ascii="Arial" w:hAnsi="Arial" w:cs="Arial"/>
          <w:sz w:val="16"/>
          <w:szCs w:val="16"/>
        </w:rPr>
        <w:t xml:space="preserve">Оператор вправе устанавливать лимиты (пределы) кредитования в целом для Лицевого счета Абонента и/или для </w:t>
      </w:r>
      <w:r w:rsidR="00EA2611">
        <w:rPr>
          <w:rFonts w:ascii="Arial" w:hAnsi="Arial" w:cs="Arial"/>
          <w:sz w:val="16"/>
          <w:szCs w:val="16"/>
          <w:lang w:val="ru-RU"/>
        </w:rPr>
        <w:t>отдельно выделенного Лицевого счета</w:t>
      </w:r>
      <w:r w:rsidR="0022461E" w:rsidRPr="0022461E">
        <w:rPr>
          <w:rFonts w:ascii="Arial" w:hAnsi="Arial" w:cs="Arial"/>
          <w:sz w:val="16"/>
          <w:szCs w:val="16"/>
        </w:rPr>
        <w:t xml:space="preserve"> по Контракту, при достижении которых Оператор имеет право ограничить или прекратить оказание Услуг по Лицевому счету</w:t>
      </w:r>
      <w:r w:rsidR="0022461E">
        <w:rPr>
          <w:rFonts w:ascii="Arial" w:hAnsi="Arial" w:cs="Arial"/>
          <w:sz w:val="16"/>
          <w:szCs w:val="16"/>
        </w:rPr>
        <w:t xml:space="preserve">, </w:t>
      </w:r>
      <w:r w:rsidR="0022461E" w:rsidRPr="0022461E">
        <w:rPr>
          <w:rFonts w:ascii="Arial" w:hAnsi="Arial" w:cs="Arial"/>
          <w:sz w:val="16"/>
          <w:szCs w:val="16"/>
        </w:rPr>
        <w:t>соответственно, и/или выставить внеочередной счет за фактически оказанные Услуги, который должен быть оплачен в срок, указанный в счете. Внеочередной счет может быть выставлен за период времени, продолжительностью меньше Расчетного периода. При не поступ</w:t>
      </w:r>
      <w:r w:rsidR="00CF7C33">
        <w:rPr>
          <w:rFonts w:ascii="Arial" w:hAnsi="Arial" w:cs="Arial"/>
          <w:sz w:val="16"/>
          <w:szCs w:val="16"/>
        </w:rPr>
        <w:t>лении в срок на счет Оператора</w:t>
      </w:r>
      <w:r w:rsidR="0022461E" w:rsidRPr="0022461E">
        <w:rPr>
          <w:rFonts w:ascii="Arial" w:hAnsi="Arial" w:cs="Arial"/>
          <w:sz w:val="16"/>
          <w:szCs w:val="16"/>
        </w:rPr>
        <w:t xml:space="preserve"> денежных средств, достаточных для </w:t>
      </w:r>
      <w:r w:rsidR="0022461E" w:rsidRPr="0022461E">
        <w:rPr>
          <w:rFonts w:ascii="Arial" w:hAnsi="Arial" w:cs="Arial"/>
          <w:sz w:val="16"/>
          <w:szCs w:val="16"/>
        </w:rPr>
        <w:lastRenderedPageBreak/>
        <w:t>оплаты оказанных Усл</w:t>
      </w:r>
      <w:r w:rsidR="0022461E">
        <w:rPr>
          <w:rFonts w:ascii="Arial" w:hAnsi="Arial" w:cs="Arial"/>
          <w:sz w:val="16"/>
          <w:szCs w:val="16"/>
        </w:rPr>
        <w:t>уг, Оператор вправе ограничить о</w:t>
      </w:r>
      <w:r w:rsidR="0022461E" w:rsidRPr="0022461E">
        <w:rPr>
          <w:rFonts w:ascii="Arial" w:hAnsi="Arial" w:cs="Arial"/>
          <w:sz w:val="16"/>
          <w:szCs w:val="16"/>
        </w:rPr>
        <w:t>бъем предоставляемых Услуг или полностью прекратить предоставление Услуг до поступления соответствующих ден</w:t>
      </w:r>
      <w:r w:rsidR="00CF7C33">
        <w:rPr>
          <w:rFonts w:ascii="Arial" w:hAnsi="Arial" w:cs="Arial"/>
          <w:sz w:val="16"/>
          <w:szCs w:val="16"/>
        </w:rPr>
        <w:t>ежных средств на счет Оператора</w:t>
      </w:r>
      <w:r w:rsidR="0022461E" w:rsidRPr="0022461E">
        <w:rPr>
          <w:rFonts w:ascii="Arial" w:hAnsi="Arial" w:cs="Arial"/>
          <w:sz w:val="16"/>
          <w:szCs w:val="16"/>
        </w:rPr>
        <w:t xml:space="preserve">. </w:t>
      </w:r>
    </w:p>
    <w:p w:rsidR="0022461E" w:rsidRDefault="0022461E" w:rsidP="0022461E">
      <w:pPr>
        <w:pStyle w:val="afff5"/>
        <w:jc w:val="both"/>
        <w:rPr>
          <w:rFonts w:ascii="Arial" w:hAnsi="Arial" w:cs="Arial"/>
          <w:sz w:val="16"/>
          <w:szCs w:val="16"/>
        </w:rPr>
      </w:pPr>
      <w:r w:rsidRPr="0022461E">
        <w:rPr>
          <w:rFonts w:ascii="Arial" w:hAnsi="Arial" w:cs="Arial"/>
          <w:sz w:val="16"/>
          <w:szCs w:val="16"/>
        </w:rPr>
        <w:t>В случа</w:t>
      </w:r>
      <w:r w:rsidR="00CF7C33">
        <w:rPr>
          <w:rFonts w:ascii="Arial" w:hAnsi="Arial" w:cs="Arial"/>
          <w:sz w:val="16"/>
          <w:szCs w:val="16"/>
        </w:rPr>
        <w:t xml:space="preserve">е поступления на счет Оператора </w:t>
      </w:r>
      <w:r w:rsidRPr="0022461E">
        <w:rPr>
          <w:rFonts w:ascii="Arial" w:hAnsi="Arial" w:cs="Arial"/>
          <w:sz w:val="16"/>
          <w:szCs w:val="16"/>
        </w:rPr>
        <w:t xml:space="preserve">излишних сумм, уплаченных Абонентом по выставленному счету, указанные излишние суммы </w:t>
      </w:r>
      <w:r>
        <w:rPr>
          <w:rFonts w:ascii="Arial" w:hAnsi="Arial" w:cs="Arial"/>
          <w:sz w:val="16"/>
          <w:szCs w:val="16"/>
          <w:lang w:val="ru-RU"/>
        </w:rPr>
        <w:t>могут быть использованы</w:t>
      </w:r>
      <w:r w:rsidRPr="0022461E">
        <w:rPr>
          <w:rFonts w:ascii="Arial" w:hAnsi="Arial" w:cs="Arial"/>
          <w:sz w:val="16"/>
          <w:szCs w:val="16"/>
        </w:rPr>
        <w:t xml:space="preserve"> для расчетов за Услуги, оказанные Оператором за иной Расчетный период.</w:t>
      </w:r>
    </w:p>
    <w:p w:rsidR="00820D44" w:rsidRDefault="00820D44" w:rsidP="0022461E">
      <w:pPr>
        <w:pStyle w:val="afff5"/>
        <w:jc w:val="both"/>
        <w:rPr>
          <w:rFonts w:ascii="Arial" w:hAnsi="Arial" w:cs="Arial"/>
          <w:sz w:val="16"/>
          <w:szCs w:val="16"/>
        </w:rPr>
      </w:pPr>
    </w:p>
    <w:p w:rsidR="00142272" w:rsidRDefault="00142272" w:rsidP="00142272">
      <w:pPr>
        <w:pStyle w:val="afff5"/>
        <w:spacing w:before="60" w:after="20"/>
        <w:rPr>
          <w:rFonts w:ascii="Arial" w:hAnsi="Arial" w:cs="Arial"/>
          <w:b/>
          <w:bCs/>
          <w:sz w:val="18"/>
        </w:rPr>
      </w:pPr>
      <w:r>
        <w:rPr>
          <w:rFonts w:ascii="Arial" w:hAnsi="Arial" w:cs="Arial"/>
          <w:b/>
          <w:bCs/>
          <w:sz w:val="18"/>
        </w:rPr>
        <w:t xml:space="preserve">Статья </w:t>
      </w:r>
      <w:r w:rsidRPr="00D90964">
        <w:rPr>
          <w:rFonts w:ascii="Arial" w:hAnsi="Arial" w:cs="Arial"/>
          <w:b/>
          <w:bCs/>
          <w:sz w:val="18"/>
          <w:szCs w:val="18"/>
        </w:rPr>
        <w:t>13</w:t>
      </w:r>
      <w:r>
        <w:rPr>
          <w:rFonts w:ascii="Arial" w:hAnsi="Arial" w:cs="Arial"/>
          <w:b/>
          <w:bCs/>
          <w:sz w:val="18"/>
        </w:rPr>
        <w:t>. Счет за Услуги</w:t>
      </w:r>
    </w:p>
    <w:p w:rsidR="00142272" w:rsidRDefault="00142272" w:rsidP="00455E17">
      <w:pPr>
        <w:pStyle w:val="afff5"/>
        <w:numPr>
          <w:ilvl w:val="1"/>
          <w:numId w:val="18"/>
        </w:numPr>
        <w:ind w:left="0" w:firstLine="0"/>
        <w:jc w:val="both"/>
        <w:rPr>
          <w:rFonts w:ascii="Arial" w:hAnsi="Arial" w:cs="Arial"/>
          <w:sz w:val="16"/>
        </w:rPr>
      </w:pPr>
      <w:r>
        <w:rPr>
          <w:rFonts w:ascii="Arial" w:hAnsi="Arial" w:cs="Arial"/>
          <w:sz w:val="16"/>
        </w:rPr>
        <w:t xml:space="preserve"> Оператор ежемесячно в течение 5 (Пяти) календарных дней с момента окончания Расчетного периода выставляет Абоненту счет</w:t>
      </w:r>
      <w:r w:rsidR="00145000">
        <w:rPr>
          <w:rFonts w:ascii="Arial" w:hAnsi="Arial" w:cs="Arial"/>
          <w:sz w:val="16"/>
          <w:lang w:val="ru-RU"/>
        </w:rPr>
        <w:t xml:space="preserve"> (УПД)</w:t>
      </w:r>
      <w:r>
        <w:rPr>
          <w:rFonts w:ascii="Arial" w:hAnsi="Arial" w:cs="Arial"/>
          <w:sz w:val="16"/>
        </w:rPr>
        <w:t xml:space="preserve"> в соответствии Тарифным планом, заказанным Абонентом перечнем, объемом Услуг на основании показаний АСР Оператора. Счет</w:t>
      </w:r>
      <w:r w:rsidR="00145000">
        <w:rPr>
          <w:rFonts w:ascii="Arial" w:hAnsi="Arial" w:cs="Arial"/>
          <w:sz w:val="16"/>
          <w:lang w:val="ru-RU"/>
        </w:rPr>
        <w:t xml:space="preserve"> (УПД)</w:t>
      </w:r>
      <w:r>
        <w:rPr>
          <w:rFonts w:ascii="Arial" w:hAnsi="Arial" w:cs="Arial"/>
          <w:sz w:val="16"/>
        </w:rPr>
        <w:t xml:space="preserve"> является безусловным подтверждением факта и объема оказанных Услуг за Расчетный период.</w:t>
      </w:r>
    </w:p>
    <w:p w:rsidR="00142272" w:rsidRDefault="00142272" w:rsidP="00455E17">
      <w:pPr>
        <w:pStyle w:val="afff5"/>
        <w:numPr>
          <w:ilvl w:val="1"/>
          <w:numId w:val="17"/>
        </w:numPr>
        <w:ind w:left="0" w:firstLine="0"/>
        <w:jc w:val="both"/>
        <w:rPr>
          <w:rFonts w:ascii="Arial" w:hAnsi="Arial" w:cs="Arial"/>
          <w:sz w:val="16"/>
        </w:rPr>
      </w:pPr>
      <w:r>
        <w:rPr>
          <w:rFonts w:ascii="Arial" w:hAnsi="Arial" w:cs="Arial"/>
          <w:sz w:val="16"/>
          <w:lang w:val="ru-RU"/>
        </w:rPr>
        <w:t xml:space="preserve"> </w:t>
      </w:r>
      <w:r>
        <w:rPr>
          <w:rFonts w:ascii="Arial" w:hAnsi="Arial" w:cs="Arial"/>
          <w:sz w:val="16"/>
        </w:rPr>
        <w:t>В течение 10 (Десяти) рабочих дней с момента окончания Расчетного периода Оператор обеспечивает предоставление Абоненту счета</w:t>
      </w:r>
      <w:r w:rsidR="00145000">
        <w:rPr>
          <w:rFonts w:ascii="Arial" w:hAnsi="Arial" w:cs="Arial"/>
          <w:sz w:val="16"/>
          <w:lang w:val="ru-RU"/>
        </w:rPr>
        <w:t xml:space="preserve"> </w:t>
      </w:r>
      <w:r>
        <w:rPr>
          <w:rFonts w:ascii="Arial" w:hAnsi="Arial" w:cs="Arial"/>
          <w:sz w:val="16"/>
        </w:rPr>
        <w:t>в порядке и способом, определенным в Контракте. В случае, если Абонент не согласовал в Контракте иной способ предоставления счета, согласованным способом и адресом предоставления счета считается получение счета в офисе Оператора.</w:t>
      </w:r>
    </w:p>
    <w:p w:rsidR="00142272" w:rsidRDefault="00142272" w:rsidP="00455E17">
      <w:pPr>
        <w:pStyle w:val="afff5"/>
        <w:numPr>
          <w:ilvl w:val="1"/>
          <w:numId w:val="17"/>
        </w:numPr>
        <w:ind w:left="0" w:firstLine="0"/>
        <w:jc w:val="both"/>
        <w:rPr>
          <w:rFonts w:ascii="Arial" w:hAnsi="Arial" w:cs="Arial"/>
          <w:sz w:val="16"/>
        </w:rPr>
      </w:pPr>
      <w:r>
        <w:rPr>
          <w:rFonts w:ascii="Arial" w:hAnsi="Arial" w:cs="Arial"/>
          <w:sz w:val="16"/>
        </w:rPr>
        <w:t xml:space="preserve">Счет </w:t>
      </w:r>
      <w:r w:rsidR="00145000">
        <w:rPr>
          <w:rFonts w:ascii="Arial" w:hAnsi="Arial" w:cs="Arial"/>
          <w:sz w:val="16"/>
          <w:lang w:val="ru-RU"/>
        </w:rPr>
        <w:t xml:space="preserve"> </w:t>
      </w:r>
      <w:r>
        <w:rPr>
          <w:rFonts w:ascii="Arial" w:hAnsi="Arial" w:cs="Arial"/>
          <w:sz w:val="16"/>
        </w:rPr>
        <w:t>должен быть оплачен Абонентом в течение указанного в нем срока.</w:t>
      </w:r>
    </w:p>
    <w:p w:rsidR="00142272" w:rsidRDefault="00142272" w:rsidP="00455E17">
      <w:pPr>
        <w:pStyle w:val="afff5"/>
        <w:numPr>
          <w:ilvl w:val="1"/>
          <w:numId w:val="17"/>
        </w:numPr>
        <w:ind w:left="0" w:firstLine="0"/>
        <w:jc w:val="both"/>
        <w:rPr>
          <w:rFonts w:ascii="Arial" w:hAnsi="Arial" w:cs="Arial"/>
          <w:sz w:val="16"/>
        </w:rPr>
      </w:pPr>
      <w:r>
        <w:rPr>
          <w:rFonts w:ascii="Arial" w:hAnsi="Arial" w:cs="Arial"/>
          <w:sz w:val="16"/>
        </w:rPr>
        <w:t>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rsidR="00142272" w:rsidRPr="00820D44" w:rsidRDefault="00142272" w:rsidP="00455E17">
      <w:pPr>
        <w:pStyle w:val="afff5"/>
        <w:numPr>
          <w:ilvl w:val="1"/>
          <w:numId w:val="17"/>
        </w:numPr>
        <w:ind w:left="0" w:firstLine="0"/>
        <w:jc w:val="both"/>
        <w:rPr>
          <w:rFonts w:ascii="Arial" w:hAnsi="Arial" w:cs="Arial"/>
        </w:rPr>
      </w:pPr>
      <w:r w:rsidRPr="00073C98">
        <w:rPr>
          <w:rFonts w:ascii="Arial" w:hAnsi="Arial" w:cs="Arial"/>
          <w:sz w:val="16"/>
        </w:rPr>
        <w:t xml:space="preserve">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w:t>
      </w:r>
      <w:r>
        <w:rPr>
          <w:rFonts w:ascii="Arial" w:hAnsi="Arial" w:cs="Arial"/>
          <w:sz w:val="16"/>
        </w:rPr>
        <w:t>Контракте</w:t>
      </w:r>
      <w:r w:rsidRPr="00073C98">
        <w:rPr>
          <w:rFonts w:ascii="Arial" w:hAnsi="Arial" w:cs="Arial"/>
          <w:sz w:val="16"/>
        </w:rPr>
        <w:t>, в по</w:t>
      </w:r>
      <w:r>
        <w:rPr>
          <w:rFonts w:ascii="Arial" w:hAnsi="Arial" w:cs="Arial"/>
          <w:sz w:val="16"/>
        </w:rPr>
        <w:t>рядке, установленном в пункте 13</w:t>
      </w:r>
      <w:r w:rsidRPr="00073C98">
        <w:rPr>
          <w:rFonts w:ascii="Arial" w:hAnsi="Arial" w:cs="Arial"/>
          <w:sz w:val="16"/>
        </w:rPr>
        <w:t xml:space="preserve">.2 </w:t>
      </w:r>
      <w:r>
        <w:rPr>
          <w:rFonts w:ascii="Arial" w:hAnsi="Arial" w:cs="Arial"/>
          <w:sz w:val="16"/>
        </w:rPr>
        <w:t>Контракта</w:t>
      </w:r>
      <w:r w:rsidRPr="00073C98">
        <w:rPr>
          <w:rFonts w:ascii="Arial" w:hAnsi="Arial" w:cs="Arial"/>
          <w:sz w:val="16"/>
        </w:rPr>
        <w:t>.</w:t>
      </w:r>
    </w:p>
    <w:p w:rsidR="00820D44" w:rsidRPr="00142272" w:rsidRDefault="00820D44" w:rsidP="00820D44">
      <w:pPr>
        <w:pStyle w:val="afff5"/>
        <w:jc w:val="both"/>
        <w:rPr>
          <w:rFonts w:ascii="Arial" w:hAnsi="Arial" w:cs="Arial"/>
        </w:rPr>
      </w:pPr>
    </w:p>
    <w:p w:rsidR="00142272" w:rsidRDefault="00142272" w:rsidP="00EB2BF9">
      <w:pPr>
        <w:pStyle w:val="afff5"/>
        <w:spacing w:before="60" w:after="20"/>
        <w:jc w:val="both"/>
        <w:rPr>
          <w:rFonts w:ascii="Arial" w:hAnsi="Arial" w:cs="Arial"/>
          <w:b/>
          <w:bCs/>
          <w:sz w:val="18"/>
        </w:rPr>
      </w:pPr>
      <w:r>
        <w:rPr>
          <w:rFonts w:ascii="Arial" w:hAnsi="Arial" w:cs="Arial"/>
          <w:b/>
          <w:bCs/>
          <w:sz w:val="18"/>
        </w:rPr>
        <w:t>Статья 14. Оплата Услуг</w:t>
      </w:r>
    </w:p>
    <w:p w:rsidR="00142272" w:rsidRDefault="00142272" w:rsidP="00455E17">
      <w:pPr>
        <w:pStyle w:val="afff5"/>
        <w:numPr>
          <w:ilvl w:val="1"/>
          <w:numId w:val="19"/>
        </w:numPr>
        <w:ind w:left="0" w:firstLine="0"/>
        <w:jc w:val="both"/>
        <w:rPr>
          <w:rFonts w:ascii="Arial" w:hAnsi="Arial" w:cs="Arial"/>
          <w:sz w:val="16"/>
        </w:rPr>
      </w:pPr>
      <w:r>
        <w:rPr>
          <w:rFonts w:ascii="Arial" w:hAnsi="Arial" w:cs="Arial"/>
          <w:sz w:val="16"/>
        </w:rPr>
        <w:t xml:space="preserve">Расчеты между Оператором и Абонентом производятся в </w:t>
      </w:r>
      <w:r w:rsidR="002C1143">
        <w:rPr>
          <w:rFonts w:ascii="Arial" w:hAnsi="Arial" w:cs="Arial"/>
          <w:sz w:val="16"/>
          <w:lang w:val="ru-RU"/>
        </w:rPr>
        <w:t xml:space="preserve">российских </w:t>
      </w:r>
      <w:r>
        <w:rPr>
          <w:rFonts w:ascii="Arial" w:hAnsi="Arial" w:cs="Arial"/>
          <w:sz w:val="16"/>
        </w:rPr>
        <w:t xml:space="preserve">рублях. </w:t>
      </w:r>
    </w:p>
    <w:p w:rsidR="002C1143" w:rsidRPr="002C1143" w:rsidRDefault="00142272" w:rsidP="002C1143">
      <w:pPr>
        <w:pStyle w:val="afff5"/>
        <w:numPr>
          <w:ilvl w:val="1"/>
          <w:numId w:val="19"/>
        </w:numPr>
        <w:ind w:left="0" w:firstLine="0"/>
        <w:jc w:val="both"/>
        <w:rPr>
          <w:rFonts w:ascii="Arial" w:hAnsi="Arial" w:cs="Arial"/>
          <w:sz w:val="16"/>
        </w:rPr>
      </w:pPr>
      <w:r>
        <w:rPr>
          <w:rFonts w:ascii="Arial" w:hAnsi="Arial" w:cs="Arial"/>
          <w:sz w:val="16"/>
        </w:rPr>
        <w:t>Моментом исполнения денежного обязательства Абонента считается момент внесения соответствующих денежных средств на расчетный счет ил</w:t>
      </w:r>
      <w:r w:rsidR="00CF7C33">
        <w:rPr>
          <w:rFonts w:ascii="Arial" w:hAnsi="Arial" w:cs="Arial"/>
          <w:sz w:val="16"/>
        </w:rPr>
        <w:t>и в кассу Оператора</w:t>
      </w:r>
      <w:r w:rsidR="002C1143">
        <w:rPr>
          <w:rFonts w:ascii="Arial" w:hAnsi="Arial" w:cs="Arial"/>
          <w:sz w:val="16"/>
        </w:rPr>
        <w:t>.</w:t>
      </w:r>
    </w:p>
    <w:p w:rsidR="002C1143" w:rsidRPr="002C1143" w:rsidRDefault="002C1143" w:rsidP="002C1143">
      <w:pPr>
        <w:pStyle w:val="afff5"/>
        <w:numPr>
          <w:ilvl w:val="1"/>
          <w:numId w:val="19"/>
        </w:numPr>
        <w:ind w:left="0" w:firstLine="0"/>
        <w:jc w:val="both"/>
        <w:rPr>
          <w:rFonts w:ascii="Arial" w:hAnsi="Arial" w:cs="Arial"/>
          <w:sz w:val="16"/>
          <w:lang w:val="ru-RU"/>
        </w:rPr>
      </w:pPr>
      <w:r w:rsidRPr="002C1143">
        <w:rPr>
          <w:rFonts w:ascii="Arial" w:hAnsi="Arial" w:cs="Arial"/>
          <w:sz w:val="16"/>
          <w:lang w:val="ru-RU"/>
        </w:rPr>
        <w:t>Абонент производит оплату за Услуги с указанием Лицевого счета Абонента</w:t>
      </w:r>
      <w:r w:rsidR="009003D4">
        <w:rPr>
          <w:rFonts w:ascii="Arial" w:hAnsi="Arial" w:cs="Arial"/>
          <w:sz w:val="16"/>
          <w:lang w:val="ru-RU"/>
        </w:rPr>
        <w:t>.</w:t>
      </w:r>
    </w:p>
    <w:p w:rsidR="002C1143" w:rsidRPr="002C1143" w:rsidRDefault="002C1143" w:rsidP="002C1143">
      <w:pPr>
        <w:pStyle w:val="afff5"/>
        <w:jc w:val="both"/>
        <w:rPr>
          <w:rFonts w:ascii="Arial" w:hAnsi="Arial" w:cs="Arial"/>
          <w:sz w:val="16"/>
          <w:lang w:val="ru-RU"/>
        </w:rPr>
      </w:pPr>
    </w:p>
    <w:p w:rsidR="00EB2BF9" w:rsidRDefault="00EB2BF9" w:rsidP="00EB2BF9">
      <w:pPr>
        <w:spacing w:before="80" w:after="80"/>
        <w:jc w:val="center"/>
        <w:rPr>
          <w:rFonts w:ascii="Arial" w:hAnsi="Arial" w:cs="Arial"/>
          <w:b/>
          <w:bCs/>
          <w:sz w:val="20"/>
          <w:szCs w:val="20"/>
        </w:rPr>
      </w:pPr>
      <w:r>
        <w:rPr>
          <w:rFonts w:ascii="Arial" w:hAnsi="Arial" w:cs="Arial"/>
          <w:b/>
          <w:bCs/>
          <w:sz w:val="20"/>
          <w:szCs w:val="20"/>
        </w:rPr>
        <w:t xml:space="preserve">Раздел </w:t>
      </w:r>
      <w:r>
        <w:rPr>
          <w:rFonts w:ascii="Arial" w:hAnsi="Arial" w:cs="Arial"/>
          <w:b/>
          <w:bCs/>
          <w:sz w:val="20"/>
          <w:szCs w:val="20"/>
          <w:lang w:val="en-US"/>
        </w:rPr>
        <w:t>V</w:t>
      </w:r>
      <w:r>
        <w:rPr>
          <w:rFonts w:ascii="Arial" w:hAnsi="Arial" w:cs="Arial"/>
          <w:b/>
          <w:bCs/>
          <w:sz w:val="20"/>
          <w:szCs w:val="20"/>
        </w:rPr>
        <w:t>. Прочие условия</w:t>
      </w:r>
    </w:p>
    <w:p w:rsidR="00EB2BF9" w:rsidRDefault="00EB2BF9" w:rsidP="00EB2BF9">
      <w:pPr>
        <w:pStyle w:val="afff5"/>
        <w:spacing w:after="20"/>
        <w:jc w:val="both"/>
        <w:rPr>
          <w:rFonts w:ascii="Arial" w:hAnsi="Arial" w:cs="Arial"/>
          <w:b/>
          <w:bCs/>
        </w:rPr>
      </w:pPr>
      <w:r>
        <w:rPr>
          <w:rFonts w:ascii="Arial" w:hAnsi="Arial" w:cs="Arial"/>
          <w:b/>
          <w:bCs/>
          <w:sz w:val="18"/>
        </w:rPr>
        <w:t>Статья 15. Порядок предъявления претензий</w:t>
      </w:r>
    </w:p>
    <w:p w:rsidR="00EB2BF9" w:rsidRDefault="00EB2BF9" w:rsidP="00455E17">
      <w:pPr>
        <w:pStyle w:val="afff5"/>
        <w:numPr>
          <w:ilvl w:val="1"/>
          <w:numId w:val="20"/>
        </w:numPr>
        <w:ind w:left="0" w:firstLine="0"/>
        <w:jc w:val="both"/>
        <w:rPr>
          <w:rFonts w:ascii="Arial" w:hAnsi="Arial" w:cs="Arial"/>
          <w:sz w:val="16"/>
        </w:rPr>
      </w:pPr>
      <w:r>
        <w:rPr>
          <w:rFonts w:ascii="Arial" w:hAnsi="Arial" w:cs="Arial"/>
          <w:sz w:val="16"/>
        </w:rPr>
        <w:t xml:space="preserve">Все разногласия или споры, которые могут возникнуть, будут, по возможности, урегулироваться путем переговоров. </w:t>
      </w:r>
    </w:p>
    <w:p w:rsidR="00EB2BF9" w:rsidRPr="00BE6139" w:rsidRDefault="00EB2BF9" w:rsidP="00455E17">
      <w:pPr>
        <w:pStyle w:val="afff5"/>
        <w:numPr>
          <w:ilvl w:val="1"/>
          <w:numId w:val="20"/>
        </w:numPr>
        <w:ind w:left="0" w:firstLine="0"/>
        <w:jc w:val="both"/>
        <w:rPr>
          <w:rFonts w:ascii="Arial" w:hAnsi="Arial" w:cs="Arial"/>
          <w:sz w:val="16"/>
        </w:rPr>
      </w:pPr>
      <w:r w:rsidRPr="009147E9">
        <w:rPr>
          <w:rFonts w:ascii="Arial" w:hAnsi="Arial" w:cs="Arial"/>
          <w:sz w:val="16"/>
        </w:rPr>
        <w:t xml:space="preserve">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w:t>
      </w:r>
      <w:r w:rsidRPr="00BE6139">
        <w:rPr>
          <w:rFonts w:ascii="Arial" w:hAnsi="Arial" w:cs="Arial"/>
          <w:sz w:val="16"/>
        </w:rPr>
        <w:t>обязательств по Контракту.</w:t>
      </w:r>
    </w:p>
    <w:p w:rsidR="00820D44" w:rsidRPr="001F4E13" w:rsidRDefault="00820D44" w:rsidP="00820D44">
      <w:pPr>
        <w:pStyle w:val="afff5"/>
        <w:jc w:val="both"/>
        <w:rPr>
          <w:rFonts w:ascii="Arial" w:hAnsi="Arial"/>
          <w:sz w:val="18"/>
        </w:rPr>
      </w:pPr>
    </w:p>
    <w:p w:rsidR="001F4E13" w:rsidRDefault="001F4E13" w:rsidP="001F4E13">
      <w:pPr>
        <w:pStyle w:val="afff5"/>
        <w:spacing w:before="60" w:after="20"/>
        <w:rPr>
          <w:rFonts w:ascii="Arial" w:hAnsi="Arial" w:cs="Arial"/>
          <w:b/>
          <w:bCs/>
          <w:sz w:val="18"/>
        </w:rPr>
      </w:pPr>
      <w:r>
        <w:rPr>
          <w:rFonts w:ascii="Arial" w:hAnsi="Arial" w:cs="Arial"/>
          <w:b/>
          <w:bCs/>
          <w:sz w:val="18"/>
        </w:rPr>
        <w:t xml:space="preserve">Статья </w:t>
      </w:r>
      <w:r>
        <w:rPr>
          <w:rFonts w:ascii="Arial" w:hAnsi="Arial" w:cs="Arial"/>
          <w:b/>
          <w:bCs/>
          <w:sz w:val="18"/>
          <w:szCs w:val="18"/>
        </w:rPr>
        <w:t>16</w:t>
      </w:r>
      <w:r>
        <w:rPr>
          <w:rFonts w:ascii="Arial" w:hAnsi="Arial" w:cs="Arial"/>
          <w:b/>
          <w:bCs/>
          <w:sz w:val="18"/>
        </w:rPr>
        <w:t>. Ответственность Сторон</w:t>
      </w:r>
    </w:p>
    <w:p w:rsidR="001F4E13" w:rsidRDefault="001F4E13" w:rsidP="00455E17">
      <w:pPr>
        <w:pStyle w:val="afff5"/>
        <w:numPr>
          <w:ilvl w:val="1"/>
          <w:numId w:val="21"/>
        </w:numPr>
        <w:ind w:left="0" w:firstLine="0"/>
        <w:jc w:val="both"/>
        <w:rPr>
          <w:rFonts w:ascii="Arial" w:hAnsi="Arial" w:cs="Arial"/>
          <w:sz w:val="16"/>
        </w:rPr>
      </w:pPr>
      <w:r>
        <w:rPr>
          <w:rFonts w:ascii="Arial" w:hAnsi="Arial" w:cs="Arial"/>
          <w:sz w:val="16"/>
        </w:rPr>
        <w:t xml:space="preserve">За неисполнение или ненадлежащее исполнение принятых на себя обязательств Стороны по </w:t>
      </w:r>
      <w:r w:rsidRPr="001F4E13">
        <w:rPr>
          <w:rFonts w:ascii="Arial" w:hAnsi="Arial" w:cs="Arial"/>
          <w:sz w:val="16"/>
        </w:rPr>
        <w:t>Контракту</w:t>
      </w:r>
      <w:r>
        <w:rPr>
          <w:rFonts w:ascii="Arial" w:hAnsi="Arial" w:cs="Arial"/>
          <w:sz w:val="16"/>
        </w:rPr>
        <w:t xml:space="preserve"> несут ответственность в соответствии с действующим законодательством.</w:t>
      </w:r>
    </w:p>
    <w:p w:rsidR="001F4E13" w:rsidRDefault="001F4E13" w:rsidP="00455E17">
      <w:pPr>
        <w:pStyle w:val="afff5"/>
        <w:numPr>
          <w:ilvl w:val="1"/>
          <w:numId w:val="21"/>
        </w:numPr>
        <w:ind w:left="0" w:firstLine="0"/>
        <w:jc w:val="both"/>
        <w:rPr>
          <w:rFonts w:ascii="Arial" w:hAnsi="Arial" w:cs="Arial"/>
          <w:sz w:val="16"/>
        </w:rPr>
      </w:pPr>
      <w:r>
        <w:rPr>
          <w:rFonts w:ascii="Arial" w:hAnsi="Arial" w:cs="Arial"/>
          <w:sz w:val="16"/>
        </w:rPr>
        <w:t xml:space="preserve">Стороны несут ответственность только за </w:t>
      </w:r>
      <w:r w:rsidRPr="001F4E13">
        <w:rPr>
          <w:rFonts w:ascii="Arial" w:hAnsi="Arial" w:cs="Arial"/>
          <w:sz w:val="16"/>
        </w:rPr>
        <w:t xml:space="preserve">неисполнение или ненадлежащее исполнение обязательств, предусмотренных настоящим Контрактом, </w:t>
      </w:r>
      <w:r>
        <w:rPr>
          <w:rFonts w:ascii="Arial" w:hAnsi="Arial" w:cs="Arial"/>
          <w:sz w:val="16"/>
        </w:rPr>
        <w:t xml:space="preserve">прямые доказанные убытки, причиненные одной Стороной другой в ходе исполнения </w:t>
      </w:r>
      <w:r w:rsidRPr="001F4E13">
        <w:rPr>
          <w:rFonts w:ascii="Arial" w:hAnsi="Arial" w:cs="Arial"/>
          <w:sz w:val="16"/>
        </w:rPr>
        <w:t>Контракта.</w:t>
      </w:r>
      <w:r>
        <w:rPr>
          <w:rFonts w:ascii="Arial" w:hAnsi="Arial" w:cs="Arial"/>
          <w:sz w:val="16"/>
        </w:rPr>
        <w:t xml:space="preserve"> Косвенные убытки, а также упущенная выгода возмещению не подлежат.</w:t>
      </w:r>
    </w:p>
    <w:p w:rsidR="001F4E13" w:rsidRPr="001F4E13" w:rsidRDefault="001F4E13" w:rsidP="00455E17">
      <w:pPr>
        <w:pStyle w:val="afff5"/>
        <w:numPr>
          <w:ilvl w:val="1"/>
          <w:numId w:val="21"/>
        </w:numPr>
        <w:ind w:left="0" w:firstLine="0"/>
        <w:jc w:val="both"/>
        <w:rPr>
          <w:rFonts w:ascii="Arial" w:hAnsi="Arial" w:cs="Arial"/>
          <w:sz w:val="16"/>
        </w:rPr>
      </w:pPr>
      <w:r w:rsidRPr="001F4E13">
        <w:rPr>
          <w:rFonts w:ascii="Arial" w:hAnsi="Arial" w:cs="Arial"/>
          <w:sz w:val="16"/>
        </w:rPr>
        <w:t xml:space="preserve">Сторона, не исполнившая или ненадлежащим образом исполнившая обязательства по </w:t>
      </w:r>
      <w:r w:rsidR="004070AD">
        <w:rPr>
          <w:rFonts w:ascii="Arial" w:hAnsi="Arial" w:cs="Arial"/>
          <w:sz w:val="16"/>
          <w:lang w:val="ru-RU"/>
        </w:rPr>
        <w:t>Контракт</w:t>
      </w:r>
      <w:r w:rsidRPr="001F4E13">
        <w:rPr>
          <w:rFonts w:ascii="Arial" w:hAnsi="Arial" w:cs="Arial"/>
          <w:sz w:val="16"/>
        </w:rPr>
        <w:t>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p>
    <w:p w:rsidR="001F4E13" w:rsidRPr="001F4E13" w:rsidRDefault="001F4E13" w:rsidP="00455E17">
      <w:pPr>
        <w:pStyle w:val="afff5"/>
        <w:numPr>
          <w:ilvl w:val="1"/>
          <w:numId w:val="21"/>
        </w:numPr>
        <w:ind w:left="0" w:firstLine="0"/>
        <w:jc w:val="both"/>
        <w:rPr>
          <w:rFonts w:ascii="Arial" w:hAnsi="Arial" w:cs="Arial"/>
          <w:sz w:val="16"/>
        </w:rPr>
      </w:pPr>
      <w:r w:rsidRPr="001F4E13">
        <w:rPr>
          <w:rFonts w:ascii="Arial" w:hAnsi="Arial" w:cs="Arial"/>
          <w:sz w:val="16"/>
        </w:rPr>
        <w:t xml:space="preserve">При возникновении обстоятельств непреодолимой силы (“форс-мажор”), сторона по </w:t>
      </w:r>
      <w:r w:rsidR="004070AD">
        <w:rPr>
          <w:rFonts w:ascii="Arial" w:hAnsi="Arial" w:cs="Arial"/>
          <w:sz w:val="16"/>
          <w:lang w:val="ru-RU"/>
        </w:rPr>
        <w:t>Контракт</w:t>
      </w:r>
      <w:r w:rsidRPr="001F4E13">
        <w:rPr>
          <w:rFonts w:ascii="Arial" w:hAnsi="Arial" w:cs="Arial"/>
          <w:sz w:val="16"/>
        </w:rPr>
        <w:t xml:space="preserve">у, не имеющая возможности выполнять обязанности по </w:t>
      </w:r>
      <w:r w:rsidR="004070AD">
        <w:rPr>
          <w:rFonts w:ascii="Arial" w:hAnsi="Arial" w:cs="Arial"/>
          <w:sz w:val="16"/>
          <w:lang w:val="ru-RU"/>
        </w:rPr>
        <w:t>Контракт</w:t>
      </w:r>
      <w:r w:rsidRPr="001F4E13">
        <w:rPr>
          <w:rFonts w:ascii="Arial" w:hAnsi="Arial" w:cs="Arial"/>
          <w:sz w:val="16"/>
        </w:rPr>
        <w:t>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rsidR="001F4E13" w:rsidRDefault="001F4E13" w:rsidP="00455E17">
      <w:pPr>
        <w:pStyle w:val="afff5"/>
        <w:numPr>
          <w:ilvl w:val="1"/>
          <w:numId w:val="21"/>
        </w:numPr>
        <w:ind w:left="0" w:firstLine="0"/>
        <w:jc w:val="both"/>
        <w:rPr>
          <w:rFonts w:ascii="Arial" w:hAnsi="Arial" w:cs="Arial"/>
          <w:sz w:val="16"/>
          <w:szCs w:val="16"/>
        </w:rPr>
      </w:pPr>
      <w:r w:rsidRPr="001F4E13">
        <w:rPr>
          <w:rFonts w:ascii="Arial" w:hAnsi="Arial" w:cs="Arial"/>
          <w:sz w:val="16"/>
        </w:rPr>
        <w:t>В случае неоплаты, неполной или несвоевременной оплаты Услуг Абонент уплачивает Оператору неустойку в размере 1 процента стоимости неоплаченных, оплаченных</w:t>
      </w:r>
      <w:r w:rsidRPr="00482F36">
        <w:rPr>
          <w:rFonts w:ascii="Arial" w:hAnsi="Arial" w:cs="Arial"/>
          <w:sz w:val="16"/>
          <w:szCs w:val="16"/>
        </w:rPr>
        <w:t xml:space="preserve"> не в полном объеме или несвоевременно оплаченных Услуг за каждый день просрочки вплоть до дня погашения задолженности, но не </w:t>
      </w:r>
      <w:r w:rsidR="00BD126C">
        <w:rPr>
          <w:rFonts w:ascii="Arial" w:hAnsi="Arial" w:cs="Arial"/>
          <w:sz w:val="16"/>
          <w:szCs w:val="16"/>
        </w:rPr>
        <w:t>более суммы, подлежащей оплате.</w:t>
      </w:r>
    </w:p>
    <w:p w:rsidR="00820D44" w:rsidRDefault="00820D44" w:rsidP="00BD126C">
      <w:pPr>
        <w:rPr>
          <w:rFonts w:ascii="Arial" w:hAnsi="Arial" w:cs="Arial"/>
          <w:sz w:val="16"/>
          <w:szCs w:val="16"/>
        </w:rPr>
      </w:pPr>
    </w:p>
    <w:p w:rsidR="00572D94" w:rsidRPr="002A6D03" w:rsidRDefault="00572D94" w:rsidP="00572D94">
      <w:pPr>
        <w:pStyle w:val="afff5"/>
        <w:spacing w:before="60" w:after="20"/>
        <w:rPr>
          <w:rFonts w:ascii="Arial" w:hAnsi="Arial" w:cs="Arial"/>
          <w:b/>
          <w:bCs/>
          <w:sz w:val="18"/>
        </w:rPr>
      </w:pPr>
      <w:r w:rsidRPr="002A6D03">
        <w:rPr>
          <w:rFonts w:ascii="Arial" w:hAnsi="Arial" w:cs="Arial"/>
          <w:b/>
          <w:bCs/>
          <w:sz w:val="18"/>
        </w:rPr>
        <w:t>Статья 17. Внесение изменений в перечень Услуг и условия Контракта</w:t>
      </w:r>
    </w:p>
    <w:p w:rsidR="00572D94" w:rsidRDefault="00572D94" w:rsidP="00455E17">
      <w:pPr>
        <w:numPr>
          <w:ilvl w:val="1"/>
          <w:numId w:val="24"/>
        </w:numPr>
        <w:ind w:left="0" w:firstLine="0"/>
        <w:rPr>
          <w:rFonts w:ascii="Arial" w:hAnsi="Arial" w:cs="Arial"/>
          <w:iCs/>
          <w:sz w:val="16"/>
          <w:szCs w:val="16"/>
        </w:rPr>
      </w:pPr>
      <w:r w:rsidRPr="002A6D03">
        <w:rPr>
          <w:rFonts w:ascii="Arial" w:hAnsi="Arial" w:cs="Arial"/>
          <w:spacing w:val="-2"/>
          <w:sz w:val="16"/>
          <w:szCs w:val="16"/>
        </w:rPr>
        <w:t xml:space="preserve"> </w:t>
      </w:r>
      <w:r w:rsidR="004A0E11" w:rsidRPr="002A6D03">
        <w:rPr>
          <w:rFonts w:ascii="Arial" w:hAnsi="Arial" w:cs="Arial"/>
          <w:iCs/>
          <w:sz w:val="16"/>
          <w:szCs w:val="16"/>
        </w:rPr>
        <w:t xml:space="preserve">Абонент по согласованию с Оператором </w:t>
      </w:r>
      <w:r w:rsidR="004A0E11">
        <w:rPr>
          <w:rFonts w:ascii="Arial" w:hAnsi="Arial" w:cs="Arial"/>
          <w:iCs/>
          <w:sz w:val="16"/>
          <w:szCs w:val="16"/>
        </w:rPr>
        <w:t>в ходе исполнения К</w:t>
      </w:r>
      <w:r w:rsidR="004A0E11" w:rsidRPr="002A6D03">
        <w:rPr>
          <w:rFonts w:ascii="Arial" w:hAnsi="Arial" w:cs="Arial"/>
          <w:iCs/>
          <w:sz w:val="16"/>
          <w:szCs w:val="16"/>
        </w:rPr>
        <w:t>онтракта вправе изменить не более</w:t>
      </w:r>
      <w:r w:rsidR="004A0E11">
        <w:rPr>
          <w:rFonts w:ascii="Arial" w:hAnsi="Arial" w:cs="Arial"/>
          <w:iCs/>
          <w:sz w:val="16"/>
          <w:szCs w:val="16"/>
        </w:rPr>
        <w:t xml:space="preserve"> чем на десять процентов объем У</w:t>
      </w:r>
      <w:r w:rsidR="004A0E11" w:rsidRPr="002A6D03">
        <w:rPr>
          <w:rFonts w:ascii="Arial" w:hAnsi="Arial" w:cs="Arial"/>
          <w:iCs/>
          <w:sz w:val="16"/>
          <w:szCs w:val="16"/>
        </w:rPr>
        <w:t>слуг при изменении потребности в услугах или при выявлении потребности в дополнительном объеме услуг.</w:t>
      </w:r>
    </w:p>
    <w:p w:rsidR="00820D44" w:rsidRDefault="00820D44" w:rsidP="00820D44">
      <w:pPr>
        <w:rPr>
          <w:rFonts w:ascii="Arial" w:hAnsi="Arial" w:cs="Arial"/>
          <w:iCs/>
          <w:sz w:val="16"/>
          <w:szCs w:val="16"/>
        </w:rPr>
      </w:pPr>
    </w:p>
    <w:p w:rsidR="00572D94" w:rsidRDefault="00572D94" w:rsidP="00572D94">
      <w:pPr>
        <w:pStyle w:val="afff5"/>
        <w:jc w:val="both"/>
        <w:rPr>
          <w:rFonts w:ascii="Arial" w:hAnsi="Arial" w:cs="Arial"/>
          <w:b/>
          <w:bCs/>
          <w:sz w:val="18"/>
        </w:rPr>
      </w:pPr>
      <w:r>
        <w:rPr>
          <w:rFonts w:ascii="Arial" w:hAnsi="Arial" w:cs="Arial"/>
          <w:b/>
          <w:bCs/>
          <w:sz w:val="18"/>
        </w:rPr>
        <w:t>Статья 18. Прекращение Контракта</w:t>
      </w:r>
    </w:p>
    <w:p w:rsidR="00572D94" w:rsidRDefault="00572D94" w:rsidP="00455E17">
      <w:pPr>
        <w:pStyle w:val="afff5"/>
        <w:numPr>
          <w:ilvl w:val="1"/>
          <w:numId w:val="22"/>
        </w:numPr>
        <w:tabs>
          <w:tab w:val="left" w:pos="709"/>
        </w:tabs>
        <w:ind w:left="0" w:right="-143" w:firstLine="0"/>
        <w:rPr>
          <w:rFonts w:ascii="Arial" w:hAnsi="Arial" w:cs="Arial"/>
          <w:sz w:val="16"/>
          <w:szCs w:val="16"/>
        </w:rPr>
      </w:pPr>
      <w:r>
        <w:rPr>
          <w:rFonts w:ascii="Arial" w:hAnsi="Arial" w:cs="Arial"/>
          <w:sz w:val="16"/>
          <w:szCs w:val="16"/>
        </w:rPr>
        <w:t>Расторжение Контракта допускается по соглашению Сторон или решению суда по основаниям, предусмотренным гражданским законодательством.</w:t>
      </w:r>
    </w:p>
    <w:p w:rsidR="00572D94" w:rsidRDefault="00572D94" w:rsidP="00455E17">
      <w:pPr>
        <w:pStyle w:val="afff5"/>
        <w:numPr>
          <w:ilvl w:val="1"/>
          <w:numId w:val="22"/>
        </w:numPr>
        <w:ind w:left="0" w:firstLine="0"/>
        <w:jc w:val="both"/>
        <w:rPr>
          <w:rFonts w:ascii="Arial" w:hAnsi="Arial" w:cs="Arial"/>
          <w:sz w:val="16"/>
          <w:szCs w:val="16"/>
        </w:rPr>
      </w:pPr>
      <w:r>
        <w:rPr>
          <w:rFonts w:ascii="Arial" w:hAnsi="Arial" w:cs="Arial"/>
          <w:sz w:val="16"/>
          <w:szCs w:val="16"/>
        </w:rPr>
        <w:t xml:space="preserve">С момента расторжения Контракта обязательства Сторон считаются прекращенными за исключением обязательств Абонента, связанных с оплатой оказанных, но не оплаченных на момент расторжения Контракта Услуг. Оставшаяся после исполнения Абонентом обязательств по оплате оказанных Услуг разница между оплаченной по Контракту суммой и стоимостью оказанных на момент расторжения Контракта Услуг возвращается Оператором </w:t>
      </w:r>
      <w:r w:rsidRPr="002A254A">
        <w:rPr>
          <w:rFonts w:ascii="Arial" w:hAnsi="Arial" w:cs="Arial"/>
          <w:sz w:val="16"/>
          <w:szCs w:val="16"/>
        </w:rPr>
        <w:t>определенным Абонентом способом и по указанным им реквизитам</w:t>
      </w:r>
      <w:r>
        <w:rPr>
          <w:rFonts w:ascii="Arial" w:hAnsi="Arial" w:cs="Arial"/>
          <w:sz w:val="16"/>
          <w:szCs w:val="16"/>
        </w:rPr>
        <w:t>.</w:t>
      </w:r>
    </w:p>
    <w:p w:rsidR="00820D44" w:rsidRDefault="00820D44" w:rsidP="00820D44">
      <w:pPr>
        <w:pStyle w:val="afff5"/>
        <w:jc w:val="both"/>
        <w:rPr>
          <w:rFonts w:ascii="Arial" w:hAnsi="Arial" w:cs="Arial"/>
          <w:sz w:val="16"/>
          <w:szCs w:val="16"/>
        </w:rPr>
      </w:pPr>
    </w:p>
    <w:p w:rsidR="00572D94" w:rsidRPr="00571F98" w:rsidRDefault="00CF71E6" w:rsidP="00572D94">
      <w:pPr>
        <w:pStyle w:val="afff5"/>
        <w:jc w:val="both"/>
        <w:rPr>
          <w:rFonts w:ascii="Arial" w:hAnsi="Arial" w:cs="Arial"/>
          <w:b/>
          <w:sz w:val="18"/>
          <w:szCs w:val="18"/>
        </w:rPr>
      </w:pPr>
      <w:r>
        <w:rPr>
          <w:rFonts w:ascii="Arial" w:hAnsi="Arial" w:cs="Arial"/>
          <w:b/>
          <w:sz w:val="18"/>
          <w:szCs w:val="18"/>
        </w:rPr>
        <w:t>Статья 19. Иные условия</w:t>
      </w:r>
    </w:p>
    <w:p w:rsidR="00572D94" w:rsidRPr="0019659D" w:rsidRDefault="00572D94" w:rsidP="00455E17">
      <w:pPr>
        <w:pStyle w:val="afff5"/>
        <w:numPr>
          <w:ilvl w:val="1"/>
          <w:numId w:val="23"/>
        </w:numPr>
        <w:ind w:left="0" w:firstLine="0"/>
        <w:jc w:val="both"/>
        <w:rPr>
          <w:rFonts w:ascii="Arial" w:hAnsi="Arial" w:cs="Arial"/>
          <w:sz w:val="16"/>
          <w:szCs w:val="16"/>
        </w:rPr>
      </w:pPr>
      <w:r w:rsidRPr="0019659D">
        <w:rPr>
          <w:rFonts w:ascii="Arial" w:hAnsi="Arial" w:cs="Arial"/>
          <w:sz w:val="16"/>
          <w:szCs w:val="16"/>
        </w:rPr>
        <w:t>Срок оказания Услуг по настоящему Контракту с «</w:t>
      </w:r>
      <w:r w:rsidR="00571F98" w:rsidRPr="0019659D">
        <w:rPr>
          <w:rFonts w:ascii="Arial" w:hAnsi="Arial" w:cs="Arial"/>
          <w:sz w:val="16"/>
          <w:szCs w:val="16"/>
          <w:lang w:val="ru-RU"/>
        </w:rPr>
        <w:t>01</w:t>
      </w:r>
      <w:r w:rsidRPr="0019659D">
        <w:rPr>
          <w:rFonts w:ascii="Arial" w:hAnsi="Arial" w:cs="Arial"/>
          <w:sz w:val="16"/>
          <w:szCs w:val="16"/>
        </w:rPr>
        <w:t>»</w:t>
      </w:r>
      <w:r w:rsidR="00571F98" w:rsidRPr="0019659D">
        <w:rPr>
          <w:rFonts w:ascii="Arial" w:hAnsi="Arial" w:cs="Arial"/>
          <w:sz w:val="16"/>
          <w:szCs w:val="16"/>
          <w:lang w:val="ru-RU"/>
        </w:rPr>
        <w:t xml:space="preserve"> </w:t>
      </w:r>
      <w:r w:rsidR="00145000">
        <w:rPr>
          <w:rFonts w:ascii="Arial" w:hAnsi="Arial" w:cs="Arial"/>
          <w:sz w:val="16"/>
          <w:szCs w:val="16"/>
          <w:lang w:val="ru-RU"/>
        </w:rPr>
        <w:t>июня</w:t>
      </w:r>
      <w:r w:rsidR="00571F98" w:rsidRPr="0019659D">
        <w:rPr>
          <w:rFonts w:ascii="Arial" w:hAnsi="Arial" w:cs="Arial"/>
          <w:sz w:val="16"/>
          <w:szCs w:val="16"/>
          <w:lang w:val="ru-RU"/>
        </w:rPr>
        <w:t xml:space="preserve"> </w:t>
      </w:r>
      <w:r w:rsidRPr="0019659D">
        <w:rPr>
          <w:rFonts w:ascii="Arial" w:hAnsi="Arial" w:cs="Arial"/>
          <w:sz w:val="16"/>
          <w:szCs w:val="16"/>
        </w:rPr>
        <w:t xml:space="preserve"> 20</w:t>
      </w:r>
      <w:r w:rsidR="00571F98" w:rsidRPr="0019659D">
        <w:rPr>
          <w:rFonts w:ascii="Arial" w:hAnsi="Arial" w:cs="Arial"/>
          <w:sz w:val="16"/>
          <w:szCs w:val="16"/>
          <w:lang w:val="ru-RU"/>
        </w:rPr>
        <w:t>2</w:t>
      </w:r>
      <w:r w:rsidR="00582126">
        <w:rPr>
          <w:rFonts w:ascii="Arial" w:hAnsi="Arial" w:cs="Arial"/>
          <w:sz w:val="16"/>
          <w:szCs w:val="16"/>
          <w:lang w:val="ru-RU"/>
        </w:rPr>
        <w:t>6</w:t>
      </w:r>
      <w:r w:rsidR="00571F98" w:rsidRPr="0019659D">
        <w:rPr>
          <w:rFonts w:ascii="Arial" w:hAnsi="Arial" w:cs="Arial"/>
          <w:sz w:val="16"/>
          <w:szCs w:val="16"/>
          <w:lang w:val="ru-RU"/>
        </w:rPr>
        <w:t xml:space="preserve"> </w:t>
      </w:r>
      <w:r w:rsidRPr="0019659D">
        <w:rPr>
          <w:rFonts w:ascii="Arial" w:hAnsi="Arial" w:cs="Arial"/>
          <w:sz w:val="16"/>
          <w:szCs w:val="16"/>
        </w:rPr>
        <w:t>года до «</w:t>
      </w:r>
      <w:r w:rsidR="00571F98" w:rsidRPr="0019659D">
        <w:rPr>
          <w:rFonts w:ascii="Arial" w:hAnsi="Arial" w:cs="Arial"/>
          <w:sz w:val="16"/>
          <w:szCs w:val="16"/>
          <w:lang w:val="ru-RU"/>
        </w:rPr>
        <w:t>31</w:t>
      </w:r>
      <w:r w:rsidRPr="0019659D">
        <w:rPr>
          <w:rFonts w:ascii="Arial" w:hAnsi="Arial" w:cs="Arial"/>
          <w:sz w:val="16"/>
          <w:szCs w:val="16"/>
        </w:rPr>
        <w:t xml:space="preserve">» </w:t>
      </w:r>
      <w:r w:rsidR="00571F98" w:rsidRPr="0019659D">
        <w:rPr>
          <w:rFonts w:ascii="Arial" w:hAnsi="Arial" w:cs="Arial"/>
          <w:sz w:val="16"/>
          <w:szCs w:val="16"/>
          <w:lang w:val="ru-RU"/>
        </w:rPr>
        <w:t>декабря</w:t>
      </w:r>
      <w:r w:rsidR="00571F98" w:rsidRPr="0019659D">
        <w:rPr>
          <w:rFonts w:ascii="Arial" w:hAnsi="Arial" w:cs="Arial"/>
          <w:sz w:val="16"/>
          <w:szCs w:val="16"/>
        </w:rPr>
        <w:t xml:space="preserve"> 202</w:t>
      </w:r>
      <w:r w:rsidR="00582126">
        <w:rPr>
          <w:rFonts w:ascii="Arial" w:hAnsi="Arial" w:cs="Arial"/>
          <w:sz w:val="16"/>
          <w:szCs w:val="16"/>
          <w:lang w:val="ru-RU"/>
        </w:rPr>
        <w:t>6</w:t>
      </w:r>
      <w:r w:rsidRPr="0019659D">
        <w:rPr>
          <w:rFonts w:ascii="Arial" w:hAnsi="Arial" w:cs="Arial"/>
          <w:sz w:val="16"/>
          <w:szCs w:val="16"/>
        </w:rPr>
        <w:t xml:space="preserve"> года. Настоящий Контракт вступает в силу со дня его подписания Сторонами и действует до </w:t>
      </w:r>
      <w:r w:rsidR="00571F98" w:rsidRPr="0019659D">
        <w:rPr>
          <w:rFonts w:ascii="Arial" w:hAnsi="Arial" w:cs="Arial"/>
          <w:sz w:val="16"/>
          <w:szCs w:val="16"/>
        </w:rPr>
        <w:t>«</w:t>
      </w:r>
      <w:r w:rsidR="00571F98" w:rsidRPr="0019659D">
        <w:rPr>
          <w:rFonts w:ascii="Arial" w:hAnsi="Arial" w:cs="Arial"/>
          <w:sz w:val="16"/>
          <w:szCs w:val="16"/>
          <w:lang w:val="ru-RU"/>
        </w:rPr>
        <w:t>31</w:t>
      </w:r>
      <w:r w:rsidR="00571F98" w:rsidRPr="0019659D">
        <w:rPr>
          <w:rFonts w:ascii="Arial" w:hAnsi="Arial" w:cs="Arial"/>
          <w:sz w:val="16"/>
          <w:szCs w:val="16"/>
        </w:rPr>
        <w:t xml:space="preserve">» </w:t>
      </w:r>
      <w:r w:rsidR="00571F98" w:rsidRPr="0019659D">
        <w:rPr>
          <w:rFonts w:ascii="Arial" w:hAnsi="Arial" w:cs="Arial"/>
          <w:sz w:val="16"/>
          <w:szCs w:val="16"/>
          <w:lang w:val="ru-RU"/>
        </w:rPr>
        <w:t>декабря</w:t>
      </w:r>
      <w:r w:rsidR="00571F98" w:rsidRPr="0019659D">
        <w:rPr>
          <w:rFonts w:ascii="Arial" w:hAnsi="Arial" w:cs="Arial"/>
          <w:sz w:val="16"/>
          <w:szCs w:val="16"/>
        </w:rPr>
        <w:t xml:space="preserve"> 202</w:t>
      </w:r>
      <w:r w:rsidR="00582126">
        <w:rPr>
          <w:rFonts w:ascii="Arial" w:hAnsi="Arial" w:cs="Arial"/>
          <w:sz w:val="16"/>
          <w:szCs w:val="16"/>
          <w:lang w:val="ru-RU"/>
        </w:rPr>
        <w:t>6</w:t>
      </w:r>
      <w:r w:rsidR="00571F98" w:rsidRPr="0019659D">
        <w:rPr>
          <w:rFonts w:ascii="Arial" w:hAnsi="Arial" w:cs="Arial"/>
          <w:sz w:val="16"/>
          <w:szCs w:val="16"/>
        </w:rPr>
        <w:t xml:space="preserve"> года.</w:t>
      </w:r>
    </w:p>
    <w:p w:rsidR="00572D94" w:rsidRDefault="00572D94" w:rsidP="00455E17">
      <w:pPr>
        <w:pStyle w:val="afff5"/>
        <w:numPr>
          <w:ilvl w:val="1"/>
          <w:numId w:val="23"/>
        </w:numPr>
        <w:ind w:left="0" w:firstLine="0"/>
        <w:jc w:val="both"/>
        <w:rPr>
          <w:rFonts w:ascii="Arial" w:hAnsi="Arial" w:cs="Arial"/>
          <w:sz w:val="16"/>
          <w:szCs w:val="16"/>
        </w:rPr>
      </w:pPr>
      <w:r w:rsidRPr="0019659D">
        <w:rPr>
          <w:rFonts w:ascii="Arial" w:hAnsi="Arial" w:cs="Arial"/>
          <w:sz w:val="16"/>
          <w:szCs w:val="16"/>
        </w:rPr>
        <w:t xml:space="preserve">Неотъемлемой частью Контракта </w:t>
      </w:r>
      <w:r w:rsidR="005A6E6F" w:rsidRPr="0019659D">
        <w:rPr>
          <w:rFonts w:ascii="Arial" w:hAnsi="Arial" w:cs="Arial"/>
          <w:sz w:val="16"/>
          <w:szCs w:val="16"/>
          <w:lang w:val="ru-RU"/>
        </w:rPr>
        <w:t xml:space="preserve">являются </w:t>
      </w:r>
      <w:r w:rsidRPr="0019659D">
        <w:rPr>
          <w:rFonts w:ascii="Arial" w:hAnsi="Arial" w:cs="Arial"/>
          <w:sz w:val="16"/>
          <w:szCs w:val="16"/>
        </w:rPr>
        <w:t>Технические требования и значения показателей</w:t>
      </w:r>
      <w:r w:rsidRPr="00432FD5">
        <w:rPr>
          <w:rFonts w:ascii="Arial" w:hAnsi="Arial" w:cs="Arial"/>
          <w:sz w:val="16"/>
          <w:szCs w:val="16"/>
        </w:rPr>
        <w:t xml:space="preserve"> качества оказания услуг связи </w:t>
      </w:r>
      <w:r w:rsidR="00620CCB">
        <w:rPr>
          <w:rFonts w:ascii="Arial" w:hAnsi="Arial" w:cs="Arial"/>
          <w:sz w:val="16"/>
          <w:szCs w:val="16"/>
          <w:lang w:val="ru-RU"/>
        </w:rPr>
        <w:t>Оператора</w:t>
      </w:r>
      <w:r w:rsidRPr="00432FD5">
        <w:rPr>
          <w:rFonts w:ascii="Arial" w:hAnsi="Arial" w:cs="Arial"/>
          <w:sz w:val="16"/>
          <w:szCs w:val="16"/>
        </w:rPr>
        <w:t>, перечень лицензий Оператора</w:t>
      </w:r>
      <w:r>
        <w:rPr>
          <w:rFonts w:ascii="Arial" w:hAnsi="Arial" w:cs="Arial"/>
          <w:sz w:val="16"/>
          <w:szCs w:val="16"/>
        </w:rPr>
        <w:t>.</w:t>
      </w:r>
    </w:p>
    <w:p w:rsidR="006B2370" w:rsidRDefault="006B2370" w:rsidP="00CF71E6">
      <w:pPr>
        <w:pStyle w:val="aff1"/>
        <w:numPr>
          <w:ilvl w:val="1"/>
          <w:numId w:val="23"/>
        </w:numPr>
        <w:ind w:left="0" w:firstLine="0"/>
        <w:jc w:val="both"/>
        <w:rPr>
          <w:rFonts w:ascii="Arial" w:hAnsi="Arial" w:cs="Arial"/>
          <w:sz w:val="16"/>
          <w:szCs w:val="16"/>
        </w:rPr>
      </w:pPr>
      <w:r w:rsidRPr="006B2370">
        <w:rPr>
          <w:rFonts w:ascii="Arial" w:hAnsi="Arial" w:cs="Arial"/>
          <w:sz w:val="16"/>
          <w:szCs w:val="16"/>
        </w:rPr>
        <w:t>Уведомления или иные сообщения, подлежащие передаче от одной Ст</w:t>
      </w:r>
      <w:r>
        <w:rPr>
          <w:rFonts w:ascii="Arial" w:hAnsi="Arial" w:cs="Arial"/>
          <w:sz w:val="16"/>
          <w:szCs w:val="16"/>
        </w:rPr>
        <w:t xml:space="preserve">ороны </w:t>
      </w:r>
      <w:r w:rsidR="004070AD">
        <w:rPr>
          <w:rFonts w:ascii="Arial" w:hAnsi="Arial" w:cs="Arial"/>
          <w:sz w:val="16"/>
          <w:szCs w:val="16"/>
        </w:rPr>
        <w:t>Контракта</w:t>
      </w:r>
      <w:r>
        <w:rPr>
          <w:rFonts w:ascii="Arial" w:hAnsi="Arial" w:cs="Arial"/>
          <w:sz w:val="16"/>
          <w:szCs w:val="16"/>
        </w:rPr>
        <w:t xml:space="preserve"> другой Стороне</w:t>
      </w:r>
      <w:r w:rsidRPr="006B2370">
        <w:rPr>
          <w:rFonts w:ascii="Arial" w:hAnsi="Arial" w:cs="Arial"/>
          <w:sz w:val="16"/>
          <w:szCs w:val="16"/>
        </w:rPr>
        <w:t>, должны передаваться письмами и/или с использованием технически</w:t>
      </w:r>
      <w:r w:rsidR="00CF71E6">
        <w:rPr>
          <w:rFonts w:ascii="Arial" w:hAnsi="Arial" w:cs="Arial"/>
          <w:sz w:val="16"/>
          <w:szCs w:val="16"/>
        </w:rPr>
        <w:t>х средств</w:t>
      </w:r>
      <w:r w:rsidRPr="006B2370">
        <w:rPr>
          <w:rFonts w:ascii="Arial" w:hAnsi="Arial" w:cs="Arial"/>
          <w:sz w:val="16"/>
          <w:szCs w:val="16"/>
        </w:rPr>
        <w:t xml:space="preserve"> связи, электронной связи (телефаксу, email-отправлениями и т. п.) по следующим адресам: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9"/>
        <w:gridCol w:w="5164"/>
      </w:tblGrid>
      <w:tr w:rsidR="006B2370" w:rsidRPr="00C26010" w:rsidTr="00710C2D">
        <w:trPr>
          <w:trHeight w:val="1010"/>
        </w:trPr>
        <w:tc>
          <w:tcPr>
            <w:tcW w:w="5149" w:type="dxa"/>
            <w:tcBorders>
              <w:top w:val="single" w:sz="4" w:space="0" w:color="auto"/>
              <w:left w:val="single" w:sz="4" w:space="0" w:color="auto"/>
              <w:bottom w:val="single" w:sz="4" w:space="0" w:color="auto"/>
              <w:right w:val="single" w:sz="4" w:space="0" w:color="auto"/>
            </w:tcBorders>
          </w:tcPr>
          <w:p w:rsidR="006B2370" w:rsidRPr="00710C2D" w:rsidRDefault="006B2370" w:rsidP="006B2370">
            <w:pPr>
              <w:spacing w:after="0"/>
              <w:jc w:val="left"/>
              <w:rPr>
                <w:rFonts w:ascii="Arial" w:hAnsi="Arial" w:cs="Arial"/>
                <w:sz w:val="16"/>
                <w:szCs w:val="16"/>
              </w:rPr>
            </w:pPr>
            <w:r w:rsidRPr="00710C2D">
              <w:rPr>
                <w:rFonts w:ascii="Arial" w:hAnsi="Arial" w:cs="Arial"/>
                <w:sz w:val="16"/>
                <w:szCs w:val="16"/>
              </w:rPr>
              <w:t>Если получатель – Оператор</w:t>
            </w:r>
          </w:p>
          <w:p w:rsidR="00B54548" w:rsidRPr="00710C2D" w:rsidRDefault="00B54548" w:rsidP="006B2370">
            <w:pPr>
              <w:spacing w:after="0"/>
              <w:jc w:val="left"/>
              <w:rPr>
                <w:rFonts w:ascii="Arial" w:hAnsi="Arial" w:cs="Arial"/>
                <w:sz w:val="16"/>
                <w:szCs w:val="16"/>
              </w:rPr>
            </w:pPr>
            <w:r w:rsidRPr="00710C2D">
              <w:rPr>
                <w:rFonts w:ascii="Arial" w:hAnsi="Arial" w:cs="Arial"/>
                <w:sz w:val="16"/>
                <w:szCs w:val="16"/>
              </w:rPr>
              <w:t xml:space="preserve">Наименование абонента: Публичное акционерное общество «Мобильные ТелеСистемы» (ПАО «МТС») </w:t>
            </w:r>
          </w:p>
          <w:p w:rsidR="003235D9" w:rsidRPr="003235D9" w:rsidRDefault="00B54548" w:rsidP="003235D9">
            <w:pPr>
              <w:spacing w:after="0"/>
              <w:jc w:val="left"/>
              <w:rPr>
                <w:rFonts w:ascii="Arial" w:hAnsi="Arial" w:cs="Arial"/>
                <w:sz w:val="16"/>
                <w:szCs w:val="16"/>
              </w:rPr>
            </w:pPr>
            <w:r w:rsidRPr="00710C2D">
              <w:rPr>
                <w:rFonts w:ascii="Arial" w:hAnsi="Arial" w:cs="Arial"/>
                <w:sz w:val="16"/>
                <w:szCs w:val="16"/>
              </w:rPr>
              <w:t>Адрес почтовый:</w:t>
            </w:r>
            <w:r w:rsidR="00713A7B" w:rsidRPr="00710C2D">
              <w:rPr>
                <w:rFonts w:ascii="Arial" w:hAnsi="Arial" w:cs="Arial"/>
                <w:sz w:val="16"/>
                <w:szCs w:val="16"/>
              </w:rPr>
              <w:t xml:space="preserve"> </w:t>
            </w:r>
            <w:r w:rsidR="003235D9" w:rsidRPr="003235D9">
              <w:rPr>
                <w:rFonts w:ascii="Arial" w:hAnsi="Arial" w:cs="Arial"/>
                <w:sz w:val="16"/>
                <w:szCs w:val="16"/>
              </w:rPr>
              <w:t>г. Самара, Московское шоссе,  д. 4а, стр. 2, 7 этаж, офис 701</w:t>
            </w:r>
          </w:p>
          <w:p w:rsidR="00B54548" w:rsidRPr="00710C2D" w:rsidRDefault="003235D9" w:rsidP="006B2370">
            <w:pPr>
              <w:spacing w:after="0"/>
              <w:jc w:val="left"/>
              <w:rPr>
                <w:rFonts w:ascii="Arial" w:hAnsi="Arial" w:cs="Arial"/>
                <w:sz w:val="16"/>
                <w:szCs w:val="16"/>
              </w:rPr>
            </w:pPr>
            <w:r>
              <w:rPr>
                <w:rFonts w:ascii="Arial" w:hAnsi="Arial" w:cs="Arial"/>
                <w:sz w:val="16"/>
                <w:szCs w:val="16"/>
              </w:rPr>
              <w:t>Ведущий специалист Пономарева Т. В.</w:t>
            </w:r>
          </w:p>
          <w:p w:rsidR="006B2370" w:rsidRPr="003235D9" w:rsidRDefault="00B54548" w:rsidP="003235D9">
            <w:pPr>
              <w:spacing w:after="0"/>
              <w:jc w:val="left"/>
              <w:rPr>
                <w:rFonts w:ascii="Arial" w:hAnsi="Arial" w:cs="Arial"/>
                <w:sz w:val="16"/>
                <w:szCs w:val="16"/>
                <w:lang w:val="en-US"/>
              </w:rPr>
            </w:pPr>
            <w:r w:rsidRPr="00710C2D">
              <w:rPr>
                <w:rFonts w:ascii="Arial" w:hAnsi="Arial" w:cs="Arial"/>
                <w:sz w:val="16"/>
                <w:szCs w:val="16"/>
              </w:rPr>
              <w:lastRenderedPageBreak/>
              <w:t>Тел</w:t>
            </w:r>
            <w:r w:rsidRPr="003235D9">
              <w:rPr>
                <w:rFonts w:ascii="Arial" w:hAnsi="Arial" w:cs="Arial"/>
                <w:sz w:val="16"/>
                <w:szCs w:val="16"/>
                <w:lang w:val="en-US"/>
              </w:rPr>
              <w:t>: 7-919-</w:t>
            </w:r>
            <w:r w:rsidR="003235D9" w:rsidRPr="003235D9">
              <w:rPr>
                <w:rFonts w:ascii="Arial" w:hAnsi="Arial" w:cs="Arial"/>
                <w:sz w:val="16"/>
                <w:szCs w:val="16"/>
                <w:lang w:val="en-US"/>
              </w:rPr>
              <w:t>8080532</w:t>
            </w:r>
            <w:r w:rsidRPr="003235D9">
              <w:rPr>
                <w:rFonts w:ascii="Arial" w:hAnsi="Arial" w:cs="Arial"/>
                <w:sz w:val="16"/>
                <w:szCs w:val="16"/>
                <w:lang w:val="en-US"/>
              </w:rPr>
              <w:t xml:space="preserve">, </w:t>
            </w:r>
            <w:r w:rsidRPr="00710C2D">
              <w:rPr>
                <w:rFonts w:ascii="Arial" w:hAnsi="Arial" w:cs="Arial"/>
                <w:sz w:val="16"/>
                <w:szCs w:val="16"/>
                <w:lang w:val="en-US"/>
              </w:rPr>
              <w:t>Email</w:t>
            </w:r>
            <w:r w:rsidRPr="003235D9">
              <w:rPr>
                <w:rFonts w:ascii="Arial" w:hAnsi="Arial" w:cs="Arial"/>
                <w:sz w:val="16"/>
                <w:szCs w:val="16"/>
                <w:lang w:val="en-US"/>
              </w:rPr>
              <w:t xml:space="preserve">: </w:t>
            </w:r>
            <w:r w:rsidR="003235D9" w:rsidRPr="003235D9">
              <w:rPr>
                <w:rFonts w:ascii="Arial" w:hAnsi="Arial" w:cs="Arial"/>
                <w:sz w:val="16"/>
                <w:szCs w:val="16"/>
                <w:lang w:val="en-US"/>
              </w:rPr>
              <w:t>t.ponomareva@mts.ru</w:t>
            </w:r>
          </w:p>
        </w:tc>
        <w:tc>
          <w:tcPr>
            <w:tcW w:w="5164" w:type="dxa"/>
            <w:tcBorders>
              <w:top w:val="single" w:sz="4" w:space="0" w:color="auto"/>
              <w:left w:val="single" w:sz="4" w:space="0" w:color="auto"/>
              <w:bottom w:val="single" w:sz="4" w:space="0" w:color="auto"/>
              <w:right w:val="single" w:sz="4" w:space="0" w:color="auto"/>
            </w:tcBorders>
          </w:tcPr>
          <w:p w:rsidR="006B2370" w:rsidRPr="00C26010" w:rsidRDefault="006B2370" w:rsidP="006B2370">
            <w:pPr>
              <w:spacing w:after="0"/>
              <w:jc w:val="left"/>
              <w:rPr>
                <w:rFonts w:ascii="Arial" w:hAnsi="Arial" w:cs="Arial"/>
                <w:sz w:val="16"/>
                <w:szCs w:val="16"/>
              </w:rPr>
            </w:pPr>
            <w:r w:rsidRPr="00C26010">
              <w:rPr>
                <w:rFonts w:ascii="Arial" w:hAnsi="Arial" w:cs="Arial"/>
                <w:sz w:val="16"/>
                <w:szCs w:val="16"/>
              </w:rPr>
              <w:lastRenderedPageBreak/>
              <w:t>Если получатель – Абонент</w:t>
            </w:r>
          </w:p>
          <w:p w:rsidR="006B2370" w:rsidRPr="00C26010" w:rsidRDefault="006B2370" w:rsidP="006B2370">
            <w:pPr>
              <w:spacing w:after="0"/>
              <w:jc w:val="left"/>
              <w:rPr>
                <w:rFonts w:ascii="Arial" w:hAnsi="Arial" w:cs="Arial"/>
                <w:sz w:val="16"/>
                <w:szCs w:val="16"/>
              </w:rPr>
            </w:pPr>
            <w:r w:rsidRPr="00C26010">
              <w:rPr>
                <w:rFonts w:ascii="Arial" w:hAnsi="Arial" w:cs="Arial"/>
                <w:sz w:val="16"/>
                <w:szCs w:val="16"/>
              </w:rPr>
              <w:t xml:space="preserve">Наименование </w:t>
            </w:r>
            <w:r w:rsidR="007D0E8A" w:rsidRPr="00C26010">
              <w:rPr>
                <w:rFonts w:ascii="Arial" w:hAnsi="Arial" w:cs="Arial"/>
                <w:sz w:val="16"/>
                <w:szCs w:val="16"/>
              </w:rPr>
              <w:t>абонента</w:t>
            </w:r>
            <w:r w:rsidR="00B54548" w:rsidRPr="00C26010">
              <w:rPr>
                <w:rFonts w:ascii="Arial" w:hAnsi="Arial" w:cs="Arial"/>
                <w:sz w:val="16"/>
                <w:szCs w:val="16"/>
              </w:rPr>
              <w:t xml:space="preserve">: </w:t>
            </w:r>
            <w:r w:rsidR="00C26010" w:rsidRPr="00C26010">
              <w:rPr>
                <w:rFonts w:ascii="Arial" w:hAnsi="Arial" w:cs="Arial"/>
                <w:sz w:val="16"/>
                <w:szCs w:val="16"/>
              </w:rPr>
              <w:t>ФГБУ «Жигулевский государственный заповедник»</w:t>
            </w:r>
          </w:p>
          <w:p w:rsidR="00C26010" w:rsidRPr="00C26010" w:rsidRDefault="007D0E8A" w:rsidP="00C26010">
            <w:pPr>
              <w:spacing w:after="0"/>
              <w:jc w:val="left"/>
              <w:rPr>
                <w:rFonts w:ascii="Arial" w:hAnsi="Arial" w:cs="Arial"/>
                <w:sz w:val="16"/>
                <w:szCs w:val="16"/>
              </w:rPr>
            </w:pPr>
            <w:r w:rsidRPr="00C26010">
              <w:rPr>
                <w:rFonts w:ascii="Arial" w:hAnsi="Arial" w:cs="Arial"/>
                <w:sz w:val="16"/>
                <w:szCs w:val="16"/>
              </w:rPr>
              <w:t>Адрес п</w:t>
            </w:r>
            <w:r w:rsidR="006B2370" w:rsidRPr="00C26010">
              <w:rPr>
                <w:rFonts w:ascii="Arial" w:hAnsi="Arial" w:cs="Arial"/>
                <w:sz w:val="16"/>
                <w:szCs w:val="16"/>
              </w:rPr>
              <w:t>очтовый</w:t>
            </w:r>
            <w:r w:rsidR="00B54548" w:rsidRPr="00C26010">
              <w:rPr>
                <w:rFonts w:ascii="Arial" w:hAnsi="Arial" w:cs="Arial"/>
                <w:sz w:val="16"/>
                <w:szCs w:val="16"/>
              </w:rPr>
              <w:t xml:space="preserve">: </w:t>
            </w:r>
            <w:r w:rsidR="00C26010" w:rsidRPr="00C26010">
              <w:rPr>
                <w:rFonts w:ascii="Arial" w:hAnsi="Arial" w:cs="Arial"/>
                <w:sz w:val="16"/>
                <w:szCs w:val="16"/>
              </w:rPr>
              <w:t xml:space="preserve">445362, Самарская обл., г.Жигулевск, с. Бахилова Поляна, Ул. Жигулевская д.1. </w:t>
            </w:r>
          </w:p>
          <w:p w:rsidR="00566A9C" w:rsidRPr="00566A9C" w:rsidRDefault="006B2370" w:rsidP="00566A9C">
            <w:pPr>
              <w:spacing w:after="0"/>
              <w:jc w:val="left"/>
              <w:rPr>
                <w:rFonts w:ascii="Arial" w:hAnsi="Arial" w:cs="Arial"/>
                <w:sz w:val="16"/>
                <w:szCs w:val="16"/>
              </w:rPr>
            </w:pPr>
            <w:r w:rsidRPr="00C26010">
              <w:rPr>
                <w:rFonts w:ascii="Arial" w:hAnsi="Arial" w:cs="Arial"/>
                <w:sz w:val="16"/>
                <w:szCs w:val="16"/>
              </w:rPr>
              <w:t xml:space="preserve">Вниманию: </w:t>
            </w:r>
            <w:r w:rsidR="00566A9C" w:rsidRPr="00566A9C">
              <w:rPr>
                <w:rFonts w:ascii="Arial" w:hAnsi="Arial" w:cs="Arial"/>
                <w:sz w:val="16"/>
                <w:szCs w:val="16"/>
              </w:rPr>
              <w:t>гл</w:t>
            </w:r>
            <w:r w:rsidR="00566A9C">
              <w:rPr>
                <w:rFonts w:ascii="Arial" w:hAnsi="Arial" w:cs="Arial"/>
                <w:sz w:val="16"/>
                <w:szCs w:val="16"/>
              </w:rPr>
              <w:t xml:space="preserve">авного бухгалтера Осипова Елена </w:t>
            </w:r>
            <w:r w:rsidR="00566A9C" w:rsidRPr="00566A9C">
              <w:rPr>
                <w:rFonts w:ascii="Arial" w:hAnsi="Arial" w:cs="Arial"/>
                <w:sz w:val="16"/>
                <w:szCs w:val="16"/>
              </w:rPr>
              <w:t>Александровна</w:t>
            </w:r>
          </w:p>
          <w:p w:rsidR="00566A9C" w:rsidRPr="00566A9C" w:rsidRDefault="00566A9C" w:rsidP="00566A9C">
            <w:pPr>
              <w:spacing w:after="0"/>
              <w:jc w:val="left"/>
              <w:rPr>
                <w:rFonts w:ascii="Arial" w:hAnsi="Arial" w:cs="Arial"/>
                <w:sz w:val="16"/>
                <w:szCs w:val="16"/>
              </w:rPr>
            </w:pPr>
            <w:r w:rsidRPr="00566A9C">
              <w:rPr>
                <w:rFonts w:ascii="Arial" w:hAnsi="Arial" w:cs="Arial"/>
                <w:sz w:val="16"/>
                <w:szCs w:val="16"/>
              </w:rPr>
              <w:lastRenderedPageBreak/>
              <w:t>Email: os123456789@mail.ru</w:t>
            </w:r>
          </w:p>
          <w:p w:rsidR="006B2370" w:rsidRPr="00C26010" w:rsidRDefault="00566A9C" w:rsidP="00566A9C">
            <w:pPr>
              <w:spacing w:after="0"/>
              <w:jc w:val="left"/>
              <w:rPr>
                <w:rFonts w:ascii="Arial" w:hAnsi="Arial" w:cs="Arial"/>
                <w:sz w:val="16"/>
                <w:szCs w:val="16"/>
                <w:lang w:val="en-US"/>
              </w:rPr>
            </w:pPr>
            <w:r w:rsidRPr="00566A9C">
              <w:rPr>
                <w:rFonts w:ascii="Arial" w:hAnsi="Arial" w:cs="Arial"/>
                <w:sz w:val="16"/>
                <w:szCs w:val="16"/>
              </w:rPr>
              <w:t>Тел: (84862) 378-43, 379-44</w:t>
            </w:r>
          </w:p>
        </w:tc>
      </w:tr>
    </w:tbl>
    <w:p w:rsidR="00E31815" w:rsidRDefault="00E31815" w:rsidP="00E31815">
      <w:pPr>
        <w:pStyle w:val="aff1"/>
        <w:numPr>
          <w:ilvl w:val="1"/>
          <w:numId w:val="23"/>
        </w:numPr>
        <w:ind w:left="0" w:firstLine="0"/>
        <w:jc w:val="both"/>
        <w:rPr>
          <w:rFonts w:ascii="Arial" w:hAnsi="Arial" w:cs="Arial"/>
          <w:sz w:val="16"/>
          <w:szCs w:val="16"/>
        </w:rPr>
      </w:pPr>
      <w:r w:rsidRPr="00E31815">
        <w:rPr>
          <w:rFonts w:ascii="Arial" w:hAnsi="Arial" w:cs="Arial"/>
          <w:sz w:val="16"/>
          <w:szCs w:val="16"/>
        </w:rPr>
        <w:lastRenderedPageBreak/>
        <w:t xml:space="preserve">Стороны в рамках исполнения настоящего </w:t>
      </w:r>
      <w:r w:rsidR="00620CCB">
        <w:rPr>
          <w:rFonts w:ascii="Arial" w:hAnsi="Arial" w:cs="Arial"/>
          <w:sz w:val="16"/>
          <w:szCs w:val="16"/>
        </w:rPr>
        <w:t>Контракта</w:t>
      </w:r>
      <w:r w:rsidRPr="00E31815">
        <w:rPr>
          <w:rFonts w:ascii="Arial" w:hAnsi="Arial" w:cs="Arial"/>
          <w:sz w:val="16"/>
          <w:szCs w:val="16"/>
        </w:rPr>
        <w:t xml:space="preserve"> обя</w:t>
      </w:r>
      <w:r>
        <w:rPr>
          <w:rFonts w:ascii="Arial" w:hAnsi="Arial" w:cs="Arial"/>
          <w:sz w:val="16"/>
          <w:szCs w:val="16"/>
        </w:rPr>
        <w:t>зуются соблюдать требования при</w:t>
      </w:r>
      <w:r w:rsidRPr="00E31815">
        <w:rPr>
          <w:rFonts w:ascii="Arial" w:hAnsi="Arial" w:cs="Arial"/>
          <w:sz w:val="16"/>
          <w:szCs w:val="16"/>
        </w:rPr>
        <w:t>менимого антикоррупционного законодательства и не предпринимать никаких действий, которые могут нарушить нормы антикоррупционного законодательства</w:t>
      </w:r>
      <w:r>
        <w:rPr>
          <w:rFonts w:ascii="Arial" w:hAnsi="Arial" w:cs="Arial"/>
          <w:sz w:val="16"/>
          <w:szCs w:val="16"/>
        </w:rPr>
        <w:t xml:space="preserve"> или стать причиной такого нару</w:t>
      </w:r>
      <w:r w:rsidRPr="00E31815">
        <w:rPr>
          <w:rFonts w:ascii="Arial" w:hAnsi="Arial" w:cs="Arial"/>
          <w:sz w:val="16"/>
          <w:szCs w:val="16"/>
        </w:rPr>
        <w:t>шения другой Стороной, в том числе не требовать, не получать</w:t>
      </w:r>
      <w:r>
        <w:rPr>
          <w:rFonts w:ascii="Arial" w:hAnsi="Arial" w:cs="Arial"/>
          <w:sz w:val="16"/>
          <w:szCs w:val="16"/>
        </w:rPr>
        <w:t>, не предлагать, не санкциониро</w:t>
      </w:r>
      <w:r w:rsidRPr="00E31815">
        <w:rPr>
          <w:rFonts w:ascii="Arial" w:hAnsi="Arial" w:cs="Arial"/>
          <w:sz w:val="16"/>
          <w:szCs w:val="16"/>
        </w:rPr>
        <w:t>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w:t>
      </w:r>
      <w:r>
        <w:rPr>
          <w:rFonts w:ascii="Arial" w:hAnsi="Arial" w:cs="Arial"/>
          <w:sz w:val="16"/>
          <w:szCs w:val="16"/>
        </w:rPr>
        <w:t>им органи</w:t>
      </w:r>
      <w:r w:rsidRPr="00E31815">
        <w:rPr>
          <w:rFonts w:ascii="Arial" w:hAnsi="Arial" w:cs="Arial"/>
          <w:sz w:val="16"/>
          <w:szCs w:val="16"/>
        </w:rPr>
        <w:t xml:space="preserve">зациям, органам власти и самоуправления, государственным служащим, частным компаниям и их представителям. </w:t>
      </w:r>
    </w:p>
    <w:p w:rsidR="006176E1" w:rsidRPr="009A7823" w:rsidRDefault="006176E1" w:rsidP="006176E1">
      <w:pPr>
        <w:spacing w:after="0"/>
        <w:rPr>
          <w:rFonts w:ascii="Arial" w:hAnsi="Arial" w:cs="Arial"/>
          <w:b/>
          <w:sz w:val="18"/>
          <w:szCs w:val="18"/>
        </w:rPr>
      </w:pPr>
      <w:r w:rsidRPr="009A7823">
        <w:rPr>
          <w:rFonts w:ascii="Arial" w:hAnsi="Arial" w:cs="Arial"/>
          <w:b/>
          <w:sz w:val="18"/>
          <w:szCs w:val="18"/>
        </w:rPr>
        <w:t>Стать</w:t>
      </w:r>
      <w:r w:rsidR="00CF71E6">
        <w:rPr>
          <w:rFonts w:ascii="Arial" w:hAnsi="Arial" w:cs="Arial"/>
          <w:b/>
          <w:sz w:val="18"/>
          <w:szCs w:val="18"/>
        </w:rPr>
        <w:t>я 20. Адреса, реквизиты Сторон</w:t>
      </w:r>
    </w:p>
    <w:p w:rsidR="006176E1" w:rsidRPr="009A7823" w:rsidRDefault="007D0E8A" w:rsidP="007D0E8A">
      <w:pPr>
        <w:spacing w:after="0"/>
        <w:rPr>
          <w:rFonts w:ascii="Arial" w:hAnsi="Arial" w:cs="Arial"/>
          <w:sz w:val="16"/>
          <w:szCs w:val="16"/>
        </w:rPr>
      </w:pPr>
      <w:r>
        <w:rPr>
          <w:rFonts w:ascii="Arial" w:hAnsi="Arial" w:cs="Arial"/>
          <w:b/>
          <w:sz w:val="16"/>
          <w:szCs w:val="16"/>
        </w:rPr>
        <w:t xml:space="preserve">ЗАКАЗЧИК           </w:t>
      </w:r>
      <w:r w:rsidR="009A7823">
        <w:rPr>
          <w:rFonts w:ascii="Arial" w:hAnsi="Arial" w:cs="Arial"/>
          <w:b/>
          <w:sz w:val="16"/>
          <w:szCs w:val="16"/>
        </w:rPr>
        <w:t xml:space="preserve">            </w:t>
      </w:r>
      <w:r w:rsidR="00836F0B">
        <w:rPr>
          <w:rFonts w:ascii="Arial" w:hAnsi="Arial" w:cs="Arial"/>
          <w:b/>
          <w:sz w:val="16"/>
          <w:szCs w:val="16"/>
        </w:rPr>
        <w:t xml:space="preserve">      </w:t>
      </w:r>
      <w:r>
        <w:rPr>
          <w:rFonts w:ascii="Arial" w:hAnsi="Arial" w:cs="Arial"/>
          <w:b/>
          <w:sz w:val="16"/>
          <w:szCs w:val="16"/>
        </w:rPr>
        <w:t xml:space="preserve">                                                                   </w:t>
      </w:r>
      <w:r w:rsidR="009A7823">
        <w:rPr>
          <w:rFonts w:ascii="Arial" w:hAnsi="Arial" w:cs="Arial"/>
          <w:b/>
          <w:sz w:val="16"/>
          <w:szCs w:val="16"/>
        </w:rPr>
        <w:t xml:space="preserve"> </w:t>
      </w:r>
      <w:r w:rsidR="006176E1" w:rsidRPr="009A7823">
        <w:rPr>
          <w:rFonts w:ascii="Arial" w:hAnsi="Arial" w:cs="Arial"/>
          <w:b/>
          <w:sz w:val="16"/>
          <w:szCs w:val="16"/>
        </w:rPr>
        <w:t>ИСПОЛНИТЕЛЬ</w:t>
      </w:r>
      <w:r w:rsidR="006176E1" w:rsidRPr="009A7823">
        <w:rPr>
          <w:rFonts w:ascii="Arial" w:hAnsi="Arial" w:cs="Arial"/>
          <w:sz w:val="16"/>
          <w:szCs w:val="16"/>
        </w:rPr>
        <w:t xml:space="preserve"> </w:t>
      </w:r>
    </w:p>
    <w:tbl>
      <w:tblPr>
        <w:tblW w:w="9819" w:type="dxa"/>
        <w:tblLook w:val="01E0" w:firstRow="1" w:lastRow="1" w:firstColumn="1" w:lastColumn="1" w:noHBand="0" w:noVBand="0"/>
      </w:tblPr>
      <w:tblGrid>
        <w:gridCol w:w="5211"/>
        <w:gridCol w:w="4608"/>
      </w:tblGrid>
      <w:tr w:rsidR="006176E1" w:rsidRPr="00571F98" w:rsidTr="00836F0B">
        <w:trPr>
          <w:trHeight w:val="381"/>
        </w:trPr>
        <w:tc>
          <w:tcPr>
            <w:tcW w:w="5211" w:type="dxa"/>
          </w:tcPr>
          <w:p w:rsidR="00C26010" w:rsidRDefault="00C26010" w:rsidP="00B54548">
            <w:pPr>
              <w:rPr>
                <w:rFonts w:ascii="Arial" w:hAnsi="Arial" w:cs="Arial"/>
                <w:b/>
                <w:sz w:val="16"/>
                <w:szCs w:val="16"/>
              </w:rPr>
            </w:pPr>
            <w:r w:rsidRPr="00C26010">
              <w:rPr>
                <w:rFonts w:ascii="Arial" w:hAnsi="Arial" w:cs="Arial"/>
                <w:b/>
                <w:sz w:val="16"/>
                <w:szCs w:val="16"/>
              </w:rPr>
              <w:t>Федеральное государственное бюджетное учреждение «Жигулевский государственный природный биосферный заповедник имени И.И. Спрыгина».</w:t>
            </w:r>
          </w:p>
          <w:p w:rsidR="00C26010" w:rsidRPr="00C26010" w:rsidRDefault="00C26010" w:rsidP="00C26010">
            <w:pPr>
              <w:rPr>
                <w:rFonts w:ascii="Arial" w:hAnsi="Arial" w:cs="Arial"/>
                <w:sz w:val="16"/>
                <w:szCs w:val="16"/>
              </w:rPr>
            </w:pPr>
            <w:r w:rsidRPr="00C26010">
              <w:rPr>
                <w:rFonts w:ascii="Arial" w:hAnsi="Arial" w:cs="Arial"/>
                <w:sz w:val="16"/>
                <w:szCs w:val="16"/>
              </w:rPr>
              <w:t>445362, Самарская обл., г.Жигулевск, с. Бахилова Поляна, Ул. Жигулевская д.1</w:t>
            </w:r>
          </w:p>
          <w:p w:rsidR="006176E1" w:rsidRPr="00C26010" w:rsidRDefault="00B54548" w:rsidP="00C26010">
            <w:pPr>
              <w:rPr>
                <w:rFonts w:ascii="Arial" w:hAnsi="Arial" w:cs="Arial"/>
                <w:sz w:val="16"/>
                <w:szCs w:val="16"/>
              </w:rPr>
            </w:pPr>
            <w:r w:rsidRPr="00C26010">
              <w:rPr>
                <w:rFonts w:ascii="Arial" w:hAnsi="Arial" w:cs="Arial"/>
                <w:sz w:val="16"/>
                <w:szCs w:val="16"/>
              </w:rPr>
              <w:t xml:space="preserve">Фактический адрес: </w:t>
            </w:r>
            <w:r w:rsidR="00C26010" w:rsidRPr="00C26010">
              <w:rPr>
                <w:rFonts w:ascii="Arial" w:hAnsi="Arial" w:cs="Arial"/>
                <w:sz w:val="16"/>
                <w:szCs w:val="16"/>
              </w:rPr>
              <w:t>445362, Самарская обл., г.Жигулевск, с. Бахилова Поляна, Ул. Жигулевская д.1</w:t>
            </w:r>
          </w:p>
          <w:p w:rsidR="00B54548" w:rsidRPr="00C26010" w:rsidRDefault="00B54548" w:rsidP="007D0E8A">
            <w:pPr>
              <w:rPr>
                <w:rFonts w:ascii="Arial" w:hAnsi="Arial" w:cs="Arial"/>
                <w:sz w:val="16"/>
                <w:szCs w:val="16"/>
              </w:rPr>
            </w:pPr>
            <w:r w:rsidRPr="00C26010">
              <w:rPr>
                <w:rFonts w:ascii="Arial" w:hAnsi="Arial" w:cs="Arial"/>
                <w:sz w:val="16"/>
                <w:szCs w:val="16"/>
              </w:rPr>
              <w:t xml:space="preserve">ОГРН: </w:t>
            </w:r>
            <w:r w:rsidR="00C26010" w:rsidRPr="00C26010">
              <w:rPr>
                <w:rFonts w:ascii="Arial" w:hAnsi="Arial" w:cs="Arial"/>
                <w:sz w:val="16"/>
                <w:szCs w:val="16"/>
              </w:rPr>
              <w:t>1036301730365</w:t>
            </w:r>
            <w:r w:rsidRPr="00C26010">
              <w:rPr>
                <w:rFonts w:ascii="Arial" w:hAnsi="Arial" w:cs="Arial"/>
                <w:sz w:val="16"/>
                <w:szCs w:val="16"/>
              </w:rPr>
              <w:t xml:space="preserve">    </w:t>
            </w:r>
          </w:p>
          <w:p w:rsidR="00C26010" w:rsidRPr="00C26010" w:rsidRDefault="00C26010" w:rsidP="00B54548">
            <w:pPr>
              <w:rPr>
                <w:rFonts w:ascii="Arial" w:hAnsi="Arial" w:cs="Arial"/>
                <w:sz w:val="16"/>
                <w:szCs w:val="16"/>
              </w:rPr>
            </w:pPr>
            <w:r w:rsidRPr="00C26010">
              <w:rPr>
                <w:rFonts w:ascii="Arial" w:hAnsi="Arial" w:cs="Arial"/>
                <w:sz w:val="16"/>
                <w:szCs w:val="16"/>
              </w:rPr>
              <w:t>ИНН  6345004085, КПП   634501001;</w:t>
            </w:r>
          </w:p>
          <w:p w:rsidR="00B54548" w:rsidRPr="00C26010" w:rsidRDefault="00B54548" w:rsidP="00B54548">
            <w:pPr>
              <w:rPr>
                <w:rFonts w:ascii="Arial" w:hAnsi="Arial" w:cs="Arial"/>
                <w:sz w:val="16"/>
                <w:szCs w:val="16"/>
              </w:rPr>
            </w:pPr>
            <w:r w:rsidRPr="00C26010">
              <w:rPr>
                <w:rFonts w:ascii="Arial" w:hAnsi="Arial" w:cs="Arial"/>
                <w:sz w:val="16"/>
                <w:szCs w:val="16"/>
              </w:rPr>
              <w:t xml:space="preserve">Банк: </w:t>
            </w:r>
            <w:r w:rsidR="00625CEC" w:rsidRPr="006B48A0">
              <w:rPr>
                <w:sz w:val="20"/>
                <w:szCs w:val="20"/>
              </w:rPr>
              <w:t>ОКЦ № 2 ВВГУ Банка России//УФК по Самарской области, г Самара</w:t>
            </w:r>
            <w:r w:rsidR="00625CEC">
              <w:rPr>
                <w:sz w:val="20"/>
                <w:szCs w:val="20"/>
              </w:rPr>
              <w:t>.</w:t>
            </w:r>
          </w:p>
          <w:p w:rsidR="00B54548" w:rsidRPr="00C26010" w:rsidRDefault="00B54548" w:rsidP="00B54548">
            <w:pPr>
              <w:rPr>
                <w:rFonts w:ascii="Arial" w:hAnsi="Arial" w:cs="Arial"/>
                <w:sz w:val="16"/>
                <w:szCs w:val="16"/>
              </w:rPr>
            </w:pPr>
            <w:r w:rsidRPr="00C26010">
              <w:rPr>
                <w:rFonts w:ascii="Arial" w:hAnsi="Arial" w:cs="Arial"/>
                <w:sz w:val="16"/>
                <w:szCs w:val="16"/>
              </w:rPr>
              <w:t xml:space="preserve">БИК: </w:t>
            </w:r>
            <w:r w:rsidR="00C26010" w:rsidRPr="00C26010">
              <w:rPr>
                <w:rFonts w:ascii="Arial" w:hAnsi="Arial" w:cs="Arial"/>
                <w:sz w:val="16"/>
                <w:szCs w:val="16"/>
              </w:rPr>
              <w:t>043601001</w:t>
            </w:r>
          </w:p>
          <w:p w:rsidR="006176E1" w:rsidRPr="00C26010" w:rsidRDefault="00C26010" w:rsidP="007D0E8A">
            <w:pPr>
              <w:rPr>
                <w:rFonts w:ascii="Arial" w:hAnsi="Arial" w:cs="Arial"/>
                <w:sz w:val="16"/>
                <w:szCs w:val="16"/>
              </w:rPr>
            </w:pPr>
            <w:r w:rsidRPr="00C26010">
              <w:rPr>
                <w:rFonts w:ascii="Arial" w:hAnsi="Arial" w:cs="Arial"/>
                <w:sz w:val="16"/>
                <w:szCs w:val="16"/>
              </w:rPr>
              <w:t>Единый к</w:t>
            </w:r>
            <w:r w:rsidR="00B54548" w:rsidRPr="00C26010">
              <w:rPr>
                <w:rFonts w:ascii="Arial" w:hAnsi="Arial" w:cs="Arial"/>
                <w:sz w:val="16"/>
                <w:szCs w:val="16"/>
              </w:rPr>
              <w:t xml:space="preserve">азначейский счет: </w:t>
            </w:r>
            <w:r w:rsidRPr="00C26010">
              <w:rPr>
                <w:rFonts w:ascii="Arial" w:hAnsi="Arial" w:cs="Arial"/>
                <w:sz w:val="16"/>
                <w:szCs w:val="16"/>
              </w:rPr>
              <w:t>40102810545370000036</w:t>
            </w:r>
          </w:p>
          <w:p w:rsidR="00C26010" w:rsidRPr="00C26010" w:rsidRDefault="00C26010" w:rsidP="007D0E8A">
            <w:pPr>
              <w:rPr>
                <w:rFonts w:ascii="Arial" w:hAnsi="Arial" w:cs="Arial"/>
                <w:sz w:val="16"/>
                <w:szCs w:val="16"/>
              </w:rPr>
            </w:pPr>
            <w:r w:rsidRPr="00C26010">
              <w:rPr>
                <w:rFonts w:ascii="Arial" w:hAnsi="Arial" w:cs="Arial"/>
                <w:sz w:val="16"/>
                <w:szCs w:val="16"/>
              </w:rPr>
              <w:t>номер казначейского счета 03214643000000014200</w:t>
            </w:r>
          </w:p>
          <w:p w:rsidR="006176E1" w:rsidRPr="009A7823" w:rsidRDefault="00B54548" w:rsidP="007D0E8A">
            <w:pPr>
              <w:rPr>
                <w:rFonts w:ascii="Arial" w:hAnsi="Arial" w:cs="Arial"/>
                <w:sz w:val="16"/>
                <w:szCs w:val="16"/>
              </w:rPr>
            </w:pPr>
            <w:r w:rsidRPr="00C26010">
              <w:rPr>
                <w:rFonts w:ascii="Arial" w:hAnsi="Arial" w:cs="Arial"/>
                <w:sz w:val="16"/>
                <w:szCs w:val="16"/>
                <w:lang w:val="en-US"/>
              </w:rPr>
              <w:t>Email</w:t>
            </w:r>
            <w:r w:rsidRPr="00C26010">
              <w:rPr>
                <w:rFonts w:ascii="Arial" w:hAnsi="Arial" w:cs="Arial"/>
                <w:sz w:val="16"/>
                <w:szCs w:val="16"/>
              </w:rPr>
              <w:t xml:space="preserve">: </w:t>
            </w:r>
            <w:r w:rsidR="00C26010" w:rsidRPr="00C26010">
              <w:rPr>
                <w:rFonts w:ascii="Arial" w:hAnsi="Arial" w:cs="Arial"/>
                <w:sz w:val="16"/>
                <w:szCs w:val="16"/>
              </w:rPr>
              <w:t>zhiguli1927@yandex.ru</w:t>
            </w:r>
          </w:p>
          <w:p w:rsidR="006176E1" w:rsidRPr="009A7823" w:rsidRDefault="006176E1" w:rsidP="007D0E8A">
            <w:pPr>
              <w:rPr>
                <w:rFonts w:ascii="Arial" w:hAnsi="Arial" w:cs="Arial"/>
                <w:sz w:val="16"/>
                <w:szCs w:val="16"/>
              </w:rPr>
            </w:pPr>
          </w:p>
          <w:p w:rsidR="006176E1" w:rsidRPr="009A7823" w:rsidRDefault="006176E1" w:rsidP="007D0E8A">
            <w:pPr>
              <w:rPr>
                <w:rFonts w:ascii="Arial" w:hAnsi="Arial" w:cs="Arial"/>
                <w:sz w:val="16"/>
                <w:szCs w:val="16"/>
              </w:rPr>
            </w:pPr>
          </w:p>
          <w:p w:rsidR="006176E1" w:rsidRPr="009A7823" w:rsidRDefault="006176E1" w:rsidP="007D0E8A">
            <w:pPr>
              <w:rPr>
                <w:rFonts w:ascii="Arial" w:hAnsi="Arial" w:cs="Arial"/>
                <w:sz w:val="16"/>
                <w:szCs w:val="16"/>
              </w:rPr>
            </w:pPr>
          </w:p>
        </w:tc>
        <w:tc>
          <w:tcPr>
            <w:tcW w:w="4608" w:type="dxa"/>
          </w:tcPr>
          <w:p w:rsidR="006176E1" w:rsidRPr="009A7823" w:rsidRDefault="006176E1" w:rsidP="007D0E8A">
            <w:pPr>
              <w:spacing w:after="0"/>
              <w:rPr>
                <w:rFonts w:ascii="Arial" w:hAnsi="Arial" w:cs="Arial"/>
                <w:b/>
                <w:bCs/>
                <w:color w:val="000000"/>
                <w:sz w:val="16"/>
                <w:szCs w:val="16"/>
              </w:rPr>
            </w:pPr>
            <w:r w:rsidRPr="009A7823">
              <w:rPr>
                <w:rFonts w:ascii="Arial" w:hAnsi="Arial" w:cs="Arial"/>
                <w:b/>
                <w:bCs/>
                <w:color w:val="000000"/>
                <w:sz w:val="16"/>
                <w:szCs w:val="16"/>
              </w:rPr>
              <w:t>Публичное акционерное общество</w:t>
            </w:r>
          </w:p>
          <w:p w:rsidR="006176E1" w:rsidRPr="009A7823" w:rsidRDefault="006176E1" w:rsidP="007D0E8A">
            <w:pPr>
              <w:spacing w:after="0"/>
              <w:rPr>
                <w:rFonts w:ascii="Arial" w:hAnsi="Arial" w:cs="Arial"/>
                <w:b/>
                <w:bCs/>
                <w:color w:val="000000"/>
                <w:sz w:val="16"/>
                <w:szCs w:val="16"/>
              </w:rPr>
            </w:pPr>
            <w:r w:rsidRPr="009A7823">
              <w:rPr>
                <w:rFonts w:ascii="Arial" w:hAnsi="Arial" w:cs="Arial"/>
                <w:b/>
                <w:bCs/>
                <w:color w:val="000000"/>
                <w:sz w:val="16"/>
                <w:szCs w:val="16"/>
              </w:rPr>
              <w:t xml:space="preserve"> «Мобильные ТелеСистемы»</w:t>
            </w: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109147, Москва, Марксиcтская ул., д. 4</w:t>
            </w:r>
          </w:p>
          <w:p w:rsidR="000D3B93" w:rsidRPr="000D3B93" w:rsidRDefault="000D3B93" w:rsidP="000D3B93">
            <w:pPr>
              <w:rPr>
                <w:rFonts w:ascii="Arial" w:hAnsi="Arial" w:cs="Arial"/>
                <w:sz w:val="16"/>
                <w:szCs w:val="16"/>
              </w:rPr>
            </w:pPr>
            <w:r w:rsidRPr="000D3B93">
              <w:rPr>
                <w:rFonts w:ascii="Arial" w:hAnsi="Arial" w:cs="Arial"/>
                <w:sz w:val="16"/>
                <w:szCs w:val="16"/>
              </w:rPr>
              <w:t>Фактический адрес (юридический адрес филиала): 443013, г. Самара, ул. Чернореченская, 61 А</w:t>
            </w:r>
          </w:p>
          <w:p w:rsidR="000D3B93" w:rsidRPr="000D3B93" w:rsidRDefault="000D3B93" w:rsidP="000D3B93">
            <w:pPr>
              <w:rPr>
                <w:rFonts w:ascii="Arial" w:hAnsi="Arial" w:cs="Arial"/>
                <w:sz w:val="16"/>
                <w:szCs w:val="16"/>
              </w:rPr>
            </w:pP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ОГРН 1027700149124</w:t>
            </w: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ИНН: 7740000076 КПП 631502001</w:t>
            </w: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Р/с: 40822810400000000006</w:t>
            </w: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 xml:space="preserve">Банк: ПАО «МТС–Банк» г. Москва </w:t>
            </w: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БИК: 044525232</w:t>
            </w:r>
          </w:p>
          <w:p w:rsidR="000D3B93" w:rsidRPr="000D3B93" w:rsidRDefault="000D3B93" w:rsidP="000D3B93">
            <w:pPr>
              <w:autoSpaceDE w:val="0"/>
              <w:autoSpaceDN w:val="0"/>
              <w:adjustRightInd w:val="0"/>
              <w:ind w:left="108" w:right="125"/>
              <w:rPr>
                <w:rFonts w:ascii="Arial" w:hAnsi="Arial" w:cs="Arial"/>
                <w:sz w:val="16"/>
                <w:szCs w:val="16"/>
              </w:rPr>
            </w:pPr>
            <w:r w:rsidRPr="000D3B93">
              <w:rPr>
                <w:rFonts w:ascii="Arial" w:hAnsi="Arial" w:cs="Arial"/>
                <w:sz w:val="16"/>
                <w:szCs w:val="16"/>
              </w:rPr>
              <w:t>К/с: 30101810600000000232</w:t>
            </w:r>
          </w:p>
          <w:p w:rsidR="000D3B93" w:rsidRPr="000D3B93" w:rsidRDefault="000D3B93" w:rsidP="000D3B93">
            <w:pPr>
              <w:ind w:left="142"/>
              <w:rPr>
                <w:rFonts w:ascii="Arial" w:hAnsi="Arial" w:cs="Arial"/>
                <w:sz w:val="16"/>
                <w:szCs w:val="16"/>
              </w:rPr>
            </w:pPr>
            <w:r w:rsidRPr="000D3B93">
              <w:rPr>
                <w:rFonts w:ascii="Arial" w:hAnsi="Arial" w:cs="Arial"/>
                <w:sz w:val="16"/>
                <w:szCs w:val="16"/>
              </w:rPr>
              <w:t xml:space="preserve">ОКТМО: 45381000 </w:t>
            </w:r>
          </w:p>
          <w:p w:rsidR="000D3B93" w:rsidRPr="00571F98" w:rsidRDefault="000D3B93" w:rsidP="000D3B93">
            <w:pPr>
              <w:rPr>
                <w:rFonts w:ascii="Arial" w:hAnsi="Arial" w:cs="Arial"/>
                <w:sz w:val="16"/>
                <w:szCs w:val="16"/>
                <w:lang w:val="en-US"/>
              </w:rPr>
            </w:pPr>
            <w:r w:rsidRPr="003235D9">
              <w:rPr>
                <w:rFonts w:ascii="Arial" w:hAnsi="Arial" w:cs="Arial"/>
                <w:sz w:val="16"/>
                <w:szCs w:val="16"/>
                <w:lang w:val="en-US"/>
              </w:rPr>
              <w:t xml:space="preserve">  </w:t>
            </w:r>
            <w:r w:rsidRPr="000D3B93">
              <w:rPr>
                <w:rFonts w:ascii="Arial" w:hAnsi="Arial" w:cs="Arial"/>
                <w:sz w:val="16"/>
                <w:szCs w:val="16"/>
              </w:rPr>
              <w:t>ОКПО</w:t>
            </w:r>
            <w:r w:rsidRPr="00571F98">
              <w:rPr>
                <w:rFonts w:ascii="Arial" w:hAnsi="Arial" w:cs="Arial"/>
                <w:sz w:val="16"/>
                <w:szCs w:val="16"/>
                <w:lang w:val="en-US"/>
              </w:rPr>
              <w:t xml:space="preserve">: 52686811 </w:t>
            </w:r>
          </w:p>
          <w:p w:rsidR="000D3B93" w:rsidRPr="00571F98" w:rsidRDefault="000D3B93" w:rsidP="000D3B93">
            <w:pPr>
              <w:autoSpaceDE w:val="0"/>
              <w:autoSpaceDN w:val="0"/>
              <w:adjustRightInd w:val="0"/>
              <w:ind w:left="108" w:right="125"/>
              <w:rPr>
                <w:rFonts w:ascii="Arial" w:hAnsi="Arial" w:cs="Arial"/>
                <w:sz w:val="16"/>
                <w:szCs w:val="16"/>
                <w:lang w:val="en-US"/>
              </w:rPr>
            </w:pPr>
            <w:r w:rsidRPr="00571F98">
              <w:rPr>
                <w:rFonts w:ascii="Arial" w:hAnsi="Arial" w:cs="Arial"/>
                <w:sz w:val="16"/>
                <w:szCs w:val="16"/>
                <w:lang w:val="en-US"/>
              </w:rPr>
              <w:t>Email:</w:t>
            </w:r>
            <w:r w:rsidR="003235D9" w:rsidRPr="00571F98">
              <w:rPr>
                <w:rFonts w:ascii="Arial" w:hAnsi="Arial" w:cs="Arial"/>
                <w:sz w:val="16"/>
                <w:szCs w:val="16"/>
                <w:lang w:val="en-US"/>
              </w:rPr>
              <w:t xml:space="preserve"> </w:t>
            </w:r>
            <w:r w:rsidR="003235D9" w:rsidRPr="003235D9">
              <w:rPr>
                <w:rFonts w:ascii="Arial" w:hAnsi="Arial" w:cs="Arial"/>
                <w:sz w:val="16"/>
                <w:szCs w:val="16"/>
                <w:lang w:val="en-US"/>
              </w:rPr>
              <w:t>t.ponomareva@mts.ru</w:t>
            </w:r>
          </w:p>
          <w:p w:rsidR="006176E1" w:rsidRPr="00571F98" w:rsidRDefault="006176E1" w:rsidP="007D0E8A">
            <w:pPr>
              <w:suppressAutoHyphens/>
              <w:snapToGrid w:val="0"/>
              <w:spacing w:after="0"/>
              <w:rPr>
                <w:rFonts w:ascii="Arial" w:hAnsi="Arial" w:cs="Arial"/>
                <w:sz w:val="16"/>
                <w:szCs w:val="16"/>
                <w:lang w:val="en-US"/>
              </w:rPr>
            </w:pPr>
          </w:p>
          <w:p w:rsidR="006176E1" w:rsidRPr="00571F98" w:rsidRDefault="006176E1" w:rsidP="007D0E8A">
            <w:pPr>
              <w:pStyle w:val="2"/>
              <w:numPr>
                <w:ilvl w:val="0"/>
                <w:numId w:val="0"/>
              </w:numPr>
              <w:spacing w:after="0"/>
              <w:jc w:val="left"/>
              <w:rPr>
                <w:rFonts w:ascii="Arial" w:hAnsi="Arial" w:cs="Arial"/>
                <w:b w:val="0"/>
                <w:sz w:val="16"/>
                <w:szCs w:val="16"/>
                <w:lang w:val="en-US" w:eastAsia="ru-RU"/>
              </w:rPr>
            </w:pPr>
          </w:p>
        </w:tc>
      </w:tr>
    </w:tbl>
    <w:p w:rsidR="006176E1" w:rsidRPr="00571F98" w:rsidRDefault="006176E1" w:rsidP="006176E1">
      <w:pPr>
        <w:pStyle w:val="afff5"/>
        <w:jc w:val="both"/>
        <w:rPr>
          <w:rFonts w:ascii="Arial" w:hAnsi="Arial" w:cs="Arial"/>
          <w:sz w:val="16"/>
          <w:szCs w:val="16"/>
          <w:lang w:val="en-US"/>
        </w:rPr>
      </w:pPr>
    </w:p>
    <w:tbl>
      <w:tblPr>
        <w:tblW w:w="0" w:type="auto"/>
        <w:tblInd w:w="108" w:type="dxa"/>
        <w:tblLayout w:type="fixed"/>
        <w:tblLook w:val="0000" w:firstRow="0" w:lastRow="0" w:firstColumn="0" w:lastColumn="0" w:noHBand="0" w:noVBand="0"/>
      </w:tblPr>
      <w:tblGrid>
        <w:gridCol w:w="4536"/>
        <w:gridCol w:w="567"/>
        <w:gridCol w:w="4853"/>
      </w:tblGrid>
      <w:tr w:rsidR="00836F0B" w:rsidRPr="00836F0B" w:rsidTr="00836F0B">
        <w:tc>
          <w:tcPr>
            <w:tcW w:w="4536" w:type="dxa"/>
          </w:tcPr>
          <w:p w:rsidR="00836F0B" w:rsidRPr="00836F0B" w:rsidRDefault="00836F0B" w:rsidP="00836F0B">
            <w:pPr>
              <w:rPr>
                <w:rFonts w:ascii="Arial" w:hAnsi="Arial" w:cs="Arial"/>
                <w:iCs/>
                <w:sz w:val="16"/>
                <w:szCs w:val="16"/>
              </w:rPr>
            </w:pPr>
            <w:r w:rsidRPr="00836F0B">
              <w:rPr>
                <w:rFonts w:ascii="Arial" w:hAnsi="Arial" w:cs="Arial"/>
                <w:b/>
                <w:bCs/>
                <w:iCs/>
                <w:sz w:val="16"/>
                <w:szCs w:val="16"/>
              </w:rPr>
              <w:t>От имени Заказчика</w:t>
            </w:r>
          </w:p>
        </w:tc>
        <w:tc>
          <w:tcPr>
            <w:tcW w:w="567" w:type="dxa"/>
          </w:tcPr>
          <w:p w:rsidR="00836F0B" w:rsidRPr="00836F0B" w:rsidRDefault="00836F0B" w:rsidP="00836F0B">
            <w:pPr>
              <w:rPr>
                <w:rFonts w:ascii="Arial" w:hAnsi="Arial" w:cs="Arial"/>
                <w:b/>
                <w:bCs/>
                <w:iCs/>
                <w:sz w:val="16"/>
                <w:szCs w:val="16"/>
              </w:rPr>
            </w:pPr>
          </w:p>
        </w:tc>
        <w:tc>
          <w:tcPr>
            <w:tcW w:w="4853" w:type="dxa"/>
          </w:tcPr>
          <w:p w:rsidR="00836F0B" w:rsidRPr="00836F0B" w:rsidRDefault="00836F0B" w:rsidP="00836F0B">
            <w:pPr>
              <w:rPr>
                <w:rFonts w:ascii="Arial" w:hAnsi="Arial" w:cs="Arial"/>
                <w:b/>
                <w:bCs/>
                <w:iCs/>
                <w:sz w:val="16"/>
                <w:szCs w:val="16"/>
              </w:rPr>
            </w:pPr>
            <w:r w:rsidRPr="00836F0B">
              <w:rPr>
                <w:rFonts w:ascii="Arial" w:hAnsi="Arial" w:cs="Arial"/>
                <w:b/>
                <w:bCs/>
                <w:iCs/>
                <w:sz w:val="16"/>
                <w:szCs w:val="16"/>
              </w:rPr>
              <w:t>От имени Исполнителя</w:t>
            </w:r>
          </w:p>
        </w:tc>
      </w:tr>
      <w:tr w:rsidR="00836F0B" w:rsidRPr="00836F0B" w:rsidTr="00836F0B">
        <w:tc>
          <w:tcPr>
            <w:tcW w:w="4536" w:type="dxa"/>
          </w:tcPr>
          <w:p w:rsidR="00836F0B" w:rsidRPr="00836F0B" w:rsidRDefault="00836F0B" w:rsidP="00836F0B">
            <w:pPr>
              <w:rPr>
                <w:rFonts w:ascii="Arial" w:hAnsi="Arial" w:cs="Arial"/>
                <w:iCs/>
                <w:sz w:val="16"/>
                <w:szCs w:val="16"/>
              </w:rPr>
            </w:pPr>
          </w:p>
        </w:tc>
        <w:tc>
          <w:tcPr>
            <w:tcW w:w="567" w:type="dxa"/>
          </w:tcPr>
          <w:p w:rsidR="00836F0B" w:rsidRPr="00836F0B" w:rsidRDefault="00836F0B" w:rsidP="00836F0B">
            <w:pPr>
              <w:rPr>
                <w:rFonts w:ascii="Arial" w:hAnsi="Arial" w:cs="Arial"/>
                <w:iCs/>
                <w:sz w:val="16"/>
                <w:szCs w:val="16"/>
              </w:rPr>
            </w:pPr>
          </w:p>
        </w:tc>
        <w:tc>
          <w:tcPr>
            <w:tcW w:w="4853" w:type="dxa"/>
          </w:tcPr>
          <w:p w:rsidR="00836F0B" w:rsidRPr="00710C2D" w:rsidRDefault="00836F0B" w:rsidP="00836F0B">
            <w:pPr>
              <w:rPr>
                <w:rFonts w:ascii="Arial" w:hAnsi="Arial" w:cs="Arial"/>
                <w:iCs/>
                <w:sz w:val="16"/>
                <w:szCs w:val="16"/>
              </w:rPr>
            </w:pPr>
            <w:bookmarkStart w:id="1" w:name="SLXIDBR_Q10LKA3HABNG_6689"/>
            <w:r w:rsidRPr="00710C2D">
              <w:rPr>
                <w:rFonts w:ascii="Arial" w:hAnsi="Arial" w:cs="Arial"/>
                <w:iCs/>
                <w:sz w:val="16"/>
                <w:szCs w:val="16"/>
              </w:rPr>
              <w:t>Доверенность от МТС для подписи</w:t>
            </w:r>
            <w:bookmarkEnd w:id="1"/>
          </w:p>
        </w:tc>
      </w:tr>
      <w:tr w:rsidR="00836F0B" w:rsidRPr="00836F0B" w:rsidTr="00836F0B">
        <w:tc>
          <w:tcPr>
            <w:tcW w:w="4536" w:type="dxa"/>
          </w:tcPr>
          <w:p w:rsidR="00836F0B" w:rsidRPr="00836F0B" w:rsidRDefault="00836F0B" w:rsidP="00836F0B">
            <w:pPr>
              <w:rPr>
                <w:rFonts w:ascii="Arial" w:hAnsi="Arial" w:cs="Arial"/>
                <w:iCs/>
                <w:sz w:val="16"/>
                <w:szCs w:val="16"/>
              </w:rPr>
            </w:pPr>
          </w:p>
        </w:tc>
        <w:tc>
          <w:tcPr>
            <w:tcW w:w="567" w:type="dxa"/>
          </w:tcPr>
          <w:p w:rsidR="00836F0B" w:rsidRPr="00836F0B" w:rsidRDefault="00836F0B" w:rsidP="00836F0B">
            <w:pPr>
              <w:rPr>
                <w:rFonts w:ascii="Arial" w:hAnsi="Arial" w:cs="Arial"/>
                <w:iCs/>
                <w:sz w:val="16"/>
                <w:szCs w:val="16"/>
              </w:rPr>
            </w:pPr>
          </w:p>
        </w:tc>
        <w:tc>
          <w:tcPr>
            <w:tcW w:w="4853" w:type="dxa"/>
          </w:tcPr>
          <w:p w:rsidR="00836F0B" w:rsidRPr="00710C2D" w:rsidRDefault="00713A7B" w:rsidP="003235D9">
            <w:pPr>
              <w:rPr>
                <w:rFonts w:ascii="Arial" w:hAnsi="Arial" w:cs="Arial"/>
                <w:iCs/>
                <w:sz w:val="16"/>
                <w:szCs w:val="16"/>
              </w:rPr>
            </w:pPr>
            <w:r w:rsidRPr="00710C2D">
              <w:rPr>
                <w:rFonts w:ascii="Arial" w:hAnsi="Arial" w:cs="Arial"/>
                <w:iCs/>
                <w:sz w:val="16"/>
                <w:szCs w:val="16"/>
              </w:rPr>
              <w:t xml:space="preserve">№ </w:t>
            </w:r>
            <w:r w:rsidR="003235D9">
              <w:rPr>
                <w:rFonts w:ascii="Arial" w:hAnsi="Arial" w:cs="Arial"/>
                <w:iCs/>
                <w:sz w:val="16"/>
                <w:szCs w:val="16"/>
              </w:rPr>
              <w:t>9</w:t>
            </w:r>
            <w:r w:rsidRPr="00710C2D">
              <w:rPr>
                <w:rFonts w:ascii="Arial" w:hAnsi="Arial" w:cs="Arial"/>
                <w:iCs/>
                <w:sz w:val="16"/>
                <w:szCs w:val="16"/>
              </w:rPr>
              <w:t xml:space="preserve"> от </w:t>
            </w:r>
            <w:r w:rsidR="003235D9">
              <w:rPr>
                <w:rFonts w:ascii="Arial" w:hAnsi="Arial" w:cs="Arial"/>
                <w:iCs/>
                <w:sz w:val="16"/>
                <w:szCs w:val="16"/>
              </w:rPr>
              <w:t>14</w:t>
            </w:r>
            <w:r w:rsidRPr="00710C2D">
              <w:rPr>
                <w:rFonts w:ascii="Arial" w:hAnsi="Arial" w:cs="Arial"/>
                <w:iCs/>
                <w:sz w:val="16"/>
                <w:szCs w:val="16"/>
              </w:rPr>
              <w:t>.</w:t>
            </w:r>
            <w:r w:rsidR="003235D9">
              <w:rPr>
                <w:rFonts w:ascii="Arial" w:hAnsi="Arial" w:cs="Arial"/>
                <w:iCs/>
                <w:sz w:val="16"/>
                <w:szCs w:val="16"/>
              </w:rPr>
              <w:t>09</w:t>
            </w:r>
            <w:r w:rsidRPr="00710C2D">
              <w:rPr>
                <w:rFonts w:ascii="Arial" w:hAnsi="Arial" w:cs="Arial"/>
                <w:iCs/>
                <w:sz w:val="16"/>
                <w:szCs w:val="16"/>
              </w:rPr>
              <w:t>.202</w:t>
            </w:r>
            <w:r w:rsidR="003235D9">
              <w:rPr>
                <w:rFonts w:ascii="Arial" w:hAnsi="Arial" w:cs="Arial"/>
                <w:iCs/>
                <w:sz w:val="16"/>
                <w:szCs w:val="16"/>
              </w:rPr>
              <w:t>3</w:t>
            </w:r>
            <w:r w:rsidRPr="00710C2D">
              <w:rPr>
                <w:rFonts w:ascii="Arial" w:hAnsi="Arial" w:cs="Arial"/>
                <w:iCs/>
                <w:sz w:val="16"/>
                <w:szCs w:val="16"/>
              </w:rPr>
              <w:t xml:space="preserve"> г.</w:t>
            </w:r>
          </w:p>
        </w:tc>
      </w:tr>
      <w:tr w:rsidR="00836F0B" w:rsidRPr="00836F0B" w:rsidTr="00836F0B">
        <w:tc>
          <w:tcPr>
            <w:tcW w:w="4536" w:type="dxa"/>
            <w:tcBorders>
              <w:top w:val="nil"/>
              <w:left w:val="nil"/>
              <w:bottom w:val="single" w:sz="4" w:space="0" w:color="auto"/>
              <w:right w:val="nil"/>
            </w:tcBorders>
          </w:tcPr>
          <w:p w:rsidR="00836F0B" w:rsidRPr="00836F0B" w:rsidRDefault="00836F0B" w:rsidP="00836F0B">
            <w:pPr>
              <w:rPr>
                <w:rFonts w:ascii="Arial" w:hAnsi="Arial" w:cs="Arial"/>
                <w:iCs/>
                <w:sz w:val="16"/>
                <w:szCs w:val="16"/>
              </w:rPr>
            </w:pPr>
          </w:p>
        </w:tc>
        <w:tc>
          <w:tcPr>
            <w:tcW w:w="567" w:type="dxa"/>
          </w:tcPr>
          <w:p w:rsidR="00836F0B" w:rsidRPr="00836F0B" w:rsidRDefault="00836F0B" w:rsidP="00836F0B">
            <w:pPr>
              <w:rPr>
                <w:rFonts w:ascii="Arial" w:hAnsi="Arial" w:cs="Arial"/>
                <w:iCs/>
                <w:sz w:val="16"/>
                <w:szCs w:val="16"/>
              </w:rPr>
            </w:pPr>
          </w:p>
        </w:tc>
        <w:tc>
          <w:tcPr>
            <w:tcW w:w="4853" w:type="dxa"/>
            <w:tcBorders>
              <w:top w:val="nil"/>
              <w:left w:val="nil"/>
              <w:bottom w:val="single" w:sz="4" w:space="0" w:color="auto"/>
              <w:right w:val="nil"/>
            </w:tcBorders>
          </w:tcPr>
          <w:p w:rsidR="00836F0B" w:rsidRPr="00710C2D" w:rsidRDefault="00836F0B" w:rsidP="00836F0B">
            <w:pPr>
              <w:rPr>
                <w:rFonts w:ascii="Arial" w:hAnsi="Arial" w:cs="Arial"/>
                <w:iCs/>
                <w:sz w:val="16"/>
                <w:szCs w:val="16"/>
              </w:rPr>
            </w:pPr>
          </w:p>
        </w:tc>
      </w:tr>
      <w:tr w:rsidR="00836F0B" w:rsidRPr="00836F0B" w:rsidTr="00836F0B">
        <w:tc>
          <w:tcPr>
            <w:tcW w:w="4536" w:type="dxa"/>
            <w:tcBorders>
              <w:top w:val="single" w:sz="4" w:space="0" w:color="auto"/>
              <w:left w:val="nil"/>
              <w:bottom w:val="nil"/>
              <w:right w:val="nil"/>
            </w:tcBorders>
          </w:tcPr>
          <w:p w:rsidR="00836F0B" w:rsidRPr="00D5735B" w:rsidRDefault="00836F0B" w:rsidP="00836F0B">
            <w:pPr>
              <w:rPr>
                <w:rFonts w:ascii="Arial" w:hAnsi="Arial" w:cs="Arial"/>
                <w:iCs/>
                <w:sz w:val="16"/>
                <w:szCs w:val="16"/>
              </w:rPr>
            </w:pPr>
            <w:r w:rsidRPr="00D5735B">
              <w:rPr>
                <w:rFonts w:ascii="Arial" w:hAnsi="Arial" w:cs="Arial"/>
                <w:iCs/>
                <w:sz w:val="16"/>
                <w:szCs w:val="16"/>
              </w:rPr>
              <w:t>(подпись)</w:t>
            </w:r>
          </w:p>
        </w:tc>
        <w:tc>
          <w:tcPr>
            <w:tcW w:w="567" w:type="dxa"/>
          </w:tcPr>
          <w:p w:rsidR="00836F0B" w:rsidRPr="00D5735B" w:rsidRDefault="00836F0B" w:rsidP="00836F0B">
            <w:pPr>
              <w:rPr>
                <w:rFonts w:ascii="Arial" w:hAnsi="Arial" w:cs="Arial"/>
                <w:iCs/>
                <w:sz w:val="16"/>
                <w:szCs w:val="16"/>
              </w:rPr>
            </w:pPr>
          </w:p>
        </w:tc>
        <w:tc>
          <w:tcPr>
            <w:tcW w:w="4853" w:type="dxa"/>
            <w:tcBorders>
              <w:top w:val="single" w:sz="4" w:space="0" w:color="auto"/>
              <w:left w:val="nil"/>
              <w:bottom w:val="nil"/>
              <w:right w:val="nil"/>
            </w:tcBorders>
          </w:tcPr>
          <w:p w:rsidR="00836F0B" w:rsidRPr="00D5735B" w:rsidRDefault="00836F0B" w:rsidP="00836F0B">
            <w:pPr>
              <w:rPr>
                <w:rFonts w:ascii="Arial" w:hAnsi="Arial" w:cs="Arial"/>
                <w:iCs/>
                <w:sz w:val="16"/>
                <w:szCs w:val="16"/>
              </w:rPr>
            </w:pPr>
            <w:r w:rsidRPr="00D5735B">
              <w:rPr>
                <w:rFonts w:ascii="Arial" w:hAnsi="Arial" w:cs="Arial"/>
                <w:iCs/>
                <w:sz w:val="16"/>
                <w:szCs w:val="16"/>
              </w:rPr>
              <w:t>(подпись)</w:t>
            </w:r>
          </w:p>
        </w:tc>
      </w:tr>
      <w:tr w:rsidR="00836F0B" w:rsidRPr="00836F0B" w:rsidTr="00836F0B">
        <w:tc>
          <w:tcPr>
            <w:tcW w:w="4536" w:type="dxa"/>
            <w:tcBorders>
              <w:top w:val="nil"/>
              <w:left w:val="nil"/>
              <w:bottom w:val="single" w:sz="4" w:space="0" w:color="auto"/>
              <w:right w:val="nil"/>
            </w:tcBorders>
          </w:tcPr>
          <w:p w:rsidR="00836F0B" w:rsidRPr="00D5735B" w:rsidRDefault="00836F0B" w:rsidP="0028426C">
            <w:pPr>
              <w:rPr>
                <w:rFonts w:ascii="Arial" w:hAnsi="Arial" w:cs="Arial"/>
                <w:iCs/>
                <w:sz w:val="16"/>
                <w:szCs w:val="16"/>
              </w:rPr>
            </w:pPr>
            <w:bookmarkStart w:id="2" w:name="SLXIDBR_Q10LKA3HABNW_14226"/>
            <w:r w:rsidRPr="00D5735B">
              <w:rPr>
                <w:rFonts w:ascii="Arial" w:hAnsi="Arial" w:cs="Arial"/>
                <w:iCs/>
                <w:sz w:val="16"/>
                <w:szCs w:val="16"/>
              </w:rPr>
              <w:t xml:space="preserve"> </w:t>
            </w:r>
            <w:bookmarkEnd w:id="2"/>
            <w:r w:rsidR="00D5735B" w:rsidRPr="00D5735B">
              <w:rPr>
                <w:rFonts w:ascii="Arial" w:hAnsi="Arial" w:cs="Arial"/>
                <w:iCs/>
                <w:sz w:val="16"/>
                <w:szCs w:val="16"/>
              </w:rPr>
              <w:t>Горелов Роман Андреевич</w:t>
            </w:r>
          </w:p>
        </w:tc>
        <w:tc>
          <w:tcPr>
            <w:tcW w:w="567" w:type="dxa"/>
          </w:tcPr>
          <w:p w:rsidR="00836F0B" w:rsidRPr="00D5735B" w:rsidRDefault="00836F0B" w:rsidP="00836F0B">
            <w:pPr>
              <w:rPr>
                <w:rFonts w:ascii="Arial" w:hAnsi="Arial" w:cs="Arial"/>
                <w:iCs/>
                <w:sz w:val="16"/>
                <w:szCs w:val="16"/>
              </w:rPr>
            </w:pPr>
          </w:p>
        </w:tc>
        <w:tc>
          <w:tcPr>
            <w:tcW w:w="4853" w:type="dxa"/>
            <w:tcBorders>
              <w:top w:val="nil"/>
              <w:left w:val="nil"/>
              <w:bottom w:val="single" w:sz="4" w:space="0" w:color="auto"/>
              <w:right w:val="nil"/>
            </w:tcBorders>
          </w:tcPr>
          <w:p w:rsidR="00836F0B" w:rsidRPr="00D5735B" w:rsidRDefault="003235D9" w:rsidP="00836F0B">
            <w:pPr>
              <w:rPr>
                <w:rFonts w:ascii="Arial" w:hAnsi="Arial" w:cs="Arial"/>
                <w:iCs/>
                <w:sz w:val="16"/>
                <w:szCs w:val="16"/>
              </w:rPr>
            </w:pPr>
            <w:r>
              <w:rPr>
                <w:rFonts w:ascii="Arial" w:hAnsi="Arial" w:cs="Arial"/>
                <w:iCs/>
                <w:sz w:val="16"/>
                <w:szCs w:val="16"/>
              </w:rPr>
              <w:t>Пономарева Татьяна Владимировна</w:t>
            </w:r>
          </w:p>
        </w:tc>
      </w:tr>
      <w:tr w:rsidR="00836F0B" w:rsidRPr="00836F0B" w:rsidTr="00836F0B">
        <w:tc>
          <w:tcPr>
            <w:tcW w:w="4536" w:type="dxa"/>
            <w:tcBorders>
              <w:top w:val="single" w:sz="4" w:space="0" w:color="auto"/>
              <w:left w:val="nil"/>
              <w:bottom w:val="nil"/>
              <w:right w:val="nil"/>
            </w:tcBorders>
          </w:tcPr>
          <w:p w:rsidR="00836F0B" w:rsidRPr="00D5735B" w:rsidRDefault="00836F0B" w:rsidP="00836F0B">
            <w:pPr>
              <w:rPr>
                <w:rFonts w:ascii="Arial" w:hAnsi="Arial" w:cs="Arial"/>
                <w:iCs/>
                <w:sz w:val="16"/>
                <w:szCs w:val="16"/>
              </w:rPr>
            </w:pPr>
            <w:r w:rsidRPr="00D5735B">
              <w:rPr>
                <w:rFonts w:ascii="Arial" w:hAnsi="Arial" w:cs="Arial"/>
                <w:iCs/>
                <w:sz w:val="16"/>
                <w:szCs w:val="16"/>
              </w:rPr>
              <w:t>(Ф.И.О.)</w:t>
            </w:r>
          </w:p>
        </w:tc>
        <w:tc>
          <w:tcPr>
            <w:tcW w:w="567" w:type="dxa"/>
          </w:tcPr>
          <w:p w:rsidR="00836F0B" w:rsidRPr="00D5735B" w:rsidRDefault="00836F0B" w:rsidP="00836F0B">
            <w:pPr>
              <w:rPr>
                <w:rFonts w:ascii="Arial" w:hAnsi="Arial" w:cs="Arial"/>
                <w:iCs/>
                <w:sz w:val="16"/>
                <w:szCs w:val="16"/>
              </w:rPr>
            </w:pPr>
          </w:p>
        </w:tc>
        <w:tc>
          <w:tcPr>
            <w:tcW w:w="4853" w:type="dxa"/>
            <w:tcBorders>
              <w:top w:val="single" w:sz="4" w:space="0" w:color="auto"/>
              <w:left w:val="nil"/>
              <w:bottom w:val="nil"/>
              <w:right w:val="nil"/>
            </w:tcBorders>
          </w:tcPr>
          <w:p w:rsidR="00836F0B" w:rsidRPr="00D5735B" w:rsidRDefault="00836F0B" w:rsidP="00836F0B">
            <w:pPr>
              <w:rPr>
                <w:rFonts w:ascii="Arial" w:hAnsi="Arial" w:cs="Arial"/>
                <w:iCs/>
                <w:sz w:val="16"/>
                <w:szCs w:val="16"/>
              </w:rPr>
            </w:pPr>
            <w:r w:rsidRPr="00D5735B">
              <w:rPr>
                <w:rFonts w:ascii="Arial" w:hAnsi="Arial" w:cs="Arial"/>
                <w:iCs/>
                <w:sz w:val="16"/>
                <w:szCs w:val="16"/>
              </w:rPr>
              <w:t>(Ф.И.О.)</w:t>
            </w:r>
          </w:p>
        </w:tc>
      </w:tr>
      <w:tr w:rsidR="00836F0B" w:rsidRPr="00836F0B" w:rsidTr="00836F0B">
        <w:tc>
          <w:tcPr>
            <w:tcW w:w="4536" w:type="dxa"/>
            <w:tcBorders>
              <w:top w:val="nil"/>
              <w:left w:val="nil"/>
              <w:bottom w:val="single" w:sz="4" w:space="0" w:color="auto"/>
              <w:right w:val="nil"/>
            </w:tcBorders>
          </w:tcPr>
          <w:p w:rsidR="00836F0B" w:rsidRPr="00D5735B" w:rsidRDefault="00C26010" w:rsidP="00836F0B">
            <w:pPr>
              <w:rPr>
                <w:rFonts w:ascii="Arial" w:hAnsi="Arial" w:cs="Arial"/>
                <w:iCs/>
                <w:sz w:val="16"/>
                <w:szCs w:val="16"/>
              </w:rPr>
            </w:pPr>
            <w:r w:rsidRPr="00D5735B">
              <w:rPr>
                <w:rFonts w:ascii="Arial" w:hAnsi="Arial" w:cs="Arial"/>
                <w:iCs/>
                <w:sz w:val="16"/>
                <w:szCs w:val="16"/>
              </w:rPr>
              <w:t>Директор</w:t>
            </w:r>
          </w:p>
        </w:tc>
        <w:tc>
          <w:tcPr>
            <w:tcW w:w="567" w:type="dxa"/>
          </w:tcPr>
          <w:p w:rsidR="00836F0B" w:rsidRPr="00D5735B" w:rsidRDefault="00836F0B" w:rsidP="00836F0B">
            <w:pPr>
              <w:rPr>
                <w:rFonts w:ascii="Arial" w:hAnsi="Arial" w:cs="Arial"/>
                <w:iCs/>
                <w:sz w:val="16"/>
                <w:szCs w:val="16"/>
              </w:rPr>
            </w:pPr>
          </w:p>
        </w:tc>
        <w:tc>
          <w:tcPr>
            <w:tcW w:w="4853" w:type="dxa"/>
            <w:tcBorders>
              <w:top w:val="nil"/>
              <w:left w:val="nil"/>
              <w:bottom w:val="single" w:sz="4" w:space="0" w:color="auto"/>
              <w:right w:val="nil"/>
            </w:tcBorders>
          </w:tcPr>
          <w:p w:rsidR="00836F0B" w:rsidRPr="00D5735B" w:rsidRDefault="00836F0B" w:rsidP="003235D9">
            <w:pPr>
              <w:rPr>
                <w:rFonts w:ascii="Arial" w:hAnsi="Arial" w:cs="Arial"/>
                <w:iCs/>
                <w:sz w:val="16"/>
                <w:szCs w:val="16"/>
              </w:rPr>
            </w:pPr>
            <w:bookmarkStart w:id="3" w:name="SLXIDBR_Q10LKA3HABNM_14229"/>
            <w:r w:rsidRPr="00D5735B">
              <w:rPr>
                <w:rFonts w:ascii="Arial" w:hAnsi="Arial" w:cs="Arial"/>
                <w:iCs/>
                <w:sz w:val="16"/>
                <w:szCs w:val="16"/>
              </w:rPr>
              <w:t xml:space="preserve"> </w:t>
            </w:r>
            <w:bookmarkEnd w:id="3"/>
            <w:r w:rsidR="003235D9">
              <w:rPr>
                <w:rFonts w:ascii="Arial" w:hAnsi="Arial" w:cs="Arial"/>
                <w:iCs/>
                <w:sz w:val="16"/>
                <w:szCs w:val="16"/>
              </w:rPr>
              <w:t>Ведущий</w:t>
            </w:r>
            <w:r w:rsidR="00713A7B" w:rsidRPr="00D5735B">
              <w:rPr>
                <w:rFonts w:ascii="Arial" w:hAnsi="Arial" w:cs="Arial"/>
                <w:iCs/>
                <w:sz w:val="16"/>
                <w:szCs w:val="16"/>
              </w:rPr>
              <w:t xml:space="preserve"> специалист </w:t>
            </w:r>
          </w:p>
        </w:tc>
      </w:tr>
      <w:tr w:rsidR="00836F0B" w:rsidRPr="00836F0B" w:rsidTr="00D5735B">
        <w:trPr>
          <w:trHeight w:val="113"/>
        </w:trPr>
        <w:tc>
          <w:tcPr>
            <w:tcW w:w="4536" w:type="dxa"/>
            <w:tcBorders>
              <w:top w:val="single" w:sz="4" w:space="0" w:color="auto"/>
              <w:left w:val="nil"/>
              <w:bottom w:val="nil"/>
              <w:right w:val="nil"/>
            </w:tcBorders>
          </w:tcPr>
          <w:p w:rsidR="00836F0B" w:rsidRPr="00D5735B" w:rsidRDefault="00836F0B" w:rsidP="00836F0B">
            <w:pPr>
              <w:rPr>
                <w:rFonts w:ascii="Arial" w:hAnsi="Arial" w:cs="Arial"/>
                <w:iCs/>
                <w:sz w:val="16"/>
                <w:szCs w:val="16"/>
              </w:rPr>
            </w:pPr>
            <w:r w:rsidRPr="00D5735B">
              <w:rPr>
                <w:rFonts w:ascii="Arial" w:hAnsi="Arial" w:cs="Arial"/>
                <w:iCs/>
                <w:sz w:val="16"/>
                <w:szCs w:val="16"/>
              </w:rPr>
              <w:t>(должность)</w:t>
            </w:r>
          </w:p>
        </w:tc>
        <w:tc>
          <w:tcPr>
            <w:tcW w:w="567" w:type="dxa"/>
          </w:tcPr>
          <w:p w:rsidR="00836F0B" w:rsidRPr="00D5735B" w:rsidRDefault="00836F0B" w:rsidP="00836F0B">
            <w:pPr>
              <w:rPr>
                <w:rFonts w:ascii="Arial" w:hAnsi="Arial" w:cs="Arial"/>
                <w:iCs/>
                <w:sz w:val="16"/>
                <w:szCs w:val="16"/>
              </w:rPr>
            </w:pPr>
          </w:p>
        </w:tc>
        <w:tc>
          <w:tcPr>
            <w:tcW w:w="4853" w:type="dxa"/>
            <w:tcBorders>
              <w:top w:val="single" w:sz="4" w:space="0" w:color="auto"/>
              <w:left w:val="nil"/>
              <w:bottom w:val="nil"/>
              <w:right w:val="nil"/>
            </w:tcBorders>
          </w:tcPr>
          <w:p w:rsidR="00836F0B" w:rsidRPr="00D5735B" w:rsidRDefault="00836F0B" w:rsidP="00836F0B">
            <w:pPr>
              <w:rPr>
                <w:rFonts w:ascii="Arial" w:hAnsi="Arial" w:cs="Arial"/>
                <w:iCs/>
                <w:sz w:val="16"/>
                <w:szCs w:val="16"/>
              </w:rPr>
            </w:pPr>
            <w:r w:rsidRPr="00D5735B">
              <w:rPr>
                <w:rFonts w:ascii="Arial" w:hAnsi="Arial" w:cs="Arial"/>
                <w:iCs/>
                <w:sz w:val="16"/>
                <w:szCs w:val="16"/>
              </w:rPr>
              <w:t>(должность)</w:t>
            </w:r>
          </w:p>
        </w:tc>
      </w:tr>
      <w:tr w:rsidR="00836F0B" w:rsidRPr="00836F0B" w:rsidTr="00836F0B">
        <w:tc>
          <w:tcPr>
            <w:tcW w:w="4536" w:type="dxa"/>
          </w:tcPr>
          <w:p w:rsidR="00836F0B" w:rsidRPr="00D5735B" w:rsidRDefault="00836F0B" w:rsidP="00836F0B">
            <w:pPr>
              <w:rPr>
                <w:rFonts w:ascii="Arial" w:hAnsi="Arial" w:cs="Arial"/>
                <w:iCs/>
                <w:sz w:val="16"/>
                <w:szCs w:val="16"/>
              </w:rPr>
            </w:pPr>
          </w:p>
        </w:tc>
        <w:tc>
          <w:tcPr>
            <w:tcW w:w="567" w:type="dxa"/>
          </w:tcPr>
          <w:p w:rsidR="00836F0B" w:rsidRPr="00D5735B" w:rsidRDefault="00836F0B" w:rsidP="00836F0B">
            <w:pPr>
              <w:rPr>
                <w:rFonts w:ascii="Arial" w:hAnsi="Arial" w:cs="Arial"/>
                <w:iCs/>
                <w:sz w:val="16"/>
                <w:szCs w:val="16"/>
              </w:rPr>
            </w:pPr>
          </w:p>
        </w:tc>
        <w:tc>
          <w:tcPr>
            <w:tcW w:w="4853" w:type="dxa"/>
          </w:tcPr>
          <w:p w:rsidR="00836F0B" w:rsidRPr="00D5735B" w:rsidRDefault="00836F0B" w:rsidP="00836F0B">
            <w:pPr>
              <w:rPr>
                <w:rFonts w:ascii="Arial" w:hAnsi="Arial" w:cs="Arial"/>
                <w:iCs/>
                <w:sz w:val="16"/>
                <w:szCs w:val="16"/>
              </w:rPr>
            </w:pPr>
          </w:p>
        </w:tc>
      </w:tr>
    </w:tbl>
    <w:p w:rsidR="00572D94" w:rsidRDefault="00572D94" w:rsidP="00572D94">
      <w:pPr>
        <w:rPr>
          <w:rFonts w:ascii="Arial" w:hAnsi="Arial" w:cs="Arial"/>
          <w:iCs/>
          <w:sz w:val="16"/>
          <w:szCs w:val="16"/>
        </w:rPr>
      </w:pPr>
    </w:p>
    <w:p w:rsidR="006C3D3A" w:rsidRDefault="006C3D3A" w:rsidP="00572D94">
      <w:pPr>
        <w:rPr>
          <w:rFonts w:ascii="Arial" w:hAnsi="Arial" w:cs="Arial"/>
          <w:iCs/>
          <w:sz w:val="16"/>
          <w:szCs w:val="16"/>
        </w:rPr>
      </w:pPr>
    </w:p>
    <w:p w:rsidR="006C3D3A" w:rsidRDefault="006C3D3A" w:rsidP="00572D94">
      <w:pPr>
        <w:rPr>
          <w:rFonts w:ascii="Arial" w:hAnsi="Arial" w:cs="Arial"/>
          <w:iCs/>
          <w:sz w:val="16"/>
          <w:szCs w:val="16"/>
        </w:rPr>
      </w:pPr>
    </w:p>
    <w:p w:rsidR="006C3D3A" w:rsidRDefault="006C3D3A" w:rsidP="00572D94">
      <w:pPr>
        <w:rPr>
          <w:rFonts w:ascii="Arial" w:hAnsi="Arial" w:cs="Arial"/>
          <w:iCs/>
          <w:sz w:val="16"/>
          <w:szCs w:val="16"/>
        </w:rPr>
      </w:pPr>
    </w:p>
    <w:p w:rsidR="006C3D3A" w:rsidRDefault="006C3D3A" w:rsidP="00572D94">
      <w:pPr>
        <w:rPr>
          <w:rFonts w:ascii="Arial" w:hAnsi="Arial" w:cs="Arial"/>
          <w:iCs/>
          <w:sz w:val="16"/>
          <w:szCs w:val="16"/>
        </w:rPr>
      </w:pPr>
    </w:p>
    <w:p w:rsidR="00BA48A4" w:rsidRDefault="00CA3F5E" w:rsidP="00572D94">
      <w:pPr>
        <w:rPr>
          <w:rFonts w:ascii="Arial" w:hAnsi="Arial" w:cs="Arial"/>
          <w:iCs/>
          <w:sz w:val="16"/>
          <w:szCs w:val="16"/>
        </w:rPr>
      </w:pPr>
      <w:r>
        <w:rPr>
          <w:rFonts w:ascii="Arial" w:hAnsi="Arial" w:cs="Arial"/>
          <w:iCs/>
          <w:sz w:val="16"/>
          <w:szCs w:val="16"/>
        </w:rPr>
        <w:br w:type="page"/>
      </w:r>
    </w:p>
    <w:p w:rsidR="00BA48A4" w:rsidRPr="00BA48A4" w:rsidRDefault="00BA48A4" w:rsidP="00572D94">
      <w:pPr>
        <w:rPr>
          <w:rFonts w:ascii="Arial" w:hAnsi="Arial" w:cs="Arial"/>
          <w:iCs/>
          <w:sz w:val="16"/>
          <w:szCs w:val="16"/>
        </w:rPr>
      </w:pPr>
    </w:p>
    <w:p w:rsidR="006C3D3A" w:rsidRPr="00BA48A4" w:rsidRDefault="006C3D3A" w:rsidP="006C3D3A">
      <w:pPr>
        <w:spacing w:after="0"/>
        <w:jc w:val="right"/>
        <w:rPr>
          <w:rFonts w:ascii="Arial" w:hAnsi="Arial" w:cs="Arial"/>
          <w:sz w:val="16"/>
          <w:szCs w:val="16"/>
        </w:rPr>
      </w:pPr>
      <w:r w:rsidRPr="00BA48A4">
        <w:rPr>
          <w:rFonts w:ascii="Arial" w:hAnsi="Arial" w:cs="Arial"/>
          <w:sz w:val="16"/>
          <w:szCs w:val="16"/>
        </w:rPr>
        <w:t>Приложение №1</w:t>
      </w:r>
    </w:p>
    <w:p w:rsidR="006C3D3A" w:rsidRPr="00BA48A4" w:rsidRDefault="006C3D3A" w:rsidP="006C3D3A">
      <w:pPr>
        <w:spacing w:after="0"/>
        <w:jc w:val="right"/>
        <w:rPr>
          <w:rFonts w:ascii="Arial" w:hAnsi="Arial" w:cs="Arial"/>
          <w:sz w:val="16"/>
          <w:szCs w:val="16"/>
        </w:rPr>
      </w:pPr>
      <w:r w:rsidRPr="00BA48A4">
        <w:rPr>
          <w:rFonts w:ascii="Arial" w:hAnsi="Arial" w:cs="Arial"/>
          <w:sz w:val="16"/>
          <w:szCs w:val="16"/>
        </w:rPr>
        <w:t xml:space="preserve">к контракту о предоставлении телематических </w:t>
      </w:r>
    </w:p>
    <w:p w:rsidR="006C3D3A" w:rsidRPr="00BA48A4" w:rsidRDefault="006C3D3A" w:rsidP="006C3D3A">
      <w:pPr>
        <w:spacing w:after="0"/>
        <w:ind w:left="3530" w:firstLine="706"/>
        <w:jc w:val="right"/>
        <w:rPr>
          <w:rFonts w:ascii="Arial" w:hAnsi="Arial" w:cs="Arial"/>
          <w:sz w:val="16"/>
          <w:szCs w:val="16"/>
        </w:rPr>
      </w:pPr>
      <w:r w:rsidRPr="00BA48A4">
        <w:rPr>
          <w:rFonts w:ascii="Arial" w:hAnsi="Arial" w:cs="Arial"/>
          <w:sz w:val="16"/>
          <w:szCs w:val="16"/>
        </w:rPr>
        <w:t xml:space="preserve">услуг и услуг по передаче данных </w:t>
      </w:r>
    </w:p>
    <w:p w:rsidR="006C3D3A" w:rsidRPr="00BA48A4" w:rsidRDefault="006C3D3A" w:rsidP="006C3D3A">
      <w:pPr>
        <w:spacing w:after="0"/>
        <w:ind w:left="4236" w:firstLine="706"/>
        <w:jc w:val="right"/>
        <w:rPr>
          <w:rFonts w:ascii="Arial" w:hAnsi="Arial" w:cs="Arial"/>
          <w:sz w:val="16"/>
          <w:szCs w:val="16"/>
        </w:rPr>
      </w:pPr>
      <w:r w:rsidRPr="00BA48A4">
        <w:rPr>
          <w:rFonts w:ascii="Arial" w:hAnsi="Arial" w:cs="Arial"/>
          <w:sz w:val="16"/>
          <w:szCs w:val="16"/>
        </w:rPr>
        <w:t>№</w:t>
      </w:r>
      <w:r w:rsidR="00145000">
        <w:rPr>
          <w:rFonts w:ascii="Arial" w:hAnsi="Arial" w:cs="Arial"/>
          <w:sz w:val="16"/>
          <w:szCs w:val="16"/>
        </w:rPr>
        <w:t xml:space="preserve"> </w:t>
      </w:r>
      <w:r w:rsidR="00145000" w:rsidRPr="00145000">
        <w:rPr>
          <w:rFonts w:ascii="Arial" w:hAnsi="Arial" w:cs="Arial"/>
          <w:sz w:val="16"/>
          <w:szCs w:val="16"/>
        </w:rPr>
        <w:t>163371560933</w:t>
      </w:r>
      <w:r w:rsidR="00145000">
        <w:rPr>
          <w:rFonts w:ascii="Arial" w:hAnsi="Arial" w:cs="Arial"/>
          <w:sz w:val="16"/>
          <w:szCs w:val="16"/>
        </w:rPr>
        <w:t xml:space="preserve"> о</w:t>
      </w:r>
      <w:r w:rsidRPr="00BA48A4">
        <w:rPr>
          <w:rFonts w:ascii="Arial" w:hAnsi="Arial" w:cs="Arial"/>
          <w:sz w:val="16"/>
          <w:szCs w:val="16"/>
        </w:rPr>
        <w:t xml:space="preserve">т </w:t>
      </w:r>
      <w:r w:rsidR="003235D9">
        <w:rPr>
          <w:rFonts w:ascii="Arial" w:hAnsi="Arial" w:cs="Arial"/>
          <w:sz w:val="16"/>
          <w:szCs w:val="16"/>
        </w:rPr>
        <w:t>__________</w:t>
      </w:r>
      <w:r w:rsidRPr="00BA48A4">
        <w:rPr>
          <w:rFonts w:ascii="Arial" w:hAnsi="Arial" w:cs="Arial"/>
          <w:sz w:val="16"/>
          <w:szCs w:val="16"/>
        </w:rPr>
        <w:t xml:space="preserve"> г.</w:t>
      </w:r>
    </w:p>
    <w:p w:rsidR="006C3D3A" w:rsidRPr="00BA48A4" w:rsidRDefault="006C3D3A" w:rsidP="006C3D3A">
      <w:pPr>
        <w:spacing w:after="29"/>
        <w:jc w:val="center"/>
        <w:rPr>
          <w:rFonts w:ascii="Arial" w:hAnsi="Arial" w:cs="Arial"/>
          <w:b/>
          <w:bCs/>
          <w:sz w:val="16"/>
          <w:szCs w:val="16"/>
        </w:rPr>
      </w:pPr>
    </w:p>
    <w:p w:rsidR="00F970C6" w:rsidRPr="00BA48A4" w:rsidRDefault="00F970C6" w:rsidP="006C3D3A">
      <w:pPr>
        <w:spacing w:after="29"/>
        <w:jc w:val="center"/>
        <w:rPr>
          <w:rFonts w:ascii="Arial" w:hAnsi="Arial" w:cs="Arial"/>
          <w:b/>
          <w:bCs/>
          <w:sz w:val="16"/>
          <w:szCs w:val="16"/>
        </w:rPr>
      </w:pPr>
    </w:p>
    <w:p w:rsidR="006C3D3A" w:rsidRPr="00BA48A4" w:rsidRDefault="006C3D3A" w:rsidP="006C3D3A">
      <w:pPr>
        <w:spacing w:after="29"/>
        <w:jc w:val="center"/>
        <w:rPr>
          <w:rFonts w:ascii="Arial" w:hAnsi="Arial" w:cs="Arial"/>
          <w:b/>
          <w:bCs/>
          <w:sz w:val="16"/>
          <w:szCs w:val="16"/>
        </w:rPr>
      </w:pPr>
    </w:p>
    <w:p w:rsidR="006C3D3A" w:rsidRPr="00BA48A4" w:rsidRDefault="006C3D3A" w:rsidP="006C3D3A">
      <w:pPr>
        <w:spacing w:after="29"/>
        <w:jc w:val="center"/>
        <w:rPr>
          <w:rFonts w:ascii="Arial" w:hAnsi="Arial" w:cs="Arial"/>
          <w:sz w:val="20"/>
          <w:szCs w:val="20"/>
        </w:rPr>
      </w:pPr>
      <w:r w:rsidRPr="00BA48A4">
        <w:rPr>
          <w:rFonts w:ascii="Arial" w:hAnsi="Arial" w:cs="Arial"/>
          <w:b/>
          <w:bCs/>
          <w:sz w:val="20"/>
          <w:szCs w:val="20"/>
        </w:rPr>
        <w:t>СПЕЦИФИКАЦИЯ</w:t>
      </w:r>
    </w:p>
    <w:p w:rsidR="006C3D3A" w:rsidRPr="00BA48A4" w:rsidRDefault="006C3D3A" w:rsidP="00BA48A4">
      <w:pPr>
        <w:spacing w:before="240" w:after="29"/>
        <w:jc w:val="center"/>
        <w:rPr>
          <w:rFonts w:ascii="Arial" w:hAnsi="Arial" w:cs="Arial"/>
          <w:b/>
          <w:bCs/>
          <w:sz w:val="16"/>
          <w:szCs w:val="16"/>
        </w:rPr>
      </w:pPr>
    </w:p>
    <w:tbl>
      <w:tblPr>
        <w:tblW w:w="10388" w:type="dxa"/>
        <w:tblInd w:w="59" w:type="dxa"/>
        <w:tblBorders>
          <w:top w:val="single" w:sz="2" w:space="0" w:color="000001"/>
          <w:left w:val="single" w:sz="2" w:space="0" w:color="000001"/>
          <w:bottom w:val="single" w:sz="2" w:space="0" w:color="000001"/>
          <w:insideH w:val="single" w:sz="2" w:space="0" w:color="000001"/>
        </w:tblBorders>
        <w:tblCellMar>
          <w:left w:w="99" w:type="dxa"/>
        </w:tblCellMar>
        <w:tblLook w:val="04A0" w:firstRow="1" w:lastRow="0" w:firstColumn="1" w:lastColumn="0" w:noHBand="0" w:noVBand="1"/>
      </w:tblPr>
      <w:tblGrid>
        <w:gridCol w:w="531"/>
        <w:gridCol w:w="6455"/>
        <w:gridCol w:w="1559"/>
        <w:gridCol w:w="1843"/>
      </w:tblGrid>
      <w:tr w:rsidR="006C3D3A" w:rsidRPr="00BA48A4" w:rsidTr="00946EF2">
        <w:trPr>
          <w:cantSplit/>
          <w:trHeight w:val="1061"/>
          <w:tblHeader/>
        </w:trPr>
        <w:tc>
          <w:tcPr>
            <w:tcW w:w="531" w:type="dxa"/>
            <w:tcBorders>
              <w:top w:val="single" w:sz="2" w:space="0" w:color="000001"/>
              <w:left w:val="single" w:sz="2" w:space="0" w:color="000001"/>
              <w:bottom w:val="single" w:sz="2" w:space="0" w:color="000001"/>
            </w:tcBorders>
            <w:tcMar>
              <w:left w:w="99" w:type="dxa"/>
            </w:tcMar>
            <w:vAlign w:val="center"/>
          </w:tcPr>
          <w:p w:rsidR="006C3D3A" w:rsidRPr="00BA48A4" w:rsidRDefault="006C3D3A" w:rsidP="00BA48A4">
            <w:pPr>
              <w:spacing w:before="240"/>
              <w:jc w:val="center"/>
              <w:rPr>
                <w:rFonts w:ascii="Arial" w:hAnsi="Arial" w:cs="Arial"/>
                <w:sz w:val="16"/>
                <w:szCs w:val="16"/>
              </w:rPr>
            </w:pPr>
            <w:r w:rsidRPr="00BA48A4">
              <w:rPr>
                <w:rFonts w:ascii="Arial" w:hAnsi="Arial" w:cs="Arial"/>
                <w:sz w:val="16"/>
                <w:szCs w:val="16"/>
              </w:rPr>
              <w:t>№ п/п</w:t>
            </w:r>
          </w:p>
        </w:tc>
        <w:tc>
          <w:tcPr>
            <w:tcW w:w="6455" w:type="dxa"/>
            <w:tcBorders>
              <w:top w:val="single" w:sz="2" w:space="0" w:color="000001"/>
              <w:left w:val="single" w:sz="2" w:space="0" w:color="000001"/>
              <w:bottom w:val="single" w:sz="2" w:space="0" w:color="000001"/>
            </w:tcBorders>
            <w:tcMar>
              <w:left w:w="99" w:type="dxa"/>
            </w:tcMar>
            <w:vAlign w:val="center"/>
          </w:tcPr>
          <w:p w:rsidR="006C3D3A" w:rsidRPr="00BA48A4" w:rsidRDefault="00946EF2" w:rsidP="00BA48A4">
            <w:pPr>
              <w:spacing w:before="240"/>
              <w:jc w:val="center"/>
              <w:rPr>
                <w:rFonts w:ascii="Arial" w:hAnsi="Arial" w:cs="Arial"/>
                <w:sz w:val="16"/>
                <w:szCs w:val="16"/>
              </w:rPr>
            </w:pPr>
            <w:r>
              <w:rPr>
                <w:rFonts w:ascii="Arial" w:hAnsi="Arial" w:cs="Arial"/>
                <w:sz w:val="16"/>
                <w:szCs w:val="16"/>
              </w:rPr>
              <w:t xml:space="preserve">Наименование </w:t>
            </w:r>
            <w:r w:rsidR="006C3D3A" w:rsidRPr="00BA48A4">
              <w:rPr>
                <w:rFonts w:ascii="Arial" w:hAnsi="Arial" w:cs="Arial"/>
                <w:sz w:val="16"/>
                <w:szCs w:val="16"/>
              </w:rPr>
              <w:t>услуги</w:t>
            </w:r>
          </w:p>
        </w:tc>
        <w:tc>
          <w:tcPr>
            <w:tcW w:w="1559" w:type="dxa"/>
            <w:tcBorders>
              <w:top w:val="single" w:sz="2" w:space="0" w:color="000001"/>
              <w:left w:val="single" w:sz="2" w:space="0" w:color="000001"/>
              <w:bottom w:val="single" w:sz="2" w:space="0" w:color="000001"/>
            </w:tcBorders>
            <w:tcMar>
              <w:left w:w="99" w:type="dxa"/>
            </w:tcMar>
            <w:vAlign w:val="center"/>
          </w:tcPr>
          <w:p w:rsidR="006C3D3A" w:rsidRPr="00BA48A4" w:rsidRDefault="006C3D3A" w:rsidP="00BA48A4">
            <w:pPr>
              <w:spacing w:before="240"/>
              <w:jc w:val="center"/>
              <w:rPr>
                <w:rFonts w:ascii="Arial" w:hAnsi="Arial" w:cs="Arial"/>
                <w:sz w:val="16"/>
                <w:szCs w:val="16"/>
              </w:rPr>
            </w:pPr>
            <w:r w:rsidRPr="00BA48A4">
              <w:rPr>
                <w:rFonts w:ascii="Arial" w:hAnsi="Arial" w:cs="Arial"/>
                <w:sz w:val="16"/>
                <w:szCs w:val="16"/>
              </w:rPr>
              <w:t xml:space="preserve">Количество </w:t>
            </w:r>
          </w:p>
        </w:tc>
        <w:tc>
          <w:tcPr>
            <w:tcW w:w="1843" w:type="dxa"/>
            <w:tcBorders>
              <w:top w:val="single" w:sz="2" w:space="0" w:color="000001"/>
              <w:left w:val="single" w:sz="2" w:space="0" w:color="000001"/>
              <w:bottom w:val="single" w:sz="2" w:space="0" w:color="000001"/>
              <w:right w:val="single" w:sz="4" w:space="0" w:color="auto"/>
            </w:tcBorders>
            <w:tcMar>
              <w:left w:w="99" w:type="dxa"/>
            </w:tcMar>
            <w:vAlign w:val="center"/>
          </w:tcPr>
          <w:p w:rsidR="006C3D3A" w:rsidRPr="00BA48A4" w:rsidRDefault="006C3D3A" w:rsidP="00BA48A4">
            <w:pPr>
              <w:spacing w:before="240" w:after="0"/>
              <w:jc w:val="center"/>
              <w:rPr>
                <w:rFonts w:ascii="Arial" w:hAnsi="Arial" w:cs="Arial"/>
                <w:sz w:val="16"/>
                <w:szCs w:val="16"/>
              </w:rPr>
            </w:pPr>
            <w:r w:rsidRPr="00BA48A4">
              <w:rPr>
                <w:rFonts w:ascii="Arial" w:hAnsi="Arial" w:cs="Arial"/>
                <w:sz w:val="16"/>
                <w:szCs w:val="16"/>
              </w:rPr>
              <w:t>Цена за единицу услуги, руб.</w:t>
            </w:r>
            <w:r w:rsidRPr="00BA48A4">
              <w:rPr>
                <w:rFonts w:ascii="Arial" w:hAnsi="Arial" w:cs="Arial"/>
                <w:sz w:val="16"/>
                <w:szCs w:val="16"/>
              </w:rPr>
              <w:br/>
              <w:t>включая НДС в месяц</w:t>
            </w:r>
          </w:p>
          <w:p w:rsidR="006C3D3A" w:rsidRPr="00BA48A4" w:rsidRDefault="006C3D3A" w:rsidP="00BA48A4">
            <w:pPr>
              <w:spacing w:before="240" w:after="29"/>
              <w:jc w:val="center"/>
              <w:rPr>
                <w:rFonts w:ascii="Arial" w:hAnsi="Arial" w:cs="Arial"/>
                <w:sz w:val="16"/>
                <w:szCs w:val="16"/>
              </w:rPr>
            </w:pPr>
          </w:p>
        </w:tc>
      </w:tr>
      <w:tr w:rsidR="006C3D3A" w:rsidRPr="00BA48A4" w:rsidTr="006C3D3A">
        <w:trPr>
          <w:cantSplit/>
        </w:trPr>
        <w:tc>
          <w:tcPr>
            <w:tcW w:w="531" w:type="dxa"/>
            <w:tcBorders>
              <w:top w:val="single" w:sz="2" w:space="0" w:color="000001"/>
              <w:left w:val="single" w:sz="2" w:space="0" w:color="000001"/>
              <w:bottom w:val="single" w:sz="2" w:space="0" w:color="000001"/>
            </w:tcBorders>
            <w:tcMar>
              <w:left w:w="99" w:type="dxa"/>
            </w:tcMar>
            <w:vAlign w:val="center"/>
          </w:tcPr>
          <w:p w:rsidR="006C3D3A" w:rsidRPr="00BA48A4" w:rsidRDefault="006C3D3A" w:rsidP="00BA48A4">
            <w:pPr>
              <w:spacing w:before="240"/>
              <w:jc w:val="center"/>
              <w:rPr>
                <w:rFonts w:ascii="Arial" w:hAnsi="Arial" w:cs="Arial"/>
                <w:sz w:val="16"/>
                <w:szCs w:val="16"/>
              </w:rPr>
            </w:pPr>
            <w:r w:rsidRPr="00BA48A4">
              <w:rPr>
                <w:rFonts w:ascii="Arial" w:hAnsi="Arial" w:cs="Arial"/>
                <w:sz w:val="16"/>
                <w:szCs w:val="16"/>
              </w:rPr>
              <w:t>1</w:t>
            </w:r>
          </w:p>
        </w:tc>
        <w:tc>
          <w:tcPr>
            <w:tcW w:w="6455" w:type="dxa"/>
            <w:tcBorders>
              <w:top w:val="single" w:sz="2" w:space="0" w:color="000001"/>
              <w:left w:val="single" w:sz="2" w:space="0" w:color="000001"/>
              <w:bottom w:val="single" w:sz="2" w:space="0" w:color="000001"/>
            </w:tcBorders>
            <w:tcMar>
              <w:left w:w="99" w:type="dxa"/>
            </w:tcMar>
            <w:vAlign w:val="center"/>
          </w:tcPr>
          <w:p w:rsidR="006C3D3A" w:rsidRPr="00BA48A4" w:rsidRDefault="006C3D3A" w:rsidP="00145000">
            <w:pPr>
              <w:rPr>
                <w:rFonts w:ascii="Arial" w:hAnsi="Arial" w:cs="Arial"/>
                <w:sz w:val="16"/>
                <w:szCs w:val="16"/>
              </w:rPr>
            </w:pPr>
            <w:r w:rsidRPr="00BA48A4">
              <w:rPr>
                <w:rFonts w:ascii="Arial" w:hAnsi="Arial" w:cs="Arial"/>
                <w:sz w:val="16"/>
                <w:szCs w:val="16"/>
              </w:rPr>
              <w:t xml:space="preserve">Доступ к сети интернет со скоростью </w:t>
            </w:r>
            <w:r w:rsidR="00145000">
              <w:rPr>
                <w:rFonts w:ascii="Arial" w:hAnsi="Arial" w:cs="Arial"/>
                <w:sz w:val="16"/>
                <w:szCs w:val="16"/>
              </w:rPr>
              <w:t>2</w:t>
            </w:r>
            <w:r w:rsidR="00134331" w:rsidRPr="00BA48A4">
              <w:rPr>
                <w:rFonts w:ascii="Arial" w:hAnsi="Arial" w:cs="Arial"/>
                <w:sz w:val="16"/>
                <w:szCs w:val="16"/>
              </w:rPr>
              <w:t>0</w:t>
            </w:r>
            <w:r w:rsidRPr="00BA48A4">
              <w:rPr>
                <w:rFonts w:ascii="Arial" w:hAnsi="Arial" w:cs="Arial"/>
                <w:sz w:val="16"/>
                <w:szCs w:val="16"/>
              </w:rPr>
              <w:t xml:space="preserve"> мбит/с</w:t>
            </w:r>
            <w:r w:rsidR="00791CBE">
              <w:rPr>
                <w:rFonts w:ascii="Arial" w:hAnsi="Arial" w:cs="Arial"/>
                <w:sz w:val="16"/>
                <w:szCs w:val="16"/>
              </w:rPr>
              <w:t xml:space="preserve"> по адресу </w:t>
            </w:r>
            <w:r w:rsidR="00145000">
              <w:rPr>
                <w:rFonts w:ascii="Tahoma" w:hAnsi="Tahoma" w:cs="Tahoma"/>
                <w:sz w:val="20"/>
                <w:szCs w:val="20"/>
              </w:rPr>
              <w:t>Самарская обл, Поселок Бахилова поляна, Площадка 53.431717 49.831115, д. 1</w:t>
            </w:r>
          </w:p>
        </w:tc>
        <w:tc>
          <w:tcPr>
            <w:tcW w:w="1559" w:type="dxa"/>
            <w:tcBorders>
              <w:top w:val="single" w:sz="2" w:space="0" w:color="000001"/>
              <w:left w:val="single" w:sz="2" w:space="0" w:color="000001"/>
              <w:bottom w:val="single" w:sz="2" w:space="0" w:color="000001"/>
            </w:tcBorders>
            <w:tcMar>
              <w:left w:w="99" w:type="dxa"/>
            </w:tcMar>
            <w:vAlign w:val="center"/>
          </w:tcPr>
          <w:p w:rsidR="006C3D3A" w:rsidRPr="00BA48A4" w:rsidRDefault="006C3D3A" w:rsidP="00BA48A4">
            <w:pPr>
              <w:snapToGrid w:val="0"/>
              <w:spacing w:before="240"/>
              <w:jc w:val="center"/>
              <w:rPr>
                <w:rFonts w:ascii="Arial" w:hAnsi="Arial" w:cs="Arial"/>
                <w:sz w:val="16"/>
                <w:szCs w:val="16"/>
              </w:rPr>
            </w:pPr>
            <w:r w:rsidRPr="00BA48A4">
              <w:rPr>
                <w:rFonts w:ascii="Arial" w:hAnsi="Arial" w:cs="Arial"/>
                <w:sz w:val="16"/>
                <w:szCs w:val="16"/>
              </w:rPr>
              <w:t>1</w:t>
            </w:r>
          </w:p>
        </w:tc>
        <w:tc>
          <w:tcPr>
            <w:tcW w:w="1843" w:type="dxa"/>
            <w:tcBorders>
              <w:top w:val="single" w:sz="2" w:space="0" w:color="000001"/>
              <w:left w:val="single" w:sz="2" w:space="0" w:color="000001"/>
              <w:bottom w:val="single" w:sz="2" w:space="0" w:color="000001"/>
              <w:right w:val="single" w:sz="4" w:space="0" w:color="auto"/>
            </w:tcBorders>
            <w:tcMar>
              <w:left w:w="99" w:type="dxa"/>
            </w:tcMar>
            <w:vAlign w:val="center"/>
          </w:tcPr>
          <w:p w:rsidR="006C3D3A" w:rsidRPr="00BA48A4" w:rsidRDefault="00145000" w:rsidP="00BA48A4">
            <w:pPr>
              <w:snapToGrid w:val="0"/>
              <w:spacing w:before="240"/>
              <w:jc w:val="center"/>
              <w:rPr>
                <w:rFonts w:ascii="Arial" w:hAnsi="Arial" w:cs="Arial"/>
                <w:sz w:val="16"/>
                <w:szCs w:val="16"/>
              </w:rPr>
            </w:pPr>
            <w:r>
              <w:rPr>
                <w:rFonts w:ascii="Arial" w:hAnsi="Arial" w:cs="Arial"/>
                <w:sz w:val="16"/>
                <w:szCs w:val="16"/>
              </w:rPr>
              <w:t>1200,00</w:t>
            </w:r>
          </w:p>
        </w:tc>
      </w:tr>
      <w:tr w:rsidR="00F34906" w:rsidRPr="00BA48A4" w:rsidTr="006C3D3A">
        <w:trPr>
          <w:cantSplit/>
        </w:trPr>
        <w:tc>
          <w:tcPr>
            <w:tcW w:w="531" w:type="dxa"/>
            <w:tcBorders>
              <w:top w:val="single" w:sz="2" w:space="0" w:color="000001"/>
              <w:left w:val="single" w:sz="2" w:space="0" w:color="000001"/>
              <w:bottom w:val="single" w:sz="2" w:space="0" w:color="000001"/>
            </w:tcBorders>
            <w:tcMar>
              <w:left w:w="99" w:type="dxa"/>
            </w:tcMar>
            <w:vAlign w:val="center"/>
          </w:tcPr>
          <w:p w:rsidR="00F34906" w:rsidRPr="00BA48A4" w:rsidRDefault="00F34906" w:rsidP="00BA48A4">
            <w:pPr>
              <w:spacing w:before="240"/>
              <w:jc w:val="center"/>
              <w:rPr>
                <w:rFonts w:ascii="Arial" w:hAnsi="Arial" w:cs="Arial"/>
                <w:sz w:val="16"/>
                <w:szCs w:val="16"/>
              </w:rPr>
            </w:pPr>
            <w:r>
              <w:rPr>
                <w:rFonts w:ascii="Arial" w:hAnsi="Arial" w:cs="Arial"/>
                <w:sz w:val="16"/>
                <w:szCs w:val="16"/>
              </w:rPr>
              <w:t>2</w:t>
            </w:r>
          </w:p>
        </w:tc>
        <w:tc>
          <w:tcPr>
            <w:tcW w:w="6455" w:type="dxa"/>
            <w:tcBorders>
              <w:top w:val="single" w:sz="2" w:space="0" w:color="000001"/>
              <w:left w:val="single" w:sz="2" w:space="0" w:color="000001"/>
              <w:bottom w:val="single" w:sz="2" w:space="0" w:color="000001"/>
            </w:tcBorders>
            <w:tcMar>
              <w:left w:w="99" w:type="dxa"/>
            </w:tcMar>
            <w:vAlign w:val="center"/>
          </w:tcPr>
          <w:p w:rsidR="00F34906" w:rsidRPr="00BA48A4" w:rsidRDefault="00F34906" w:rsidP="00791CBE">
            <w:pPr>
              <w:rPr>
                <w:rFonts w:ascii="Arial" w:hAnsi="Arial" w:cs="Arial"/>
                <w:sz w:val="16"/>
                <w:szCs w:val="16"/>
              </w:rPr>
            </w:pPr>
            <w:r>
              <w:rPr>
                <w:rFonts w:ascii="Arial" w:hAnsi="Arial" w:cs="Arial"/>
                <w:sz w:val="16"/>
                <w:szCs w:val="16"/>
              </w:rPr>
              <w:t xml:space="preserve">Предоставление статического </w:t>
            </w:r>
            <w:r>
              <w:rPr>
                <w:rFonts w:ascii="Arial" w:hAnsi="Arial" w:cs="Arial"/>
                <w:sz w:val="16"/>
                <w:szCs w:val="16"/>
                <w:lang w:val="en-US"/>
              </w:rPr>
              <w:t xml:space="preserve">IP </w:t>
            </w:r>
            <w:r>
              <w:rPr>
                <w:rFonts w:ascii="Arial" w:hAnsi="Arial" w:cs="Arial"/>
                <w:sz w:val="16"/>
                <w:szCs w:val="16"/>
              </w:rPr>
              <w:t xml:space="preserve">адреса </w:t>
            </w:r>
          </w:p>
        </w:tc>
        <w:tc>
          <w:tcPr>
            <w:tcW w:w="1559" w:type="dxa"/>
            <w:tcBorders>
              <w:top w:val="single" w:sz="2" w:space="0" w:color="000001"/>
              <w:left w:val="single" w:sz="2" w:space="0" w:color="000001"/>
              <w:bottom w:val="single" w:sz="2" w:space="0" w:color="000001"/>
            </w:tcBorders>
            <w:tcMar>
              <w:left w:w="99" w:type="dxa"/>
            </w:tcMar>
            <w:vAlign w:val="center"/>
          </w:tcPr>
          <w:p w:rsidR="00F34906" w:rsidRPr="00BA48A4" w:rsidRDefault="00F34906" w:rsidP="00BA48A4">
            <w:pPr>
              <w:snapToGrid w:val="0"/>
              <w:spacing w:before="240"/>
              <w:jc w:val="center"/>
              <w:rPr>
                <w:rFonts w:ascii="Arial" w:hAnsi="Arial" w:cs="Arial"/>
                <w:sz w:val="16"/>
                <w:szCs w:val="16"/>
              </w:rPr>
            </w:pPr>
            <w:r>
              <w:rPr>
                <w:rFonts w:ascii="Arial" w:hAnsi="Arial" w:cs="Arial"/>
                <w:sz w:val="16"/>
                <w:szCs w:val="16"/>
              </w:rPr>
              <w:t>1</w:t>
            </w:r>
          </w:p>
        </w:tc>
        <w:tc>
          <w:tcPr>
            <w:tcW w:w="1843" w:type="dxa"/>
            <w:tcBorders>
              <w:top w:val="single" w:sz="2" w:space="0" w:color="000001"/>
              <w:left w:val="single" w:sz="2" w:space="0" w:color="000001"/>
              <w:bottom w:val="single" w:sz="2" w:space="0" w:color="000001"/>
              <w:right w:val="single" w:sz="4" w:space="0" w:color="auto"/>
            </w:tcBorders>
            <w:tcMar>
              <w:left w:w="99" w:type="dxa"/>
            </w:tcMar>
            <w:vAlign w:val="center"/>
          </w:tcPr>
          <w:p w:rsidR="00F34906" w:rsidRPr="00BA48A4" w:rsidRDefault="00145000" w:rsidP="00BA48A4">
            <w:pPr>
              <w:snapToGrid w:val="0"/>
              <w:spacing w:before="240"/>
              <w:jc w:val="center"/>
              <w:rPr>
                <w:rFonts w:ascii="Arial" w:hAnsi="Arial" w:cs="Arial"/>
                <w:sz w:val="16"/>
                <w:szCs w:val="16"/>
              </w:rPr>
            </w:pPr>
            <w:r>
              <w:rPr>
                <w:rFonts w:ascii="Arial" w:hAnsi="Arial" w:cs="Arial"/>
                <w:sz w:val="16"/>
                <w:szCs w:val="16"/>
              </w:rPr>
              <w:t>200,00</w:t>
            </w:r>
          </w:p>
        </w:tc>
      </w:tr>
      <w:tr w:rsidR="006C3D3A" w:rsidRPr="00BA48A4" w:rsidTr="006C3D3A">
        <w:trPr>
          <w:cantSplit/>
        </w:trPr>
        <w:tc>
          <w:tcPr>
            <w:tcW w:w="8545" w:type="dxa"/>
            <w:gridSpan w:val="3"/>
            <w:tcBorders>
              <w:top w:val="single" w:sz="2" w:space="0" w:color="000001"/>
              <w:left w:val="single" w:sz="2" w:space="0" w:color="000001"/>
              <w:bottom w:val="single" w:sz="2" w:space="0" w:color="000001"/>
            </w:tcBorders>
            <w:tcMar>
              <w:left w:w="99" w:type="dxa"/>
            </w:tcMar>
            <w:vAlign w:val="center"/>
          </w:tcPr>
          <w:p w:rsidR="006C3D3A" w:rsidRPr="00BA48A4" w:rsidRDefault="006C3D3A" w:rsidP="00BA48A4">
            <w:pPr>
              <w:snapToGrid w:val="0"/>
              <w:spacing w:before="240"/>
              <w:jc w:val="left"/>
              <w:rPr>
                <w:rFonts w:ascii="Arial" w:hAnsi="Arial" w:cs="Arial"/>
                <w:b/>
                <w:sz w:val="16"/>
                <w:szCs w:val="16"/>
              </w:rPr>
            </w:pPr>
            <w:r w:rsidRPr="00BA48A4">
              <w:rPr>
                <w:rFonts w:ascii="Arial" w:hAnsi="Arial" w:cs="Arial"/>
                <w:b/>
                <w:sz w:val="16"/>
                <w:szCs w:val="16"/>
              </w:rPr>
              <w:t>Итого цена за услуги в месяц включая НДС:</w:t>
            </w:r>
          </w:p>
        </w:tc>
        <w:tc>
          <w:tcPr>
            <w:tcW w:w="1843" w:type="dxa"/>
            <w:tcBorders>
              <w:top w:val="single" w:sz="2" w:space="0" w:color="000001"/>
              <w:left w:val="single" w:sz="2" w:space="0" w:color="000001"/>
              <w:bottom w:val="single" w:sz="2" w:space="0" w:color="000001"/>
              <w:right w:val="single" w:sz="4" w:space="0" w:color="auto"/>
            </w:tcBorders>
            <w:tcMar>
              <w:left w:w="99" w:type="dxa"/>
            </w:tcMar>
            <w:vAlign w:val="center"/>
          </w:tcPr>
          <w:p w:rsidR="006C3D3A" w:rsidRPr="00BA48A4" w:rsidRDefault="00145000" w:rsidP="00BA48A4">
            <w:pPr>
              <w:snapToGrid w:val="0"/>
              <w:spacing w:before="240"/>
              <w:jc w:val="center"/>
              <w:rPr>
                <w:rFonts w:ascii="Arial" w:hAnsi="Arial" w:cs="Arial"/>
                <w:b/>
                <w:sz w:val="16"/>
                <w:szCs w:val="16"/>
              </w:rPr>
            </w:pPr>
            <w:r>
              <w:rPr>
                <w:rFonts w:ascii="Arial" w:hAnsi="Arial" w:cs="Arial"/>
                <w:b/>
                <w:sz w:val="16"/>
                <w:szCs w:val="16"/>
              </w:rPr>
              <w:t>1400,00</w:t>
            </w:r>
          </w:p>
        </w:tc>
      </w:tr>
    </w:tbl>
    <w:p w:rsidR="006C3D3A" w:rsidRPr="00BA48A4" w:rsidRDefault="006C3D3A"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p w:rsidR="00F970C6" w:rsidRPr="00BA48A4" w:rsidRDefault="00F970C6" w:rsidP="00BA48A4">
      <w:pPr>
        <w:spacing w:before="240"/>
        <w:rPr>
          <w:rFonts w:ascii="Arial" w:hAnsi="Arial" w:cs="Arial"/>
          <w:iCs/>
          <w:sz w:val="16"/>
          <w:szCs w:val="16"/>
        </w:rPr>
      </w:pPr>
    </w:p>
    <w:tbl>
      <w:tblPr>
        <w:tblW w:w="10490" w:type="dxa"/>
        <w:tblInd w:w="250" w:type="dxa"/>
        <w:tblLook w:val="0000" w:firstRow="0" w:lastRow="0" w:firstColumn="0" w:lastColumn="0" w:noHBand="0" w:noVBand="0"/>
      </w:tblPr>
      <w:tblGrid>
        <w:gridCol w:w="5245"/>
        <w:gridCol w:w="5245"/>
      </w:tblGrid>
      <w:tr w:rsidR="00F970C6" w:rsidRPr="00BA48A4" w:rsidTr="00BA48A4">
        <w:trPr>
          <w:trHeight w:val="1552"/>
        </w:trPr>
        <w:tc>
          <w:tcPr>
            <w:tcW w:w="5245" w:type="dxa"/>
            <w:shd w:val="clear" w:color="auto" w:fill="FFFFFF"/>
          </w:tcPr>
          <w:p w:rsidR="00F970C6" w:rsidRPr="00BA48A4" w:rsidRDefault="00F970C6" w:rsidP="00BA48A4">
            <w:pPr>
              <w:spacing w:before="240" w:after="29"/>
              <w:rPr>
                <w:rFonts w:ascii="Arial" w:hAnsi="Arial" w:cs="Arial"/>
                <w:sz w:val="16"/>
                <w:szCs w:val="16"/>
              </w:rPr>
            </w:pPr>
            <w:r w:rsidRPr="00BA48A4">
              <w:rPr>
                <w:rFonts w:ascii="Arial" w:hAnsi="Arial" w:cs="Arial"/>
                <w:b/>
                <w:bCs/>
                <w:sz w:val="16"/>
                <w:szCs w:val="16"/>
              </w:rPr>
              <w:t>Заказчик:</w:t>
            </w:r>
          </w:p>
          <w:p w:rsidR="009F6919" w:rsidRPr="00BA48A4" w:rsidRDefault="00D5735B" w:rsidP="00BA48A4">
            <w:pPr>
              <w:spacing w:before="240" w:after="0"/>
              <w:rPr>
                <w:rFonts w:ascii="Arial" w:hAnsi="Arial" w:cs="Arial"/>
                <w:sz w:val="16"/>
                <w:szCs w:val="16"/>
              </w:rPr>
            </w:pPr>
            <w:r w:rsidRPr="00BA48A4">
              <w:rPr>
                <w:rFonts w:ascii="Arial" w:hAnsi="Arial" w:cs="Arial"/>
                <w:sz w:val="16"/>
                <w:szCs w:val="16"/>
              </w:rPr>
              <w:t>Директор</w:t>
            </w:r>
          </w:p>
          <w:p w:rsidR="009F6919" w:rsidRPr="00BA48A4" w:rsidRDefault="009F6919" w:rsidP="00BA48A4">
            <w:pPr>
              <w:spacing w:before="240" w:after="0"/>
              <w:rPr>
                <w:rFonts w:ascii="Arial" w:hAnsi="Arial" w:cs="Arial"/>
                <w:sz w:val="16"/>
                <w:szCs w:val="16"/>
              </w:rPr>
            </w:pPr>
          </w:p>
          <w:p w:rsidR="00F970C6" w:rsidRPr="00BA48A4" w:rsidRDefault="00F970C6" w:rsidP="00BA48A4">
            <w:pPr>
              <w:spacing w:before="240" w:after="0"/>
              <w:rPr>
                <w:rFonts w:ascii="Arial" w:hAnsi="Arial" w:cs="Arial"/>
                <w:sz w:val="16"/>
                <w:szCs w:val="16"/>
              </w:rPr>
            </w:pPr>
            <w:r w:rsidRPr="00BA48A4">
              <w:rPr>
                <w:rFonts w:ascii="Arial" w:hAnsi="Arial" w:cs="Arial"/>
                <w:sz w:val="16"/>
                <w:szCs w:val="16"/>
              </w:rPr>
              <w:t xml:space="preserve">____________________ / </w:t>
            </w:r>
            <w:r w:rsidR="00D5735B" w:rsidRPr="00BA48A4">
              <w:rPr>
                <w:rFonts w:ascii="Arial" w:hAnsi="Arial" w:cs="Arial"/>
                <w:sz w:val="16"/>
                <w:szCs w:val="16"/>
                <w:u w:val="single"/>
              </w:rPr>
              <w:t>Горелов Р. А</w:t>
            </w:r>
            <w:r w:rsidR="009F6919" w:rsidRPr="00BA48A4">
              <w:rPr>
                <w:rFonts w:ascii="Arial" w:hAnsi="Arial" w:cs="Arial"/>
                <w:sz w:val="16"/>
                <w:szCs w:val="16"/>
                <w:u w:val="single"/>
              </w:rPr>
              <w:t>.</w:t>
            </w:r>
            <w:r w:rsidR="009F6919" w:rsidRPr="00BA48A4">
              <w:rPr>
                <w:rFonts w:ascii="Arial" w:hAnsi="Arial" w:cs="Arial"/>
                <w:sz w:val="16"/>
                <w:szCs w:val="16"/>
              </w:rPr>
              <w:t xml:space="preserve"> </w:t>
            </w:r>
            <w:r w:rsidRPr="00BA48A4">
              <w:rPr>
                <w:rFonts w:ascii="Arial" w:hAnsi="Arial" w:cs="Arial"/>
                <w:sz w:val="16"/>
                <w:szCs w:val="16"/>
              </w:rPr>
              <w:t>/</w:t>
            </w:r>
          </w:p>
          <w:p w:rsidR="00F970C6" w:rsidRPr="00BA48A4" w:rsidRDefault="00F970C6" w:rsidP="00BA48A4">
            <w:pPr>
              <w:spacing w:before="240" w:after="0"/>
              <w:rPr>
                <w:rFonts w:ascii="Arial" w:hAnsi="Arial" w:cs="Arial"/>
                <w:sz w:val="16"/>
                <w:szCs w:val="16"/>
              </w:rPr>
            </w:pPr>
            <w:r w:rsidRPr="00BA48A4">
              <w:rPr>
                <w:rFonts w:ascii="Arial" w:hAnsi="Arial" w:cs="Arial"/>
                <w:sz w:val="16"/>
                <w:szCs w:val="16"/>
              </w:rPr>
              <w:t>«__»_____________ 20</w:t>
            </w:r>
            <w:r w:rsidR="009F6919" w:rsidRPr="00BA48A4">
              <w:rPr>
                <w:rFonts w:ascii="Arial" w:hAnsi="Arial" w:cs="Arial"/>
                <w:sz w:val="16"/>
                <w:szCs w:val="16"/>
              </w:rPr>
              <w:t>2</w:t>
            </w:r>
            <w:r w:rsidR="00DA072E">
              <w:rPr>
                <w:rFonts w:ascii="Arial" w:hAnsi="Arial" w:cs="Arial"/>
                <w:sz w:val="16"/>
                <w:szCs w:val="16"/>
              </w:rPr>
              <w:t>6</w:t>
            </w:r>
            <w:r w:rsidR="009F6919" w:rsidRPr="00BA48A4">
              <w:rPr>
                <w:rFonts w:ascii="Arial" w:hAnsi="Arial" w:cs="Arial"/>
                <w:sz w:val="16"/>
                <w:szCs w:val="16"/>
              </w:rPr>
              <w:t xml:space="preserve"> </w:t>
            </w:r>
            <w:r w:rsidRPr="00BA48A4">
              <w:rPr>
                <w:rFonts w:ascii="Arial" w:hAnsi="Arial" w:cs="Arial"/>
                <w:sz w:val="16"/>
                <w:szCs w:val="16"/>
              </w:rPr>
              <w:t>г.</w:t>
            </w:r>
          </w:p>
          <w:p w:rsidR="00F970C6" w:rsidRPr="00BA48A4" w:rsidRDefault="00F970C6" w:rsidP="00BA48A4">
            <w:pPr>
              <w:spacing w:before="240" w:after="3"/>
              <w:rPr>
                <w:rFonts w:ascii="Arial" w:hAnsi="Arial" w:cs="Arial"/>
                <w:sz w:val="16"/>
                <w:szCs w:val="16"/>
              </w:rPr>
            </w:pPr>
          </w:p>
        </w:tc>
        <w:tc>
          <w:tcPr>
            <w:tcW w:w="5245" w:type="dxa"/>
            <w:shd w:val="clear" w:color="auto" w:fill="FFFFFF"/>
          </w:tcPr>
          <w:p w:rsidR="00F970C6" w:rsidRPr="00BA48A4" w:rsidRDefault="00F970C6" w:rsidP="00BA48A4">
            <w:pPr>
              <w:spacing w:before="240" w:after="29"/>
              <w:rPr>
                <w:rFonts w:ascii="Arial" w:hAnsi="Arial" w:cs="Arial"/>
                <w:sz w:val="16"/>
                <w:szCs w:val="16"/>
              </w:rPr>
            </w:pPr>
            <w:r w:rsidRPr="00BA48A4">
              <w:rPr>
                <w:rFonts w:ascii="Arial" w:hAnsi="Arial" w:cs="Arial"/>
                <w:b/>
                <w:bCs/>
                <w:sz w:val="16"/>
                <w:szCs w:val="16"/>
              </w:rPr>
              <w:t>Исполнитель:</w:t>
            </w:r>
          </w:p>
          <w:p w:rsidR="00BA48A4" w:rsidRPr="00BA48A4" w:rsidRDefault="00267948" w:rsidP="00BA48A4">
            <w:pPr>
              <w:spacing w:before="240" w:after="0"/>
              <w:rPr>
                <w:rFonts w:ascii="Arial" w:hAnsi="Arial" w:cs="Arial"/>
                <w:sz w:val="16"/>
                <w:szCs w:val="16"/>
              </w:rPr>
            </w:pPr>
            <w:r>
              <w:rPr>
                <w:rFonts w:ascii="Arial" w:hAnsi="Arial" w:cs="Arial"/>
                <w:sz w:val="16"/>
                <w:szCs w:val="16"/>
              </w:rPr>
              <w:t>Ведущий</w:t>
            </w:r>
            <w:r w:rsidR="009F6919" w:rsidRPr="00BA48A4">
              <w:rPr>
                <w:rFonts w:ascii="Arial" w:hAnsi="Arial" w:cs="Arial"/>
                <w:sz w:val="16"/>
                <w:szCs w:val="16"/>
              </w:rPr>
              <w:t xml:space="preserve"> специалист</w:t>
            </w:r>
          </w:p>
          <w:p w:rsidR="00267948" w:rsidRDefault="00F970C6" w:rsidP="00BA48A4">
            <w:pPr>
              <w:spacing w:before="240" w:after="0"/>
              <w:rPr>
                <w:rFonts w:ascii="Arial" w:hAnsi="Arial" w:cs="Arial"/>
                <w:sz w:val="16"/>
                <w:szCs w:val="16"/>
              </w:rPr>
            </w:pPr>
            <w:r w:rsidRPr="00BA48A4">
              <w:rPr>
                <w:rFonts w:ascii="Arial" w:hAnsi="Arial" w:cs="Arial"/>
                <w:sz w:val="16"/>
                <w:szCs w:val="16"/>
              </w:rPr>
              <w:t>_____</w:t>
            </w:r>
          </w:p>
          <w:p w:rsidR="00F970C6" w:rsidRPr="00BA48A4" w:rsidRDefault="00F970C6" w:rsidP="00BA48A4">
            <w:pPr>
              <w:spacing w:before="240" w:after="0"/>
              <w:rPr>
                <w:rFonts w:ascii="Arial" w:hAnsi="Arial" w:cs="Arial"/>
                <w:sz w:val="16"/>
                <w:szCs w:val="16"/>
              </w:rPr>
            </w:pPr>
            <w:r w:rsidRPr="00BA48A4">
              <w:rPr>
                <w:rFonts w:ascii="Arial" w:hAnsi="Arial" w:cs="Arial"/>
                <w:sz w:val="16"/>
                <w:szCs w:val="16"/>
              </w:rPr>
              <w:t xml:space="preserve">_______________ / </w:t>
            </w:r>
            <w:r w:rsidR="00267948">
              <w:rPr>
                <w:rFonts w:ascii="Arial" w:hAnsi="Arial" w:cs="Arial"/>
                <w:sz w:val="16"/>
                <w:szCs w:val="16"/>
                <w:u w:val="single"/>
              </w:rPr>
              <w:t>Пономарева Т. В</w:t>
            </w:r>
            <w:r w:rsidR="009F6919" w:rsidRPr="00BA48A4">
              <w:rPr>
                <w:rFonts w:ascii="Arial" w:hAnsi="Arial" w:cs="Arial"/>
                <w:sz w:val="16"/>
                <w:szCs w:val="16"/>
                <w:u w:val="single"/>
              </w:rPr>
              <w:t>.</w:t>
            </w:r>
            <w:r w:rsidRPr="00BA48A4">
              <w:rPr>
                <w:rFonts w:ascii="Arial" w:hAnsi="Arial" w:cs="Arial"/>
                <w:sz w:val="16"/>
                <w:szCs w:val="16"/>
              </w:rPr>
              <w:t xml:space="preserve"> /</w:t>
            </w:r>
          </w:p>
          <w:p w:rsidR="00F970C6" w:rsidRPr="00BA48A4" w:rsidRDefault="00F970C6" w:rsidP="00BA48A4">
            <w:pPr>
              <w:spacing w:before="240" w:after="0"/>
              <w:rPr>
                <w:rFonts w:ascii="Arial" w:hAnsi="Arial" w:cs="Arial"/>
                <w:sz w:val="16"/>
                <w:szCs w:val="16"/>
              </w:rPr>
            </w:pPr>
            <w:r w:rsidRPr="00BA48A4">
              <w:rPr>
                <w:rFonts w:ascii="Arial" w:hAnsi="Arial" w:cs="Arial"/>
                <w:sz w:val="16"/>
                <w:szCs w:val="16"/>
              </w:rPr>
              <w:t>«__»_____________ 20</w:t>
            </w:r>
            <w:r w:rsidR="009F6919" w:rsidRPr="00BA48A4">
              <w:rPr>
                <w:rFonts w:ascii="Arial" w:hAnsi="Arial" w:cs="Arial"/>
                <w:sz w:val="16"/>
                <w:szCs w:val="16"/>
              </w:rPr>
              <w:t>2</w:t>
            </w:r>
            <w:r w:rsidR="00DA072E">
              <w:rPr>
                <w:rFonts w:ascii="Arial" w:hAnsi="Arial" w:cs="Arial"/>
                <w:sz w:val="16"/>
                <w:szCs w:val="16"/>
              </w:rPr>
              <w:t>6</w:t>
            </w:r>
            <w:r w:rsidR="009F6919" w:rsidRPr="00BA48A4">
              <w:rPr>
                <w:rFonts w:ascii="Arial" w:hAnsi="Arial" w:cs="Arial"/>
                <w:sz w:val="16"/>
                <w:szCs w:val="16"/>
              </w:rPr>
              <w:t xml:space="preserve"> </w:t>
            </w:r>
            <w:r w:rsidRPr="00BA48A4">
              <w:rPr>
                <w:rFonts w:ascii="Arial" w:hAnsi="Arial" w:cs="Arial"/>
                <w:sz w:val="16"/>
                <w:szCs w:val="16"/>
              </w:rPr>
              <w:t>г.</w:t>
            </w:r>
          </w:p>
          <w:p w:rsidR="00F970C6" w:rsidRPr="00BA48A4" w:rsidRDefault="00F970C6" w:rsidP="00BA48A4">
            <w:pPr>
              <w:spacing w:before="240" w:after="3"/>
              <w:rPr>
                <w:rFonts w:ascii="Arial" w:hAnsi="Arial" w:cs="Arial"/>
                <w:sz w:val="16"/>
                <w:szCs w:val="16"/>
              </w:rPr>
            </w:pPr>
          </w:p>
        </w:tc>
      </w:tr>
    </w:tbl>
    <w:p w:rsidR="00F970C6" w:rsidRPr="00BA48A4" w:rsidRDefault="00F970C6" w:rsidP="00BA48A4">
      <w:pPr>
        <w:spacing w:before="240"/>
        <w:rPr>
          <w:rFonts w:ascii="Arial" w:hAnsi="Arial" w:cs="Arial"/>
          <w:iCs/>
          <w:sz w:val="16"/>
          <w:szCs w:val="16"/>
        </w:rPr>
      </w:pPr>
    </w:p>
    <w:sectPr w:rsidR="00F970C6" w:rsidRPr="00BA48A4" w:rsidSect="0019659D">
      <w:headerReference w:type="even" r:id="rId12"/>
      <w:footerReference w:type="even" r:id="rId13"/>
      <w:footnotePr>
        <w:numFmt w:val="chicago"/>
      </w:footnotePr>
      <w:pgSz w:w="11907" w:h="16840"/>
      <w:pgMar w:top="568" w:right="851" w:bottom="709" w:left="709" w:header="284" w:footer="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93" w:rsidRDefault="00F32593">
      <w:r>
        <w:separator/>
      </w:r>
    </w:p>
  </w:endnote>
  <w:endnote w:type="continuationSeparator" w:id="0">
    <w:p w:rsidR="00F32593" w:rsidRDefault="00F3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6F2" w:rsidRDefault="003066F2" w:rsidP="003A218B">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066F2" w:rsidRDefault="003066F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93" w:rsidRDefault="00F32593">
      <w:r>
        <w:separator/>
      </w:r>
    </w:p>
  </w:footnote>
  <w:footnote w:type="continuationSeparator" w:id="0">
    <w:p w:rsidR="00F32593" w:rsidRDefault="00F32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6F2" w:rsidRDefault="003066F2" w:rsidP="003A218B">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066F2" w:rsidRDefault="003066F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2D9"/>
    <w:multiLevelType w:val="multilevel"/>
    <w:tmpl w:val="F22AF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AF147E"/>
    <w:multiLevelType w:val="multilevel"/>
    <w:tmpl w:val="6C544BFC"/>
    <w:lvl w:ilvl="0">
      <w:start w:val="6"/>
      <w:numFmt w:val="decimal"/>
      <w:lvlText w:val="%1."/>
      <w:lvlJc w:val="left"/>
      <w:pPr>
        <w:ind w:left="360" w:hanging="360"/>
      </w:pPr>
      <w:rPr>
        <w:rFonts w:hint="default"/>
        <w:b/>
        <w:color w:val="000000"/>
        <w:sz w:val="20"/>
      </w:rPr>
    </w:lvl>
    <w:lvl w:ilvl="1">
      <w:start w:val="1"/>
      <w:numFmt w:val="decimal"/>
      <w:lvlText w:val="%1.%2."/>
      <w:lvlJc w:val="left"/>
      <w:pPr>
        <w:ind w:left="360" w:hanging="360"/>
      </w:pPr>
      <w:rPr>
        <w:rFonts w:hint="default"/>
        <w:b/>
        <w:color w:val="000000"/>
        <w:sz w:val="16"/>
        <w:szCs w:val="16"/>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720" w:hanging="72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080" w:hanging="1080"/>
      </w:pPr>
      <w:rPr>
        <w:rFonts w:hint="default"/>
        <w:b/>
        <w:color w:val="000000"/>
        <w:sz w:val="20"/>
      </w:rPr>
    </w:lvl>
    <w:lvl w:ilvl="7">
      <w:start w:val="1"/>
      <w:numFmt w:val="decimal"/>
      <w:lvlText w:val="%1.%2.%3.%4.%5.%6.%7.%8."/>
      <w:lvlJc w:val="left"/>
      <w:pPr>
        <w:ind w:left="1080" w:hanging="108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2" w15:restartNumberingAfterBreak="0">
    <w:nsid w:val="082776BE"/>
    <w:multiLevelType w:val="multilevel"/>
    <w:tmpl w:val="FC80619C"/>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080" w:hanging="1080"/>
      </w:pPr>
      <w:rPr>
        <w:rFonts w:hint="default"/>
        <w:b/>
        <w:i/>
      </w:rPr>
    </w:lvl>
    <w:lvl w:ilvl="8">
      <w:start w:val="1"/>
      <w:numFmt w:val="decimal"/>
      <w:lvlText w:val="%1.%2.%3.%4.%5.%6.%7.%8.%9."/>
      <w:lvlJc w:val="left"/>
      <w:pPr>
        <w:ind w:left="1440" w:hanging="1440"/>
      </w:pPr>
      <w:rPr>
        <w:rFonts w:hint="default"/>
        <w:b/>
        <w:i/>
      </w:rPr>
    </w:lvl>
  </w:abstractNum>
  <w:abstractNum w:abstractNumId="3" w15:restartNumberingAfterBreak="0">
    <w:nsid w:val="0D2F66A1"/>
    <w:multiLevelType w:val="multilevel"/>
    <w:tmpl w:val="FB489B5A"/>
    <w:lvl w:ilvl="0">
      <w:start w:val="4"/>
      <w:numFmt w:val="decimal"/>
      <w:lvlText w:val="%1."/>
      <w:lvlJc w:val="left"/>
      <w:pPr>
        <w:ind w:left="360" w:hanging="360"/>
      </w:pPr>
      <w:rPr>
        <w:rFonts w:hint="default"/>
        <w:sz w:val="18"/>
      </w:rPr>
    </w:lvl>
    <w:lvl w:ilvl="1">
      <w:start w:val="1"/>
      <w:numFmt w:val="decimal"/>
      <w:lvlText w:val="%1.%2."/>
      <w:lvlJc w:val="left"/>
      <w:pPr>
        <w:ind w:left="720" w:hanging="720"/>
      </w:pPr>
      <w:rPr>
        <w:rFonts w:hint="default"/>
        <w:b/>
        <w:sz w:val="16"/>
        <w:szCs w:val="16"/>
      </w:rPr>
    </w:lvl>
    <w:lvl w:ilvl="2">
      <w:start w:val="1"/>
      <w:numFmt w:val="decimal"/>
      <w:lvlText w:val="%1.%2.%3."/>
      <w:lvlJc w:val="left"/>
      <w:pPr>
        <w:ind w:left="720" w:hanging="72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440" w:hanging="144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800" w:hanging="1800"/>
      </w:pPr>
      <w:rPr>
        <w:rFonts w:hint="default"/>
        <w:sz w:val="18"/>
      </w:rPr>
    </w:lvl>
    <w:lvl w:ilvl="8">
      <w:start w:val="1"/>
      <w:numFmt w:val="decimal"/>
      <w:lvlText w:val="%1.%2.%3.%4.%5.%6.%7.%8.%9."/>
      <w:lvlJc w:val="left"/>
      <w:pPr>
        <w:ind w:left="1800" w:hanging="1800"/>
      </w:pPr>
      <w:rPr>
        <w:rFonts w:hint="default"/>
        <w:sz w:val="18"/>
      </w:rPr>
    </w:lvl>
  </w:abstractNum>
  <w:abstractNum w:abstractNumId="4" w15:restartNumberingAfterBreak="0">
    <w:nsid w:val="152140F8"/>
    <w:multiLevelType w:val="multilevel"/>
    <w:tmpl w:val="736A0BB2"/>
    <w:lvl w:ilvl="0">
      <w:start w:val="1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384849"/>
    <w:multiLevelType w:val="hybridMultilevel"/>
    <w:tmpl w:val="CE02CC2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4414D1"/>
    <w:multiLevelType w:val="multilevel"/>
    <w:tmpl w:val="5D8C201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E35840"/>
    <w:multiLevelType w:val="hybridMultilevel"/>
    <w:tmpl w:val="BFDE6170"/>
    <w:lvl w:ilvl="0" w:tplc="77A20F60">
      <w:start w:val="1"/>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B76868"/>
    <w:multiLevelType w:val="multilevel"/>
    <w:tmpl w:val="5B289F4C"/>
    <w:styleLink w:val="WWOutlineListStyle36"/>
    <w:lvl w:ilvl="0">
      <w:start w:val="1"/>
      <w:numFmt w:val="none"/>
      <w:lvlText w:val="%1"/>
      <w:lvlJc w:val="left"/>
      <w:rPr>
        <w:rFonts w:cs="Times New Roman"/>
      </w:rPr>
    </w:lvl>
    <w:lvl w:ilvl="1">
      <w:start w:val="1"/>
      <w:numFmt w:val="none"/>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803D61"/>
    <w:multiLevelType w:val="multilevel"/>
    <w:tmpl w:val="E780AFD0"/>
    <w:lvl w:ilvl="0">
      <w:start w:val="1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C656261"/>
    <w:multiLevelType w:val="multilevel"/>
    <w:tmpl w:val="BD8A09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FA62716"/>
    <w:multiLevelType w:val="multilevel"/>
    <w:tmpl w:val="521C961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4F4732"/>
    <w:multiLevelType w:val="multilevel"/>
    <w:tmpl w:val="0512E92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D01288"/>
    <w:multiLevelType w:val="multilevel"/>
    <w:tmpl w:val="C7D258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9C54CA"/>
    <w:multiLevelType w:val="hybridMultilevel"/>
    <w:tmpl w:val="20CED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7F7227A"/>
    <w:multiLevelType w:val="hybridMultilevel"/>
    <w:tmpl w:val="B770E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B178DB"/>
    <w:multiLevelType w:val="hybridMultilevel"/>
    <w:tmpl w:val="90AEC6E4"/>
    <w:lvl w:ilvl="0" w:tplc="5DAABB0A">
      <w:start w:val="8"/>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F802611"/>
    <w:multiLevelType w:val="multilevel"/>
    <w:tmpl w:val="4896F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EE10D3"/>
    <w:multiLevelType w:val="multilevel"/>
    <w:tmpl w:val="1EBED93E"/>
    <w:styleLink w:val="WW8Num45"/>
    <w:lvl w:ilvl="0">
      <w:start w:val="1"/>
      <w:numFmt w:val="decimal"/>
      <w:lvlText w:val="%1."/>
      <w:lvlJc w:val="left"/>
      <w:rPr>
        <w:rFonts w:cs="Times New Roman"/>
        <w:bCs/>
        <w:sz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17A0D8D"/>
    <w:multiLevelType w:val="multilevel"/>
    <w:tmpl w:val="9B4A16C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694DB7"/>
    <w:multiLevelType w:val="multilevel"/>
    <w:tmpl w:val="AE5C8068"/>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b/>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FD6975"/>
    <w:multiLevelType w:val="multilevel"/>
    <w:tmpl w:val="AF84EC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F84E98"/>
    <w:multiLevelType w:val="multilevel"/>
    <w:tmpl w:val="98B49FF8"/>
    <w:lvl w:ilvl="0">
      <w:start w:val="1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7A3F03AA"/>
    <w:multiLevelType w:val="multilevel"/>
    <w:tmpl w:val="98B49FF8"/>
    <w:lvl w:ilvl="0">
      <w:start w:val="1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7ACE1282"/>
    <w:multiLevelType w:val="multilevel"/>
    <w:tmpl w:val="564AEF1A"/>
    <w:lvl w:ilvl="0">
      <w:start w:val="1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7AE042AE"/>
    <w:multiLevelType w:val="multilevel"/>
    <w:tmpl w:val="E2E4E96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D62D2B"/>
    <w:multiLevelType w:val="multilevel"/>
    <w:tmpl w:val="7FBA8F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9"/>
  </w:num>
  <w:num w:numId="3">
    <w:abstractNumId w:val="19"/>
  </w:num>
  <w:num w:numId="4">
    <w:abstractNumId w:val="8"/>
  </w:num>
  <w:num w:numId="5">
    <w:abstractNumId w:val="18"/>
  </w:num>
  <w:num w:numId="6">
    <w:abstractNumId w:val="11"/>
  </w:num>
  <w:num w:numId="7">
    <w:abstractNumId w:val="2"/>
  </w:num>
  <w:num w:numId="8">
    <w:abstractNumId w:val="3"/>
  </w:num>
  <w:num w:numId="9">
    <w:abstractNumId w:val="23"/>
  </w:num>
  <w:num w:numId="10">
    <w:abstractNumId w:val="1"/>
  </w:num>
  <w:num w:numId="11">
    <w:abstractNumId w:val="12"/>
  </w:num>
  <w:num w:numId="12">
    <w:abstractNumId w:val="28"/>
  </w:num>
  <w:num w:numId="13">
    <w:abstractNumId w:val="17"/>
  </w:num>
  <w:num w:numId="14">
    <w:abstractNumId w:val="0"/>
  </w:num>
  <w:num w:numId="15">
    <w:abstractNumId w:val="14"/>
  </w:num>
  <w:num w:numId="16">
    <w:abstractNumId w:val="4"/>
  </w:num>
  <w:num w:numId="17">
    <w:abstractNumId w:val="22"/>
  </w:num>
  <w:num w:numId="18">
    <w:abstractNumId w:val="21"/>
  </w:num>
  <w:num w:numId="19">
    <w:abstractNumId w:val="10"/>
  </w:num>
  <w:num w:numId="20">
    <w:abstractNumId w:val="27"/>
  </w:num>
  <w:num w:numId="21">
    <w:abstractNumId w:val="6"/>
  </w:num>
  <w:num w:numId="22">
    <w:abstractNumId w:val="25"/>
  </w:num>
  <w:num w:numId="23">
    <w:abstractNumId w:val="26"/>
  </w:num>
  <w:num w:numId="24">
    <w:abstractNumId w:val="24"/>
  </w:num>
  <w:num w:numId="25">
    <w:abstractNumId w:val="13"/>
  </w:num>
  <w:num w:numId="26">
    <w:abstractNumId w:val="16"/>
  </w:num>
  <w:num w:numId="27">
    <w:abstractNumId w:val="7"/>
  </w:num>
  <w:num w:numId="28">
    <w:abstractNumId w:val="5"/>
  </w:num>
  <w:num w:numId="2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8D"/>
    <w:rsid w:val="000005B1"/>
    <w:rsid w:val="0000067D"/>
    <w:rsid w:val="00000FEF"/>
    <w:rsid w:val="00001131"/>
    <w:rsid w:val="000013EF"/>
    <w:rsid w:val="0000145D"/>
    <w:rsid w:val="000017A2"/>
    <w:rsid w:val="00002599"/>
    <w:rsid w:val="0000274F"/>
    <w:rsid w:val="00002871"/>
    <w:rsid w:val="000029F7"/>
    <w:rsid w:val="00003AA8"/>
    <w:rsid w:val="00003D99"/>
    <w:rsid w:val="00004068"/>
    <w:rsid w:val="00004679"/>
    <w:rsid w:val="00004E3A"/>
    <w:rsid w:val="0000533F"/>
    <w:rsid w:val="00005A7C"/>
    <w:rsid w:val="00005CD1"/>
    <w:rsid w:val="00006C91"/>
    <w:rsid w:val="0001035D"/>
    <w:rsid w:val="00010BD3"/>
    <w:rsid w:val="00010ED4"/>
    <w:rsid w:val="000113FC"/>
    <w:rsid w:val="000124A7"/>
    <w:rsid w:val="000129DB"/>
    <w:rsid w:val="00012BE7"/>
    <w:rsid w:val="00013597"/>
    <w:rsid w:val="0001368F"/>
    <w:rsid w:val="00014A85"/>
    <w:rsid w:val="00015164"/>
    <w:rsid w:val="000165A0"/>
    <w:rsid w:val="00016646"/>
    <w:rsid w:val="00016C45"/>
    <w:rsid w:val="0002012B"/>
    <w:rsid w:val="00020303"/>
    <w:rsid w:val="000208BA"/>
    <w:rsid w:val="00020D18"/>
    <w:rsid w:val="00021AEE"/>
    <w:rsid w:val="00021B4C"/>
    <w:rsid w:val="00023EE3"/>
    <w:rsid w:val="00024040"/>
    <w:rsid w:val="00024E8E"/>
    <w:rsid w:val="00025740"/>
    <w:rsid w:val="00027BF3"/>
    <w:rsid w:val="000302BE"/>
    <w:rsid w:val="00030697"/>
    <w:rsid w:val="00031AC6"/>
    <w:rsid w:val="00031C79"/>
    <w:rsid w:val="00034302"/>
    <w:rsid w:val="000353B7"/>
    <w:rsid w:val="0003574B"/>
    <w:rsid w:val="00036445"/>
    <w:rsid w:val="00040610"/>
    <w:rsid w:val="00040EB8"/>
    <w:rsid w:val="00041918"/>
    <w:rsid w:val="00041A98"/>
    <w:rsid w:val="00042277"/>
    <w:rsid w:val="000422E8"/>
    <w:rsid w:val="000428FA"/>
    <w:rsid w:val="00042C81"/>
    <w:rsid w:val="0004359F"/>
    <w:rsid w:val="00043A26"/>
    <w:rsid w:val="00044A70"/>
    <w:rsid w:val="00044BC8"/>
    <w:rsid w:val="00044F58"/>
    <w:rsid w:val="00044FDC"/>
    <w:rsid w:val="000462CF"/>
    <w:rsid w:val="000463E8"/>
    <w:rsid w:val="00046E86"/>
    <w:rsid w:val="000470F2"/>
    <w:rsid w:val="000510DD"/>
    <w:rsid w:val="00052E7C"/>
    <w:rsid w:val="000533E6"/>
    <w:rsid w:val="00053842"/>
    <w:rsid w:val="00053E0C"/>
    <w:rsid w:val="00054C2E"/>
    <w:rsid w:val="0005532F"/>
    <w:rsid w:val="000566DE"/>
    <w:rsid w:val="00056CE4"/>
    <w:rsid w:val="00057186"/>
    <w:rsid w:val="000577E7"/>
    <w:rsid w:val="00060E5D"/>
    <w:rsid w:val="00060EB5"/>
    <w:rsid w:val="000610A6"/>
    <w:rsid w:val="0006134E"/>
    <w:rsid w:val="00062C18"/>
    <w:rsid w:val="00062E85"/>
    <w:rsid w:val="00064B6D"/>
    <w:rsid w:val="000653E4"/>
    <w:rsid w:val="00066332"/>
    <w:rsid w:val="00066858"/>
    <w:rsid w:val="00067067"/>
    <w:rsid w:val="0006745F"/>
    <w:rsid w:val="00067C75"/>
    <w:rsid w:val="00067F1C"/>
    <w:rsid w:val="00070449"/>
    <w:rsid w:val="0007068A"/>
    <w:rsid w:val="000716CF"/>
    <w:rsid w:val="00072868"/>
    <w:rsid w:val="0007358B"/>
    <w:rsid w:val="000745ED"/>
    <w:rsid w:val="00075176"/>
    <w:rsid w:val="000753CB"/>
    <w:rsid w:val="0007547F"/>
    <w:rsid w:val="000757F1"/>
    <w:rsid w:val="0007604C"/>
    <w:rsid w:val="000761E3"/>
    <w:rsid w:val="00076858"/>
    <w:rsid w:val="000774F3"/>
    <w:rsid w:val="00077A12"/>
    <w:rsid w:val="00077C4B"/>
    <w:rsid w:val="00077C83"/>
    <w:rsid w:val="000811F6"/>
    <w:rsid w:val="00081285"/>
    <w:rsid w:val="000818DD"/>
    <w:rsid w:val="00081CF4"/>
    <w:rsid w:val="0008211E"/>
    <w:rsid w:val="00082E5D"/>
    <w:rsid w:val="00084158"/>
    <w:rsid w:val="00084FD0"/>
    <w:rsid w:val="00085576"/>
    <w:rsid w:val="000906AD"/>
    <w:rsid w:val="00090CFD"/>
    <w:rsid w:val="000923B6"/>
    <w:rsid w:val="00092901"/>
    <w:rsid w:val="00092F5E"/>
    <w:rsid w:val="00093074"/>
    <w:rsid w:val="00094369"/>
    <w:rsid w:val="0009477C"/>
    <w:rsid w:val="000971BF"/>
    <w:rsid w:val="00097342"/>
    <w:rsid w:val="000A0009"/>
    <w:rsid w:val="000A0340"/>
    <w:rsid w:val="000A04C8"/>
    <w:rsid w:val="000A205E"/>
    <w:rsid w:val="000A210C"/>
    <w:rsid w:val="000A23A4"/>
    <w:rsid w:val="000A3479"/>
    <w:rsid w:val="000A3697"/>
    <w:rsid w:val="000A3B3D"/>
    <w:rsid w:val="000A4000"/>
    <w:rsid w:val="000A4A17"/>
    <w:rsid w:val="000A6B29"/>
    <w:rsid w:val="000B224D"/>
    <w:rsid w:val="000B2585"/>
    <w:rsid w:val="000B38AC"/>
    <w:rsid w:val="000B4A80"/>
    <w:rsid w:val="000B4D21"/>
    <w:rsid w:val="000B5273"/>
    <w:rsid w:val="000B5A1B"/>
    <w:rsid w:val="000B5D96"/>
    <w:rsid w:val="000B716C"/>
    <w:rsid w:val="000B7B11"/>
    <w:rsid w:val="000C0D80"/>
    <w:rsid w:val="000C14A4"/>
    <w:rsid w:val="000C23CC"/>
    <w:rsid w:val="000C25C1"/>
    <w:rsid w:val="000C2821"/>
    <w:rsid w:val="000C38AF"/>
    <w:rsid w:val="000C5043"/>
    <w:rsid w:val="000C5453"/>
    <w:rsid w:val="000C55E3"/>
    <w:rsid w:val="000C61BC"/>
    <w:rsid w:val="000C722B"/>
    <w:rsid w:val="000D2539"/>
    <w:rsid w:val="000D2665"/>
    <w:rsid w:val="000D270C"/>
    <w:rsid w:val="000D2C8C"/>
    <w:rsid w:val="000D3B93"/>
    <w:rsid w:val="000D4481"/>
    <w:rsid w:val="000D4571"/>
    <w:rsid w:val="000D544E"/>
    <w:rsid w:val="000D5CDF"/>
    <w:rsid w:val="000D6C8F"/>
    <w:rsid w:val="000D7999"/>
    <w:rsid w:val="000E0C1B"/>
    <w:rsid w:val="000E0E44"/>
    <w:rsid w:val="000E1711"/>
    <w:rsid w:val="000E2D11"/>
    <w:rsid w:val="000E31D5"/>
    <w:rsid w:val="000E3851"/>
    <w:rsid w:val="000E3D1D"/>
    <w:rsid w:val="000E4305"/>
    <w:rsid w:val="000E5247"/>
    <w:rsid w:val="000E55DE"/>
    <w:rsid w:val="000E613B"/>
    <w:rsid w:val="000E69D6"/>
    <w:rsid w:val="000E6E23"/>
    <w:rsid w:val="000E722A"/>
    <w:rsid w:val="000E7E8F"/>
    <w:rsid w:val="000F043A"/>
    <w:rsid w:val="000F053A"/>
    <w:rsid w:val="000F082C"/>
    <w:rsid w:val="000F0E33"/>
    <w:rsid w:val="000F1967"/>
    <w:rsid w:val="000F30F1"/>
    <w:rsid w:val="000F6242"/>
    <w:rsid w:val="000F676D"/>
    <w:rsid w:val="0010002D"/>
    <w:rsid w:val="00101016"/>
    <w:rsid w:val="0010157E"/>
    <w:rsid w:val="0010213A"/>
    <w:rsid w:val="00102ACD"/>
    <w:rsid w:val="00102CFC"/>
    <w:rsid w:val="00102F49"/>
    <w:rsid w:val="00103236"/>
    <w:rsid w:val="00103382"/>
    <w:rsid w:val="0010350E"/>
    <w:rsid w:val="00103861"/>
    <w:rsid w:val="00103F05"/>
    <w:rsid w:val="00104E57"/>
    <w:rsid w:val="00105910"/>
    <w:rsid w:val="001059B6"/>
    <w:rsid w:val="00106F68"/>
    <w:rsid w:val="00107D1E"/>
    <w:rsid w:val="001100C1"/>
    <w:rsid w:val="00110C28"/>
    <w:rsid w:val="00111738"/>
    <w:rsid w:val="001121BA"/>
    <w:rsid w:val="001121ED"/>
    <w:rsid w:val="00112F86"/>
    <w:rsid w:val="0011308A"/>
    <w:rsid w:val="00113EFA"/>
    <w:rsid w:val="001163C1"/>
    <w:rsid w:val="0011750C"/>
    <w:rsid w:val="00117611"/>
    <w:rsid w:val="00120A04"/>
    <w:rsid w:val="00120A59"/>
    <w:rsid w:val="00121502"/>
    <w:rsid w:val="00122195"/>
    <w:rsid w:val="001226C4"/>
    <w:rsid w:val="00122CE3"/>
    <w:rsid w:val="001263D3"/>
    <w:rsid w:val="001265F5"/>
    <w:rsid w:val="00127D5B"/>
    <w:rsid w:val="001308C4"/>
    <w:rsid w:val="00130D08"/>
    <w:rsid w:val="00131063"/>
    <w:rsid w:val="0013124A"/>
    <w:rsid w:val="001323CD"/>
    <w:rsid w:val="0013289D"/>
    <w:rsid w:val="00132A76"/>
    <w:rsid w:val="00132FE4"/>
    <w:rsid w:val="001334D6"/>
    <w:rsid w:val="00133D4C"/>
    <w:rsid w:val="00134331"/>
    <w:rsid w:val="00134757"/>
    <w:rsid w:val="00134950"/>
    <w:rsid w:val="0013526A"/>
    <w:rsid w:val="0013608E"/>
    <w:rsid w:val="00137923"/>
    <w:rsid w:val="00140F8C"/>
    <w:rsid w:val="0014117C"/>
    <w:rsid w:val="0014210A"/>
    <w:rsid w:val="001421CC"/>
    <w:rsid w:val="00142272"/>
    <w:rsid w:val="00142C8E"/>
    <w:rsid w:val="00143165"/>
    <w:rsid w:val="00143F45"/>
    <w:rsid w:val="00144485"/>
    <w:rsid w:val="00144860"/>
    <w:rsid w:val="00145000"/>
    <w:rsid w:val="00145322"/>
    <w:rsid w:val="00145341"/>
    <w:rsid w:val="00145C9C"/>
    <w:rsid w:val="00146661"/>
    <w:rsid w:val="00147093"/>
    <w:rsid w:val="001477C5"/>
    <w:rsid w:val="001501DD"/>
    <w:rsid w:val="00152331"/>
    <w:rsid w:val="001538AD"/>
    <w:rsid w:val="00154833"/>
    <w:rsid w:val="00154E67"/>
    <w:rsid w:val="001552D5"/>
    <w:rsid w:val="001556C5"/>
    <w:rsid w:val="00155824"/>
    <w:rsid w:val="00156B83"/>
    <w:rsid w:val="00161118"/>
    <w:rsid w:val="00161352"/>
    <w:rsid w:val="00162726"/>
    <w:rsid w:val="0016288C"/>
    <w:rsid w:val="00162BC5"/>
    <w:rsid w:val="00162DAB"/>
    <w:rsid w:val="00162E77"/>
    <w:rsid w:val="00163347"/>
    <w:rsid w:val="001636F6"/>
    <w:rsid w:val="00163994"/>
    <w:rsid w:val="00164FBF"/>
    <w:rsid w:val="00165070"/>
    <w:rsid w:val="00165457"/>
    <w:rsid w:val="00165B99"/>
    <w:rsid w:val="001667FC"/>
    <w:rsid w:val="00166BC6"/>
    <w:rsid w:val="001671E7"/>
    <w:rsid w:val="00167313"/>
    <w:rsid w:val="00167A05"/>
    <w:rsid w:val="00167D06"/>
    <w:rsid w:val="0017049B"/>
    <w:rsid w:val="001707A7"/>
    <w:rsid w:val="00170ACC"/>
    <w:rsid w:val="0017112A"/>
    <w:rsid w:val="0017288A"/>
    <w:rsid w:val="001728A3"/>
    <w:rsid w:val="00172D4D"/>
    <w:rsid w:val="00172E7F"/>
    <w:rsid w:val="00174CC1"/>
    <w:rsid w:val="00175717"/>
    <w:rsid w:val="00180009"/>
    <w:rsid w:val="0018125F"/>
    <w:rsid w:val="001812C4"/>
    <w:rsid w:val="0018130F"/>
    <w:rsid w:val="00181A44"/>
    <w:rsid w:val="00181AFB"/>
    <w:rsid w:val="00181E84"/>
    <w:rsid w:val="00183F30"/>
    <w:rsid w:val="00184C3A"/>
    <w:rsid w:val="00184D5C"/>
    <w:rsid w:val="001853D8"/>
    <w:rsid w:val="0018587D"/>
    <w:rsid w:val="00185BA4"/>
    <w:rsid w:val="00186043"/>
    <w:rsid w:val="001860CF"/>
    <w:rsid w:val="001860E6"/>
    <w:rsid w:val="00186596"/>
    <w:rsid w:val="0018699D"/>
    <w:rsid w:val="00186A3F"/>
    <w:rsid w:val="00186FAE"/>
    <w:rsid w:val="00187F60"/>
    <w:rsid w:val="00190ADE"/>
    <w:rsid w:val="00190E31"/>
    <w:rsid w:val="001922D0"/>
    <w:rsid w:val="00192A4E"/>
    <w:rsid w:val="00195227"/>
    <w:rsid w:val="00195281"/>
    <w:rsid w:val="0019582F"/>
    <w:rsid w:val="0019587C"/>
    <w:rsid w:val="0019659D"/>
    <w:rsid w:val="001A08DC"/>
    <w:rsid w:val="001A0962"/>
    <w:rsid w:val="001A1BA5"/>
    <w:rsid w:val="001A1E5E"/>
    <w:rsid w:val="001A1EA8"/>
    <w:rsid w:val="001A3291"/>
    <w:rsid w:val="001A3D62"/>
    <w:rsid w:val="001A508C"/>
    <w:rsid w:val="001A656E"/>
    <w:rsid w:val="001A6714"/>
    <w:rsid w:val="001A6E3E"/>
    <w:rsid w:val="001A6E6A"/>
    <w:rsid w:val="001A7505"/>
    <w:rsid w:val="001A7AB1"/>
    <w:rsid w:val="001B0AAC"/>
    <w:rsid w:val="001B0DA1"/>
    <w:rsid w:val="001B1EC8"/>
    <w:rsid w:val="001B2383"/>
    <w:rsid w:val="001B2456"/>
    <w:rsid w:val="001B2A92"/>
    <w:rsid w:val="001B2C13"/>
    <w:rsid w:val="001B3418"/>
    <w:rsid w:val="001B3DBA"/>
    <w:rsid w:val="001B40DC"/>
    <w:rsid w:val="001B4781"/>
    <w:rsid w:val="001B6CA0"/>
    <w:rsid w:val="001C0549"/>
    <w:rsid w:val="001C1B86"/>
    <w:rsid w:val="001C2A42"/>
    <w:rsid w:val="001C3861"/>
    <w:rsid w:val="001C40C0"/>
    <w:rsid w:val="001C5E97"/>
    <w:rsid w:val="001C6BC5"/>
    <w:rsid w:val="001C7BE6"/>
    <w:rsid w:val="001C7D92"/>
    <w:rsid w:val="001D0E36"/>
    <w:rsid w:val="001D1358"/>
    <w:rsid w:val="001D17BA"/>
    <w:rsid w:val="001D1B40"/>
    <w:rsid w:val="001D2656"/>
    <w:rsid w:val="001D2888"/>
    <w:rsid w:val="001D4597"/>
    <w:rsid w:val="001D5090"/>
    <w:rsid w:val="001D5356"/>
    <w:rsid w:val="001D5C59"/>
    <w:rsid w:val="001D6E3C"/>
    <w:rsid w:val="001D700A"/>
    <w:rsid w:val="001D7936"/>
    <w:rsid w:val="001E04E7"/>
    <w:rsid w:val="001E0AC7"/>
    <w:rsid w:val="001E1351"/>
    <w:rsid w:val="001E183C"/>
    <w:rsid w:val="001E1A73"/>
    <w:rsid w:val="001E1C15"/>
    <w:rsid w:val="001E3025"/>
    <w:rsid w:val="001E311B"/>
    <w:rsid w:val="001E3305"/>
    <w:rsid w:val="001E3FD4"/>
    <w:rsid w:val="001E5200"/>
    <w:rsid w:val="001E5300"/>
    <w:rsid w:val="001E535E"/>
    <w:rsid w:val="001E67E9"/>
    <w:rsid w:val="001E6E2A"/>
    <w:rsid w:val="001E70EB"/>
    <w:rsid w:val="001E7352"/>
    <w:rsid w:val="001E7BE2"/>
    <w:rsid w:val="001F06CF"/>
    <w:rsid w:val="001F122B"/>
    <w:rsid w:val="001F1271"/>
    <w:rsid w:val="001F1F2C"/>
    <w:rsid w:val="001F24F3"/>
    <w:rsid w:val="001F27E4"/>
    <w:rsid w:val="001F2A5F"/>
    <w:rsid w:val="001F2C7E"/>
    <w:rsid w:val="001F4362"/>
    <w:rsid w:val="001F4E13"/>
    <w:rsid w:val="001F61F8"/>
    <w:rsid w:val="001F6202"/>
    <w:rsid w:val="001F65EA"/>
    <w:rsid w:val="001F67EF"/>
    <w:rsid w:val="001F7E7C"/>
    <w:rsid w:val="00200850"/>
    <w:rsid w:val="00201066"/>
    <w:rsid w:val="00201127"/>
    <w:rsid w:val="0020132F"/>
    <w:rsid w:val="002015CA"/>
    <w:rsid w:val="00201B8D"/>
    <w:rsid w:val="0020227B"/>
    <w:rsid w:val="002036FA"/>
    <w:rsid w:val="00204377"/>
    <w:rsid w:val="00204C45"/>
    <w:rsid w:val="00205B87"/>
    <w:rsid w:val="00206DB3"/>
    <w:rsid w:val="00207280"/>
    <w:rsid w:val="002073C4"/>
    <w:rsid w:val="002101F7"/>
    <w:rsid w:val="0021023E"/>
    <w:rsid w:val="002107A0"/>
    <w:rsid w:val="00210C69"/>
    <w:rsid w:val="0021127E"/>
    <w:rsid w:val="002125D6"/>
    <w:rsid w:val="002137B5"/>
    <w:rsid w:val="00213FB9"/>
    <w:rsid w:val="00214BFD"/>
    <w:rsid w:val="002154A1"/>
    <w:rsid w:val="00216CB7"/>
    <w:rsid w:val="00220474"/>
    <w:rsid w:val="002217AE"/>
    <w:rsid w:val="0022201A"/>
    <w:rsid w:val="0022201F"/>
    <w:rsid w:val="00222F47"/>
    <w:rsid w:val="00223673"/>
    <w:rsid w:val="0022393A"/>
    <w:rsid w:val="0022461E"/>
    <w:rsid w:val="0022581D"/>
    <w:rsid w:val="00225D9D"/>
    <w:rsid w:val="00226363"/>
    <w:rsid w:val="0022744D"/>
    <w:rsid w:val="00227C34"/>
    <w:rsid w:val="002307F2"/>
    <w:rsid w:val="00230CD3"/>
    <w:rsid w:val="002315E7"/>
    <w:rsid w:val="00231BA8"/>
    <w:rsid w:val="002330EB"/>
    <w:rsid w:val="00233656"/>
    <w:rsid w:val="00233C62"/>
    <w:rsid w:val="0023402A"/>
    <w:rsid w:val="002347A9"/>
    <w:rsid w:val="00235AAF"/>
    <w:rsid w:val="00235B27"/>
    <w:rsid w:val="00237BF6"/>
    <w:rsid w:val="00237E80"/>
    <w:rsid w:val="002401EE"/>
    <w:rsid w:val="002405C9"/>
    <w:rsid w:val="00240C9A"/>
    <w:rsid w:val="00241CDB"/>
    <w:rsid w:val="0024252E"/>
    <w:rsid w:val="0024425A"/>
    <w:rsid w:val="002444BF"/>
    <w:rsid w:val="002450EF"/>
    <w:rsid w:val="00247D43"/>
    <w:rsid w:val="002503FF"/>
    <w:rsid w:val="00251488"/>
    <w:rsid w:val="002522C4"/>
    <w:rsid w:val="00252680"/>
    <w:rsid w:val="0025338D"/>
    <w:rsid w:val="00254A27"/>
    <w:rsid w:val="00255589"/>
    <w:rsid w:val="002557FA"/>
    <w:rsid w:val="00255E01"/>
    <w:rsid w:val="00255FF7"/>
    <w:rsid w:val="00256772"/>
    <w:rsid w:val="00256D37"/>
    <w:rsid w:val="00256E34"/>
    <w:rsid w:val="0025787D"/>
    <w:rsid w:val="002601B4"/>
    <w:rsid w:val="00262A60"/>
    <w:rsid w:val="00262CA4"/>
    <w:rsid w:val="0026405A"/>
    <w:rsid w:val="00264299"/>
    <w:rsid w:val="0026436B"/>
    <w:rsid w:val="002652CE"/>
    <w:rsid w:val="00265F3F"/>
    <w:rsid w:val="00266BFE"/>
    <w:rsid w:val="00267948"/>
    <w:rsid w:val="0027363F"/>
    <w:rsid w:val="00274519"/>
    <w:rsid w:val="002747F3"/>
    <w:rsid w:val="00274B12"/>
    <w:rsid w:val="00274E98"/>
    <w:rsid w:val="00274FD3"/>
    <w:rsid w:val="00275A05"/>
    <w:rsid w:val="00275ADF"/>
    <w:rsid w:val="00276418"/>
    <w:rsid w:val="0028023D"/>
    <w:rsid w:val="002805B1"/>
    <w:rsid w:val="0028069C"/>
    <w:rsid w:val="002829E2"/>
    <w:rsid w:val="00283081"/>
    <w:rsid w:val="00283B79"/>
    <w:rsid w:val="00283DB1"/>
    <w:rsid w:val="0028426C"/>
    <w:rsid w:val="00284303"/>
    <w:rsid w:val="00284AF8"/>
    <w:rsid w:val="00285B48"/>
    <w:rsid w:val="002864F8"/>
    <w:rsid w:val="00287251"/>
    <w:rsid w:val="0028766D"/>
    <w:rsid w:val="00287708"/>
    <w:rsid w:val="00290B0B"/>
    <w:rsid w:val="00291309"/>
    <w:rsid w:val="002916DB"/>
    <w:rsid w:val="002925E2"/>
    <w:rsid w:val="00292DDF"/>
    <w:rsid w:val="00293EE8"/>
    <w:rsid w:val="00293F48"/>
    <w:rsid w:val="00294789"/>
    <w:rsid w:val="00294A51"/>
    <w:rsid w:val="00295647"/>
    <w:rsid w:val="00295B79"/>
    <w:rsid w:val="00296C89"/>
    <w:rsid w:val="00296F5F"/>
    <w:rsid w:val="00297360"/>
    <w:rsid w:val="002973CE"/>
    <w:rsid w:val="00297588"/>
    <w:rsid w:val="00297CF7"/>
    <w:rsid w:val="002A0774"/>
    <w:rsid w:val="002A0E82"/>
    <w:rsid w:val="002A121D"/>
    <w:rsid w:val="002A2955"/>
    <w:rsid w:val="002A3593"/>
    <w:rsid w:val="002A4A51"/>
    <w:rsid w:val="002A66D6"/>
    <w:rsid w:val="002A7B2F"/>
    <w:rsid w:val="002A7DEE"/>
    <w:rsid w:val="002A7E54"/>
    <w:rsid w:val="002B02F3"/>
    <w:rsid w:val="002B112F"/>
    <w:rsid w:val="002B2DBE"/>
    <w:rsid w:val="002B3077"/>
    <w:rsid w:val="002B30AB"/>
    <w:rsid w:val="002B3538"/>
    <w:rsid w:val="002B36D3"/>
    <w:rsid w:val="002B5B31"/>
    <w:rsid w:val="002B6B19"/>
    <w:rsid w:val="002B7242"/>
    <w:rsid w:val="002C1084"/>
    <w:rsid w:val="002C1143"/>
    <w:rsid w:val="002C1467"/>
    <w:rsid w:val="002C1930"/>
    <w:rsid w:val="002C2341"/>
    <w:rsid w:val="002C268B"/>
    <w:rsid w:val="002C2740"/>
    <w:rsid w:val="002C2C3B"/>
    <w:rsid w:val="002C3AA5"/>
    <w:rsid w:val="002C539C"/>
    <w:rsid w:val="002C5BDC"/>
    <w:rsid w:val="002C5E80"/>
    <w:rsid w:val="002C6184"/>
    <w:rsid w:val="002C638D"/>
    <w:rsid w:val="002C6390"/>
    <w:rsid w:val="002C687C"/>
    <w:rsid w:val="002C76A3"/>
    <w:rsid w:val="002D02D8"/>
    <w:rsid w:val="002D03DD"/>
    <w:rsid w:val="002D158B"/>
    <w:rsid w:val="002D16FD"/>
    <w:rsid w:val="002D18B9"/>
    <w:rsid w:val="002D23EB"/>
    <w:rsid w:val="002D2440"/>
    <w:rsid w:val="002D384C"/>
    <w:rsid w:val="002D3862"/>
    <w:rsid w:val="002D39B1"/>
    <w:rsid w:val="002D3B15"/>
    <w:rsid w:val="002D59A5"/>
    <w:rsid w:val="002D5BF1"/>
    <w:rsid w:val="002D6916"/>
    <w:rsid w:val="002D6EC1"/>
    <w:rsid w:val="002D7569"/>
    <w:rsid w:val="002D7DC1"/>
    <w:rsid w:val="002E1440"/>
    <w:rsid w:val="002E148D"/>
    <w:rsid w:val="002E21E8"/>
    <w:rsid w:val="002E2F97"/>
    <w:rsid w:val="002E3E0E"/>
    <w:rsid w:val="002E46E4"/>
    <w:rsid w:val="002E4A75"/>
    <w:rsid w:val="002E507A"/>
    <w:rsid w:val="002E527E"/>
    <w:rsid w:val="002E55F9"/>
    <w:rsid w:val="002E60AF"/>
    <w:rsid w:val="002E64FA"/>
    <w:rsid w:val="002E6CE4"/>
    <w:rsid w:val="002E6EE5"/>
    <w:rsid w:val="002E722C"/>
    <w:rsid w:val="002F0A4F"/>
    <w:rsid w:val="002F0D62"/>
    <w:rsid w:val="002F12F1"/>
    <w:rsid w:val="002F1ECE"/>
    <w:rsid w:val="002F2722"/>
    <w:rsid w:val="002F3694"/>
    <w:rsid w:val="002F3B5D"/>
    <w:rsid w:val="002F618C"/>
    <w:rsid w:val="002F61CA"/>
    <w:rsid w:val="002F685E"/>
    <w:rsid w:val="002F6C45"/>
    <w:rsid w:val="002F70A2"/>
    <w:rsid w:val="002F70B4"/>
    <w:rsid w:val="002F7DD8"/>
    <w:rsid w:val="003012A3"/>
    <w:rsid w:val="00301A1E"/>
    <w:rsid w:val="00302D1C"/>
    <w:rsid w:val="0030320D"/>
    <w:rsid w:val="00303611"/>
    <w:rsid w:val="00304723"/>
    <w:rsid w:val="00305640"/>
    <w:rsid w:val="00305CB0"/>
    <w:rsid w:val="003066F2"/>
    <w:rsid w:val="00307651"/>
    <w:rsid w:val="00312253"/>
    <w:rsid w:val="00312D53"/>
    <w:rsid w:val="00313F90"/>
    <w:rsid w:val="00314152"/>
    <w:rsid w:val="00314A65"/>
    <w:rsid w:val="00314AD5"/>
    <w:rsid w:val="00314ED0"/>
    <w:rsid w:val="00315699"/>
    <w:rsid w:val="0031640D"/>
    <w:rsid w:val="003176F3"/>
    <w:rsid w:val="00320B34"/>
    <w:rsid w:val="0032131D"/>
    <w:rsid w:val="00321618"/>
    <w:rsid w:val="00321EA4"/>
    <w:rsid w:val="00322181"/>
    <w:rsid w:val="003235D9"/>
    <w:rsid w:val="00324003"/>
    <w:rsid w:val="00324045"/>
    <w:rsid w:val="003248CB"/>
    <w:rsid w:val="00324988"/>
    <w:rsid w:val="00324A84"/>
    <w:rsid w:val="00324CD6"/>
    <w:rsid w:val="0032595B"/>
    <w:rsid w:val="00325A52"/>
    <w:rsid w:val="00325CB5"/>
    <w:rsid w:val="00327041"/>
    <w:rsid w:val="003274D4"/>
    <w:rsid w:val="00327565"/>
    <w:rsid w:val="00327FC0"/>
    <w:rsid w:val="00330288"/>
    <w:rsid w:val="00330571"/>
    <w:rsid w:val="0033146D"/>
    <w:rsid w:val="00332A92"/>
    <w:rsid w:val="003346CA"/>
    <w:rsid w:val="003348EA"/>
    <w:rsid w:val="00334974"/>
    <w:rsid w:val="003350B2"/>
    <w:rsid w:val="00336BAB"/>
    <w:rsid w:val="00337A62"/>
    <w:rsid w:val="00337EFA"/>
    <w:rsid w:val="003414C3"/>
    <w:rsid w:val="00343594"/>
    <w:rsid w:val="0034387C"/>
    <w:rsid w:val="00343CFB"/>
    <w:rsid w:val="003441C5"/>
    <w:rsid w:val="00344379"/>
    <w:rsid w:val="00345783"/>
    <w:rsid w:val="00345AC0"/>
    <w:rsid w:val="00347BF5"/>
    <w:rsid w:val="003500F3"/>
    <w:rsid w:val="003504AB"/>
    <w:rsid w:val="00350C0A"/>
    <w:rsid w:val="00353CD9"/>
    <w:rsid w:val="00353DC7"/>
    <w:rsid w:val="00354DD4"/>
    <w:rsid w:val="003556CC"/>
    <w:rsid w:val="00356B34"/>
    <w:rsid w:val="00356C62"/>
    <w:rsid w:val="00356FEF"/>
    <w:rsid w:val="00357137"/>
    <w:rsid w:val="0036049B"/>
    <w:rsid w:val="00360CCF"/>
    <w:rsid w:val="003616C4"/>
    <w:rsid w:val="00361701"/>
    <w:rsid w:val="003631CC"/>
    <w:rsid w:val="00363350"/>
    <w:rsid w:val="003634FA"/>
    <w:rsid w:val="00363663"/>
    <w:rsid w:val="0036487B"/>
    <w:rsid w:val="00365100"/>
    <w:rsid w:val="003653E9"/>
    <w:rsid w:val="0036704A"/>
    <w:rsid w:val="00367BC4"/>
    <w:rsid w:val="0037271F"/>
    <w:rsid w:val="00373482"/>
    <w:rsid w:val="003748BA"/>
    <w:rsid w:val="00375009"/>
    <w:rsid w:val="00375C69"/>
    <w:rsid w:val="00376307"/>
    <w:rsid w:val="00376D8B"/>
    <w:rsid w:val="00376FAE"/>
    <w:rsid w:val="00380154"/>
    <w:rsid w:val="00381187"/>
    <w:rsid w:val="0038147B"/>
    <w:rsid w:val="00382583"/>
    <w:rsid w:val="003826B3"/>
    <w:rsid w:val="00383B61"/>
    <w:rsid w:val="0038462E"/>
    <w:rsid w:val="00384E41"/>
    <w:rsid w:val="00385B27"/>
    <w:rsid w:val="00385C81"/>
    <w:rsid w:val="00385F47"/>
    <w:rsid w:val="00386102"/>
    <w:rsid w:val="003871DA"/>
    <w:rsid w:val="0038755D"/>
    <w:rsid w:val="00387D84"/>
    <w:rsid w:val="00390CD1"/>
    <w:rsid w:val="00391F86"/>
    <w:rsid w:val="0039369A"/>
    <w:rsid w:val="00393A7C"/>
    <w:rsid w:val="00394176"/>
    <w:rsid w:val="003942A8"/>
    <w:rsid w:val="00395AF7"/>
    <w:rsid w:val="003A0DBD"/>
    <w:rsid w:val="003A1149"/>
    <w:rsid w:val="003A218B"/>
    <w:rsid w:val="003A25C9"/>
    <w:rsid w:val="003A2928"/>
    <w:rsid w:val="003A2986"/>
    <w:rsid w:val="003A4682"/>
    <w:rsid w:val="003A4CDC"/>
    <w:rsid w:val="003A5273"/>
    <w:rsid w:val="003A5A1B"/>
    <w:rsid w:val="003A62E8"/>
    <w:rsid w:val="003A6A1A"/>
    <w:rsid w:val="003A7650"/>
    <w:rsid w:val="003A7AF6"/>
    <w:rsid w:val="003A7C0A"/>
    <w:rsid w:val="003B046A"/>
    <w:rsid w:val="003B095A"/>
    <w:rsid w:val="003B0B63"/>
    <w:rsid w:val="003B15A5"/>
    <w:rsid w:val="003B1A5F"/>
    <w:rsid w:val="003B1B5B"/>
    <w:rsid w:val="003B2480"/>
    <w:rsid w:val="003B2E95"/>
    <w:rsid w:val="003B3286"/>
    <w:rsid w:val="003B3777"/>
    <w:rsid w:val="003B3D79"/>
    <w:rsid w:val="003B437D"/>
    <w:rsid w:val="003B502A"/>
    <w:rsid w:val="003B569A"/>
    <w:rsid w:val="003B624C"/>
    <w:rsid w:val="003B7861"/>
    <w:rsid w:val="003B7A97"/>
    <w:rsid w:val="003C09D3"/>
    <w:rsid w:val="003C1239"/>
    <w:rsid w:val="003C13A8"/>
    <w:rsid w:val="003C15BD"/>
    <w:rsid w:val="003C2706"/>
    <w:rsid w:val="003C34BA"/>
    <w:rsid w:val="003C3E74"/>
    <w:rsid w:val="003C4E19"/>
    <w:rsid w:val="003C4FF1"/>
    <w:rsid w:val="003C52D2"/>
    <w:rsid w:val="003C6552"/>
    <w:rsid w:val="003C6B9E"/>
    <w:rsid w:val="003C72C5"/>
    <w:rsid w:val="003C7CDB"/>
    <w:rsid w:val="003D1C8C"/>
    <w:rsid w:val="003D1E08"/>
    <w:rsid w:val="003D3C65"/>
    <w:rsid w:val="003D4544"/>
    <w:rsid w:val="003D4B9D"/>
    <w:rsid w:val="003D4BC5"/>
    <w:rsid w:val="003D62F8"/>
    <w:rsid w:val="003D71DF"/>
    <w:rsid w:val="003D7DFF"/>
    <w:rsid w:val="003E1572"/>
    <w:rsid w:val="003E1A30"/>
    <w:rsid w:val="003E2226"/>
    <w:rsid w:val="003E357B"/>
    <w:rsid w:val="003E48C5"/>
    <w:rsid w:val="003E51AD"/>
    <w:rsid w:val="003E6FE8"/>
    <w:rsid w:val="003E7B2A"/>
    <w:rsid w:val="003F07E9"/>
    <w:rsid w:val="003F135A"/>
    <w:rsid w:val="003F1872"/>
    <w:rsid w:val="003F30ED"/>
    <w:rsid w:val="003F3381"/>
    <w:rsid w:val="003F377B"/>
    <w:rsid w:val="003F3887"/>
    <w:rsid w:val="003F4CB6"/>
    <w:rsid w:val="003F4CB7"/>
    <w:rsid w:val="003F5053"/>
    <w:rsid w:val="003F5B51"/>
    <w:rsid w:val="003F5C3E"/>
    <w:rsid w:val="003F63B6"/>
    <w:rsid w:val="003F679E"/>
    <w:rsid w:val="00400804"/>
    <w:rsid w:val="00400BC3"/>
    <w:rsid w:val="004022E0"/>
    <w:rsid w:val="00402996"/>
    <w:rsid w:val="00402AA3"/>
    <w:rsid w:val="004033BC"/>
    <w:rsid w:val="004035A6"/>
    <w:rsid w:val="00403EBB"/>
    <w:rsid w:val="00404672"/>
    <w:rsid w:val="004049FA"/>
    <w:rsid w:val="00405E67"/>
    <w:rsid w:val="004061F0"/>
    <w:rsid w:val="004064E2"/>
    <w:rsid w:val="004070AD"/>
    <w:rsid w:val="00407B26"/>
    <w:rsid w:val="00410BFF"/>
    <w:rsid w:val="00410D70"/>
    <w:rsid w:val="00411E2E"/>
    <w:rsid w:val="00412496"/>
    <w:rsid w:val="004124CA"/>
    <w:rsid w:val="0041269D"/>
    <w:rsid w:val="00412C37"/>
    <w:rsid w:val="004134BC"/>
    <w:rsid w:val="004139A6"/>
    <w:rsid w:val="00414992"/>
    <w:rsid w:val="00415575"/>
    <w:rsid w:val="0041595E"/>
    <w:rsid w:val="00415978"/>
    <w:rsid w:val="0041616B"/>
    <w:rsid w:val="00416BFB"/>
    <w:rsid w:val="00416D9E"/>
    <w:rsid w:val="004177A3"/>
    <w:rsid w:val="004200EC"/>
    <w:rsid w:val="00420126"/>
    <w:rsid w:val="00420841"/>
    <w:rsid w:val="00420AC8"/>
    <w:rsid w:val="00420BFE"/>
    <w:rsid w:val="00420D61"/>
    <w:rsid w:val="00420E52"/>
    <w:rsid w:val="00420F65"/>
    <w:rsid w:val="00421819"/>
    <w:rsid w:val="0042208E"/>
    <w:rsid w:val="0042330F"/>
    <w:rsid w:val="004234A1"/>
    <w:rsid w:val="004239AB"/>
    <w:rsid w:val="00423D3E"/>
    <w:rsid w:val="00424467"/>
    <w:rsid w:val="00424861"/>
    <w:rsid w:val="00425687"/>
    <w:rsid w:val="00425ECE"/>
    <w:rsid w:val="00426B4F"/>
    <w:rsid w:val="0042784D"/>
    <w:rsid w:val="00427E03"/>
    <w:rsid w:val="0043129C"/>
    <w:rsid w:val="00431791"/>
    <w:rsid w:val="00432EC7"/>
    <w:rsid w:val="00433E9B"/>
    <w:rsid w:val="00433F42"/>
    <w:rsid w:val="00434FDC"/>
    <w:rsid w:val="00435AF2"/>
    <w:rsid w:val="00436706"/>
    <w:rsid w:val="00436AB8"/>
    <w:rsid w:val="0043720D"/>
    <w:rsid w:val="004379D4"/>
    <w:rsid w:val="004410A4"/>
    <w:rsid w:val="0044114F"/>
    <w:rsid w:val="00441A23"/>
    <w:rsid w:val="00441AC4"/>
    <w:rsid w:val="00441C07"/>
    <w:rsid w:val="00442794"/>
    <w:rsid w:val="00442B16"/>
    <w:rsid w:val="00442C8A"/>
    <w:rsid w:val="004437AB"/>
    <w:rsid w:val="00443A9D"/>
    <w:rsid w:val="00444659"/>
    <w:rsid w:val="004447F6"/>
    <w:rsid w:val="00445B2E"/>
    <w:rsid w:val="00446E0E"/>
    <w:rsid w:val="004471CB"/>
    <w:rsid w:val="00447908"/>
    <w:rsid w:val="004514F4"/>
    <w:rsid w:val="004522A8"/>
    <w:rsid w:val="004535C1"/>
    <w:rsid w:val="0045424C"/>
    <w:rsid w:val="0045436E"/>
    <w:rsid w:val="00454604"/>
    <w:rsid w:val="00454D93"/>
    <w:rsid w:val="00455E17"/>
    <w:rsid w:val="00456334"/>
    <w:rsid w:val="00456432"/>
    <w:rsid w:val="00456A62"/>
    <w:rsid w:val="00456B98"/>
    <w:rsid w:val="00456F75"/>
    <w:rsid w:val="004606A8"/>
    <w:rsid w:val="00460E5B"/>
    <w:rsid w:val="004613D9"/>
    <w:rsid w:val="004615CC"/>
    <w:rsid w:val="00461906"/>
    <w:rsid w:val="00462640"/>
    <w:rsid w:val="00462A05"/>
    <w:rsid w:val="004633B0"/>
    <w:rsid w:val="00463DBF"/>
    <w:rsid w:val="00463DCC"/>
    <w:rsid w:val="004656CF"/>
    <w:rsid w:val="004658E5"/>
    <w:rsid w:val="00465B68"/>
    <w:rsid w:val="00465E08"/>
    <w:rsid w:val="0046706A"/>
    <w:rsid w:val="0047033B"/>
    <w:rsid w:val="0047077E"/>
    <w:rsid w:val="004710FE"/>
    <w:rsid w:val="00471105"/>
    <w:rsid w:val="00471687"/>
    <w:rsid w:val="00472534"/>
    <w:rsid w:val="004730D1"/>
    <w:rsid w:val="00473C99"/>
    <w:rsid w:val="0047402A"/>
    <w:rsid w:val="00474303"/>
    <w:rsid w:val="004743D6"/>
    <w:rsid w:val="00474ABD"/>
    <w:rsid w:val="004751B1"/>
    <w:rsid w:val="0048079F"/>
    <w:rsid w:val="00481866"/>
    <w:rsid w:val="00482183"/>
    <w:rsid w:val="0048296F"/>
    <w:rsid w:val="0048297D"/>
    <w:rsid w:val="00482B1B"/>
    <w:rsid w:val="00482E06"/>
    <w:rsid w:val="00483A91"/>
    <w:rsid w:val="00484173"/>
    <w:rsid w:val="00484934"/>
    <w:rsid w:val="00484F7C"/>
    <w:rsid w:val="00485627"/>
    <w:rsid w:val="0048760F"/>
    <w:rsid w:val="0048774D"/>
    <w:rsid w:val="0048786A"/>
    <w:rsid w:val="00487EA5"/>
    <w:rsid w:val="00487F6A"/>
    <w:rsid w:val="00491529"/>
    <w:rsid w:val="00491BC2"/>
    <w:rsid w:val="00491CA6"/>
    <w:rsid w:val="00492DF6"/>
    <w:rsid w:val="00492F89"/>
    <w:rsid w:val="00496B7A"/>
    <w:rsid w:val="00496F65"/>
    <w:rsid w:val="0049775D"/>
    <w:rsid w:val="004A03D5"/>
    <w:rsid w:val="004A0E11"/>
    <w:rsid w:val="004A174D"/>
    <w:rsid w:val="004A17AD"/>
    <w:rsid w:val="004A31E7"/>
    <w:rsid w:val="004A32BD"/>
    <w:rsid w:val="004A36F5"/>
    <w:rsid w:val="004A37FC"/>
    <w:rsid w:val="004A4538"/>
    <w:rsid w:val="004A4651"/>
    <w:rsid w:val="004A475E"/>
    <w:rsid w:val="004A4D29"/>
    <w:rsid w:val="004A4F9B"/>
    <w:rsid w:val="004A52A9"/>
    <w:rsid w:val="004A53B8"/>
    <w:rsid w:val="004A586C"/>
    <w:rsid w:val="004A5A1A"/>
    <w:rsid w:val="004A5ACB"/>
    <w:rsid w:val="004A5BC5"/>
    <w:rsid w:val="004A5C30"/>
    <w:rsid w:val="004B05BD"/>
    <w:rsid w:val="004B14F5"/>
    <w:rsid w:val="004B362D"/>
    <w:rsid w:val="004B3880"/>
    <w:rsid w:val="004B3D81"/>
    <w:rsid w:val="004B4EFF"/>
    <w:rsid w:val="004B5761"/>
    <w:rsid w:val="004B6257"/>
    <w:rsid w:val="004B6557"/>
    <w:rsid w:val="004B6839"/>
    <w:rsid w:val="004B6ED9"/>
    <w:rsid w:val="004B6FBE"/>
    <w:rsid w:val="004C0569"/>
    <w:rsid w:val="004C0E0D"/>
    <w:rsid w:val="004C16A6"/>
    <w:rsid w:val="004C2260"/>
    <w:rsid w:val="004C240D"/>
    <w:rsid w:val="004C3BC3"/>
    <w:rsid w:val="004C406A"/>
    <w:rsid w:val="004C59D1"/>
    <w:rsid w:val="004C5DB3"/>
    <w:rsid w:val="004C5F7B"/>
    <w:rsid w:val="004C671E"/>
    <w:rsid w:val="004C6E74"/>
    <w:rsid w:val="004C6F28"/>
    <w:rsid w:val="004C7789"/>
    <w:rsid w:val="004C7DD9"/>
    <w:rsid w:val="004D04D7"/>
    <w:rsid w:val="004D0AAF"/>
    <w:rsid w:val="004D1AF0"/>
    <w:rsid w:val="004D1C99"/>
    <w:rsid w:val="004D29F6"/>
    <w:rsid w:val="004D2C7B"/>
    <w:rsid w:val="004D324E"/>
    <w:rsid w:val="004D3251"/>
    <w:rsid w:val="004D4731"/>
    <w:rsid w:val="004D5478"/>
    <w:rsid w:val="004D5B4E"/>
    <w:rsid w:val="004D6F87"/>
    <w:rsid w:val="004D7692"/>
    <w:rsid w:val="004D7898"/>
    <w:rsid w:val="004D7E54"/>
    <w:rsid w:val="004E094D"/>
    <w:rsid w:val="004E1423"/>
    <w:rsid w:val="004E31AF"/>
    <w:rsid w:val="004E4AAF"/>
    <w:rsid w:val="004E59D0"/>
    <w:rsid w:val="004E6206"/>
    <w:rsid w:val="004E6D11"/>
    <w:rsid w:val="004E70DC"/>
    <w:rsid w:val="004E71A3"/>
    <w:rsid w:val="004F02C3"/>
    <w:rsid w:val="004F0FA9"/>
    <w:rsid w:val="004F1389"/>
    <w:rsid w:val="004F1F30"/>
    <w:rsid w:val="004F2074"/>
    <w:rsid w:val="004F208A"/>
    <w:rsid w:val="004F2509"/>
    <w:rsid w:val="004F2ECD"/>
    <w:rsid w:val="004F30BC"/>
    <w:rsid w:val="004F4A6D"/>
    <w:rsid w:val="004F4DFC"/>
    <w:rsid w:val="004F50B1"/>
    <w:rsid w:val="004F53A9"/>
    <w:rsid w:val="004F57E4"/>
    <w:rsid w:val="004F5FB1"/>
    <w:rsid w:val="004F727F"/>
    <w:rsid w:val="004F778A"/>
    <w:rsid w:val="004F7907"/>
    <w:rsid w:val="004F7BEF"/>
    <w:rsid w:val="00500AE6"/>
    <w:rsid w:val="005021A5"/>
    <w:rsid w:val="00502532"/>
    <w:rsid w:val="00502947"/>
    <w:rsid w:val="005033C8"/>
    <w:rsid w:val="00504F06"/>
    <w:rsid w:val="00504F6B"/>
    <w:rsid w:val="0050554C"/>
    <w:rsid w:val="0050632C"/>
    <w:rsid w:val="0050642D"/>
    <w:rsid w:val="0050670A"/>
    <w:rsid w:val="0050695D"/>
    <w:rsid w:val="005074DA"/>
    <w:rsid w:val="0050752C"/>
    <w:rsid w:val="0050786D"/>
    <w:rsid w:val="005100E5"/>
    <w:rsid w:val="0051019D"/>
    <w:rsid w:val="00512E5E"/>
    <w:rsid w:val="0051348D"/>
    <w:rsid w:val="00513AF8"/>
    <w:rsid w:val="00514371"/>
    <w:rsid w:val="00514907"/>
    <w:rsid w:val="00514E75"/>
    <w:rsid w:val="005157FE"/>
    <w:rsid w:val="0051689F"/>
    <w:rsid w:val="00516954"/>
    <w:rsid w:val="00520C21"/>
    <w:rsid w:val="00521155"/>
    <w:rsid w:val="00521A0D"/>
    <w:rsid w:val="0052203A"/>
    <w:rsid w:val="00522360"/>
    <w:rsid w:val="0052263B"/>
    <w:rsid w:val="00522C69"/>
    <w:rsid w:val="0052369B"/>
    <w:rsid w:val="00523CB4"/>
    <w:rsid w:val="005254D4"/>
    <w:rsid w:val="005259C7"/>
    <w:rsid w:val="00525C0D"/>
    <w:rsid w:val="005260E5"/>
    <w:rsid w:val="00526E05"/>
    <w:rsid w:val="00531027"/>
    <w:rsid w:val="0053211F"/>
    <w:rsid w:val="0053281B"/>
    <w:rsid w:val="00532C3D"/>
    <w:rsid w:val="00533A20"/>
    <w:rsid w:val="00533AEC"/>
    <w:rsid w:val="005343FE"/>
    <w:rsid w:val="00534AFA"/>
    <w:rsid w:val="00537883"/>
    <w:rsid w:val="005406BF"/>
    <w:rsid w:val="00541373"/>
    <w:rsid w:val="00541B12"/>
    <w:rsid w:val="0054339A"/>
    <w:rsid w:val="00543790"/>
    <w:rsid w:val="005442AA"/>
    <w:rsid w:val="00544F5D"/>
    <w:rsid w:val="0054557C"/>
    <w:rsid w:val="00545F0E"/>
    <w:rsid w:val="0054678B"/>
    <w:rsid w:val="00547625"/>
    <w:rsid w:val="00547709"/>
    <w:rsid w:val="00547942"/>
    <w:rsid w:val="00547EAF"/>
    <w:rsid w:val="00550694"/>
    <w:rsid w:val="00550B4D"/>
    <w:rsid w:val="00551F0F"/>
    <w:rsid w:val="00552188"/>
    <w:rsid w:val="00553207"/>
    <w:rsid w:val="00556AEF"/>
    <w:rsid w:val="00557B83"/>
    <w:rsid w:val="00557F34"/>
    <w:rsid w:val="005619E4"/>
    <w:rsid w:val="00561E39"/>
    <w:rsid w:val="00562F2F"/>
    <w:rsid w:val="005636F8"/>
    <w:rsid w:val="005637DF"/>
    <w:rsid w:val="005649CC"/>
    <w:rsid w:val="00564D09"/>
    <w:rsid w:val="00564DBE"/>
    <w:rsid w:val="00565774"/>
    <w:rsid w:val="00565BAC"/>
    <w:rsid w:val="0056601A"/>
    <w:rsid w:val="00566A9C"/>
    <w:rsid w:val="0056739A"/>
    <w:rsid w:val="005679EA"/>
    <w:rsid w:val="00571939"/>
    <w:rsid w:val="00571F98"/>
    <w:rsid w:val="00572C3C"/>
    <w:rsid w:val="00572C60"/>
    <w:rsid w:val="00572D94"/>
    <w:rsid w:val="00573506"/>
    <w:rsid w:val="005735B0"/>
    <w:rsid w:val="00574007"/>
    <w:rsid w:val="005748D2"/>
    <w:rsid w:val="00574913"/>
    <w:rsid w:val="00575476"/>
    <w:rsid w:val="00575A34"/>
    <w:rsid w:val="00575DE9"/>
    <w:rsid w:val="00576A80"/>
    <w:rsid w:val="00577D71"/>
    <w:rsid w:val="00577E29"/>
    <w:rsid w:val="0058137E"/>
    <w:rsid w:val="00581673"/>
    <w:rsid w:val="00582126"/>
    <w:rsid w:val="00582E89"/>
    <w:rsid w:val="00583768"/>
    <w:rsid w:val="005840B5"/>
    <w:rsid w:val="00584459"/>
    <w:rsid w:val="005846E9"/>
    <w:rsid w:val="00584CA0"/>
    <w:rsid w:val="00585D32"/>
    <w:rsid w:val="00586787"/>
    <w:rsid w:val="005871D4"/>
    <w:rsid w:val="005871FC"/>
    <w:rsid w:val="00590BFA"/>
    <w:rsid w:val="00591986"/>
    <w:rsid w:val="00591E7A"/>
    <w:rsid w:val="005938B3"/>
    <w:rsid w:val="00593D02"/>
    <w:rsid w:val="0059427A"/>
    <w:rsid w:val="00595493"/>
    <w:rsid w:val="005954E4"/>
    <w:rsid w:val="005A027F"/>
    <w:rsid w:val="005A0400"/>
    <w:rsid w:val="005A0404"/>
    <w:rsid w:val="005A0645"/>
    <w:rsid w:val="005A14BD"/>
    <w:rsid w:val="005A205D"/>
    <w:rsid w:val="005A32DD"/>
    <w:rsid w:val="005A3577"/>
    <w:rsid w:val="005A42A9"/>
    <w:rsid w:val="005A492D"/>
    <w:rsid w:val="005A51CD"/>
    <w:rsid w:val="005A63EF"/>
    <w:rsid w:val="005A6E6F"/>
    <w:rsid w:val="005A7A93"/>
    <w:rsid w:val="005A7F91"/>
    <w:rsid w:val="005B07C3"/>
    <w:rsid w:val="005B0ACF"/>
    <w:rsid w:val="005B0B78"/>
    <w:rsid w:val="005B0F6D"/>
    <w:rsid w:val="005B1916"/>
    <w:rsid w:val="005B1C88"/>
    <w:rsid w:val="005B289F"/>
    <w:rsid w:val="005B30F4"/>
    <w:rsid w:val="005B3AAE"/>
    <w:rsid w:val="005B3B4D"/>
    <w:rsid w:val="005B3ED7"/>
    <w:rsid w:val="005B40C8"/>
    <w:rsid w:val="005B42FB"/>
    <w:rsid w:val="005B4D9F"/>
    <w:rsid w:val="005B5A73"/>
    <w:rsid w:val="005B5B3E"/>
    <w:rsid w:val="005B5D95"/>
    <w:rsid w:val="005B68C4"/>
    <w:rsid w:val="005C06BB"/>
    <w:rsid w:val="005C0AED"/>
    <w:rsid w:val="005C0EF7"/>
    <w:rsid w:val="005C2D37"/>
    <w:rsid w:val="005C30B6"/>
    <w:rsid w:val="005C31FC"/>
    <w:rsid w:val="005C42D8"/>
    <w:rsid w:val="005C5D2F"/>
    <w:rsid w:val="005C5DC9"/>
    <w:rsid w:val="005C6AFA"/>
    <w:rsid w:val="005C6CDB"/>
    <w:rsid w:val="005C7208"/>
    <w:rsid w:val="005D2C83"/>
    <w:rsid w:val="005D31C7"/>
    <w:rsid w:val="005D450F"/>
    <w:rsid w:val="005D52DF"/>
    <w:rsid w:val="005D6DB7"/>
    <w:rsid w:val="005D743C"/>
    <w:rsid w:val="005D7A94"/>
    <w:rsid w:val="005D7E00"/>
    <w:rsid w:val="005E330D"/>
    <w:rsid w:val="005E3323"/>
    <w:rsid w:val="005E43AE"/>
    <w:rsid w:val="005E443C"/>
    <w:rsid w:val="005E4490"/>
    <w:rsid w:val="005E4C20"/>
    <w:rsid w:val="005E5511"/>
    <w:rsid w:val="005E5AB1"/>
    <w:rsid w:val="005E5F40"/>
    <w:rsid w:val="005E6981"/>
    <w:rsid w:val="005E7E8D"/>
    <w:rsid w:val="005F0ECC"/>
    <w:rsid w:val="005F17C8"/>
    <w:rsid w:val="005F18C5"/>
    <w:rsid w:val="005F1A9F"/>
    <w:rsid w:val="005F2E9F"/>
    <w:rsid w:val="005F49CC"/>
    <w:rsid w:val="005F7689"/>
    <w:rsid w:val="006001C7"/>
    <w:rsid w:val="006002DF"/>
    <w:rsid w:val="00600599"/>
    <w:rsid w:val="00600D64"/>
    <w:rsid w:val="006010B0"/>
    <w:rsid w:val="0060119A"/>
    <w:rsid w:val="0060123E"/>
    <w:rsid w:val="00601421"/>
    <w:rsid w:val="0060264E"/>
    <w:rsid w:val="00602AFF"/>
    <w:rsid w:val="00602B23"/>
    <w:rsid w:val="00603998"/>
    <w:rsid w:val="00603E6D"/>
    <w:rsid w:val="0060541E"/>
    <w:rsid w:val="0060572B"/>
    <w:rsid w:val="006064C4"/>
    <w:rsid w:val="00606CB2"/>
    <w:rsid w:val="006078D1"/>
    <w:rsid w:val="00607DD4"/>
    <w:rsid w:val="00610390"/>
    <w:rsid w:val="00610D31"/>
    <w:rsid w:val="00610E93"/>
    <w:rsid w:val="00610F2D"/>
    <w:rsid w:val="00611677"/>
    <w:rsid w:val="0061181F"/>
    <w:rsid w:val="0061196B"/>
    <w:rsid w:val="00611D2A"/>
    <w:rsid w:val="006129C1"/>
    <w:rsid w:val="00612DE1"/>
    <w:rsid w:val="0061320D"/>
    <w:rsid w:val="00613FE5"/>
    <w:rsid w:val="0061476F"/>
    <w:rsid w:val="00615289"/>
    <w:rsid w:val="0061533D"/>
    <w:rsid w:val="006159D4"/>
    <w:rsid w:val="00615F0F"/>
    <w:rsid w:val="00615FDF"/>
    <w:rsid w:val="006163AF"/>
    <w:rsid w:val="00616938"/>
    <w:rsid w:val="0061701B"/>
    <w:rsid w:val="006176E1"/>
    <w:rsid w:val="00617EC3"/>
    <w:rsid w:val="00617F30"/>
    <w:rsid w:val="00620CCB"/>
    <w:rsid w:val="00620D67"/>
    <w:rsid w:val="00620D75"/>
    <w:rsid w:val="00621478"/>
    <w:rsid w:val="0062172F"/>
    <w:rsid w:val="00622414"/>
    <w:rsid w:val="00622ABD"/>
    <w:rsid w:val="00623963"/>
    <w:rsid w:val="00623C86"/>
    <w:rsid w:val="00624896"/>
    <w:rsid w:val="00625687"/>
    <w:rsid w:val="00625C38"/>
    <w:rsid w:val="00625CEC"/>
    <w:rsid w:val="00625DD6"/>
    <w:rsid w:val="0062656F"/>
    <w:rsid w:val="006277BB"/>
    <w:rsid w:val="00627CD2"/>
    <w:rsid w:val="00631173"/>
    <w:rsid w:val="00631840"/>
    <w:rsid w:val="00631F12"/>
    <w:rsid w:val="0063341F"/>
    <w:rsid w:val="00634707"/>
    <w:rsid w:val="00634C54"/>
    <w:rsid w:val="00636033"/>
    <w:rsid w:val="0063717B"/>
    <w:rsid w:val="0063735E"/>
    <w:rsid w:val="0063753C"/>
    <w:rsid w:val="00637952"/>
    <w:rsid w:val="00640294"/>
    <w:rsid w:val="00640726"/>
    <w:rsid w:val="006407AB"/>
    <w:rsid w:val="00641578"/>
    <w:rsid w:val="006420F2"/>
    <w:rsid w:val="00643291"/>
    <w:rsid w:val="006448F4"/>
    <w:rsid w:val="00645628"/>
    <w:rsid w:val="0064568A"/>
    <w:rsid w:val="00646147"/>
    <w:rsid w:val="00646150"/>
    <w:rsid w:val="00646C23"/>
    <w:rsid w:val="00646F06"/>
    <w:rsid w:val="0064796C"/>
    <w:rsid w:val="006509FA"/>
    <w:rsid w:val="00650BE2"/>
    <w:rsid w:val="00651229"/>
    <w:rsid w:val="00651E56"/>
    <w:rsid w:val="006524B0"/>
    <w:rsid w:val="006529F8"/>
    <w:rsid w:val="00655628"/>
    <w:rsid w:val="00656792"/>
    <w:rsid w:val="00656BE4"/>
    <w:rsid w:val="006578BC"/>
    <w:rsid w:val="00661A80"/>
    <w:rsid w:val="00662B47"/>
    <w:rsid w:val="00663586"/>
    <w:rsid w:val="00664B57"/>
    <w:rsid w:val="0067083F"/>
    <w:rsid w:val="00670E99"/>
    <w:rsid w:val="00671080"/>
    <w:rsid w:val="0067122D"/>
    <w:rsid w:val="006714E8"/>
    <w:rsid w:val="0067267C"/>
    <w:rsid w:val="00674B55"/>
    <w:rsid w:val="0067528B"/>
    <w:rsid w:val="0067548B"/>
    <w:rsid w:val="006758F9"/>
    <w:rsid w:val="0067787C"/>
    <w:rsid w:val="006779EB"/>
    <w:rsid w:val="0068234E"/>
    <w:rsid w:val="006825D8"/>
    <w:rsid w:val="006829A4"/>
    <w:rsid w:val="00682D4E"/>
    <w:rsid w:val="00682ED1"/>
    <w:rsid w:val="00684045"/>
    <w:rsid w:val="006842E0"/>
    <w:rsid w:val="00684C2D"/>
    <w:rsid w:val="00686321"/>
    <w:rsid w:val="00687094"/>
    <w:rsid w:val="006874D2"/>
    <w:rsid w:val="00687558"/>
    <w:rsid w:val="00687D50"/>
    <w:rsid w:val="006900AD"/>
    <w:rsid w:val="006903EC"/>
    <w:rsid w:val="0069139D"/>
    <w:rsid w:val="00692640"/>
    <w:rsid w:val="00692993"/>
    <w:rsid w:val="00695418"/>
    <w:rsid w:val="006954BC"/>
    <w:rsid w:val="0069608E"/>
    <w:rsid w:val="00696134"/>
    <w:rsid w:val="006966ED"/>
    <w:rsid w:val="0069671C"/>
    <w:rsid w:val="00696C3B"/>
    <w:rsid w:val="00697DFD"/>
    <w:rsid w:val="006A1143"/>
    <w:rsid w:val="006A168D"/>
    <w:rsid w:val="006A1FF0"/>
    <w:rsid w:val="006A21B7"/>
    <w:rsid w:val="006A2849"/>
    <w:rsid w:val="006A357A"/>
    <w:rsid w:val="006A3C23"/>
    <w:rsid w:val="006A3FD7"/>
    <w:rsid w:val="006A4B31"/>
    <w:rsid w:val="006A5711"/>
    <w:rsid w:val="006A6D1D"/>
    <w:rsid w:val="006B2370"/>
    <w:rsid w:val="006B267D"/>
    <w:rsid w:val="006B3285"/>
    <w:rsid w:val="006B3FC4"/>
    <w:rsid w:val="006B6581"/>
    <w:rsid w:val="006B6E77"/>
    <w:rsid w:val="006B719F"/>
    <w:rsid w:val="006C05BF"/>
    <w:rsid w:val="006C0DB0"/>
    <w:rsid w:val="006C1289"/>
    <w:rsid w:val="006C1550"/>
    <w:rsid w:val="006C15EE"/>
    <w:rsid w:val="006C2931"/>
    <w:rsid w:val="006C370B"/>
    <w:rsid w:val="006C3D3A"/>
    <w:rsid w:val="006C4BA7"/>
    <w:rsid w:val="006C4C77"/>
    <w:rsid w:val="006C59AC"/>
    <w:rsid w:val="006C5DD0"/>
    <w:rsid w:val="006C5E06"/>
    <w:rsid w:val="006C6057"/>
    <w:rsid w:val="006C6110"/>
    <w:rsid w:val="006C611A"/>
    <w:rsid w:val="006C6278"/>
    <w:rsid w:val="006D0E5B"/>
    <w:rsid w:val="006D1C65"/>
    <w:rsid w:val="006D1E3A"/>
    <w:rsid w:val="006D1F8A"/>
    <w:rsid w:val="006D2929"/>
    <w:rsid w:val="006D3F37"/>
    <w:rsid w:val="006D4347"/>
    <w:rsid w:val="006D454C"/>
    <w:rsid w:val="006D4CA6"/>
    <w:rsid w:val="006D562E"/>
    <w:rsid w:val="006D602F"/>
    <w:rsid w:val="006D67D3"/>
    <w:rsid w:val="006D7C61"/>
    <w:rsid w:val="006E10E8"/>
    <w:rsid w:val="006E11CB"/>
    <w:rsid w:val="006E16EE"/>
    <w:rsid w:val="006E25C0"/>
    <w:rsid w:val="006E318B"/>
    <w:rsid w:val="006E3367"/>
    <w:rsid w:val="006E3F1F"/>
    <w:rsid w:val="006E552C"/>
    <w:rsid w:val="006E5769"/>
    <w:rsid w:val="006E598C"/>
    <w:rsid w:val="006E5D98"/>
    <w:rsid w:val="006E64E1"/>
    <w:rsid w:val="006E7770"/>
    <w:rsid w:val="006F06DA"/>
    <w:rsid w:val="006F2EE6"/>
    <w:rsid w:val="006F3D48"/>
    <w:rsid w:val="006F5570"/>
    <w:rsid w:val="006F5642"/>
    <w:rsid w:val="006F5647"/>
    <w:rsid w:val="006F58E0"/>
    <w:rsid w:val="006F58EB"/>
    <w:rsid w:val="006F60CA"/>
    <w:rsid w:val="006F60DB"/>
    <w:rsid w:val="006F65E8"/>
    <w:rsid w:val="006F69FC"/>
    <w:rsid w:val="006F781F"/>
    <w:rsid w:val="006F7988"/>
    <w:rsid w:val="006F7C90"/>
    <w:rsid w:val="007001EC"/>
    <w:rsid w:val="00700A08"/>
    <w:rsid w:val="00701090"/>
    <w:rsid w:val="00701E78"/>
    <w:rsid w:val="007028AA"/>
    <w:rsid w:val="00705910"/>
    <w:rsid w:val="007069D6"/>
    <w:rsid w:val="007079E9"/>
    <w:rsid w:val="00707EF9"/>
    <w:rsid w:val="007105BD"/>
    <w:rsid w:val="00710C2D"/>
    <w:rsid w:val="00710E95"/>
    <w:rsid w:val="00712306"/>
    <w:rsid w:val="007127F8"/>
    <w:rsid w:val="007132D8"/>
    <w:rsid w:val="00713A7B"/>
    <w:rsid w:val="0071476A"/>
    <w:rsid w:val="0071503E"/>
    <w:rsid w:val="0071563F"/>
    <w:rsid w:val="00720794"/>
    <w:rsid w:val="00720E44"/>
    <w:rsid w:val="00722FF9"/>
    <w:rsid w:val="00724642"/>
    <w:rsid w:val="0072541A"/>
    <w:rsid w:val="007257B7"/>
    <w:rsid w:val="00726955"/>
    <w:rsid w:val="00726B6C"/>
    <w:rsid w:val="00726F94"/>
    <w:rsid w:val="00730C44"/>
    <w:rsid w:val="00730FDF"/>
    <w:rsid w:val="00731FE0"/>
    <w:rsid w:val="00732CD2"/>
    <w:rsid w:val="00733DBE"/>
    <w:rsid w:val="007347FD"/>
    <w:rsid w:val="00734C3F"/>
    <w:rsid w:val="00734C52"/>
    <w:rsid w:val="00736343"/>
    <w:rsid w:val="007366C1"/>
    <w:rsid w:val="007377BF"/>
    <w:rsid w:val="007402D8"/>
    <w:rsid w:val="007410B0"/>
    <w:rsid w:val="00741E4D"/>
    <w:rsid w:val="007432E8"/>
    <w:rsid w:val="00743586"/>
    <w:rsid w:val="00743891"/>
    <w:rsid w:val="0074463B"/>
    <w:rsid w:val="00745711"/>
    <w:rsid w:val="007463BC"/>
    <w:rsid w:val="00746733"/>
    <w:rsid w:val="00747E39"/>
    <w:rsid w:val="00750ECB"/>
    <w:rsid w:val="00751E67"/>
    <w:rsid w:val="00752414"/>
    <w:rsid w:val="00752796"/>
    <w:rsid w:val="007529D0"/>
    <w:rsid w:val="00752AE2"/>
    <w:rsid w:val="00752C12"/>
    <w:rsid w:val="00753850"/>
    <w:rsid w:val="00753ACF"/>
    <w:rsid w:val="00753F56"/>
    <w:rsid w:val="007557CB"/>
    <w:rsid w:val="00755DAF"/>
    <w:rsid w:val="00756D72"/>
    <w:rsid w:val="00757D16"/>
    <w:rsid w:val="00760986"/>
    <w:rsid w:val="007612F1"/>
    <w:rsid w:val="00761A32"/>
    <w:rsid w:val="00762132"/>
    <w:rsid w:val="00762E8F"/>
    <w:rsid w:val="00762EBC"/>
    <w:rsid w:val="0076375F"/>
    <w:rsid w:val="00763A35"/>
    <w:rsid w:val="0076413D"/>
    <w:rsid w:val="00764CDA"/>
    <w:rsid w:val="00764DF5"/>
    <w:rsid w:val="00764F1C"/>
    <w:rsid w:val="00765CAF"/>
    <w:rsid w:val="007669CA"/>
    <w:rsid w:val="00766AD6"/>
    <w:rsid w:val="0077038B"/>
    <w:rsid w:val="00770625"/>
    <w:rsid w:val="00770E08"/>
    <w:rsid w:val="00772A02"/>
    <w:rsid w:val="007738F9"/>
    <w:rsid w:val="007744B0"/>
    <w:rsid w:val="00774978"/>
    <w:rsid w:val="00777712"/>
    <w:rsid w:val="007801C1"/>
    <w:rsid w:val="007806F0"/>
    <w:rsid w:val="007808ED"/>
    <w:rsid w:val="00780C9F"/>
    <w:rsid w:val="00781B92"/>
    <w:rsid w:val="00781C86"/>
    <w:rsid w:val="00781CBE"/>
    <w:rsid w:val="00781F66"/>
    <w:rsid w:val="007820B4"/>
    <w:rsid w:val="00783B6D"/>
    <w:rsid w:val="007841D4"/>
    <w:rsid w:val="007849F4"/>
    <w:rsid w:val="007865A2"/>
    <w:rsid w:val="007867DC"/>
    <w:rsid w:val="00787E7F"/>
    <w:rsid w:val="00790EA4"/>
    <w:rsid w:val="0079138B"/>
    <w:rsid w:val="00791A51"/>
    <w:rsid w:val="00791CBE"/>
    <w:rsid w:val="00792E36"/>
    <w:rsid w:val="007941E6"/>
    <w:rsid w:val="00794B2C"/>
    <w:rsid w:val="00795108"/>
    <w:rsid w:val="007963AF"/>
    <w:rsid w:val="0079685E"/>
    <w:rsid w:val="00797526"/>
    <w:rsid w:val="007A02EA"/>
    <w:rsid w:val="007A3828"/>
    <w:rsid w:val="007A3F88"/>
    <w:rsid w:val="007A4185"/>
    <w:rsid w:val="007A43DC"/>
    <w:rsid w:val="007A4E03"/>
    <w:rsid w:val="007A5223"/>
    <w:rsid w:val="007A564C"/>
    <w:rsid w:val="007A6322"/>
    <w:rsid w:val="007A66BF"/>
    <w:rsid w:val="007A6E76"/>
    <w:rsid w:val="007A7000"/>
    <w:rsid w:val="007A713E"/>
    <w:rsid w:val="007B0B1C"/>
    <w:rsid w:val="007B1695"/>
    <w:rsid w:val="007B1E5A"/>
    <w:rsid w:val="007B22BE"/>
    <w:rsid w:val="007B2602"/>
    <w:rsid w:val="007B3570"/>
    <w:rsid w:val="007B3D73"/>
    <w:rsid w:val="007B431F"/>
    <w:rsid w:val="007B5A39"/>
    <w:rsid w:val="007B6A83"/>
    <w:rsid w:val="007B7478"/>
    <w:rsid w:val="007C0A40"/>
    <w:rsid w:val="007C0E1E"/>
    <w:rsid w:val="007C2951"/>
    <w:rsid w:val="007C3103"/>
    <w:rsid w:val="007C3724"/>
    <w:rsid w:val="007C4997"/>
    <w:rsid w:val="007C5901"/>
    <w:rsid w:val="007C5918"/>
    <w:rsid w:val="007C6D57"/>
    <w:rsid w:val="007D0484"/>
    <w:rsid w:val="007D0E8A"/>
    <w:rsid w:val="007D119D"/>
    <w:rsid w:val="007D160E"/>
    <w:rsid w:val="007D1931"/>
    <w:rsid w:val="007D1C59"/>
    <w:rsid w:val="007D3489"/>
    <w:rsid w:val="007D4E48"/>
    <w:rsid w:val="007D58B9"/>
    <w:rsid w:val="007D765C"/>
    <w:rsid w:val="007D7FF9"/>
    <w:rsid w:val="007E003A"/>
    <w:rsid w:val="007E0546"/>
    <w:rsid w:val="007E3724"/>
    <w:rsid w:val="007E4599"/>
    <w:rsid w:val="007E46E9"/>
    <w:rsid w:val="007E6324"/>
    <w:rsid w:val="007E6D9E"/>
    <w:rsid w:val="007E767E"/>
    <w:rsid w:val="007E7921"/>
    <w:rsid w:val="007E7B57"/>
    <w:rsid w:val="007E7E33"/>
    <w:rsid w:val="007F003E"/>
    <w:rsid w:val="007F228C"/>
    <w:rsid w:val="007F47B9"/>
    <w:rsid w:val="007F48B2"/>
    <w:rsid w:val="007F5642"/>
    <w:rsid w:val="007F65EF"/>
    <w:rsid w:val="007F6A8C"/>
    <w:rsid w:val="007F6E54"/>
    <w:rsid w:val="007F701E"/>
    <w:rsid w:val="00800E53"/>
    <w:rsid w:val="00801078"/>
    <w:rsid w:val="00801D73"/>
    <w:rsid w:val="00802596"/>
    <w:rsid w:val="00802E8C"/>
    <w:rsid w:val="00803348"/>
    <w:rsid w:val="00803373"/>
    <w:rsid w:val="0080564B"/>
    <w:rsid w:val="00805D0B"/>
    <w:rsid w:val="00805ED4"/>
    <w:rsid w:val="0080643E"/>
    <w:rsid w:val="0080674C"/>
    <w:rsid w:val="008071B0"/>
    <w:rsid w:val="0080781C"/>
    <w:rsid w:val="00807D95"/>
    <w:rsid w:val="008114D0"/>
    <w:rsid w:val="00812161"/>
    <w:rsid w:val="008126A6"/>
    <w:rsid w:val="008136C5"/>
    <w:rsid w:val="00813B17"/>
    <w:rsid w:val="00816331"/>
    <w:rsid w:val="00816A76"/>
    <w:rsid w:val="00817257"/>
    <w:rsid w:val="008172E8"/>
    <w:rsid w:val="00820D44"/>
    <w:rsid w:val="008221BA"/>
    <w:rsid w:val="008229BB"/>
    <w:rsid w:val="00822C19"/>
    <w:rsid w:val="00822D3B"/>
    <w:rsid w:val="00823619"/>
    <w:rsid w:val="00823FEE"/>
    <w:rsid w:val="008246AF"/>
    <w:rsid w:val="008253EB"/>
    <w:rsid w:val="00825E03"/>
    <w:rsid w:val="008265DA"/>
    <w:rsid w:val="00826C4D"/>
    <w:rsid w:val="00826E8F"/>
    <w:rsid w:val="0082762E"/>
    <w:rsid w:val="00827D07"/>
    <w:rsid w:val="00827D6B"/>
    <w:rsid w:val="008311C5"/>
    <w:rsid w:val="008326CD"/>
    <w:rsid w:val="00832AD3"/>
    <w:rsid w:val="00832AE4"/>
    <w:rsid w:val="00834F3A"/>
    <w:rsid w:val="008359D0"/>
    <w:rsid w:val="00835BE7"/>
    <w:rsid w:val="00836CE9"/>
    <w:rsid w:val="00836F0B"/>
    <w:rsid w:val="00837F19"/>
    <w:rsid w:val="00840467"/>
    <w:rsid w:val="00840519"/>
    <w:rsid w:val="008405BA"/>
    <w:rsid w:val="0084070E"/>
    <w:rsid w:val="008438DE"/>
    <w:rsid w:val="00843DFE"/>
    <w:rsid w:val="00845595"/>
    <w:rsid w:val="00845F12"/>
    <w:rsid w:val="008464CF"/>
    <w:rsid w:val="00846A85"/>
    <w:rsid w:val="008473BB"/>
    <w:rsid w:val="00850DEB"/>
    <w:rsid w:val="008513F3"/>
    <w:rsid w:val="008519CE"/>
    <w:rsid w:val="00851D5D"/>
    <w:rsid w:val="00852E57"/>
    <w:rsid w:val="00853B38"/>
    <w:rsid w:val="00853B4B"/>
    <w:rsid w:val="00854436"/>
    <w:rsid w:val="0085486C"/>
    <w:rsid w:val="00854D4B"/>
    <w:rsid w:val="00854DF6"/>
    <w:rsid w:val="0085652D"/>
    <w:rsid w:val="00856732"/>
    <w:rsid w:val="00856B75"/>
    <w:rsid w:val="00857620"/>
    <w:rsid w:val="00862673"/>
    <w:rsid w:val="0086339F"/>
    <w:rsid w:val="008644C9"/>
    <w:rsid w:val="00864502"/>
    <w:rsid w:val="00865511"/>
    <w:rsid w:val="00865A38"/>
    <w:rsid w:val="00866A0F"/>
    <w:rsid w:val="008676AB"/>
    <w:rsid w:val="008677CB"/>
    <w:rsid w:val="00867812"/>
    <w:rsid w:val="00867CC1"/>
    <w:rsid w:val="00867D49"/>
    <w:rsid w:val="00870246"/>
    <w:rsid w:val="00870418"/>
    <w:rsid w:val="0087199D"/>
    <w:rsid w:val="0087310D"/>
    <w:rsid w:val="008739EC"/>
    <w:rsid w:val="008744B3"/>
    <w:rsid w:val="008747AE"/>
    <w:rsid w:val="00874975"/>
    <w:rsid w:val="0087797D"/>
    <w:rsid w:val="0088005D"/>
    <w:rsid w:val="008803DF"/>
    <w:rsid w:val="008814A5"/>
    <w:rsid w:val="0088277E"/>
    <w:rsid w:val="00882C3F"/>
    <w:rsid w:val="00882F35"/>
    <w:rsid w:val="008834CD"/>
    <w:rsid w:val="00883D26"/>
    <w:rsid w:val="00883FEB"/>
    <w:rsid w:val="00884DDB"/>
    <w:rsid w:val="0088560A"/>
    <w:rsid w:val="0088582E"/>
    <w:rsid w:val="0088645F"/>
    <w:rsid w:val="00886696"/>
    <w:rsid w:val="008867FE"/>
    <w:rsid w:val="008919ED"/>
    <w:rsid w:val="008923C1"/>
    <w:rsid w:val="00892929"/>
    <w:rsid w:val="00893160"/>
    <w:rsid w:val="0089339B"/>
    <w:rsid w:val="00893A55"/>
    <w:rsid w:val="00893C07"/>
    <w:rsid w:val="00894033"/>
    <w:rsid w:val="00894C0E"/>
    <w:rsid w:val="0089580E"/>
    <w:rsid w:val="00896153"/>
    <w:rsid w:val="008961F9"/>
    <w:rsid w:val="00897BD8"/>
    <w:rsid w:val="00897C63"/>
    <w:rsid w:val="008A00FB"/>
    <w:rsid w:val="008A04E7"/>
    <w:rsid w:val="008A0776"/>
    <w:rsid w:val="008A1589"/>
    <w:rsid w:val="008A1BF0"/>
    <w:rsid w:val="008A308C"/>
    <w:rsid w:val="008A3813"/>
    <w:rsid w:val="008A4BF0"/>
    <w:rsid w:val="008A5DE8"/>
    <w:rsid w:val="008A65C4"/>
    <w:rsid w:val="008A6F79"/>
    <w:rsid w:val="008B1018"/>
    <w:rsid w:val="008B1840"/>
    <w:rsid w:val="008B3037"/>
    <w:rsid w:val="008B33CF"/>
    <w:rsid w:val="008B3886"/>
    <w:rsid w:val="008B3AD7"/>
    <w:rsid w:val="008B5155"/>
    <w:rsid w:val="008B5A6A"/>
    <w:rsid w:val="008B7A57"/>
    <w:rsid w:val="008C00AE"/>
    <w:rsid w:val="008C0811"/>
    <w:rsid w:val="008C09FD"/>
    <w:rsid w:val="008C125B"/>
    <w:rsid w:val="008C1B80"/>
    <w:rsid w:val="008C1E52"/>
    <w:rsid w:val="008C2129"/>
    <w:rsid w:val="008C277F"/>
    <w:rsid w:val="008C392C"/>
    <w:rsid w:val="008C3EDF"/>
    <w:rsid w:val="008C41C2"/>
    <w:rsid w:val="008C4E59"/>
    <w:rsid w:val="008C52D5"/>
    <w:rsid w:val="008C6CF6"/>
    <w:rsid w:val="008C6D89"/>
    <w:rsid w:val="008D0DB0"/>
    <w:rsid w:val="008D1DFA"/>
    <w:rsid w:val="008D1F79"/>
    <w:rsid w:val="008D3493"/>
    <w:rsid w:val="008D4255"/>
    <w:rsid w:val="008D48C5"/>
    <w:rsid w:val="008D50C7"/>
    <w:rsid w:val="008D6674"/>
    <w:rsid w:val="008D6F50"/>
    <w:rsid w:val="008D783D"/>
    <w:rsid w:val="008D7DC4"/>
    <w:rsid w:val="008D7E94"/>
    <w:rsid w:val="008E08AB"/>
    <w:rsid w:val="008E0D71"/>
    <w:rsid w:val="008E108F"/>
    <w:rsid w:val="008E15B7"/>
    <w:rsid w:val="008E2565"/>
    <w:rsid w:val="008E270B"/>
    <w:rsid w:val="008E43A6"/>
    <w:rsid w:val="008E4C24"/>
    <w:rsid w:val="008E4C74"/>
    <w:rsid w:val="008E4D2C"/>
    <w:rsid w:val="008E5BD7"/>
    <w:rsid w:val="008E6498"/>
    <w:rsid w:val="008E713C"/>
    <w:rsid w:val="008E7301"/>
    <w:rsid w:val="008F04DA"/>
    <w:rsid w:val="008F0BE4"/>
    <w:rsid w:val="008F2369"/>
    <w:rsid w:val="008F410A"/>
    <w:rsid w:val="008F49EF"/>
    <w:rsid w:val="008F51C1"/>
    <w:rsid w:val="008F5B7D"/>
    <w:rsid w:val="008F62FE"/>
    <w:rsid w:val="008F6810"/>
    <w:rsid w:val="008F697E"/>
    <w:rsid w:val="008F6A20"/>
    <w:rsid w:val="008F70C3"/>
    <w:rsid w:val="008F7480"/>
    <w:rsid w:val="008F7DB4"/>
    <w:rsid w:val="00900070"/>
    <w:rsid w:val="009000E0"/>
    <w:rsid w:val="009003D4"/>
    <w:rsid w:val="0090095F"/>
    <w:rsid w:val="009028A2"/>
    <w:rsid w:val="00902F74"/>
    <w:rsid w:val="00903E5B"/>
    <w:rsid w:val="00905CCA"/>
    <w:rsid w:val="009066C4"/>
    <w:rsid w:val="009070B1"/>
    <w:rsid w:val="0090779C"/>
    <w:rsid w:val="009101C5"/>
    <w:rsid w:val="00910541"/>
    <w:rsid w:val="0091208E"/>
    <w:rsid w:val="00912979"/>
    <w:rsid w:val="00913105"/>
    <w:rsid w:val="00913169"/>
    <w:rsid w:val="0091352F"/>
    <w:rsid w:val="00913967"/>
    <w:rsid w:val="00913C7A"/>
    <w:rsid w:val="00913EB1"/>
    <w:rsid w:val="0091442A"/>
    <w:rsid w:val="00915C44"/>
    <w:rsid w:val="00915DF1"/>
    <w:rsid w:val="00915F1C"/>
    <w:rsid w:val="009169D5"/>
    <w:rsid w:val="009179F0"/>
    <w:rsid w:val="009209F2"/>
    <w:rsid w:val="00920D1D"/>
    <w:rsid w:val="0092145F"/>
    <w:rsid w:val="009221C7"/>
    <w:rsid w:val="00922950"/>
    <w:rsid w:val="0092337C"/>
    <w:rsid w:val="00923D44"/>
    <w:rsid w:val="00924AED"/>
    <w:rsid w:val="0092509C"/>
    <w:rsid w:val="00925774"/>
    <w:rsid w:val="00926CA8"/>
    <w:rsid w:val="009270B4"/>
    <w:rsid w:val="00930710"/>
    <w:rsid w:val="00930B0B"/>
    <w:rsid w:val="0093132E"/>
    <w:rsid w:val="00931C62"/>
    <w:rsid w:val="00932CFA"/>
    <w:rsid w:val="009341B6"/>
    <w:rsid w:val="00935012"/>
    <w:rsid w:val="0093613F"/>
    <w:rsid w:val="00936F1C"/>
    <w:rsid w:val="00940B32"/>
    <w:rsid w:val="00940B9A"/>
    <w:rsid w:val="009420F5"/>
    <w:rsid w:val="00942329"/>
    <w:rsid w:val="009428AE"/>
    <w:rsid w:val="00942D3E"/>
    <w:rsid w:val="00942E7B"/>
    <w:rsid w:val="009435C8"/>
    <w:rsid w:val="009439C8"/>
    <w:rsid w:val="00944368"/>
    <w:rsid w:val="009449CC"/>
    <w:rsid w:val="0094636F"/>
    <w:rsid w:val="00946D2D"/>
    <w:rsid w:val="00946EF2"/>
    <w:rsid w:val="0094700B"/>
    <w:rsid w:val="00947FF9"/>
    <w:rsid w:val="00950604"/>
    <w:rsid w:val="009516B4"/>
    <w:rsid w:val="009525F7"/>
    <w:rsid w:val="00952F6A"/>
    <w:rsid w:val="00954928"/>
    <w:rsid w:val="00955F77"/>
    <w:rsid w:val="009567AC"/>
    <w:rsid w:val="00956B96"/>
    <w:rsid w:val="00956DB4"/>
    <w:rsid w:val="00957135"/>
    <w:rsid w:val="009575AA"/>
    <w:rsid w:val="00957B14"/>
    <w:rsid w:val="00961AB6"/>
    <w:rsid w:val="00961CB1"/>
    <w:rsid w:val="00961D21"/>
    <w:rsid w:val="00963E22"/>
    <w:rsid w:val="00963E98"/>
    <w:rsid w:val="00963F37"/>
    <w:rsid w:val="00964C4B"/>
    <w:rsid w:val="00964FE0"/>
    <w:rsid w:val="009653F8"/>
    <w:rsid w:val="00965981"/>
    <w:rsid w:val="00965FE7"/>
    <w:rsid w:val="009668FC"/>
    <w:rsid w:val="0096740E"/>
    <w:rsid w:val="00967B22"/>
    <w:rsid w:val="00970081"/>
    <w:rsid w:val="00970B60"/>
    <w:rsid w:val="0097128F"/>
    <w:rsid w:val="009719E7"/>
    <w:rsid w:val="00971A14"/>
    <w:rsid w:val="00971C35"/>
    <w:rsid w:val="009720C9"/>
    <w:rsid w:val="00972392"/>
    <w:rsid w:val="009728FD"/>
    <w:rsid w:val="009749E4"/>
    <w:rsid w:val="00975130"/>
    <w:rsid w:val="0097544B"/>
    <w:rsid w:val="00975909"/>
    <w:rsid w:val="00976A74"/>
    <w:rsid w:val="00977943"/>
    <w:rsid w:val="00977A1A"/>
    <w:rsid w:val="00977ACD"/>
    <w:rsid w:val="00980A0C"/>
    <w:rsid w:val="00981889"/>
    <w:rsid w:val="009818DF"/>
    <w:rsid w:val="00981AA9"/>
    <w:rsid w:val="00982791"/>
    <w:rsid w:val="009829FF"/>
    <w:rsid w:val="00982E62"/>
    <w:rsid w:val="00983204"/>
    <w:rsid w:val="00983A3B"/>
    <w:rsid w:val="00984159"/>
    <w:rsid w:val="0098471B"/>
    <w:rsid w:val="00984859"/>
    <w:rsid w:val="00987C0F"/>
    <w:rsid w:val="00987F47"/>
    <w:rsid w:val="009906AE"/>
    <w:rsid w:val="00990C68"/>
    <w:rsid w:val="00991134"/>
    <w:rsid w:val="00992160"/>
    <w:rsid w:val="00992381"/>
    <w:rsid w:val="00993053"/>
    <w:rsid w:val="00993384"/>
    <w:rsid w:val="00994790"/>
    <w:rsid w:val="00994C4B"/>
    <w:rsid w:val="00995ABD"/>
    <w:rsid w:val="009961FA"/>
    <w:rsid w:val="00996632"/>
    <w:rsid w:val="00997609"/>
    <w:rsid w:val="00997D96"/>
    <w:rsid w:val="009A0281"/>
    <w:rsid w:val="009A1287"/>
    <w:rsid w:val="009A1DFD"/>
    <w:rsid w:val="009A1EF5"/>
    <w:rsid w:val="009A2847"/>
    <w:rsid w:val="009A340C"/>
    <w:rsid w:val="009A3F41"/>
    <w:rsid w:val="009A419E"/>
    <w:rsid w:val="009A543A"/>
    <w:rsid w:val="009A7378"/>
    <w:rsid w:val="009A737B"/>
    <w:rsid w:val="009A7823"/>
    <w:rsid w:val="009A785F"/>
    <w:rsid w:val="009B06CC"/>
    <w:rsid w:val="009B15DE"/>
    <w:rsid w:val="009B18FB"/>
    <w:rsid w:val="009B1EC9"/>
    <w:rsid w:val="009B2665"/>
    <w:rsid w:val="009B3857"/>
    <w:rsid w:val="009B3999"/>
    <w:rsid w:val="009B3A1C"/>
    <w:rsid w:val="009B3BF4"/>
    <w:rsid w:val="009B3FBF"/>
    <w:rsid w:val="009B4F8A"/>
    <w:rsid w:val="009B7192"/>
    <w:rsid w:val="009B7D6E"/>
    <w:rsid w:val="009C11E2"/>
    <w:rsid w:val="009C2694"/>
    <w:rsid w:val="009C41F3"/>
    <w:rsid w:val="009C5DBE"/>
    <w:rsid w:val="009C6177"/>
    <w:rsid w:val="009C69F0"/>
    <w:rsid w:val="009C6E1E"/>
    <w:rsid w:val="009C7B8F"/>
    <w:rsid w:val="009D02EF"/>
    <w:rsid w:val="009D0976"/>
    <w:rsid w:val="009D0C1F"/>
    <w:rsid w:val="009D0E50"/>
    <w:rsid w:val="009D148E"/>
    <w:rsid w:val="009D1525"/>
    <w:rsid w:val="009D1C58"/>
    <w:rsid w:val="009D1D16"/>
    <w:rsid w:val="009D28F1"/>
    <w:rsid w:val="009D2BD6"/>
    <w:rsid w:val="009D3088"/>
    <w:rsid w:val="009D3328"/>
    <w:rsid w:val="009D38D9"/>
    <w:rsid w:val="009D3EF6"/>
    <w:rsid w:val="009D51C0"/>
    <w:rsid w:val="009D53B9"/>
    <w:rsid w:val="009D615A"/>
    <w:rsid w:val="009D6C2D"/>
    <w:rsid w:val="009D739C"/>
    <w:rsid w:val="009D73C2"/>
    <w:rsid w:val="009D76D1"/>
    <w:rsid w:val="009D7C42"/>
    <w:rsid w:val="009E0550"/>
    <w:rsid w:val="009E185D"/>
    <w:rsid w:val="009E1F94"/>
    <w:rsid w:val="009E1FC8"/>
    <w:rsid w:val="009E329B"/>
    <w:rsid w:val="009E4666"/>
    <w:rsid w:val="009E4D2F"/>
    <w:rsid w:val="009E5917"/>
    <w:rsid w:val="009E5AD5"/>
    <w:rsid w:val="009E6180"/>
    <w:rsid w:val="009E62B1"/>
    <w:rsid w:val="009E69A6"/>
    <w:rsid w:val="009E7709"/>
    <w:rsid w:val="009E7E90"/>
    <w:rsid w:val="009E7FE6"/>
    <w:rsid w:val="009F0308"/>
    <w:rsid w:val="009F0970"/>
    <w:rsid w:val="009F1145"/>
    <w:rsid w:val="009F2CF6"/>
    <w:rsid w:val="009F3AE3"/>
    <w:rsid w:val="009F3BB6"/>
    <w:rsid w:val="009F3DF4"/>
    <w:rsid w:val="009F4D45"/>
    <w:rsid w:val="009F4FAA"/>
    <w:rsid w:val="009F6919"/>
    <w:rsid w:val="009F694E"/>
    <w:rsid w:val="009F72D5"/>
    <w:rsid w:val="009F7D68"/>
    <w:rsid w:val="00A006C6"/>
    <w:rsid w:val="00A011DF"/>
    <w:rsid w:val="00A018DF"/>
    <w:rsid w:val="00A0352F"/>
    <w:rsid w:val="00A039A9"/>
    <w:rsid w:val="00A04725"/>
    <w:rsid w:val="00A051C9"/>
    <w:rsid w:val="00A0522C"/>
    <w:rsid w:val="00A05BB3"/>
    <w:rsid w:val="00A0737D"/>
    <w:rsid w:val="00A11460"/>
    <w:rsid w:val="00A114FE"/>
    <w:rsid w:val="00A116B0"/>
    <w:rsid w:val="00A13047"/>
    <w:rsid w:val="00A13679"/>
    <w:rsid w:val="00A15520"/>
    <w:rsid w:val="00A15607"/>
    <w:rsid w:val="00A15AF1"/>
    <w:rsid w:val="00A15CB2"/>
    <w:rsid w:val="00A15E56"/>
    <w:rsid w:val="00A176B1"/>
    <w:rsid w:val="00A17883"/>
    <w:rsid w:val="00A17E47"/>
    <w:rsid w:val="00A17E4F"/>
    <w:rsid w:val="00A20806"/>
    <w:rsid w:val="00A21180"/>
    <w:rsid w:val="00A2155F"/>
    <w:rsid w:val="00A2289B"/>
    <w:rsid w:val="00A245C1"/>
    <w:rsid w:val="00A251AC"/>
    <w:rsid w:val="00A255FB"/>
    <w:rsid w:val="00A26483"/>
    <w:rsid w:val="00A272B1"/>
    <w:rsid w:val="00A275AE"/>
    <w:rsid w:val="00A3110F"/>
    <w:rsid w:val="00A32F99"/>
    <w:rsid w:val="00A3421F"/>
    <w:rsid w:val="00A35D8B"/>
    <w:rsid w:val="00A36352"/>
    <w:rsid w:val="00A369C0"/>
    <w:rsid w:val="00A37286"/>
    <w:rsid w:val="00A373B9"/>
    <w:rsid w:val="00A37511"/>
    <w:rsid w:val="00A375C5"/>
    <w:rsid w:val="00A37FC6"/>
    <w:rsid w:val="00A41BE3"/>
    <w:rsid w:val="00A42E3C"/>
    <w:rsid w:val="00A43CD7"/>
    <w:rsid w:val="00A44692"/>
    <w:rsid w:val="00A4618A"/>
    <w:rsid w:val="00A46AF8"/>
    <w:rsid w:val="00A46D1A"/>
    <w:rsid w:val="00A46FF0"/>
    <w:rsid w:val="00A4730A"/>
    <w:rsid w:val="00A47791"/>
    <w:rsid w:val="00A50D98"/>
    <w:rsid w:val="00A50F85"/>
    <w:rsid w:val="00A51422"/>
    <w:rsid w:val="00A51ABF"/>
    <w:rsid w:val="00A5221C"/>
    <w:rsid w:val="00A5374B"/>
    <w:rsid w:val="00A54D76"/>
    <w:rsid w:val="00A56C9A"/>
    <w:rsid w:val="00A56DC2"/>
    <w:rsid w:val="00A57020"/>
    <w:rsid w:val="00A57672"/>
    <w:rsid w:val="00A57F40"/>
    <w:rsid w:val="00A60027"/>
    <w:rsid w:val="00A60A88"/>
    <w:rsid w:val="00A63B81"/>
    <w:rsid w:val="00A63BAB"/>
    <w:rsid w:val="00A64444"/>
    <w:rsid w:val="00A6565C"/>
    <w:rsid w:val="00A65F55"/>
    <w:rsid w:val="00A678AF"/>
    <w:rsid w:val="00A67C1A"/>
    <w:rsid w:val="00A67EB5"/>
    <w:rsid w:val="00A70604"/>
    <w:rsid w:val="00A70CBA"/>
    <w:rsid w:val="00A70CBE"/>
    <w:rsid w:val="00A70E2A"/>
    <w:rsid w:val="00A717CE"/>
    <w:rsid w:val="00A729F1"/>
    <w:rsid w:val="00A72F84"/>
    <w:rsid w:val="00A73184"/>
    <w:rsid w:val="00A7336B"/>
    <w:rsid w:val="00A7381D"/>
    <w:rsid w:val="00A738C3"/>
    <w:rsid w:val="00A74194"/>
    <w:rsid w:val="00A74D4B"/>
    <w:rsid w:val="00A7508B"/>
    <w:rsid w:val="00A76FBB"/>
    <w:rsid w:val="00A801B2"/>
    <w:rsid w:val="00A804DD"/>
    <w:rsid w:val="00A80BD4"/>
    <w:rsid w:val="00A81669"/>
    <w:rsid w:val="00A82709"/>
    <w:rsid w:val="00A836A1"/>
    <w:rsid w:val="00A836F6"/>
    <w:rsid w:val="00A8415F"/>
    <w:rsid w:val="00A84C70"/>
    <w:rsid w:val="00A84E15"/>
    <w:rsid w:val="00A85482"/>
    <w:rsid w:val="00A856ED"/>
    <w:rsid w:val="00A87377"/>
    <w:rsid w:val="00A87911"/>
    <w:rsid w:val="00A903BB"/>
    <w:rsid w:val="00A908AC"/>
    <w:rsid w:val="00A9286C"/>
    <w:rsid w:val="00A9313C"/>
    <w:rsid w:val="00A93467"/>
    <w:rsid w:val="00A93ACF"/>
    <w:rsid w:val="00A93EFA"/>
    <w:rsid w:val="00A949F8"/>
    <w:rsid w:val="00A9566B"/>
    <w:rsid w:val="00A95904"/>
    <w:rsid w:val="00A9596D"/>
    <w:rsid w:val="00A959BC"/>
    <w:rsid w:val="00A96017"/>
    <w:rsid w:val="00A9639E"/>
    <w:rsid w:val="00A96830"/>
    <w:rsid w:val="00A9684E"/>
    <w:rsid w:val="00A96C45"/>
    <w:rsid w:val="00AA00A7"/>
    <w:rsid w:val="00AA19D8"/>
    <w:rsid w:val="00AA2291"/>
    <w:rsid w:val="00AA238F"/>
    <w:rsid w:val="00AA2B98"/>
    <w:rsid w:val="00AA3032"/>
    <w:rsid w:val="00AA3F4A"/>
    <w:rsid w:val="00AA468F"/>
    <w:rsid w:val="00AA4952"/>
    <w:rsid w:val="00AA4A1B"/>
    <w:rsid w:val="00AA6D7D"/>
    <w:rsid w:val="00AA7E0A"/>
    <w:rsid w:val="00AB0603"/>
    <w:rsid w:val="00AB0996"/>
    <w:rsid w:val="00AB0BA5"/>
    <w:rsid w:val="00AB113B"/>
    <w:rsid w:val="00AB13F9"/>
    <w:rsid w:val="00AB1A4D"/>
    <w:rsid w:val="00AB1D83"/>
    <w:rsid w:val="00AB27F0"/>
    <w:rsid w:val="00AB2A1B"/>
    <w:rsid w:val="00AB336C"/>
    <w:rsid w:val="00AB3DDD"/>
    <w:rsid w:val="00AB43B1"/>
    <w:rsid w:val="00AB54EE"/>
    <w:rsid w:val="00AB6488"/>
    <w:rsid w:val="00AB6AB6"/>
    <w:rsid w:val="00AB6C86"/>
    <w:rsid w:val="00AB7050"/>
    <w:rsid w:val="00AB7468"/>
    <w:rsid w:val="00AB7544"/>
    <w:rsid w:val="00AB7962"/>
    <w:rsid w:val="00AB7DC7"/>
    <w:rsid w:val="00AC0A52"/>
    <w:rsid w:val="00AC232D"/>
    <w:rsid w:val="00AC375C"/>
    <w:rsid w:val="00AC3C2E"/>
    <w:rsid w:val="00AC407D"/>
    <w:rsid w:val="00AC418D"/>
    <w:rsid w:val="00AC435D"/>
    <w:rsid w:val="00AC4DE0"/>
    <w:rsid w:val="00AC65FB"/>
    <w:rsid w:val="00AC7A00"/>
    <w:rsid w:val="00AC7D70"/>
    <w:rsid w:val="00AC7E0C"/>
    <w:rsid w:val="00AD0056"/>
    <w:rsid w:val="00AD14B1"/>
    <w:rsid w:val="00AD1CBA"/>
    <w:rsid w:val="00AD3218"/>
    <w:rsid w:val="00AD37D0"/>
    <w:rsid w:val="00AD41A4"/>
    <w:rsid w:val="00AD4F36"/>
    <w:rsid w:val="00AD5837"/>
    <w:rsid w:val="00AD6156"/>
    <w:rsid w:val="00AD64EE"/>
    <w:rsid w:val="00AD6906"/>
    <w:rsid w:val="00AD6A18"/>
    <w:rsid w:val="00AD7AD2"/>
    <w:rsid w:val="00AD7B55"/>
    <w:rsid w:val="00AD7BC8"/>
    <w:rsid w:val="00AD7F1A"/>
    <w:rsid w:val="00AE2CF8"/>
    <w:rsid w:val="00AE3419"/>
    <w:rsid w:val="00AE3A17"/>
    <w:rsid w:val="00AE48E7"/>
    <w:rsid w:val="00AE5842"/>
    <w:rsid w:val="00AE5F2C"/>
    <w:rsid w:val="00AE74C4"/>
    <w:rsid w:val="00AE7829"/>
    <w:rsid w:val="00AE7CB2"/>
    <w:rsid w:val="00AF0686"/>
    <w:rsid w:val="00AF1F9F"/>
    <w:rsid w:val="00AF2575"/>
    <w:rsid w:val="00AF2FC7"/>
    <w:rsid w:val="00AF3054"/>
    <w:rsid w:val="00AF374D"/>
    <w:rsid w:val="00AF3C26"/>
    <w:rsid w:val="00AF44E3"/>
    <w:rsid w:val="00AF4E37"/>
    <w:rsid w:val="00AF5504"/>
    <w:rsid w:val="00AF5649"/>
    <w:rsid w:val="00AF5B0C"/>
    <w:rsid w:val="00AF6E17"/>
    <w:rsid w:val="00AF7A6B"/>
    <w:rsid w:val="00AF7AEC"/>
    <w:rsid w:val="00B000BB"/>
    <w:rsid w:val="00B01E3B"/>
    <w:rsid w:val="00B025CC"/>
    <w:rsid w:val="00B0285F"/>
    <w:rsid w:val="00B02952"/>
    <w:rsid w:val="00B02D79"/>
    <w:rsid w:val="00B03EE4"/>
    <w:rsid w:val="00B040B1"/>
    <w:rsid w:val="00B051BE"/>
    <w:rsid w:val="00B054A5"/>
    <w:rsid w:val="00B05FAA"/>
    <w:rsid w:val="00B06425"/>
    <w:rsid w:val="00B105C8"/>
    <w:rsid w:val="00B1088E"/>
    <w:rsid w:val="00B10A96"/>
    <w:rsid w:val="00B10EFD"/>
    <w:rsid w:val="00B11874"/>
    <w:rsid w:val="00B11DF1"/>
    <w:rsid w:val="00B1301F"/>
    <w:rsid w:val="00B13577"/>
    <w:rsid w:val="00B13DDD"/>
    <w:rsid w:val="00B14174"/>
    <w:rsid w:val="00B143F8"/>
    <w:rsid w:val="00B14794"/>
    <w:rsid w:val="00B17A9F"/>
    <w:rsid w:val="00B17E04"/>
    <w:rsid w:val="00B201E0"/>
    <w:rsid w:val="00B20A14"/>
    <w:rsid w:val="00B2114C"/>
    <w:rsid w:val="00B213DD"/>
    <w:rsid w:val="00B21D6E"/>
    <w:rsid w:val="00B224AA"/>
    <w:rsid w:val="00B23505"/>
    <w:rsid w:val="00B23BC2"/>
    <w:rsid w:val="00B23CAA"/>
    <w:rsid w:val="00B24B97"/>
    <w:rsid w:val="00B24BDD"/>
    <w:rsid w:val="00B24F9B"/>
    <w:rsid w:val="00B25776"/>
    <w:rsid w:val="00B25E99"/>
    <w:rsid w:val="00B26155"/>
    <w:rsid w:val="00B26DFB"/>
    <w:rsid w:val="00B26F7E"/>
    <w:rsid w:val="00B27FF7"/>
    <w:rsid w:val="00B3115C"/>
    <w:rsid w:val="00B3124C"/>
    <w:rsid w:val="00B35E47"/>
    <w:rsid w:val="00B35FA7"/>
    <w:rsid w:val="00B4093A"/>
    <w:rsid w:val="00B40A7F"/>
    <w:rsid w:val="00B41F0C"/>
    <w:rsid w:val="00B422F2"/>
    <w:rsid w:val="00B42C95"/>
    <w:rsid w:val="00B44258"/>
    <w:rsid w:val="00B4474E"/>
    <w:rsid w:val="00B45230"/>
    <w:rsid w:val="00B453CD"/>
    <w:rsid w:val="00B4557D"/>
    <w:rsid w:val="00B45982"/>
    <w:rsid w:val="00B476BF"/>
    <w:rsid w:val="00B476EA"/>
    <w:rsid w:val="00B50025"/>
    <w:rsid w:val="00B50A3E"/>
    <w:rsid w:val="00B5139E"/>
    <w:rsid w:val="00B51A24"/>
    <w:rsid w:val="00B531CB"/>
    <w:rsid w:val="00B5436C"/>
    <w:rsid w:val="00B54548"/>
    <w:rsid w:val="00B550B8"/>
    <w:rsid w:val="00B551D3"/>
    <w:rsid w:val="00B553FA"/>
    <w:rsid w:val="00B55691"/>
    <w:rsid w:val="00B557DE"/>
    <w:rsid w:val="00B560B8"/>
    <w:rsid w:val="00B56DB9"/>
    <w:rsid w:val="00B570D4"/>
    <w:rsid w:val="00B573D9"/>
    <w:rsid w:val="00B57404"/>
    <w:rsid w:val="00B60378"/>
    <w:rsid w:val="00B60E77"/>
    <w:rsid w:val="00B61310"/>
    <w:rsid w:val="00B61DE0"/>
    <w:rsid w:val="00B636BB"/>
    <w:rsid w:val="00B6374E"/>
    <w:rsid w:val="00B650AE"/>
    <w:rsid w:val="00B700F8"/>
    <w:rsid w:val="00B70B3C"/>
    <w:rsid w:val="00B70EA7"/>
    <w:rsid w:val="00B7139C"/>
    <w:rsid w:val="00B713E0"/>
    <w:rsid w:val="00B71FB4"/>
    <w:rsid w:val="00B72B15"/>
    <w:rsid w:val="00B73113"/>
    <w:rsid w:val="00B73A17"/>
    <w:rsid w:val="00B74700"/>
    <w:rsid w:val="00B74806"/>
    <w:rsid w:val="00B74F7F"/>
    <w:rsid w:val="00B75109"/>
    <w:rsid w:val="00B7585E"/>
    <w:rsid w:val="00B76D54"/>
    <w:rsid w:val="00B77924"/>
    <w:rsid w:val="00B77EBB"/>
    <w:rsid w:val="00B80009"/>
    <w:rsid w:val="00B8015E"/>
    <w:rsid w:val="00B80B7C"/>
    <w:rsid w:val="00B812A4"/>
    <w:rsid w:val="00B82E18"/>
    <w:rsid w:val="00B83B3F"/>
    <w:rsid w:val="00B840A0"/>
    <w:rsid w:val="00B84565"/>
    <w:rsid w:val="00B84A2A"/>
    <w:rsid w:val="00B854CF"/>
    <w:rsid w:val="00B8569B"/>
    <w:rsid w:val="00B859F8"/>
    <w:rsid w:val="00B8618A"/>
    <w:rsid w:val="00B870DB"/>
    <w:rsid w:val="00B8777A"/>
    <w:rsid w:val="00B877B2"/>
    <w:rsid w:val="00B87AD6"/>
    <w:rsid w:val="00B90079"/>
    <w:rsid w:val="00B9034F"/>
    <w:rsid w:val="00B92CDB"/>
    <w:rsid w:val="00B92F3A"/>
    <w:rsid w:val="00B93770"/>
    <w:rsid w:val="00B9472F"/>
    <w:rsid w:val="00B958BB"/>
    <w:rsid w:val="00B95D69"/>
    <w:rsid w:val="00B9664F"/>
    <w:rsid w:val="00B96C68"/>
    <w:rsid w:val="00B97085"/>
    <w:rsid w:val="00B973C4"/>
    <w:rsid w:val="00BA0595"/>
    <w:rsid w:val="00BA1223"/>
    <w:rsid w:val="00BA1845"/>
    <w:rsid w:val="00BA1E22"/>
    <w:rsid w:val="00BA273D"/>
    <w:rsid w:val="00BA2A2C"/>
    <w:rsid w:val="00BA2C1C"/>
    <w:rsid w:val="00BA2C72"/>
    <w:rsid w:val="00BA3533"/>
    <w:rsid w:val="00BA4695"/>
    <w:rsid w:val="00BA48A4"/>
    <w:rsid w:val="00BA5834"/>
    <w:rsid w:val="00BA5C2A"/>
    <w:rsid w:val="00BA6AD1"/>
    <w:rsid w:val="00BA6F36"/>
    <w:rsid w:val="00BA7347"/>
    <w:rsid w:val="00BA7F2A"/>
    <w:rsid w:val="00BB1493"/>
    <w:rsid w:val="00BB15A7"/>
    <w:rsid w:val="00BB1FA7"/>
    <w:rsid w:val="00BB2A6A"/>
    <w:rsid w:val="00BB58E8"/>
    <w:rsid w:val="00BB5C66"/>
    <w:rsid w:val="00BB5CAD"/>
    <w:rsid w:val="00BB6C33"/>
    <w:rsid w:val="00BB6E1A"/>
    <w:rsid w:val="00BB7168"/>
    <w:rsid w:val="00BB7FEC"/>
    <w:rsid w:val="00BC05F5"/>
    <w:rsid w:val="00BC17E8"/>
    <w:rsid w:val="00BC227D"/>
    <w:rsid w:val="00BC2FC2"/>
    <w:rsid w:val="00BC30FF"/>
    <w:rsid w:val="00BC31CD"/>
    <w:rsid w:val="00BC3823"/>
    <w:rsid w:val="00BC4290"/>
    <w:rsid w:val="00BC4EAF"/>
    <w:rsid w:val="00BC62EA"/>
    <w:rsid w:val="00BC64BA"/>
    <w:rsid w:val="00BC6A40"/>
    <w:rsid w:val="00BC6E1B"/>
    <w:rsid w:val="00BC734C"/>
    <w:rsid w:val="00BC79F2"/>
    <w:rsid w:val="00BD0253"/>
    <w:rsid w:val="00BD05C9"/>
    <w:rsid w:val="00BD126C"/>
    <w:rsid w:val="00BD1DF1"/>
    <w:rsid w:val="00BD2B5F"/>
    <w:rsid w:val="00BD341F"/>
    <w:rsid w:val="00BD3532"/>
    <w:rsid w:val="00BD508A"/>
    <w:rsid w:val="00BD7964"/>
    <w:rsid w:val="00BD7DC1"/>
    <w:rsid w:val="00BE00F5"/>
    <w:rsid w:val="00BE1E62"/>
    <w:rsid w:val="00BE25B6"/>
    <w:rsid w:val="00BE297A"/>
    <w:rsid w:val="00BE2981"/>
    <w:rsid w:val="00BE5EF5"/>
    <w:rsid w:val="00BE6139"/>
    <w:rsid w:val="00BE77BB"/>
    <w:rsid w:val="00BE7E81"/>
    <w:rsid w:val="00BF0423"/>
    <w:rsid w:val="00BF04DA"/>
    <w:rsid w:val="00BF0679"/>
    <w:rsid w:val="00BF25B0"/>
    <w:rsid w:val="00BF3667"/>
    <w:rsid w:val="00BF40B3"/>
    <w:rsid w:val="00BF416B"/>
    <w:rsid w:val="00BF4EBA"/>
    <w:rsid w:val="00BF5003"/>
    <w:rsid w:val="00BF60DE"/>
    <w:rsid w:val="00BF68BA"/>
    <w:rsid w:val="00BF6CC3"/>
    <w:rsid w:val="00BF6CEF"/>
    <w:rsid w:val="00BF7CAD"/>
    <w:rsid w:val="00C00264"/>
    <w:rsid w:val="00C008C5"/>
    <w:rsid w:val="00C0304B"/>
    <w:rsid w:val="00C03A51"/>
    <w:rsid w:val="00C04338"/>
    <w:rsid w:val="00C04FCF"/>
    <w:rsid w:val="00C051D9"/>
    <w:rsid w:val="00C06DBB"/>
    <w:rsid w:val="00C07B43"/>
    <w:rsid w:val="00C10B89"/>
    <w:rsid w:val="00C114F7"/>
    <w:rsid w:val="00C11A37"/>
    <w:rsid w:val="00C11A8E"/>
    <w:rsid w:val="00C11EC5"/>
    <w:rsid w:val="00C122EC"/>
    <w:rsid w:val="00C1349D"/>
    <w:rsid w:val="00C134BB"/>
    <w:rsid w:val="00C13831"/>
    <w:rsid w:val="00C13E5A"/>
    <w:rsid w:val="00C14320"/>
    <w:rsid w:val="00C1509E"/>
    <w:rsid w:val="00C150CB"/>
    <w:rsid w:val="00C15169"/>
    <w:rsid w:val="00C158BA"/>
    <w:rsid w:val="00C16774"/>
    <w:rsid w:val="00C168EC"/>
    <w:rsid w:val="00C1762D"/>
    <w:rsid w:val="00C2031E"/>
    <w:rsid w:val="00C20475"/>
    <w:rsid w:val="00C208C6"/>
    <w:rsid w:val="00C21C31"/>
    <w:rsid w:val="00C22543"/>
    <w:rsid w:val="00C228FA"/>
    <w:rsid w:val="00C22D51"/>
    <w:rsid w:val="00C231F3"/>
    <w:rsid w:val="00C236ED"/>
    <w:rsid w:val="00C23CAA"/>
    <w:rsid w:val="00C2403F"/>
    <w:rsid w:val="00C24117"/>
    <w:rsid w:val="00C24343"/>
    <w:rsid w:val="00C24C4C"/>
    <w:rsid w:val="00C25720"/>
    <w:rsid w:val="00C25C0B"/>
    <w:rsid w:val="00C26010"/>
    <w:rsid w:val="00C264C5"/>
    <w:rsid w:val="00C26527"/>
    <w:rsid w:val="00C26F99"/>
    <w:rsid w:val="00C27CA2"/>
    <w:rsid w:val="00C27E26"/>
    <w:rsid w:val="00C311AB"/>
    <w:rsid w:val="00C31B30"/>
    <w:rsid w:val="00C3221E"/>
    <w:rsid w:val="00C32A03"/>
    <w:rsid w:val="00C32EF9"/>
    <w:rsid w:val="00C3502E"/>
    <w:rsid w:val="00C3660D"/>
    <w:rsid w:val="00C37307"/>
    <w:rsid w:val="00C409D6"/>
    <w:rsid w:val="00C41882"/>
    <w:rsid w:val="00C41B0A"/>
    <w:rsid w:val="00C4234A"/>
    <w:rsid w:val="00C42830"/>
    <w:rsid w:val="00C42DB3"/>
    <w:rsid w:val="00C43DEB"/>
    <w:rsid w:val="00C44E35"/>
    <w:rsid w:val="00C44E92"/>
    <w:rsid w:val="00C45212"/>
    <w:rsid w:val="00C45E46"/>
    <w:rsid w:val="00C45EEF"/>
    <w:rsid w:val="00C46F97"/>
    <w:rsid w:val="00C50031"/>
    <w:rsid w:val="00C50C79"/>
    <w:rsid w:val="00C5116E"/>
    <w:rsid w:val="00C514DB"/>
    <w:rsid w:val="00C517AF"/>
    <w:rsid w:val="00C5180D"/>
    <w:rsid w:val="00C518AD"/>
    <w:rsid w:val="00C51F56"/>
    <w:rsid w:val="00C51FD8"/>
    <w:rsid w:val="00C52227"/>
    <w:rsid w:val="00C5295A"/>
    <w:rsid w:val="00C52CA9"/>
    <w:rsid w:val="00C52CB3"/>
    <w:rsid w:val="00C5466E"/>
    <w:rsid w:val="00C558B5"/>
    <w:rsid w:val="00C56069"/>
    <w:rsid w:val="00C562AF"/>
    <w:rsid w:val="00C56432"/>
    <w:rsid w:val="00C600BA"/>
    <w:rsid w:val="00C6025E"/>
    <w:rsid w:val="00C6030F"/>
    <w:rsid w:val="00C60D5B"/>
    <w:rsid w:val="00C6322C"/>
    <w:rsid w:val="00C64663"/>
    <w:rsid w:val="00C6673F"/>
    <w:rsid w:val="00C70178"/>
    <w:rsid w:val="00C702DE"/>
    <w:rsid w:val="00C70441"/>
    <w:rsid w:val="00C7159A"/>
    <w:rsid w:val="00C72081"/>
    <w:rsid w:val="00C72287"/>
    <w:rsid w:val="00C73365"/>
    <w:rsid w:val="00C73474"/>
    <w:rsid w:val="00C7452F"/>
    <w:rsid w:val="00C74C5C"/>
    <w:rsid w:val="00C7611D"/>
    <w:rsid w:val="00C76D8E"/>
    <w:rsid w:val="00C80641"/>
    <w:rsid w:val="00C80969"/>
    <w:rsid w:val="00C80DB3"/>
    <w:rsid w:val="00C80DCF"/>
    <w:rsid w:val="00C82E62"/>
    <w:rsid w:val="00C84905"/>
    <w:rsid w:val="00C852F6"/>
    <w:rsid w:val="00C85BF3"/>
    <w:rsid w:val="00C8644A"/>
    <w:rsid w:val="00C8725C"/>
    <w:rsid w:val="00C8733C"/>
    <w:rsid w:val="00C903EB"/>
    <w:rsid w:val="00C904CD"/>
    <w:rsid w:val="00C91649"/>
    <w:rsid w:val="00C91BCE"/>
    <w:rsid w:val="00C92409"/>
    <w:rsid w:val="00C927DE"/>
    <w:rsid w:val="00C92F0B"/>
    <w:rsid w:val="00C92FCC"/>
    <w:rsid w:val="00C93423"/>
    <w:rsid w:val="00C95313"/>
    <w:rsid w:val="00C95567"/>
    <w:rsid w:val="00C959E9"/>
    <w:rsid w:val="00C95C78"/>
    <w:rsid w:val="00C96587"/>
    <w:rsid w:val="00C967F4"/>
    <w:rsid w:val="00C9713F"/>
    <w:rsid w:val="00C97DB0"/>
    <w:rsid w:val="00C97FCB"/>
    <w:rsid w:val="00CA0302"/>
    <w:rsid w:val="00CA0B36"/>
    <w:rsid w:val="00CA0B99"/>
    <w:rsid w:val="00CA2C93"/>
    <w:rsid w:val="00CA2CB2"/>
    <w:rsid w:val="00CA2D7F"/>
    <w:rsid w:val="00CA3D9B"/>
    <w:rsid w:val="00CA3F5E"/>
    <w:rsid w:val="00CA457E"/>
    <w:rsid w:val="00CA46D2"/>
    <w:rsid w:val="00CA49B3"/>
    <w:rsid w:val="00CA4FE4"/>
    <w:rsid w:val="00CA615E"/>
    <w:rsid w:val="00CA6EC4"/>
    <w:rsid w:val="00CA71DE"/>
    <w:rsid w:val="00CA77AA"/>
    <w:rsid w:val="00CB088D"/>
    <w:rsid w:val="00CB097E"/>
    <w:rsid w:val="00CB1C16"/>
    <w:rsid w:val="00CB2096"/>
    <w:rsid w:val="00CB2823"/>
    <w:rsid w:val="00CB2D71"/>
    <w:rsid w:val="00CB30A2"/>
    <w:rsid w:val="00CB37FA"/>
    <w:rsid w:val="00CB3AEE"/>
    <w:rsid w:val="00CB3E1E"/>
    <w:rsid w:val="00CB4483"/>
    <w:rsid w:val="00CB4604"/>
    <w:rsid w:val="00CB482E"/>
    <w:rsid w:val="00CB4D7A"/>
    <w:rsid w:val="00CB64EF"/>
    <w:rsid w:val="00CB668A"/>
    <w:rsid w:val="00CB675D"/>
    <w:rsid w:val="00CB68AF"/>
    <w:rsid w:val="00CB6CA7"/>
    <w:rsid w:val="00CC09C7"/>
    <w:rsid w:val="00CC155C"/>
    <w:rsid w:val="00CC1808"/>
    <w:rsid w:val="00CC1EFD"/>
    <w:rsid w:val="00CC24F9"/>
    <w:rsid w:val="00CC2586"/>
    <w:rsid w:val="00CC278E"/>
    <w:rsid w:val="00CC3D67"/>
    <w:rsid w:val="00CC3DD1"/>
    <w:rsid w:val="00CC450B"/>
    <w:rsid w:val="00CC680B"/>
    <w:rsid w:val="00CC70AE"/>
    <w:rsid w:val="00CC7917"/>
    <w:rsid w:val="00CD06CA"/>
    <w:rsid w:val="00CD12CC"/>
    <w:rsid w:val="00CD2523"/>
    <w:rsid w:val="00CD353E"/>
    <w:rsid w:val="00CD4005"/>
    <w:rsid w:val="00CD4A9F"/>
    <w:rsid w:val="00CD4F13"/>
    <w:rsid w:val="00CD5B06"/>
    <w:rsid w:val="00CD65F5"/>
    <w:rsid w:val="00CD6890"/>
    <w:rsid w:val="00CD6E33"/>
    <w:rsid w:val="00CD6E7B"/>
    <w:rsid w:val="00CE0351"/>
    <w:rsid w:val="00CE04E0"/>
    <w:rsid w:val="00CE0E43"/>
    <w:rsid w:val="00CE3291"/>
    <w:rsid w:val="00CE351C"/>
    <w:rsid w:val="00CE433D"/>
    <w:rsid w:val="00CE4C0B"/>
    <w:rsid w:val="00CE4C86"/>
    <w:rsid w:val="00CE544B"/>
    <w:rsid w:val="00CE5465"/>
    <w:rsid w:val="00CE5551"/>
    <w:rsid w:val="00CE693A"/>
    <w:rsid w:val="00CE6EE6"/>
    <w:rsid w:val="00CE70FF"/>
    <w:rsid w:val="00CE7144"/>
    <w:rsid w:val="00CE7878"/>
    <w:rsid w:val="00CF0589"/>
    <w:rsid w:val="00CF158D"/>
    <w:rsid w:val="00CF16DC"/>
    <w:rsid w:val="00CF29C3"/>
    <w:rsid w:val="00CF3447"/>
    <w:rsid w:val="00CF37B2"/>
    <w:rsid w:val="00CF3A3C"/>
    <w:rsid w:val="00CF3BB7"/>
    <w:rsid w:val="00CF4262"/>
    <w:rsid w:val="00CF4426"/>
    <w:rsid w:val="00CF5099"/>
    <w:rsid w:val="00CF5B00"/>
    <w:rsid w:val="00CF6077"/>
    <w:rsid w:val="00CF60F3"/>
    <w:rsid w:val="00CF6152"/>
    <w:rsid w:val="00CF658F"/>
    <w:rsid w:val="00CF71E6"/>
    <w:rsid w:val="00CF7733"/>
    <w:rsid w:val="00CF774A"/>
    <w:rsid w:val="00CF7C33"/>
    <w:rsid w:val="00D00828"/>
    <w:rsid w:val="00D0161C"/>
    <w:rsid w:val="00D0183E"/>
    <w:rsid w:val="00D01D0C"/>
    <w:rsid w:val="00D0247C"/>
    <w:rsid w:val="00D0247E"/>
    <w:rsid w:val="00D0254E"/>
    <w:rsid w:val="00D0289F"/>
    <w:rsid w:val="00D04872"/>
    <w:rsid w:val="00D050B4"/>
    <w:rsid w:val="00D0538F"/>
    <w:rsid w:val="00D063AF"/>
    <w:rsid w:val="00D06A6A"/>
    <w:rsid w:val="00D07C27"/>
    <w:rsid w:val="00D101D8"/>
    <w:rsid w:val="00D10A06"/>
    <w:rsid w:val="00D10D5A"/>
    <w:rsid w:val="00D11221"/>
    <w:rsid w:val="00D114BC"/>
    <w:rsid w:val="00D11512"/>
    <w:rsid w:val="00D11774"/>
    <w:rsid w:val="00D11B13"/>
    <w:rsid w:val="00D11EE9"/>
    <w:rsid w:val="00D12454"/>
    <w:rsid w:val="00D14E2E"/>
    <w:rsid w:val="00D15B69"/>
    <w:rsid w:val="00D1642A"/>
    <w:rsid w:val="00D20C78"/>
    <w:rsid w:val="00D21319"/>
    <w:rsid w:val="00D21A53"/>
    <w:rsid w:val="00D21BA4"/>
    <w:rsid w:val="00D22206"/>
    <w:rsid w:val="00D2243C"/>
    <w:rsid w:val="00D22967"/>
    <w:rsid w:val="00D22B69"/>
    <w:rsid w:val="00D23DB8"/>
    <w:rsid w:val="00D24113"/>
    <w:rsid w:val="00D24494"/>
    <w:rsid w:val="00D247F5"/>
    <w:rsid w:val="00D250AF"/>
    <w:rsid w:val="00D25259"/>
    <w:rsid w:val="00D25669"/>
    <w:rsid w:val="00D26809"/>
    <w:rsid w:val="00D26980"/>
    <w:rsid w:val="00D26D66"/>
    <w:rsid w:val="00D27145"/>
    <w:rsid w:val="00D271C6"/>
    <w:rsid w:val="00D27A74"/>
    <w:rsid w:val="00D30440"/>
    <w:rsid w:val="00D305B2"/>
    <w:rsid w:val="00D30BAC"/>
    <w:rsid w:val="00D323DE"/>
    <w:rsid w:val="00D3353A"/>
    <w:rsid w:val="00D33D65"/>
    <w:rsid w:val="00D34343"/>
    <w:rsid w:val="00D35DC5"/>
    <w:rsid w:val="00D37262"/>
    <w:rsid w:val="00D37BE8"/>
    <w:rsid w:val="00D40078"/>
    <w:rsid w:val="00D40241"/>
    <w:rsid w:val="00D4089E"/>
    <w:rsid w:val="00D41B67"/>
    <w:rsid w:val="00D425B9"/>
    <w:rsid w:val="00D42B65"/>
    <w:rsid w:val="00D43FE6"/>
    <w:rsid w:val="00D445F5"/>
    <w:rsid w:val="00D44605"/>
    <w:rsid w:val="00D45DEB"/>
    <w:rsid w:val="00D4670C"/>
    <w:rsid w:val="00D471D3"/>
    <w:rsid w:val="00D50019"/>
    <w:rsid w:val="00D508A3"/>
    <w:rsid w:val="00D5145A"/>
    <w:rsid w:val="00D517CF"/>
    <w:rsid w:val="00D52B50"/>
    <w:rsid w:val="00D537FB"/>
    <w:rsid w:val="00D5483B"/>
    <w:rsid w:val="00D568B6"/>
    <w:rsid w:val="00D5735B"/>
    <w:rsid w:val="00D57408"/>
    <w:rsid w:val="00D606AA"/>
    <w:rsid w:val="00D60F86"/>
    <w:rsid w:val="00D61422"/>
    <w:rsid w:val="00D61E10"/>
    <w:rsid w:val="00D62313"/>
    <w:rsid w:val="00D62B3F"/>
    <w:rsid w:val="00D63396"/>
    <w:rsid w:val="00D64295"/>
    <w:rsid w:val="00D642C0"/>
    <w:rsid w:val="00D6441B"/>
    <w:rsid w:val="00D64468"/>
    <w:rsid w:val="00D64CF8"/>
    <w:rsid w:val="00D64F3D"/>
    <w:rsid w:val="00D654F0"/>
    <w:rsid w:val="00D6572B"/>
    <w:rsid w:val="00D66391"/>
    <w:rsid w:val="00D66CE4"/>
    <w:rsid w:val="00D66D6E"/>
    <w:rsid w:val="00D67B0F"/>
    <w:rsid w:val="00D70715"/>
    <w:rsid w:val="00D70914"/>
    <w:rsid w:val="00D70C33"/>
    <w:rsid w:val="00D71069"/>
    <w:rsid w:val="00D72782"/>
    <w:rsid w:val="00D73252"/>
    <w:rsid w:val="00D7387F"/>
    <w:rsid w:val="00D74CEA"/>
    <w:rsid w:val="00D75731"/>
    <w:rsid w:val="00D76229"/>
    <w:rsid w:val="00D7762B"/>
    <w:rsid w:val="00D77B42"/>
    <w:rsid w:val="00D80F16"/>
    <w:rsid w:val="00D81292"/>
    <w:rsid w:val="00D819F9"/>
    <w:rsid w:val="00D822C9"/>
    <w:rsid w:val="00D83F06"/>
    <w:rsid w:val="00D85E9F"/>
    <w:rsid w:val="00D86115"/>
    <w:rsid w:val="00D86DC8"/>
    <w:rsid w:val="00D8738D"/>
    <w:rsid w:val="00D8776C"/>
    <w:rsid w:val="00D878C5"/>
    <w:rsid w:val="00D87907"/>
    <w:rsid w:val="00D90BDC"/>
    <w:rsid w:val="00D90BE2"/>
    <w:rsid w:val="00D90E52"/>
    <w:rsid w:val="00D920CD"/>
    <w:rsid w:val="00D9487A"/>
    <w:rsid w:val="00D957F1"/>
    <w:rsid w:val="00D96F26"/>
    <w:rsid w:val="00D9776D"/>
    <w:rsid w:val="00D97B83"/>
    <w:rsid w:val="00DA0362"/>
    <w:rsid w:val="00DA072E"/>
    <w:rsid w:val="00DA1163"/>
    <w:rsid w:val="00DA4FEC"/>
    <w:rsid w:val="00DA5AC5"/>
    <w:rsid w:val="00DA61DC"/>
    <w:rsid w:val="00DA63CA"/>
    <w:rsid w:val="00DA6F2A"/>
    <w:rsid w:val="00DA7378"/>
    <w:rsid w:val="00DA76CE"/>
    <w:rsid w:val="00DA7863"/>
    <w:rsid w:val="00DB0BA5"/>
    <w:rsid w:val="00DB1122"/>
    <w:rsid w:val="00DB243A"/>
    <w:rsid w:val="00DB3638"/>
    <w:rsid w:val="00DB3789"/>
    <w:rsid w:val="00DB39AA"/>
    <w:rsid w:val="00DB3D0B"/>
    <w:rsid w:val="00DB515E"/>
    <w:rsid w:val="00DB5185"/>
    <w:rsid w:val="00DB649A"/>
    <w:rsid w:val="00DB7C79"/>
    <w:rsid w:val="00DC0281"/>
    <w:rsid w:val="00DC0362"/>
    <w:rsid w:val="00DC0D83"/>
    <w:rsid w:val="00DC27D1"/>
    <w:rsid w:val="00DC3472"/>
    <w:rsid w:val="00DC51C5"/>
    <w:rsid w:val="00DC618A"/>
    <w:rsid w:val="00DC7323"/>
    <w:rsid w:val="00DC7F71"/>
    <w:rsid w:val="00DD015B"/>
    <w:rsid w:val="00DD0433"/>
    <w:rsid w:val="00DD06DC"/>
    <w:rsid w:val="00DD07FC"/>
    <w:rsid w:val="00DD19E3"/>
    <w:rsid w:val="00DD2D9E"/>
    <w:rsid w:val="00DD4AB7"/>
    <w:rsid w:val="00DD4C4D"/>
    <w:rsid w:val="00DD513C"/>
    <w:rsid w:val="00DD5165"/>
    <w:rsid w:val="00DD552D"/>
    <w:rsid w:val="00DD579C"/>
    <w:rsid w:val="00DD59D5"/>
    <w:rsid w:val="00DD6749"/>
    <w:rsid w:val="00DD70EF"/>
    <w:rsid w:val="00DD7D51"/>
    <w:rsid w:val="00DE02FD"/>
    <w:rsid w:val="00DE038B"/>
    <w:rsid w:val="00DE0390"/>
    <w:rsid w:val="00DE083C"/>
    <w:rsid w:val="00DE0E2D"/>
    <w:rsid w:val="00DE13F7"/>
    <w:rsid w:val="00DE14AC"/>
    <w:rsid w:val="00DE2792"/>
    <w:rsid w:val="00DE38D8"/>
    <w:rsid w:val="00DE39C4"/>
    <w:rsid w:val="00DE4140"/>
    <w:rsid w:val="00DE54C4"/>
    <w:rsid w:val="00DE5D56"/>
    <w:rsid w:val="00DE66C7"/>
    <w:rsid w:val="00DE6848"/>
    <w:rsid w:val="00DE6A16"/>
    <w:rsid w:val="00DF0B47"/>
    <w:rsid w:val="00DF1092"/>
    <w:rsid w:val="00DF1B21"/>
    <w:rsid w:val="00DF29C1"/>
    <w:rsid w:val="00DF2C7E"/>
    <w:rsid w:val="00DF2FEB"/>
    <w:rsid w:val="00DF33B0"/>
    <w:rsid w:val="00DF37DF"/>
    <w:rsid w:val="00DF4FB0"/>
    <w:rsid w:val="00DF5025"/>
    <w:rsid w:val="00DF5143"/>
    <w:rsid w:val="00DF51ED"/>
    <w:rsid w:val="00DF5CA8"/>
    <w:rsid w:val="00DF64F0"/>
    <w:rsid w:val="00DF7BB4"/>
    <w:rsid w:val="00E00BFC"/>
    <w:rsid w:val="00E0169A"/>
    <w:rsid w:val="00E01736"/>
    <w:rsid w:val="00E01D3E"/>
    <w:rsid w:val="00E03841"/>
    <w:rsid w:val="00E040EF"/>
    <w:rsid w:val="00E051F2"/>
    <w:rsid w:val="00E05ADF"/>
    <w:rsid w:val="00E06499"/>
    <w:rsid w:val="00E06827"/>
    <w:rsid w:val="00E0777C"/>
    <w:rsid w:val="00E077A3"/>
    <w:rsid w:val="00E100A5"/>
    <w:rsid w:val="00E10248"/>
    <w:rsid w:val="00E10430"/>
    <w:rsid w:val="00E12057"/>
    <w:rsid w:val="00E124DC"/>
    <w:rsid w:val="00E128EF"/>
    <w:rsid w:val="00E13624"/>
    <w:rsid w:val="00E13EB5"/>
    <w:rsid w:val="00E15509"/>
    <w:rsid w:val="00E1596E"/>
    <w:rsid w:val="00E16427"/>
    <w:rsid w:val="00E1726A"/>
    <w:rsid w:val="00E17624"/>
    <w:rsid w:val="00E2028C"/>
    <w:rsid w:val="00E225E6"/>
    <w:rsid w:val="00E23905"/>
    <w:rsid w:val="00E239B7"/>
    <w:rsid w:val="00E25191"/>
    <w:rsid w:val="00E25E26"/>
    <w:rsid w:val="00E263F4"/>
    <w:rsid w:val="00E26410"/>
    <w:rsid w:val="00E26798"/>
    <w:rsid w:val="00E2688A"/>
    <w:rsid w:val="00E26E7D"/>
    <w:rsid w:val="00E278CF"/>
    <w:rsid w:val="00E27D68"/>
    <w:rsid w:val="00E30CED"/>
    <w:rsid w:val="00E31815"/>
    <w:rsid w:val="00E3181F"/>
    <w:rsid w:val="00E31837"/>
    <w:rsid w:val="00E33371"/>
    <w:rsid w:val="00E33FD6"/>
    <w:rsid w:val="00E3471C"/>
    <w:rsid w:val="00E34E39"/>
    <w:rsid w:val="00E3593C"/>
    <w:rsid w:val="00E3633F"/>
    <w:rsid w:val="00E368A1"/>
    <w:rsid w:val="00E36B42"/>
    <w:rsid w:val="00E36CAF"/>
    <w:rsid w:val="00E37294"/>
    <w:rsid w:val="00E40ED1"/>
    <w:rsid w:val="00E41C03"/>
    <w:rsid w:val="00E423BB"/>
    <w:rsid w:val="00E42834"/>
    <w:rsid w:val="00E42B3F"/>
    <w:rsid w:val="00E439F9"/>
    <w:rsid w:val="00E4467A"/>
    <w:rsid w:val="00E44AEC"/>
    <w:rsid w:val="00E44C95"/>
    <w:rsid w:val="00E45D84"/>
    <w:rsid w:val="00E4612F"/>
    <w:rsid w:val="00E46CB2"/>
    <w:rsid w:val="00E46CFC"/>
    <w:rsid w:val="00E47625"/>
    <w:rsid w:val="00E503AC"/>
    <w:rsid w:val="00E50C14"/>
    <w:rsid w:val="00E5141B"/>
    <w:rsid w:val="00E516D4"/>
    <w:rsid w:val="00E525A8"/>
    <w:rsid w:val="00E53630"/>
    <w:rsid w:val="00E549A6"/>
    <w:rsid w:val="00E54D4F"/>
    <w:rsid w:val="00E54E37"/>
    <w:rsid w:val="00E5562E"/>
    <w:rsid w:val="00E55C31"/>
    <w:rsid w:val="00E55F34"/>
    <w:rsid w:val="00E56D71"/>
    <w:rsid w:val="00E56DB5"/>
    <w:rsid w:val="00E575F3"/>
    <w:rsid w:val="00E60C38"/>
    <w:rsid w:val="00E60F40"/>
    <w:rsid w:val="00E61625"/>
    <w:rsid w:val="00E62EFF"/>
    <w:rsid w:val="00E6399B"/>
    <w:rsid w:val="00E64271"/>
    <w:rsid w:val="00E643B4"/>
    <w:rsid w:val="00E64409"/>
    <w:rsid w:val="00E65296"/>
    <w:rsid w:val="00E66303"/>
    <w:rsid w:val="00E66339"/>
    <w:rsid w:val="00E66E16"/>
    <w:rsid w:val="00E6780D"/>
    <w:rsid w:val="00E67F41"/>
    <w:rsid w:val="00E7184B"/>
    <w:rsid w:val="00E7233A"/>
    <w:rsid w:val="00E72CF7"/>
    <w:rsid w:val="00E73678"/>
    <w:rsid w:val="00E7472D"/>
    <w:rsid w:val="00E74E2E"/>
    <w:rsid w:val="00E75579"/>
    <w:rsid w:val="00E756B3"/>
    <w:rsid w:val="00E76024"/>
    <w:rsid w:val="00E7614C"/>
    <w:rsid w:val="00E80C93"/>
    <w:rsid w:val="00E80DC2"/>
    <w:rsid w:val="00E815E5"/>
    <w:rsid w:val="00E81F9C"/>
    <w:rsid w:val="00E82BEA"/>
    <w:rsid w:val="00E836A7"/>
    <w:rsid w:val="00E83DB4"/>
    <w:rsid w:val="00E85A7B"/>
    <w:rsid w:val="00E87AA0"/>
    <w:rsid w:val="00E906D3"/>
    <w:rsid w:val="00E91AB9"/>
    <w:rsid w:val="00E91AF0"/>
    <w:rsid w:val="00E91CD6"/>
    <w:rsid w:val="00E94343"/>
    <w:rsid w:val="00E943BD"/>
    <w:rsid w:val="00E947D3"/>
    <w:rsid w:val="00E9558F"/>
    <w:rsid w:val="00E95939"/>
    <w:rsid w:val="00E95980"/>
    <w:rsid w:val="00E95E6E"/>
    <w:rsid w:val="00E96CD0"/>
    <w:rsid w:val="00EA10A5"/>
    <w:rsid w:val="00EA1214"/>
    <w:rsid w:val="00EA186F"/>
    <w:rsid w:val="00EA2611"/>
    <w:rsid w:val="00EB173E"/>
    <w:rsid w:val="00EB1D63"/>
    <w:rsid w:val="00EB2BF9"/>
    <w:rsid w:val="00EB342F"/>
    <w:rsid w:val="00EB3889"/>
    <w:rsid w:val="00EB38A6"/>
    <w:rsid w:val="00EB430A"/>
    <w:rsid w:val="00EB5C9B"/>
    <w:rsid w:val="00EB5EA9"/>
    <w:rsid w:val="00EB627D"/>
    <w:rsid w:val="00EB63C0"/>
    <w:rsid w:val="00EB6620"/>
    <w:rsid w:val="00EB6CD9"/>
    <w:rsid w:val="00EB7030"/>
    <w:rsid w:val="00EC123A"/>
    <w:rsid w:val="00EC139C"/>
    <w:rsid w:val="00EC1B77"/>
    <w:rsid w:val="00EC23B6"/>
    <w:rsid w:val="00EC2471"/>
    <w:rsid w:val="00EC2AC1"/>
    <w:rsid w:val="00EC4DEC"/>
    <w:rsid w:val="00EC571D"/>
    <w:rsid w:val="00EC6659"/>
    <w:rsid w:val="00EC7FF4"/>
    <w:rsid w:val="00ED0417"/>
    <w:rsid w:val="00ED08A2"/>
    <w:rsid w:val="00ED0CD9"/>
    <w:rsid w:val="00ED12EE"/>
    <w:rsid w:val="00ED1F68"/>
    <w:rsid w:val="00ED42D5"/>
    <w:rsid w:val="00ED4A07"/>
    <w:rsid w:val="00ED4CA9"/>
    <w:rsid w:val="00ED502C"/>
    <w:rsid w:val="00ED5054"/>
    <w:rsid w:val="00ED6729"/>
    <w:rsid w:val="00ED70E7"/>
    <w:rsid w:val="00ED796C"/>
    <w:rsid w:val="00ED7D76"/>
    <w:rsid w:val="00EE005D"/>
    <w:rsid w:val="00EE0AFD"/>
    <w:rsid w:val="00EE30C7"/>
    <w:rsid w:val="00EE3A07"/>
    <w:rsid w:val="00EE5AD4"/>
    <w:rsid w:val="00EE72ED"/>
    <w:rsid w:val="00EE7841"/>
    <w:rsid w:val="00EF1857"/>
    <w:rsid w:val="00EF1EB3"/>
    <w:rsid w:val="00EF26D3"/>
    <w:rsid w:val="00EF3502"/>
    <w:rsid w:val="00EF39A5"/>
    <w:rsid w:val="00EF3AC6"/>
    <w:rsid w:val="00EF4199"/>
    <w:rsid w:val="00EF4D2E"/>
    <w:rsid w:val="00EF5A83"/>
    <w:rsid w:val="00EF616C"/>
    <w:rsid w:val="00EF660E"/>
    <w:rsid w:val="00EF7A5D"/>
    <w:rsid w:val="00F0020F"/>
    <w:rsid w:val="00F01293"/>
    <w:rsid w:val="00F012F3"/>
    <w:rsid w:val="00F0269E"/>
    <w:rsid w:val="00F0282B"/>
    <w:rsid w:val="00F03ACB"/>
    <w:rsid w:val="00F04996"/>
    <w:rsid w:val="00F04D2A"/>
    <w:rsid w:val="00F04FDF"/>
    <w:rsid w:val="00F0734B"/>
    <w:rsid w:val="00F103D0"/>
    <w:rsid w:val="00F13475"/>
    <w:rsid w:val="00F138BC"/>
    <w:rsid w:val="00F13A7C"/>
    <w:rsid w:val="00F13CD5"/>
    <w:rsid w:val="00F14A3C"/>
    <w:rsid w:val="00F15201"/>
    <w:rsid w:val="00F153DD"/>
    <w:rsid w:val="00F1590B"/>
    <w:rsid w:val="00F16446"/>
    <w:rsid w:val="00F177CE"/>
    <w:rsid w:val="00F17C3A"/>
    <w:rsid w:val="00F17CB6"/>
    <w:rsid w:val="00F20F79"/>
    <w:rsid w:val="00F21A2C"/>
    <w:rsid w:val="00F21CDC"/>
    <w:rsid w:val="00F23455"/>
    <w:rsid w:val="00F236E2"/>
    <w:rsid w:val="00F242DB"/>
    <w:rsid w:val="00F2502F"/>
    <w:rsid w:val="00F25A94"/>
    <w:rsid w:val="00F260BD"/>
    <w:rsid w:val="00F261EC"/>
    <w:rsid w:val="00F265F5"/>
    <w:rsid w:val="00F267E8"/>
    <w:rsid w:val="00F27C8B"/>
    <w:rsid w:val="00F304C2"/>
    <w:rsid w:val="00F3100C"/>
    <w:rsid w:val="00F312F6"/>
    <w:rsid w:val="00F31729"/>
    <w:rsid w:val="00F32242"/>
    <w:rsid w:val="00F32593"/>
    <w:rsid w:val="00F336A0"/>
    <w:rsid w:val="00F33DD8"/>
    <w:rsid w:val="00F34570"/>
    <w:rsid w:val="00F34572"/>
    <w:rsid w:val="00F34906"/>
    <w:rsid w:val="00F35C0A"/>
    <w:rsid w:val="00F35E86"/>
    <w:rsid w:val="00F3698B"/>
    <w:rsid w:val="00F43DB0"/>
    <w:rsid w:val="00F45D99"/>
    <w:rsid w:val="00F45FF9"/>
    <w:rsid w:val="00F460D3"/>
    <w:rsid w:val="00F47E41"/>
    <w:rsid w:val="00F50048"/>
    <w:rsid w:val="00F50498"/>
    <w:rsid w:val="00F5186F"/>
    <w:rsid w:val="00F51B18"/>
    <w:rsid w:val="00F55EEE"/>
    <w:rsid w:val="00F568C2"/>
    <w:rsid w:val="00F57171"/>
    <w:rsid w:val="00F606E2"/>
    <w:rsid w:val="00F61609"/>
    <w:rsid w:val="00F62442"/>
    <w:rsid w:val="00F634F2"/>
    <w:rsid w:val="00F63851"/>
    <w:rsid w:val="00F63955"/>
    <w:rsid w:val="00F63E59"/>
    <w:rsid w:val="00F674AB"/>
    <w:rsid w:val="00F675BD"/>
    <w:rsid w:val="00F70D6A"/>
    <w:rsid w:val="00F71EE4"/>
    <w:rsid w:val="00F72645"/>
    <w:rsid w:val="00F72C71"/>
    <w:rsid w:val="00F73630"/>
    <w:rsid w:val="00F73787"/>
    <w:rsid w:val="00F73799"/>
    <w:rsid w:val="00F74434"/>
    <w:rsid w:val="00F74DCE"/>
    <w:rsid w:val="00F758D5"/>
    <w:rsid w:val="00F75A91"/>
    <w:rsid w:val="00F75B78"/>
    <w:rsid w:val="00F774F0"/>
    <w:rsid w:val="00F778FD"/>
    <w:rsid w:val="00F779B5"/>
    <w:rsid w:val="00F80107"/>
    <w:rsid w:val="00F80C15"/>
    <w:rsid w:val="00F81CF8"/>
    <w:rsid w:val="00F82DD3"/>
    <w:rsid w:val="00F831E2"/>
    <w:rsid w:val="00F83534"/>
    <w:rsid w:val="00F83DDA"/>
    <w:rsid w:val="00F84A65"/>
    <w:rsid w:val="00F84D83"/>
    <w:rsid w:val="00F85A67"/>
    <w:rsid w:val="00F861D4"/>
    <w:rsid w:val="00F87193"/>
    <w:rsid w:val="00F87514"/>
    <w:rsid w:val="00F87B56"/>
    <w:rsid w:val="00F9012D"/>
    <w:rsid w:val="00F90786"/>
    <w:rsid w:val="00F91BCB"/>
    <w:rsid w:val="00F9216A"/>
    <w:rsid w:val="00F92ADE"/>
    <w:rsid w:val="00F94C29"/>
    <w:rsid w:val="00F94D92"/>
    <w:rsid w:val="00F95270"/>
    <w:rsid w:val="00F95280"/>
    <w:rsid w:val="00F9547C"/>
    <w:rsid w:val="00F95DF5"/>
    <w:rsid w:val="00F970C6"/>
    <w:rsid w:val="00F978B2"/>
    <w:rsid w:val="00FA1C9E"/>
    <w:rsid w:val="00FA24FD"/>
    <w:rsid w:val="00FA2E40"/>
    <w:rsid w:val="00FA2E67"/>
    <w:rsid w:val="00FA502C"/>
    <w:rsid w:val="00FA52DF"/>
    <w:rsid w:val="00FA7045"/>
    <w:rsid w:val="00FB05DB"/>
    <w:rsid w:val="00FB062F"/>
    <w:rsid w:val="00FB0995"/>
    <w:rsid w:val="00FB11E3"/>
    <w:rsid w:val="00FB238A"/>
    <w:rsid w:val="00FB3154"/>
    <w:rsid w:val="00FB4363"/>
    <w:rsid w:val="00FB5489"/>
    <w:rsid w:val="00FB58B5"/>
    <w:rsid w:val="00FB60C9"/>
    <w:rsid w:val="00FB739A"/>
    <w:rsid w:val="00FB7C37"/>
    <w:rsid w:val="00FC02C7"/>
    <w:rsid w:val="00FC0560"/>
    <w:rsid w:val="00FC0BBB"/>
    <w:rsid w:val="00FC1C16"/>
    <w:rsid w:val="00FC3FB7"/>
    <w:rsid w:val="00FC48F5"/>
    <w:rsid w:val="00FC4A4D"/>
    <w:rsid w:val="00FC5088"/>
    <w:rsid w:val="00FC5D8D"/>
    <w:rsid w:val="00FC5FC6"/>
    <w:rsid w:val="00FC6845"/>
    <w:rsid w:val="00FC6B32"/>
    <w:rsid w:val="00FC7008"/>
    <w:rsid w:val="00FD28DA"/>
    <w:rsid w:val="00FD3057"/>
    <w:rsid w:val="00FD37A2"/>
    <w:rsid w:val="00FD40BB"/>
    <w:rsid w:val="00FD69C4"/>
    <w:rsid w:val="00FD6BB4"/>
    <w:rsid w:val="00FD755C"/>
    <w:rsid w:val="00FD7DA3"/>
    <w:rsid w:val="00FE0A1B"/>
    <w:rsid w:val="00FE1C1A"/>
    <w:rsid w:val="00FE2851"/>
    <w:rsid w:val="00FE2B4A"/>
    <w:rsid w:val="00FE4230"/>
    <w:rsid w:val="00FE5592"/>
    <w:rsid w:val="00FE57C6"/>
    <w:rsid w:val="00FE5B23"/>
    <w:rsid w:val="00FE78E7"/>
    <w:rsid w:val="00FE7E60"/>
    <w:rsid w:val="00FF00C4"/>
    <w:rsid w:val="00FF0A1F"/>
    <w:rsid w:val="00FF0B1B"/>
    <w:rsid w:val="00FF0CFD"/>
    <w:rsid w:val="00FF1A66"/>
    <w:rsid w:val="00FF3903"/>
    <w:rsid w:val="00FF4BD8"/>
    <w:rsid w:val="00FF5D29"/>
    <w:rsid w:val="00FF5FB2"/>
    <w:rsid w:val="00FF76FB"/>
    <w:rsid w:val="00FF7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229521C-F5A5-4399-9FA3-EC6BCF3F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uiPriority="39"/>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Body Text Indent 2" w:uiPriority="99"/>
    <w:lsdException w:name="Hyperlink" w:locked="1" w:uiPriority="99"/>
    <w:lsdException w:name="Strong" w:locked="1" w:qFormat="1"/>
    <w:lsdException w:name="Emphasis" w:locked="1" w:qFormat="1"/>
    <w:lsdException w:name="Normal (Web)" w:uiPriority="99"/>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5453"/>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C8644A"/>
    <w:pPr>
      <w:keepNext/>
      <w:numPr>
        <w:numId w:val="1"/>
      </w:numPr>
      <w:spacing w:before="240"/>
      <w:jc w:val="center"/>
      <w:outlineLvl w:val="0"/>
    </w:pPr>
    <w:rPr>
      <w:b/>
      <w:kern w:val="28"/>
      <w:sz w:val="36"/>
      <w:szCs w:val="20"/>
    </w:rPr>
  </w:style>
  <w:style w:type="paragraph" w:styleId="2">
    <w:name w:val="heading 2"/>
    <w:aliases w:val="H2,Заголовок 2 Знак,contract,h2,2,Numbered text 3,H21,H22,H23,H24,H211,H25,H212,H221,H231,H241,H2111,H26,H213,H222,H232,H242,H2112,H27,H214,H28,H29,H210,H215,H216,H217,H218,H219,H220,H2110,H223,H2113,H224,H225,H226,H227,H228"/>
    <w:basedOn w:val="a0"/>
    <w:next w:val="a0"/>
    <w:link w:val="H2"/>
    <w:qFormat/>
    <w:rsid w:val="00C8644A"/>
    <w:pPr>
      <w:keepNext/>
      <w:numPr>
        <w:ilvl w:val="1"/>
        <w:numId w:val="1"/>
      </w:numPr>
      <w:jc w:val="center"/>
      <w:outlineLvl w:val="1"/>
    </w:pPr>
    <w:rPr>
      <w:b/>
      <w:sz w:val="30"/>
      <w:szCs w:val="20"/>
      <w:lang w:val="x-none" w:eastAsia="x-none"/>
    </w:rPr>
  </w:style>
  <w:style w:type="paragraph" w:styleId="3">
    <w:name w:val="heading 3"/>
    <w:basedOn w:val="a0"/>
    <w:next w:val="a0"/>
    <w:link w:val="30"/>
    <w:qFormat/>
    <w:rsid w:val="00D271C6"/>
    <w:pPr>
      <w:keepNext/>
      <w:spacing w:before="240"/>
      <w:jc w:val="center"/>
      <w:outlineLvl w:val="2"/>
    </w:pPr>
    <w:rPr>
      <w:b/>
      <w:sz w:val="28"/>
      <w:szCs w:val="20"/>
    </w:rPr>
  </w:style>
  <w:style w:type="paragraph" w:styleId="4">
    <w:name w:val="heading 4"/>
    <w:basedOn w:val="a0"/>
    <w:next w:val="a0"/>
    <w:qFormat/>
    <w:rsid w:val="00C8644A"/>
    <w:pPr>
      <w:keepNext/>
      <w:numPr>
        <w:ilvl w:val="3"/>
        <w:numId w:val="1"/>
      </w:numPr>
      <w:spacing w:before="240"/>
      <w:outlineLvl w:val="3"/>
    </w:pPr>
    <w:rPr>
      <w:rFonts w:ascii="Arial" w:hAnsi="Arial"/>
      <w:szCs w:val="20"/>
    </w:rPr>
  </w:style>
  <w:style w:type="paragraph" w:styleId="5">
    <w:name w:val="heading 5"/>
    <w:basedOn w:val="a0"/>
    <w:next w:val="a0"/>
    <w:qFormat/>
    <w:rsid w:val="00C8644A"/>
    <w:pPr>
      <w:spacing w:before="240"/>
      <w:outlineLvl w:val="4"/>
    </w:pPr>
    <w:rPr>
      <w:b/>
      <w:bCs/>
      <w:i/>
      <w:iCs/>
      <w:sz w:val="26"/>
      <w:szCs w:val="26"/>
    </w:rPr>
  </w:style>
  <w:style w:type="paragraph" w:styleId="6">
    <w:name w:val="heading 6"/>
    <w:basedOn w:val="a0"/>
    <w:next w:val="a0"/>
    <w:qFormat/>
    <w:rsid w:val="00C8644A"/>
    <w:pPr>
      <w:numPr>
        <w:ilvl w:val="5"/>
        <w:numId w:val="1"/>
      </w:numPr>
      <w:spacing w:before="240"/>
      <w:outlineLvl w:val="5"/>
    </w:pPr>
    <w:rPr>
      <w:i/>
      <w:sz w:val="22"/>
      <w:szCs w:val="20"/>
    </w:rPr>
  </w:style>
  <w:style w:type="paragraph" w:styleId="7">
    <w:name w:val="heading 7"/>
    <w:basedOn w:val="a0"/>
    <w:next w:val="a0"/>
    <w:qFormat/>
    <w:rsid w:val="00C8644A"/>
    <w:pPr>
      <w:numPr>
        <w:ilvl w:val="6"/>
        <w:numId w:val="1"/>
      </w:numPr>
      <w:spacing w:before="240"/>
      <w:outlineLvl w:val="6"/>
    </w:pPr>
    <w:rPr>
      <w:rFonts w:ascii="Arial" w:hAnsi="Arial"/>
      <w:sz w:val="20"/>
      <w:szCs w:val="20"/>
    </w:rPr>
  </w:style>
  <w:style w:type="paragraph" w:styleId="8">
    <w:name w:val="heading 8"/>
    <w:basedOn w:val="a0"/>
    <w:next w:val="a0"/>
    <w:qFormat/>
    <w:rsid w:val="00C8644A"/>
    <w:pPr>
      <w:numPr>
        <w:ilvl w:val="7"/>
        <w:numId w:val="1"/>
      </w:numPr>
      <w:spacing w:before="240"/>
      <w:outlineLvl w:val="7"/>
    </w:pPr>
    <w:rPr>
      <w:rFonts w:ascii="Arial" w:hAnsi="Arial"/>
      <w:i/>
      <w:sz w:val="20"/>
      <w:szCs w:val="20"/>
    </w:rPr>
  </w:style>
  <w:style w:type="paragraph" w:styleId="9">
    <w:name w:val="heading 9"/>
    <w:basedOn w:val="a0"/>
    <w:next w:val="a0"/>
    <w:qFormat/>
    <w:rsid w:val="00C8644A"/>
    <w:pPr>
      <w:numPr>
        <w:ilvl w:val="8"/>
        <w:numId w:val="1"/>
      </w:numPr>
      <w:spacing w:before="240"/>
      <w:outlineLvl w:val="8"/>
    </w:pPr>
    <w:rPr>
      <w:rFonts w:ascii="Arial" w:hAnsi="Arial"/>
      <w:b/>
      <w:i/>
      <w:sz w:val="18"/>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30">
    <w:name w:val="Заголовок 3 Знак"/>
    <w:link w:val="3"/>
    <w:rsid w:val="00D271C6"/>
    <w:rPr>
      <w:b/>
      <w:sz w:val="28"/>
      <w:lang w:val="ru-RU" w:eastAsia="ru-RU" w:bidi="ar-SA"/>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C8644A"/>
    <w:rPr>
      <w:rFonts w:cs="Times New Roman"/>
      <w:b/>
      <w:kern w:val="28"/>
      <w:sz w:val="36"/>
      <w:lang w:val="ru-RU" w:eastAsia="ru-RU" w:bidi="ar-SA"/>
    </w:rPr>
  </w:style>
  <w:style w:type="paragraph" w:customStyle="1" w:styleId="10">
    <w:name w:val="1"/>
    <w:basedOn w:val="a0"/>
    <w:rsid w:val="00C8644A"/>
    <w:pPr>
      <w:spacing w:after="160" w:line="240" w:lineRule="exact"/>
      <w:jc w:val="left"/>
    </w:pPr>
    <w:rPr>
      <w:sz w:val="20"/>
      <w:szCs w:val="20"/>
      <w:lang w:eastAsia="zh-CN"/>
    </w:rPr>
  </w:style>
  <w:style w:type="paragraph" w:styleId="a4">
    <w:name w:val="Body Text Indent"/>
    <w:basedOn w:val="a0"/>
    <w:link w:val="a5"/>
    <w:rsid w:val="00C8644A"/>
    <w:pPr>
      <w:spacing w:before="60" w:after="0"/>
      <w:ind w:firstLine="851"/>
    </w:pPr>
    <w:rPr>
      <w:szCs w:val="20"/>
      <w:lang w:val="x-none" w:eastAsia="x-none"/>
    </w:rPr>
  </w:style>
  <w:style w:type="character" w:customStyle="1" w:styleId="a5">
    <w:name w:val="Основной текст с отступом Знак"/>
    <w:link w:val="a4"/>
    <w:locked/>
    <w:rsid w:val="003A218B"/>
    <w:rPr>
      <w:rFonts w:cs="Times New Roman"/>
      <w:sz w:val="24"/>
    </w:rPr>
  </w:style>
  <w:style w:type="paragraph" w:styleId="20">
    <w:name w:val="Body Text 2"/>
    <w:basedOn w:val="a0"/>
    <w:link w:val="21"/>
    <w:rsid w:val="00C8644A"/>
    <w:pPr>
      <w:tabs>
        <w:tab w:val="num" w:pos="567"/>
      </w:tabs>
      <w:ind w:left="567" w:hanging="567"/>
    </w:pPr>
    <w:rPr>
      <w:szCs w:val="20"/>
    </w:rPr>
  </w:style>
  <w:style w:type="paragraph" w:styleId="22">
    <w:name w:val="List Bullet 2"/>
    <w:basedOn w:val="a0"/>
    <w:autoRedefine/>
    <w:rsid w:val="00C8644A"/>
    <w:pPr>
      <w:tabs>
        <w:tab w:val="num" w:pos="643"/>
      </w:tabs>
      <w:ind w:left="643" w:hanging="360"/>
    </w:pPr>
    <w:rPr>
      <w:szCs w:val="20"/>
    </w:rPr>
  </w:style>
  <w:style w:type="paragraph" w:styleId="31">
    <w:name w:val="List Bullet 3"/>
    <w:basedOn w:val="a0"/>
    <w:autoRedefine/>
    <w:rsid w:val="00C8644A"/>
    <w:pPr>
      <w:tabs>
        <w:tab w:val="num" w:pos="926"/>
      </w:tabs>
      <w:ind w:left="926" w:hanging="360"/>
    </w:pPr>
    <w:rPr>
      <w:szCs w:val="20"/>
    </w:rPr>
  </w:style>
  <w:style w:type="paragraph" w:styleId="40">
    <w:name w:val="List Bullet 4"/>
    <w:basedOn w:val="a0"/>
    <w:autoRedefine/>
    <w:rsid w:val="00C8644A"/>
    <w:pPr>
      <w:tabs>
        <w:tab w:val="num" w:pos="1209"/>
      </w:tabs>
      <w:ind w:left="1209" w:hanging="360"/>
    </w:pPr>
    <w:rPr>
      <w:szCs w:val="20"/>
    </w:rPr>
  </w:style>
  <w:style w:type="paragraph" w:styleId="50">
    <w:name w:val="List Bullet 5"/>
    <w:basedOn w:val="a0"/>
    <w:autoRedefine/>
    <w:rsid w:val="00C8644A"/>
    <w:pPr>
      <w:tabs>
        <w:tab w:val="num" w:pos="1492"/>
      </w:tabs>
      <w:ind w:left="1492" w:hanging="360"/>
    </w:pPr>
    <w:rPr>
      <w:szCs w:val="20"/>
    </w:rPr>
  </w:style>
  <w:style w:type="paragraph" w:styleId="a6">
    <w:name w:val="List Number"/>
    <w:basedOn w:val="a0"/>
    <w:rsid w:val="00C8644A"/>
    <w:pPr>
      <w:tabs>
        <w:tab w:val="num" w:pos="360"/>
      </w:tabs>
      <w:ind w:left="360" w:hanging="360"/>
    </w:pPr>
    <w:rPr>
      <w:szCs w:val="20"/>
    </w:rPr>
  </w:style>
  <w:style w:type="paragraph" w:styleId="23">
    <w:name w:val="List Number 2"/>
    <w:basedOn w:val="a0"/>
    <w:rsid w:val="00C8644A"/>
    <w:pPr>
      <w:tabs>
        <w:tab w:val="num" w:pos="643"/>
      </w:tabs>
      <w:ind w:left="643" w:hanging="360"/>
    </w:pPr>
    <w:rPr>
      <w:szCs w:val="20"/>
    </w:rPr>
  </w:style>
  <w:style w:type="paragraph" w:styleId="32">
    <w:name w:val="List Number 3"/>
    <w:basedOn w:val="a0"/>
    <w:rsid w:val="00C8644A"/>
    <w:pPr>
      <w:tabs>
        <w:tab w:val="num" w:pos="926"/>
      </w:tabs>
      <w:ind w:left="926" w:hanging="360"/>
    </w:pPr>
    <w:rPr>
      <w:szCs w:val="20"/>
    </w:rPr>
  </w:style>
  <w:style w:type="paragraph" w:styleId="41">
    <w:name w:val="List Number 4"/>
    <w:basedOn w:val="a0"/>
    <w:rsid w:val="00C8644A"/>
    <w:pPr>
      <w:tabs>
        <w:tab w:val="num" w:pos="1209"/>
      </w:tabs>
      <w:ind w:left="1209" w:hanging="360"/>
    </w:pPr>
    <w:rPr>
      <w:szCs w:val="20"/>
    </w:rPr>
  </w:style>
  <w:style w:type="paragraph" w:customStyle="1" w:styleId="a7">
    <w:name w:val="Раздел"/>
    <w:basedOn w:val="a0"/>
    <w:semiHidden/>
    <w:rsid w:val="00C8644A"/>
    <w:pPr>
      <w:tabs>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0"/>
    <w:semiHidden/>
    <w:rsid w:val="00C8644A"/>
    <w:pPr>
      <w:tabs>
        <w:tab w:val="num" w:pos="360"/>
      </w:tabs>
      <w:spacing w:before="120" w:after="120"/>
      <w:ind w:left="360" w:hanging="360"/>
      <w:jc w:val="center"/>
    </w:pPr>
    <w:rPr>
      <w:b/>
      <w:szCs w:val="20"/>
    </w:rPr>
  </w:style>
  <w:style w:type="paragraph" w:customStyle="1" w:styleId="a8">
    <w:name w:val="Условия контракта"/>
    <w:basedOn w:val="a0"/>
    <w:semiHidden/>
    <w:rsid w:val="00C8644A"/>
    <w:pPr>
      <w:tabs>
        <w:tab w:val="num" w:pos="567"/>
      </w:tabs>
      <w:spacing w:before="240" w:after="120"/>
      <w:ind w:left="567" w:hanging="567"/>
    </w:pPr>
    <w:rPr>
      <w:b/>
      <w:szCs w:val="20"/>
    </w:rPr>
  </w:style>
  <w:style w:type="paragraph" w:styleId="a9">
    <w:name w:val="Subtitle"/>
    <w:basedOn w:val="a0"/>
    <w:qFormat/>
    <w:rsid w:val="00C8644A"/>
    <w:pPr>
      <w:jc w:val="center"/>
      <w:outlineLvl w:val="1"/>
    </w:pPr>
    <w:rPr>
      <w:rFonts w:ascii="Arial" w:hAnsi="Arial"/>
      <w:szCs w:val="20"/>
    </w:rPr>
  </w:style>
  <w:style w:type="paragraph" w:customStyle="1" w:styleId="aa">
    <w:name w:val="Тендерные данные"/>
    <w:basedOn w:val="a0"/>
    <w:semiHidden/>
    <w:rsid w:val="00C8644A"/>
    <w:pPr>
      <w:tabs>
        <w:tab w:val="left" w:pos="1985"/>
      </w:tabs>
      <w:spacing w:before="120"/>
    </w:pPr>
    <w:rPr>
      <w:b/>
      <w:szCs w:val="20"/>
    </w:rPr>
  </w:style>
  <w:style w:type="paragraph" w:styleId="11">
    <w:name w:val="toc 1"/>
    <w:basedOn w:val="a0"/>
    <w:next w:val="a0"/>
    <w:autoRedefine/>
    <w:uiPriority w:val="39"/>
    <w:rsid w:val="006E3367"/>
    <w:pPr>
      <w:tabs>
        <w:tab w:val="left" w:pos="720"/>
        <w:tab w:val="right" w:leader="dot" w:pos="10260"/>
      </w:tabs>
      <w:spacing w:after="120"/>
      <w:ind w:right="635" w:firstLine="360"/>
      <w:jc w:val="left"/>
    </w:pPr>
    <w:rPr>
      <w:b/>
      <w:bCs/>
      <w:caps/>
      <w:noProof/>
      <w:lang w:val="en-US"/>
    </w:rPr>
  </w:style>
  <w:style w:type="paragraph" w:styleId="24">
    <w:name w:val="toc 2"/>
    <w:basedOn w:val="a0"/>
    <w:next w:val="a0"/>
    <w:autoRedefine/>
    <w:uiPriority w:val="39"/>
    <w:rsid w:val="00D30440"/>
    <w:pPr>
      <w:tabs>
        <w:tab w:val="left" w:pos="900"/>
        <w:tab w:val="right" w:leader="dot" w:pos="10260"/>
      </w:tabs>
      <w:spacing w:after="0"/>
      <w:ind w:left="900" w:right="360" w:hanging="540"/>
      <w:jc w:val="left"/>
    </w:pPr>
    <w:rPr>
      <w:b/>
      <w:smallCaps/>
      <w:noProof/>
      <w:kern w:val="28"/>
    </w:rPr>
  </w:style>
  <w:style w:type="paragraph" w:styleId="ab">
    <w:name w:val="Body Text"/>
    <w:basedOn w:val="a0"/>
    <w:link w:val="ac"/>
    <w:rsid w:val="00C8644A"/>
    <w:pPr>
      <w:spacing w:after="120"/>
    </w:pPr>
    <w:rPr>
      <w:szCs w:val="20"/>
      <w:lang w:val="x-none" w:eastAsia="x-none"/>
    </w:rPr>
  </w:style>
  <w:style w:type="character" w:customStyle="1" w:styleId="ac">
    <w:name w:val="Основной текст Знак"/>
    <w:link w:val="ab"/>
    <w:locked/>
    <w:rsid w:val="003A218B"/>
    <w:rPr>
      <w:rFonts w:cs="Times New Roman"/>
      <w:sz w:val="24"/>
    </w:rPr>
  </w:style>
  <w:style w:type="paragraph" w:customStyle="1" w:styleId="ad">
    <w:name w:val="Подраздел"/>
    <w:basedOn w:val="a0"/>
    <w:semiHidden/>
    <w:rsid w:val="00C8644A"/>
    <w:pPr>
      <w:suppressAutoHyphens/>
      <w:spacing w:before="240" w:after="120"/>
      <w:jc w:val="center"/>
    </w:pPr>
    <w:rPr>
      <w:rFonts w:ascii="TimesDL" w:hAnsi="TimesDL"/>
      <w:b/>
      <w:smallCaps/>
      <w:spacing w:val="-2"/>
      <w:szCs w:val="20"/>
    </w:rPr>
  </w:style>
  <w:style w:type="paragraph" w:styleId="34">
    <w:name w:val="Body Text Indent 3"/>
    <w:basedOn w:val="a0"/>
    <w:rsid w:val="00C8644A"/>
    <w:pPr>
      <w:spacing w:after="120"/>
      <w:ind w:left="283"/>
    </w:pPr>
    <w:rPr>
      <w:sz w:val="16"/>
      <w:szCs w:val="20"/>
    </w:rPr>
  </w:style>
  <w:style w:type="paragraph" w:styleId="ae">
    <w:name w:val="header"/>
    <w:basedOn w:val="a0"/>
    <w:link w:val="af"/>
    <w:rsid w:val="00C8644A"/>
    <w:pPr>
      <w:tabs>
        <w:tab w:val="center" w:pos="4153"/>
        <w:tab w:val="right" w:pos="8306"/>
      </w:tabs>
      <w:spacing w:before="120" w:after="120"/>
    </w:pPr>
    <w:rPr>
      <w:rFonts w:ascii="Arial" w:hAnsi="Arial"/>
      <w:noProof/>
      <w:szCs w:val="20"/>
      <w:lang w:val="x-none" w:eastAsia="x-none"/>
    </w:rPr>
  </w:style>
  <w:style w:type="paragraph" w:styleId="af0">
    <w:name w:val="Block Text"/>
    <w:basedOn w:val="a0"/>
    <w:rsid w:val="00C8644A"/>
    <w:pPr>
      <w:spacing w:after="120"/>
      <w:ind w:left="1440" w:right="1440"/>
    </w:pPr>
    <w:rPr>
      <w:szCs w:val="20"/>
    </w:rPr>
  </w:style>
  <w:style w:type="character" w:styleId="af1">
    <w:name w:val="page number"/>
    <w:rsid w:val="00C8644A"/>
    <w:rPr>
      <w:rFonts w:ascii="Times New Roman" w:hAnsi="Times New Roman" w:cs="Times New Roman"/>
    </w:rPr>
  </w:style>
  <w:style w:type="paragraph" w:styleId="af2">
    <w:name w:val="footer"/>
    <w:basedOn w:val="a0"/>
    <w:link w:val="af3"/>
    <w:rsid w:val="00C8644A"/>
    <w:pPr>
      <w:tabs>
        <w:tab w:val="center" w:pos="4153"/>
        <w:tab w:val="right" w:pos="8306"/>
      </w:tabs>
    </w:pPr>
    <w:rPr>
      <w:noProof/>
      <w:szCs w:val="20"/>
    </w:rPr>
  </w:style>
  <w:style w:type="character" w:customStyle="1" w:styleId="af3">
    <w:name w:val="Нижний колонтитул Знак"/>
    <w:link w:val="af2"/>
    <w:rsid w:val="00D271C6"/>
    <w:rPr>
      <w:noProof/>
      <w:sz w:val="24"/>
      <w:lang w:val="ru-RU" w:eastAsia="ru-RU" w:bidi="ar-SA"/>
    </w:rPr>
  </w:style>
  <w:style w:type="paragraph" w:styleId="35">
    <w:name w:val="Body Text 3"/>
    <w:basedOn w:val="a0"/>
    <w:rsid w:val="00C8644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styleId="af4">
    <w:name w:val="Hyperlink"/>
    <w:uiPriority w:val="99"/>
    <w:rsid w:val="00C8644A"/>
    <w:rPr>
      <w:rFonts w:cs="Times New Roman"/>
      <w:color w:val="0000FF"/>
      <w:u w:val="single"/>
    </w:rPr>
  </w:style>
  <w:style w:type="paragraph" w:styleId="af5">
    <w:name w:val="Note Heading"/>
    <w:basedOn w:val="a0"/>
    <w:next w:val="a0"/>
    <w:rsid w:val="00C8644A"/>
  </w:style>
  <w:style w:type="paragraph" w:customStyle="1" w:styleId="12">
    <w:name w:val="Стиль1"/>
    <w:basedOn w:val="a0"/>
    <w:rsid w:val="00C8644A"/>
    <w:pPr>
      <w:keepNext/>
      <w:keepLines/>
      <w:widowControl w:val="0"/>
      <w:suppressLineNumbers/>
      <w:tabs>
        <w:tab w:val="num" w:pos="432"/>
      </w:tabs>
      <w:suppressAutoHyphens/>
      <w:ind w:left="432" w:hanging="432"/>
      <w:jc w:val="left"/>
    </w:pPr>
    <w:rPr>
      <w:b/>
      <w:sz w:val="28"/>
    </w:rPr>
  </w:style>
  <w:style w:type="paragraph" w:customStyle="1" w:styleId="25">
    <w:name w:val="Стиль2"/>
    <w:basedOn w:val="23"/>
    <w:rsid w:val="00C8644A"/>
    <w:pPr>
      <w:keepNext/>
      <w:keepLines/>
      <w:widowControl w:val="0"/>
      <w:suppressLineNumbers/>
      <w:tabs>
        <w:tab w:val="clear" w:pos="643"/>
        <w:tab w:val="num" w:pos="1836"/>
      </w:tabs>
      <w:suppressAutoHyphens/>
      <w:ind w:left="1836" w:hanging="576"/>
    </w:pPr>
    <w:rPr>
      <w:b/>
    </w:rPr>
  </w:style>
  <w:style w:type="paragraph" w:customStyle="1" w:styleId="36">
    <w:name w:val="Стиль3"/>
    <w:basedOn w:val="26"/>
    <w:rsid w:val="00C8644A"/>
    <w:pPr>
      <w:widowControl w:val="0"/>
      <w:tabs>
        <w:tab w:val="num" w:pos="1307"/>
      </w:tabs>
      <w:adjustRightInd w:val="0"/>
      <w:spacing w:after="0" w:line="240" w:lineRule="auto"/>
      <w:ind w:left="1080"/>
      <w:jc w:val="both"/>
      <w:textAlignment w:val="baseline"/>
    </w:pPr>
    <w:rPr>
      <w:sz w:val="24"/>
      <w:lang w:eastAsia="ru-RU"/>
    </w:rPr>
  </w:style>
  <w:style w:type="paragraph" w:styleId="26">
    <w:name w:val="Body Text Indent 2"/>
    <w:aliases w:val="Знак1,Знак"/>
    <w:basedOn w:val="a0"/>
    <w:link w:val="13"/>
    <w:uiPriority w:val="99"/>
    <w:rsid w:val="003A218B"/>
    <w:pPr>
      <w:spacing w:after="160" w:line="240" w:lineRule="exact"/>
      <w:jc w:val="left"/>
    </w:pPr>
    <w:rPr>
      <w:sz w:val="20"/>
      <w:szCs w:val="20"/>
      <w:lang w:val="x-none" w:eastAsia="zh-CN"/>
    </w:rPr>
  </w:style>
  <w:style w:type="paragraph" w:customStyle="1" w:styleId="ConsPlusNormal">
    <w:name w:val="ConsPlusNormal"/>
    <w:link w:val="ConsPlusNormal0"/>
    <w:rsid w:val="00C864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A0B36"/>
    <w:rPr>
      <w:rFonts w:ascii="Arial" w:hAnsi="Arial" w:cs="Arial"/>
      <w:lang w:val="ru-RU" w:eastAsia="ru-RU" w:bidi="ar-SA"/>
    </w:rPr>
  </w:style>
  <w:style w:type="character" w:customStyle="1" w:styleId="14">
    <w:name w:val="Заголовок 1 Знак"/>
    <w:aliases w:val="Document Header1 Знак"/>
    <w:rsid w:val="00D271C6"/>
    <w:rPr>
      <w:rFonts w:ascii="Times New Roman" w:hAnsi="Times New Roman" w:cs="Times New Roman"/>
      <w:b/>
      <w:kern w:val="28"/>
      <w:sz w:val="28"/>
      <w:lang w:val="ru-RU" w:eastAsia="ru-RU" w:bidi="ar-SA"/>
    </w:rPr>
  </w:style>
  <w:style w:type="paragraph" w:customStyle="1" w:styleId="af6">
    <w:name w:val="Пункт"/>
    <w:basedOn w:val="a0"/>
    <w:rsid w:val="00C8644A"/>
    <w:pPr>
      <w:tabs>
        <w:tab w:val="num" w:pos="1980"/>
      </w:tabs>
      <w:spacing w:after="0"/>
      <w:ind w:left="1404" w:hanging="504"/>
    </w:pPr>
    <w:rPr>
      <w:szCs w:val="28"/>
    </w:rPr>
  </w:style>
  <w:style w:type="paragraph" w:customStyle="1" w:styleId="af7">
    <w:name w:val="Таблица шапка"/>
    <w:basedOn w:val="a0"/>
    <w:rsid w:val="00C8644A"/>
    <w:pPr>
      <w:keepNext/>
      <w:spacing w:before="40" w:after="40"/>
      <w:ind w:left="57" w:right="57"/>
      <w:jc w:val="left"/>
    </w:pPr>
    <w:rPr>
      <w:sz w:val="18"/>
      <w:szCs w:val="18"/>
    </w:rPr>
  </w:style>
  <w:style w:type="paragraph" w:customStyle="1" w:styleId="af8">
    <w:name w:val="Таблица текст"/>
    <w:basedOn w:val="a0"/>
    <w:rsid w:val="00C8644A"/>
    <w:pPr>
      <w:spacing w:before="40" w:after="40"/>
      <w:ind w:left="57" w:right="57"/>
      <w:jc w:val="left"/>
    </w:pPr>
    <w:rPr>
      <w:sz w:val="22"/>
      <w:szCs w:val="22"/>
    </w:rPr>
  </w:style>
  <w:style w:type="paragraph" w:customStyle="1" w:styleId="af9">
    <w:name w:val="пункт"/>
    <w:basedOn w:val="a0"/>
    <w:rsid w:val="00C8644A"/>
    <w:pPr>
      <w:tabs>
        <w:tab w:val="num" w:pos="1135"/>
      </w:tabs>
      <w:spacing w:before="60"/>
      <w:ind w:left="-283" w:firstLine="567"/>
      <w:jc w:val="left"/>
    </w:pPr>
  </w:style>
  <w:style w:type="paragraph" w:styleId="afa">
    <w:name w:val="footnote text"/>
    <w:aliases w:val="Знак2,Знак21,Footnote Text Char Знак,Знак8 Знак,Текст сноски Знак Знак, Знак8 Знак Знак, Знак6 Знак,Знак8 Знак Знак,Знак6 Знак"/>
    <w:basedOn w:val="a0"/>
    <w:link w:val="afb"/>
    <w:rsid w:val="00C8644A"/>
    <w:rPr>
      <w:lang w:val="x-none" w:eastAsia="x-none"/>
    </w:rPr>
  </w:style>
  <w:style w:type="character" w:customStyle="1" w:styleId="afb">
    <w:name w:val="Текст сноски Знак"/>
    <w:aliases w:val="Знак2 Знак,Знак21 Знак,Footnote Text Char Знак Знак,Знак8 Знак Знак2,Текст сноски Знак Знак Знак1, Знак8 Знак Знак Знак1, Знак6 Знак Знак1,Знак8 Знак Знак Знак1,Знак6 Знак Знак"/>
    <w:link w:val="afa"/>
    <w:locked/>
    <w:rsid w:val="00B1088E"/>
    <w:rPr>
      <w:rFonts w:cs="Times New Roman"/>
      <w:sz w:val="24"/>
      <w:szCs w:val="24"/>
    </w:rPr>
  </w:style>
  <w:style w:type="character" w:customStyle="1" w:styleId="afc">
    <w:name w:val="Знак Знак Знак"/>
    <w:semiHidden/>
    <w:locked/>
    <w:rsid w:val="00C8644A"/>
    <w:rPr>
      <w:rFonts w:cs="Times New Roman"/>
      <w:sz w:val="24"/>
      <w:szCs w:val="24"/>
      <w:lang w:val="ru-RU" w:eastAsia="ru-RU" w:bidi="ar-SA"/>
    </w:rPr>
  </w:style>
  <w:style w:type="character" w:styleId="afd">
    <w:name w:val="footnote reference"/>
    <w:rsid w:val="00C8644A"/>
    <w:rPr>
      <w:rFonts w:cs="Times New Roman"/>
      <w:vertAlign w:val="superscript"/>
    </w:rPr>
  </w:style>
  <w:style w:type="paragraph" w:styleId="37">
    <w:name w:val="toc 3"/>
    <w:basedOn w:val="a0"/>
    <w:next w:val="a0"/>
    <w:autoRedefine/>
    <w:uiPriority w:val="39"/>
    <w:rsid w:val="00C8644A"/>
    <w:pPr>
      <w:spacing w:after="0"/>
      <w:ind w:left="480"/>
      <w:jc w:val="left"/>
    </w:pPr>
  </w:style>
  <w:style w:type="paragraph" w:customStyle="1" w:styleId="ConsPlusNonformat">
    <w:name w:val="ConsPlusNonformat"/>
    <w:rsid w:val="00C8644A"/>
    <w:pPr>
      <w:autoSpaceDE w:val="0"/>
      <w:autoSpaceDN w:val="0"/>
      <w:adjustRightInd w:val="0"/>
    </w:pPr>
    <w:rPr>
      <w:rFonts w:ascii="Courier New" w:hAnsi="Courier New" w:cs="Courier New"/>
    </w:rPr>
  </w:style>
  <w:style w:type="paragraph" w:customStyle="1" w:styleId="230">
    <w:name w:val="Знак Знак23 Знак Знак Знак"/>
    <w:basedOn w:val="a0"/>
    <w:rsid w:val="00C8644A"/>
    <w:pPr>
      <w:spacing w:after="160" w:line="240" w:lineRule="exact"/>
      <w:jc w:val="left"/>
    </w:pPr>
    <w:rPr>
      <w:sz w:val="20"/>
      <w:szCs w:val="20"/>
      <w:lang w:eastAsia="zh-CN"/>
    </w:rPr>
  </w:style>
  <w:style w:type="paragraph" w:customStyle="1" w:styleId="231">
    <w:name w:val="Знак Знак23 Знак Знак Знак Знак"/>
    <w:basedOn w:val="a0"/>
    <w:rsid w:val="00C8644A"/>
    <w:pPr>
      <w:spacing w:after="160" w:line="240" w:lineRule="exact"/>
      <w:jc w:val="left"/>
    </w:pPr>
    <w:rPr>
      <w:sz w:val="20"/>
      <w:szCs w:val="20"/>
      <w:lang w:eastAsia="zh-CN"/>
    </w:rPr>
  </w:style>
  <w:style w:type="paragraph" w:customStyle="1" w:styleId="afe">
    <w:name w:val="Знак Знак Знак Знак Знак Знак Знак"/>
    <w:basedOn w:val="a0"/>
    <w:rsid w:val="00C8644A"/>
    <w:pPr>
      <w:spacing w:after="160" w:line="240" w:lineRule="exact"/>
      <w:jc w:val="left"/>
    </w:pPr>
    <w:rPr>
      <w:sz w:val="20"/>
      <w:szCs w:val="20"/>
      <w:lang w:eastAsia="zh-CN"/>
    </w:rPr>
  </w:style>
  <w:style w:type="paragraph" w:customStyle="1" w:styleId="15">
    <w:name w:val="Список многоуровневый 1"/>
    <w:basedOn w:val="a0"/>
    <w:rsid w:val="00C8644A"/>
    <w:pPr>
      <w:tabs>
        <w:tab w:val="num" w:pos="432"/>
      </w:tabs>
      <w:ind w:left="431" w:hanging="431"/>
    </w:pPr>
  </w:style>
  <w:style w:type="paragraph" w:styleId="42">
    <w:name w:val="toc 4"/>
    <w:basedOn w:val="a0"/>
    <w:next w:val="a0"/>
    <w:autoRedefine/>
    <w:semiHidden/>
    <w:rsid w:val="00C8644A"/>
    <w:pPr>
      <w:spacing w:after="0"/>
      <w:ind w:left="720"/>
      <w:jc w:val="left"/>
    </w:pPr>
  </w:style>
  <w:style w:type="paragraph" w:styleId="51">
    <w:name w:val="toc 5"/>
    <w:basedOn w:val="a0"/>
    <w:next w:val="a0"/>
    <w:autoRedefine/>
    <w:semiHidden/>
    <w:rsid w:val="00C8644A"/>
    <w:pPr>
      <w:spacing w:after="0"/>
      <w:ind w:left="960"/>
      <w:jc w:val="left"/>
    </w:pPr>
  </w:style>
  <w:style w:type="paragraph" w:styleId="60">
    <w:name w:val="toc 6"/>
    <w:basedOn w:val="a0"/>
    <w:next w:val="a0"/>
    <w:autoRedefine/>
    <w:semiHidden/>
    <w:rsid w:val="00C8644A"/>
    <w:pPr>
      <w:spacing w:after="0"/>
      <w:ind w:left="1200"/>
      <w:jc w:val="left"/>
    </w:pPr>
  </w:style>
  <w:style w:type="paragraph" w:styleId="70">
    <w:name w:val="toc 7"/>
    <w:basedOn w:val="a0"/>
    <w:next w:val="a0"/>
    <w:autoRedefine/>
    <w:semiHidden/>
    <w:rsid w:val="00C8644A"/>
    <w:pPr>
      <w:spacing w:after="0"/>
      <w:ind w:left="1440"/>
      <w:jc w:val="left"/>
    </w:pPr>
  </w:style>
  <w:style w:type="paragraph" w:styleId="80">
    <w:name w:val="toc 8"/>
    <w:basedOn w:val="a0"/>
    <w:next w:val="a0"/>
    <w:autoRedefine/>
    <w:semiHidden/>
    <w:rsid w:val="00C8644A"/>
    <w:pPr>
      <w:spacing w:after="0"/>
      <w:ind w:left="1680"/>
      <w:jc w:val="left"/>
    </w:pPr>
  </w:style>
  <w:style w:type="paragraph" w:styleId="90">
    <w:name w:val="toc 9"/>
    <w:basedOn w:val="a0"/>
    <w:next w:val="a0"/>
    <w:autoRedefine/>
    <w:semiHidden/>
    <w:rsid w:val="00C8644A"/>
    <w:pPr>
      <w:spacing w:after="0"/>
      <w:ind w:left="1920"/>
      <w:jc w:val="left"/>
    </w:pPr>
  </w:style>
  <w:style w:type="paragraph" w:customStyle="1" w:styleId="2310">
    <w:name w:val="Знак Знак23 Знак Знак Знак Знак1"/>
    <w:basedOn w:val="a0"/>
    <w:autoRedefine/>
    <w:rsid w:val="00C8644A"/>
    <w:pPr>
      <w:spacing w:before="60"/>
      <w:jc w:val="left"/>
    </w:pPr>
    <w:rPr>
      <w:sz w:val="20"/>
      <w:szCs w:val="20"/>
      <w:lang w:eastAsia="zh-CN"/>
    </w:rPr>
  </w:style>
  <w:style w:type="paragraph" w:styleId="aff">
    <w:name w:val="Balloon Text"/>
    <w:basedOn w:val="a0"/>
    <w:link w:val="aff0"/>
    <w:rsid w:val="003748BA"/>
    <w:pPr>
      <w:spacing w:after="0"/>
    </w:pPr>
    <w:rPr>
      <w:rFonts w:ascii="Tahoma" w:hAnsi="Tahoma"/>
      <w:sz w:val="16"/>
      <w:szCs w:val="16"/>
      <w:lang w:val="x-none" w:eastAsia="x-none"/>
    </w:rPr>
  </w:style>
  <w:style w:type="character" w:customStyle="1" w:styleId="aff0">
    <w:name w:val="Текст выноски Знак"/>
    <w:link w:val="aff"/>
    <w:locked/>
    <w:rsid w:val="003748BA"/>
    <w:rPr>
      <w:rFonts w:ascii="Tahoma" w:hAnsi="Tahoma" w:cs="Tahoma"/>
      <w:sz w:val="16"/>
      <w:szCs w:val="16"/>
    </w:rPr>
  </w:style>
  <w:style w:type="character" w:customStyle="1" w:styleId="H20">
    <w:name w:val="H2 Знак Знак"/>
    <w:locked/>
    <w:rsid w:val="003A218B"/>
    <w:rPr>
      <w:rFonts w:cs="Times New Roman"/>
      <w:b/>
      <w:bCs/>
      <w:sz w:val="30"/>
      <w:szCs w:val="30"/>
      <w:lang w:val="ru-RU" w:eastAsia="ru-RU" w:bidi="ar-SA"/>
    </w:rPr>
  </w:style>
  <w:style w:type="character" w:customStyle="1" w:styleId="29">
    <w:name w:val="Знак Знак29"/>
    <w:locked/>
    <w:rsid w:val="003A218B"/>
    <w:rPr>
      <w:rFonts w:ascii="Cambria" w:hAnsi="Cambria" w:cs="Times New Roman"/>
      <w:b/>
      <w:bCs/>
      <w:sz w:val="26"/>
      <w:szCs w:val="26"/>
      <w:lang w:val="ru-RU" w:eastAsia="en-US" w:bidi="ar-SA"/>
    </w:rPr>
  </w:style>
  <w:style w:type="character" w:customStyle="1" w:styleId="28">
    <w:name w:val="Знак Знак28"/>
    <w:locked/>
    <w:rsid w:val="003A218B"/>
    <w:rPr>
      <w:rFonts w:ascii="Arial" w:hAnsi="Arial" w:cs="Arial"/>
      <w:sz w:val="24"/>
      <w:szCs w:val="24"/>
      <w:lang w:val="ru-RU" w:eastAsia="ru-RU" w:bidi="ar-SA"/>
    </w:rPr>
  </w:style>
  <w:style w:type="character" w:customStyle="1" w:styleId="27">
    <w:name w:val="Знак Знак27"/>
    <w:locked/>
    <w:rsid w:val="003A218B"/>
    <w:rPr>
      <w:rFonts w:cs="Times New Roman"/>
      <w:sz w:val="22"/>
      <w:szCs w:val="22"/>
      <w:lang w:val="ru-RU" w:eastAsia="ru-RU" w:bidi="ar-SA"/>
    </w:rPr>
  </w:style>
  <w:style w:type="character" w:customStyle="1" w:styleId="260">
    <w:name w:val="Знак Знак26"/>
    <w:locked/>
    <w:rsid w:val="003A218B"/>
    <w:rPr>
      <w:rFonts w:cs="Times New Roman"/>
      <w:i/>
      <w:iCs/>
      <w:sz w:val="22"/>
      <w:szCs w:val="22"/>
      <w:lang w:val="ru-RU" w:eastAsia="ru-RU" w:bidi="ar-SA"/>
    </w:rPr>
  </w:style>
  <w:style w:type="character" w:customStyle="1" w:styleId="250">
    <w:name w:val="Знак Знак25"/>
    <w:locked/>
    <w:rsid w:val="003A218B"/>
    <w:rPr>
      <w:rFonts w:ascii="Arial" w:hAnsi="Arial" w:cs="Arial"/>
      <w:lang w:val="ru-RU" w:eastAsia="ru-RU" w:bidi="ar-SA"/>
    </w:rPr>
  </w:style>
  <w:style w:type="character" w:customStyle="1" w:styleId="240">
    <w:name w:val="Знак Знак24"/>
    <w:locked/>
    <w:rsid w:val="003A218B"/>
    <w:rPr>
      <w:rFonts w:ascii="Arial" w:hAnsi="Arial" w:cs="Arial"/>
      <w:i/>
      <w:iCs/>
      <w:lang w:val="ru-RU" w:eastAsia="ru-RU" w:bidi="ar-SA"/>
    </w:rPr>
  </w:style>
  <w:style w:type="character" w:customStyle="1" w:styleId="232">
    <w:name w:val="Знак Знак23"/>
    <w:locked/>
    <w:rsid w:val="003A218B"/>
    <w:rPr>
      <w:rFonts w:ascii="Arial" w:hAnsi="Arial" w:cs="Arial"/>
      <w:b/>
      <w:bCs/>
      <w:i/>
      <w:iCs/>
      <w:sz w:val="18"/>
      <w:szCs w:val="18"/>
      <w:lang w:val="ru-RU" w:eastAsia="ru-RU" w:bidi="ar-SA"/>
    </w:rPr>
  </w:style>
  <w:style w:type="paragraph" w:styleId="HTML">
    <w:name w:val="HTML Address"/>
    <w:basedOn w:val="a0"/>
    <w:link w:val="HTML0"/>
    <w:rsid w:val="003A218B"/>
    <w:rPr>
      <w:i/>
      <w:iCs/>
      <w:lang w:val="x-none" w:eastAsia="x-none"/>
    </w:rPr>
  </w:style>
  <w:style w:type="character" w:customStyle="1" w:styleId="HTML0">
    <w:name w:val="Адрес HTML Знак"/>
    <w:link w:val="HTML"/>
    <w:locked/>
    <w:rsid w:val="003A218B"/>
    <w:rPr>
      <w:rFonts w:cs="Times New Roman"/>
      <w:i/>
      <w:iCs/>
      <w:sz w:val="24"/>
      <w:szCs w:val="24"/>
    </w:rPr>
  </w:style>
  <w:style w:type="paragraph" w:styleId="HTML1">
    <w:name w:val="HTML Preformatted"/>
    <w:basedOn w:val="a0"/>
    <w:link w:val="HTML2"/>
    <w:rsid w:val="003A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2">
    <w:name w:val="Стандартный HTML Знак"/>
    <w:link w:val="HTML1"/>
    <w:locked/>
    <w:rsid w:val="003A218B"/>
    <w:rPr>
      <w:rFonts w:ascii="Courier New" w:hAnsi="Courier New" w:cs="Times New Roman"/>
    </w:rPr>
  </w:style>
  <w:style w:type="paragraph" w:styleId="aff1">
    <w:name w:val="Normal (Web)"/>
    <w:basedOn w:val="a0"/>
    <w:uiPriority w:val="99"/>
    <w:rsid w:val="003A218B"/>
    <w:pPr>
      <w:spacing w:before="100" w:beforeAutospacing="1" w:after="100" w:afterAutospacing="1"/>
      <w:jc w:val="left"/>
    </w:pPr>
  </w:style>
  <w:style w:type="paragraph" w:styleId="aff2">
    <w:name w:val="Normal Indent"/>
    <w:basedOn w:val="a0"/>
    <w:rsid w:val="003A218B"/>
    <w:pPr>
      <w:ind w:left="708"/>
    </w:pPr>
  </w:style>
  <w:style w:type="paragraph" w:styleId="aff3">
    <w:name w:val="envelope address"/>
    <w:basedOn w:val="a0"/>
    <w:rsid w:val="003A218B"/>
    <w:pPr>
      <w:framePr w:w="7920" w:h="1980" w:hSpace="180" w:wrap="auto" w:hAnchor="page" w:xAlign="center" w:yAlign="bottom"/>
      <w:ind w:left="2880"/>
    </w:pPr>
    <w:rPr>
      <w:rFonts w:ascii="Arial" w:hAnsi="Arial" w:cs="Arial"/>
    </w:rPr>
  </w:style>
  <w:style w:type="paragraph" w:styleId="2a">
    <w:name w:val="envelope return"/>
    <w:basedOn w:val="a0"/>
    <w:rsid w:val="003A218B"/>
    <w:rPr>
      <w:rFonts w:ascii="Arial" w:hAnsi="Arial" w:cs="Arial"/>
      <w:sz w:val="20"/>
      <w:szCs w:val="20"/>
    </w:rPr>
  </w:style>
  <w:style w:type="paragraph" w:styleId="aff4">
    <w:name w:val="List"/>
    <w:basedOn w:val="a0"/>
    <w:rsid w:val="003A218B"/>
    <w:pPr>
      <w:ind w:left="283" w:hanging="283"/>
    </w:pPr>
  </w:style>
  <w:style w:type="paragraph" w:styleId="aff5">
    <w:name w:val="List Bullet"/>
    <w:basedOn w:val="a0"/>
    <w:autoRedefine/>
    <w:rsid w:val="003A218B"/>
    <w:pPr>
      <w:widowControl w:val="0"/>
    </w:pPr>
  </w:style>
  <w:style w:type="paragraph" w:styleId="2b">
    <w:name w:val="List 2"/>
    <w:basedOn w:val="a0"/>
    <w:rsid w:val="003A218B"/>
    <w:pPr>
      <w:ind w:left="566" w:hanging="283"/>
    </w:pPr>
  </w:style>
  <w:style w:type="paragraph" w:styleId="38">
    <w:name w:val="List 3"/>
    <w:basedOn w:val="a0"/>
    <w:rsid w:val="003A218B"/>
    <w:pPr>
      <w:ind w:left="849" w:hanging="283"/>
    </w:pPr>
  </w:style>
  <w:style w:type="paragraph" w:styleId="43">
    <w:name w:val="List 4"/>
    <w:basedOn w:val="a0"/>
    <w:rsid w:val="003A218B"/>
    <w:pPr>
      <w:ind w:left="1132" w:hanging="283"/>
    </w:pPr>
  </w:style>
  <w:style w:type="paragraph" w:styleId="52">
    <w:name w:val="List 5"/>
    <w:basedOn w:val="a0"/>
    <w:rsid w:val="003A218B"/>
    <w:pPr>
      <w:ind w:left="1415" w:hanging="283"/>
    </w:pPr>
  </w:style>
  <w:style w:type="paragraph" w:styleId="53">
    <w:name w:val="List Number 5"/>
    <w:basedOn w:val="a0"/>
    <w:rsid w:val="003A218B"/>
    <w:pPr>
      <w:tabs>
        <w:tab w:val="num" w:pos="1492"/>
      </w:tabs>
      <w:ind w:left="1492" w:hanging="360"/>
    </w:pPr>
  </w:style>
  <w:style w:type="character" w:customStyle="1" w:styleId="17">
    <w:name w:val="Знак Знак17"/>
    <w:locked/>
    <w:rsid w:val="003A218B"/>
    <w:rPr>
      <w:rFonts w:ascii="Cambria" w:hAnsi="Cambria" w:cs="Times New Roman"/>
      <w:b/>
      <w:bCs/>
      <w:kern w:val="28"/>
      <w:sz w:val="32"/>
      <w:szCs w:val="32"/>
      <w:lang w:bidi="ar-SA"/>
    </w:rPr>
  </w:style>
  <w:style w:type="paragraph" w:styleId="aff6">
    <w:name w:val="Title"/>
    <w:basedOn w:val="a0"/>
    <w:link w:val="aff7"/>
    <w:qFormat/>
    <w:rsid w:val="003A218B"/>
    <w:pPr>
      <w:widowControl w:val="0"/>
      <w:autoSpaceDE w:val="0"/>
      <w:autoSpaceDN w:val="0"/>
      <w:adjustRightInd w:val="0"/>
      <w:spacing w:before="240"/>
      <w:jc w:val="center"/>
      <w:outlineLvl w:val="0"/>
    </w:pPr>
    <w:rPr>
      <w:rFonts w:ascii="Cambria" w:hAnsi="Cambria"/>
      <w:b/>
      <w:bCs/>
      <w:kern w:val="28"/>
      <w:sz w:val="32"/>
      <w:szCs w:val="32"/>
      <w:lang w:val="x-none" w:eastAsia="x-none"/>
    </w:rPr>
  </w:style>
  <w:style w:type="character" w:customStyle="1" w:styleId="aff7">
    <w:name w:val="Название Знак"/>
    <w:link w:val="aff6"/>
    <w:locked/>
    <w:rsid w:val="003A218B"/>
    <w:rPr>
      <w:rFonts w:ascii="Cambria" w:hAnsi="Cambria" w:cs="Times New Roman"/>
      <w:b/>
      <w:bCs/>
      <w:kern w:val="28"/>
      <w:sz w:val="32"/>
      <w:szCs w:val="32"/>
    </w:rPr>
  </w:style>
  <w:style w:type="paragraph" w:styleId="aff8">
    <w:name w:val="Closing"/>
    <w:basedOn w:val="a0"/>
    <w:link w:val="aff9"/>
    <w:rsid w:val="003A218B"/>
    <w:pPr>
      <w:ind w:left="4252"/>
    </w:pPr>
    <w:rPr>
      <w:lang w:val="x-none" w:eastAsia="x-none"/>
    </w:rPr>
  </w:style>
  <w:style w:type="character" w:customStyle="1" w:styleId="aff9">
    <w:name w:val="Прощание Знак"/>
    <w:link w:val="aff8"/>
    <w:locked/>
    <w:rsid w:val="003A218B"/>
    <w:rPr>
      <w:rFonts w:cs="Times New Roman"/>
      <w:sz w:val="24"/>
      <w:szCs w:val="24"/>
    </w:rPr>
  </w:style>
  <w:style w:type="paragraph" w:styleId="affa">
    <w:name w:val="Signature"/>
    <w:basedOn w:val="a0"/>
    <w:link w:val="affb"/>
    <w:rsid w:val="003A218B"/>
    <w:pPr>
      <w:ind w:left="4252"/>
    </w:pPr>
    <w:rPr>
      <w:lang w:val="x-none" w:eastAsia="x-none"/>
    </w:rPr>
  </w:style>
  <w:style w:type="character" w:customStyle="1" w:styleId="affb">
    <w:name w:val="Подпись Знак"/>
    <w:link w:val="affa"/>
    <w:locked/>
    <w:rsid w:val="003A218B"/>
    <w:rPr>
      <w:rFonts w:cs="Times New Roman"/>
      <w:sz w:val="24"/>
      <w:szCs w:val="24"/>
    </w:rPr>
  </w:style>
  <w:style w:type="paragraph" w:styleId="affc">
    <w:name w:val="List Continue"/>
    <w:basedOn w:val="a0"/>
    <w:rsid w:val="003A218B"/>
    <w:pPr>
      <w:spacing w:after="120"/>
      <w:ind w:left="283"/>
    </w:pPr>
  </w:style>
  <w:style w:type="paragraph" w:styleId="2c">
    <w:name w:val="List Continue 2"/>
    <w:basedOn w:val="a0"/>
    <w:rsid w:val="003A218B"/>
    <w:pPr>
      <w:spacing w:after="120"/>
      <w:ind w:left="566"/>
    </w:pPr>
  </w:style>
  <w:style w:type="paragraph" w:styleId="39">
    <w:name w:val="List Continue 3"/>
    <w:basedOn w:val="a0"/>
    <w:rsid w:val="003A218B"/>
    <w:pPr>
      <w:spacing w:after="120"/>
      <w:ind w:left="849"/>
    </w:pPr>
  </w:style>
  <w:style w:type="paragraph" w:styleId="44">
    <w:name w:val="List Continue 4"/>
    <w:basedOn w:val="a0"/>
    <w:rsid w:val="003A218B"/>
    <w:pPr>
      <w:spacing w:after="120"/>
      <w:ind w:left="1132"/>
    </w:pPr>
  </w:style>
  <w:style w:type="paragraph" w:styleId="54">
    <w:name w:val="List Continue 5"/>
    <w:basedOn w:val="a0"/>
    <w:rsid w:val="003A218B"/>
    <w:pPr>
      <w:spacing w:after="120"/>
      <w:ind w:left="1415"/>
    </w:pPr>
  </w:style>
  <w:style w:type="paragraph" w:styleId="affd">
    <w:name w:val="Message Header"/>
    <w:basedOn w:val="a0"/>
    <w:link w:val="affe"/>
    <w:rsid w:val="003A21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hd w:val="pct20" w:color="auto" w:fill="auto"/>
      <w:lang w:val="x-none" w:eastAsia="x-none"/>
    </w:rPr>
  </w:style>
  <w:style w:type="character" w:customStyle="1" w:styleId="affe">
    <w:name w:val="Шапка Знак"/>
    <w:link w:val="affd"/>
    <w:locked/>
    <w:rsid w:val="003A218B"/>
    <w:rPr>
      <w:rFonts w:ascii="Arial" w:hAnsi="Arial" w:cs="Times New Roman"/>
      <w:sz w:val="24"/>
      <w:szCs w:val="24"/>
      <w:shd w:val="pct20" w:color="auto" w:fill="auto"/>
    </w:rPr>
  </w:style>
  <w:style w:type="character" w:customStyle="1" w:styleId="110">
    <w:name w:val="Знак Знак11"/>
    <w:locked/>
    <w:rsid w:val="003A218B"/>
    <w:rPr>
      <w:rFonts w:ascii="Arial" w:hAnsi="Arial" w:cs="Times New Roman"/>
      <w:sz w:val="24"/>
      <w:szCs w:val="24"/>
      <w:lang w:val="x-none" w:eastAsia="ru-RU" w:bidi="ar-SA"/>
    </w:rPr>
  </w:style>
  <w:style w:type="paragraph" w:styleId="afff">
    <w:name w:val="Salutation"/>
    <w:basedOn w:val="a0"/>
    <w:next w:val="a0"/>
    <w:link w:val="afff0"/>
    <w:rsid w:val="003A218B"/>
    <w:rPr>
      <w:lang w:val="x-none" w:eastAsia="x-none"/>
    </w:rPr>
  </w:style>
  <w:style w:type="character" w:customStyle="1" w:styleId="afff0">
    <w:name w:val="Приветствие Знак"/>
    <w:link w:val="afff"/>
    <w:locked/>
    <w:rsid w:val="003A218B"/>
    <w:rPr>
      <w:rFonts w:cs="Times New Roman"/>
      <w:sz w:val="24"/>
      <w:szCs w:val="24"/>
    </w:rPr>
  </w:style>
  <w:style w:type="character" w:customStyle="1" w:styleId="91">
    <w:name w:val="Знак Знак9"/>
    <w:locked/>
    <w:rsid w:val="003A218B"/>
    <w:rPr>
      <w:rFonts w:cs="Times New Roman"/>
      <w:sz w:val="24"/>
      <w:szCs w:val="24"/>
      <w:lang w:val="x-none" w:eastAsia="ru-RU" w:bidi="ar-SA"/>
    </w:rPr>
  </w:style>
  <w:style w:type="paragraph" w:styleId="afff1">
    <w:name w:val="Date"/>
    <w:basedOn w:val="a0"/>
    <w:next w:val="a0"/>
    <w:link w:val="afff2"/>
    <w:rsid w:val="003A218B"/>
    <w:rPr>
      <w:lang w:val="x-none" w:eastAsia="x-none"/>
    </w:rPr>
  </w:style>
  <w:style w:type="character" w:customStyle="1" w:styleId="afff2">
    <w:name w:val="Дата Знак"/>
    <w:link w:val="afff1"/>
    <w:locked/>
    <w:rsid w:val="003A218B"/>
    <w:rPr>
      <w:rFonts w:cs="Times New Roman"/>
      <w:sz w:val="24"/>
      <w:szCs w:val="24"/>
    </w:rPr>
  </w:style>
  <w:style w:type="paragraph" w:styleId="afff3">
    <w:name w:val="Body Text First Indent"/>
    <w:basedOn w:val="ab"/>
    <w:link w:val="afff4"/>
    <w:rsid w:val="003A218B"/>
    <w:pPr>
      <w:ind w:firstLine="210"/>
    </w:pPr>
    <w:rPr>
      <w:szCs w:val="24"/>
    </w:rPr>
  </w:style>
  <w:style w:type="character" w:customStyle="1" w:styleId="afff4">
    <w:name w:val="Красная строка Знак"/>
    <w:basedOn w:val="ac"/>
    <w:link w:val="afff3"/>
    <w:locked/>
    <w:rsid w:val="003A218B"/>
    <w:rPr>
      <w:rFonts w:cs="Times New Roman"/>
      <w:sz w:val="24"/>
    </w:rPr>
  </w:style>
  <w:style w:type="paragraph" w:styleId="2d">
    <w:name w:val="Body Text First Indent 2"/>
    <w:basedOn w:val="20"/>
    <w:link w:val="2e"/>
    <w:rsid w:val="003A218B"/>
    <w:pPr>
      <w:tabs>
        <w:tab w:val="clear" w:pos="567"/>
      </w:tabs>
      <w:spacing w:after="120"/>
      <w:ind w:left="283" w:firstLine="210"/>
    </w:pPr>
    <w:rPr>
      <w:szCs w:val="24"/>
    </w:rPr>
  </w:style>
  <w:style w:type="character" w:customStyle="1" w:styleId="2e">
    <w:name w:val="Красная строка 2 Знак"/>
    <w:basedOn w:val="a5"/>
    <w:link w:val="2d"/>
    <w:locked/>
    <w:rsid w:val="003A218B"/>
    <w:rPr>
      <w:rFonts w:cs="Times New Roman"/>
      <w:sz w:val="24"/>
    </w:rPr>
  </w:style>
  <w:style w:type="character" w:customStyle="1" w:styleId="55">
    <w:name w:val="Знак Знак5"/>
    <w:locked/>
    <w:rsid w:val="003A218B"/>
    <w:rPr>
      <w:rFonts w:cs="Times New Roman"/>
      <w:sz w:val="24"/>
      <w:szCs w:val="24"/>
      <w:lang w:val="x-none" w:eastAsia="ru-RU" w:bidi="ar-SA"/>
    </w:rPr>
  </w:style>
  <w:style w:type="paragraph" w:styleId="afff5">
    <w:name w:val="Plain Text"/>
    <w:basedOn w:val="a0"/>
    <w:link w:val="afff6"/>
    <w:rsid w:val="003A218B"/>
    <w:pPr>
      <w:spacing w:after="0"/>
      <w:jc w:val="left"/>
    </w:pPr>
    <w:rPr>
      <w:rFonts w:ascii="Courier New" w:hAnsi="Courier New"/>
      <w:sz w:val="20"/>
      <w:szCs w:val="20"/>
      <w:lang w:val="x-none" w:eastAsia="x-none"/>
    </w:rPr>
  </w:style>
  <w:style w:type="character" w:customStyle="1" w:styleId="afff6">
    <w:name w:val="Текст Знак"/>
    <w:link w:val="afff5"/>
    <w:locked/>
    <w:rsid w:val="003A218B"/>
    <w:rPr>
      <w:rFonts w:ascii="Courier New" w:hAnsi="Courier New" w:cs="Times New Roman"/>
    </w:rPr>
  </w:style>
  <w:style w:type="paragraph" w:styleId="afff7">
    <w:name w:val="E-mail Signature"/>
    <w:basedOn w:val="a0"/>
    <w:link w:val="afff8"/>
    <w:rsid w:val="003A218B"/>
    <w:rPr>
      <w:lang w:val="x-none" w:eastAsia="x-none"/>
    </w:rPr>
  </w:style>
  <w:style w:type="character" w:customStyle="1" w:styleId="afff8">
    <w:name w:val="Электронная подпись Знак"/>
    <w:link w:val="afff7"/>
    <w:locked/>
    <w:rsid w:val="003A218B"/>
    <w:rPr>
      <w:rFonts w:cs="Times New Roman"/>
      <w:sz w:val="24"/>
      <w:szCs w:val="24"/>
    </w:rPr>
  </w:style>
  <w:style w:type="paragraph" w:customStyle="1" w:styleId="Instruction">
    <w:name w:val="Instruction"/>
    <w:basedOn w:val="20"/>
    <w:semiHidden/>
    <w:rsid w:val="003A218B"/>
    <w:pPr>
      <w:tabs>
        <w:tab w:val="clear" w:pos="567"/>
        <w:tab w:val="num" w:pos="360"/>
      </w:tabs>
      <w:spacing w:before="180"/>
      <w:ind w:left="360" w:hanging="360"/>
    </w:pPr>
    <w:rPr>
      <w:b/>
      <w:bCs/>
      <w:szCs w:val="24"/>
    </w:rPr>
  </w:style>
  <w:style w:type="paragraph" w:customStyle="1" w:styleId="afff9">
    <w:name w:val="текст таблицы"/>
    <w:basedOn w:val="a0"/>
    <w:semiHidden/>
    <w:rsid w:val="003A218B"/>
    <w:pPr>
      <w:spacing w:before="120" w:after="0"/>
      <w:ind w:right="-102"/>
      <w:jc w:val="left"/>
    </w:pPr>
  </w:style>
  <w:style w:type="paragraph" w:customStyle="1" w:styleId="ConsPlusCell">
    <w:name w:val="ConsPlusCell"/>
    <w:rsid w:val="003A218B"/>
    <w:pPr>
      <w:autoSpaceDE w:val="0"/>
      <w:autoSpaceDN w:val="0"/>
      <w:adjustRightInd w:val="0"/>
    </w:pPr>
    <w:rPr>
      <w:rFonts w:ascii="Arial" w:hAnsi="Arial" w:cs="Arial"/>
    </w:rPr>
  </w:style>
  <w:style w:type="paragraph" w:customStyle="1" w:styleId="1CharChar">
    <w:name w:val="1 Знак Char Знак Char Знак"/>
    <w:basedOn w:val="a0"/>
    <w:rsid w:val="003A218B"/>
    <w:pPr>
      <w:spacing w:after="160" w:line="240" w:lineRule="exact"/>
      <w:jc w:val="left"/>
    </w:pPr>
    <w:rPr>
      <w:sz w:val="20"/>
      <w:szCs w:val="20"/>
      <w:lang w:eastAsia="zh-CN"/>
    </w:rPr>
  </w:style>
  <w:style w:type="paragraph" w:customStyle="1" w:styleId="afffa">
    <w:name w:val="Знак Знак Знак Знак"/>
    <w:basedOn w:val="a0"/>
    <w:rsid w:val="003A218B"/>
    <w:pPr>
      <w:spacing w:after="160" w:line="240" w:lineRule="exact"/>
      <w:jc w:val="left"/>
    </w:pPr>
    <w:rPr>
      <w:sz w:val="20"/>
      <w:szCs w:val="20"/>
      <w:lang w:eastAsia="zh-CN"/>
    </w:rPr>
  </w:style>
  <w:style w:type="paragraph" w:customStyle="1" w:styleId="afffb">
    <w:name w:val="Знак Знак Знак Знак Знак Знак"/>
    <w:basedOn w:val="a0"/>
    <w:rsid w:val="003A218B"/>
    <w:pPr>
      <w:spacing w:after="160" w:line="240" w:lineRule="exact"/>
      <w:jc w:val="left"/>
    </w:pPr>
    <w:rPr>
      <w:sz w:val="20"/>
      <w:szCs w:val="20"/>
      <w:lang w:eastAsia="zh-CN"/>
    </w:rPr>
  </w:style>
  <w:style w:type="character" w:styleId="afffc">
    <w:name w:val="annotation reference"/>
    <w:rsid w:val="003A218B"/>
    <w:rPr>
      <w:rFonts w:cs="Times New Roman"/>
      <w:sz w:val="16"/>
      <w:szCs w:val="16"/>
    </w:rPr>
  </w:style>
  <w:style w:type="paragraph" w:styleId="afffd">
    <w:name w:val="annotation text"/>
    <w:basedOn w:val="a0"/>
    <w:link w:val="afffe"/>
    <w:rsid w:val="003A218B"/>
    <w:pPr>
      <w:spacing w:after="0"/>
      <w:jc w:val="left"/>
    </w:pPr>
    <w:rPr>
      <w:sz w:val="20"/>
      <w:szCs w:val="20"/>
      <w:lang w:val="x-none" w:eastAsia="x-none"/>
    </w:rPr>
  </w:style>
  <w:style w:type="character" w:customStyle="1" w:styleId="afffe">
    <w:name w:val="Текст примечания Знак"/>
    <w:link w:val="afffd"/>
    <w:locked/>
    <w:rsid w:val="003A218B"/>
    <w:rPr>
      <w:rFonts w:cs="Times New Roman"/>
    </w:rPr>
  </w:style>
  <w:style w:type="paragraph" w:styleId="affff">
    <w:name w:val="annotation subject"/>
    <w:basedOn w:val="afffd"/>
    <w:next w:val="afffd"/>
    <w:link w:val="affff0"/>
    <w:rsid w:val="003A218B"/>
    <w:rPr>
      <w:b/>
      <w:bCs/>
    </w:rPr>
  </w:style>
  <w:style w:type="character" w:customStyle="1" w:styleId="affff0">
    <w:name w:val="Тема примечания Знак"/>
    <w:link w:val="affff"/>
    <w:locked/>
    <w:rsid w:val="003A218B"/>
    <w:rPr>
      <w:rFonts w:cs="Times New Roman"/>
      <w:b/>
      <w:bCs/>
    </w:rPr>
  </w:style>
  <w:style w:type="paragraph" w:customStyle="1" w:styleId="ListParagraph">
    <w:name w:val="List Paragraph"/>
    <w:basedOn w:val="a0"/>
    <w:rsid w:val="003A218B"/>
    <w:pPr>
      <w:spacing w:after="0"/>
      <w:ind w:left="720"/>
      <w:contextualSpacing/>
      <w:jc w:val="left"/>
    </w:pPr>
    <w:rPr>
      <w:szCs w:val="28"/>
    </w:rPr>
  </w:style>
  <w:style w:type="character" w:customStyle="1" w:styleId="DeltaViewInsertion">
    <w:name w:val="DeltaView Insertion"/>
    <w:rsid w:val="003A218B"/>
    <w:rPr>
      <w:color w:val="0000FF"/>
      <w:spacing w:val="0"/>
      <w:u w:val="double"/>
    </w:rPr>
  </w:style>
  <w:style w:type="table" w:styleId="affff1">
    <w:name w:val="Table Grid"/>
    <w:basedOn w:val="a2"/>
    <w:rsid w:val="00B1088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
    <w:name w:val="Placeholder Text"/>
    <w:semiHidden/>
    <w:rsid w:val="009028A2"/>
    <w:rPr>
      <w:rFonts w:cs="Times New Roman"/>
      <w:color w:val="808080"/>
    </w:rPr>
  </w:style>
  <w:style w:type="paragraph" w:styleId="affff2">
    <w:name w:val="endnote text"/>
    <w:basedOn w:val="a0"/>
    <w:link w:val="affff3"/>
    <w:rsid w:val="0007068A"/>
    <w:pPr>
      <w:spacing w:after="0"/>
    </w:pPr>
    <w:rPr>
      <w:sz w:val="20"/>
      <w:szCs w:val="20"/>
      <w:lang w:val="x-none" w:eastAsia="x-none"/>
    </w:rPr>
  </w:style>
  <w:style w:type="character" w:customStyle="1" w:styleId="affff3">
    <w:name w:val="Текст концевой сноски Знак"/>
    <w:link w:val="affff2"/>
    <w:locked/>
    <w:rsid w:val="0007068A"/>
    <w:rPr>
      <w:rFonts w:cs="Times New Roman"/>
    </w:rPr>
  </w:style>
  <w:style w:type="character" w:styleId="affff4">
    <w:name w:val="endnote reference"/>
    <w:rsid w:val="0007068A"/>
    <w:rPr>
      <w:rFonts w:cs="Times New Roman"/>
      <w:vertAlign w:val="superscript"/>
    </w:rPr>
  </w:style>
  <w:style w:type="character" w:styleId="affff5">
    <w:name w:val="Emphasis"/>
    <w:qFormat/>
    <w:rsid w:val="00D26809"/>
    <w:rPr>
      <w:rFonts w:cs="Times New Roman"/>
      <w:i/>
      <w:iCs/>
    </w:rPr>
  </w:style>
  <w:style w:type="paragraph" w:styleId="affff6">
    <w:name w:val="Document Map"/>
    <w:basedOn w:val="a0"/>
    <w:link w:val="a"/>
    <w:rsid w:val="00AC7A00"/>
    <w:pPr>
      <w:spacing w:after="0"/>
    </w:pPr>
    <w:rPr>
      <w:rFonts w:ascii="Tahoma" w:hAnsi="Tahoma"/>
      <w:sz w:val="16"/>
      <w:szCs w:val="16"/>
      <w:lang w:val="x-none" w:eastAsia="x-none"/>
    </w:rPr>
  </w:style>
  <w:style w:type="character" w:customStyle="1" w:styleId="a">
    <w:name w:val="Схема документа Знак"/>
    <w:link w:val="affff6"/>
    <w:locked/>
    <w:rsid w:val="00AC7A00"/>
    <w:rPr>
      <w:rFonts w:ascii="Tahoma" w:hAnsi="Tahoma" w:cs="Tahoma"/>
      <w:sz w:val="16"/>
      <w:szCs w:val="16"/>
    </w:rPr>
  </w:style>
  <w:style w:type="paragraph" w:customStyle="1" w:styleId="NoSpacing">
    <w:name w:val="No Spacing"/>
    <w:rsid w:val="00A3110F"/>
    <w:rPr>
      <w:sz w:val="24"/>
      <w:szCs w:val="24"/>
    </w:rPr>
  </w:style>
  <w:style w:type="character" w:customStyle="1" w:styleId="16">
    <w:name w:val="Текст сноски Знак1"/>
    <w:aliases w:val="Знак Знак,Знак2 Знак1"/>
    <w:semiHidden/>
    <w:locked/>
    <w:rsid w:val="00327565"/>
    <w:rPr>
      <w:rFonts w:cs="Times New Roman"/>
      <w:sz w:val="24"/>
      <w:szCs w:val="24"/>
    </w:rPr>
  </w:style>
  <w:style w:type="paragraph" w:customStyle="1" w:styleId="affff7">
    <w:name w:val="Дефис"/>
    <w:basedOn w:val="ListParagraph"/>
    <w:link w:val="affff8"/>
    <w:rsid w:val="00C00264"/>
    <w:pPr>
      <w:numPr>
        <w:numId w:val="2"/>
      </w:numPr>
    </w:pPr>
    <w:rPr>
      <w:szCs w:val="24"/>
      <w:lang w:val="en-US" w:eastAsia="x-none"/>
    </w:rPr>
  </w:style>
  <w:style w:type="character" w:customStyle="1" w:styleId="affff8">
    <w:name w:val="Дефис Знак"/>
    <w:link w:val="affff7"/>
    <w:locked/>
    <w:rsid w:val="00C00264"/>
    <w:rPr>
      <w:sz w:val="24"/>
      <w:szCs w:val="24"/>
      <w:lang w:val="en-US" w:eastAsia="x-none"/>
    </w:rPr>
  </w:style>
  <w:style w:type="paragraph" w:customStyle="1" w:styleId="0">
    <w:name w:val="Стиль полужирный По центру После:  0 пт"/>
    <w:basedOn w:val="a0"/>
    <w:rsid w:val="004606A8"/>
    <w:pPr>
      <w:spacing w:after="0"/>
      <w:jc w:val="center"/>
    </w:pPr>
    <w:rPr>
      <w:bCs/>
      <w:sz w:val="28"/>
      <w:szCs w:val="20"/>
    </w:rPr>
  </w:style>
  <w:style w:type="paragraph" w:customStyle="1" w:styleId="2f">
    <w:name w:val="Стиль Заголовок 2"/>
    <w:aliases w:val="H2 + По ширине Слева:  032 см Первая строка:  ..."/>
    <w:basedOn w:val="2"/>
    <w:rsid w:val="00D271C6"/>
    <w:pPr>
      <w:ind w:left="180" w:firstLine="0"/>
    </w:pPr>
    <w:rPr>
      <w:bCs/>
      <w:sz w:val="28"/>
    </w:rPr>
  </w:style>
  <w:style w:type="paragraph" w:customStyle="1" w:styleId="ConsPlusTitle">
    <w:name w:val="ConsPlusTitle"/>
    <w:rsid w:val="00D271C6"/>
    <w:pPr>
      <w:widowControl w:val="0"/>
      <w:autoSpaceDE w:val="0"/>
      <w:autoSpaceDN w:val="0"/>
      <w:adjustRightInd w:val="0"/>
    </w:pPr>
    <w:rPr>
      <w:b/>
      <w:bCs/>
      <w:sz w:val="24"/>
      <w:szCs w:val="24"/>
    </w:rPr>
  </w:style>
  <w:style w:type="character" w:customStyle="1" w:styleId="45">
    <w:name w:val=" Знак Знак4"/>
    <w:rsid w:val="00D271C6"/>
    <w:rPr>
      <w:sz w:val="24"/>
      <w:szCs w:val="24"/>
      <w:lang w:val="ru-RU" w:eastAsia="ru-RU" w:bidi="ar-SA"/>
    </w:rPr>
  </w:style>
  <w:style w:type="paragraph" w:customStyle="1" w:styleId="FR1">
    <w:name w:val="FR1"/>
    <w:rsid w:val="00D271C6"/>
    <w:pPr>
      <w:widowControl w:val="0"/>
      <w:spacing w:line="300" w:lineRule="auto"/>
      <w:ind w:firstLine="500"/>
    </w:pPr>
    <w:rPr>
      <w:rFonts w:ascii="Arial" w:hAnsi="Arial"/>
      <w:sz w:val="16"/>
    </w:rPr>
  </w:style>
  <w:style w:type="paragraph" w:customStyle="1" w:styleId="ConsNormal">
    <w:name w:val="ConsNormal"/>
    <w:rsid w:val="00D271C6"/>
    <w:pPr>
      <w:widowControl w:val="0"/>
      <w:ind w:firstLine="720"/>
    </w:pPr>
    <w:rPr>
      <w:rFonts w:ascii="Arial" w:hAnsi="Arial"/>
    </w:rPr>
  </w:style>
  <w:style w:type="character" w:customStyle="1" w:styleId="3a">
    <w:name w:val=" Знак Знак3"/>
    <w:basedOn w:val="a1"/>
    <w:rsid w:val="00D271C6"/>
  </w:style>
  <w:style w:type="character" w:customStyle="1" w:styleId="2f0">
    <w:name w:val=" Знак Знак2"/>
    <w:rsid w:val="00D271C6"/>
    <w:rPr>
      <w:b/>
      <w:bCs/>
    </w:rPr>
  </w:style>
  <w:style w:type="character" w:customStyle="1" w:styleId="18">
    <w:name w:val=" Знак Знак1"/>
    <w:rsid w:val="00D271C6"/>
    <w:rPr>
      <w:rFonts w:ascii="Tahoma" w:hAnsi="Tahoma" w:cs="Tahoma"/>
      <w:sz w:val="16"/>
      <w:szCs w:val="16"/>
    </w:rPr>
  </w:style>
  <w:style w:type="paragraph" w:customStyle="1" w:styleId="19">
    <w:name w:val="Стиль Заголовок 1 + не полужирный"/>
    <w:basedOn w:val="1"/>
    <w:rsid w:val="00D271C6"/>
    <w:pPr>
      <w:numPr>
        <w:numId w:val="0"/>
      </w:numPr>
      <w:spacing w:before="0" w:after="0"/>
    </w:pPr>
    <w:rPr>
      <w:rFonts w:cs="Arial"/>
      <w:b w:val="0"/>
      <w:kern w:val="32"/>
      <w:sz w:val="28"/>
      <w:szCs w:val="32"/>
    </w:rPr>
  </w:style>
  <w:style w:type="character" w:customStyle="1" w:styleId="2f1">
    <w:name w:val="Основной текст (2)_"/>
    <w:link w:val="2f2"/>
    <w:locked/>
    <w:rsid w:val="002F7DD8"/>
    <w:rPr>
      <w:sz w:val="23"/>
      <w:szCs w:val="23"/>
      <w:lang w:bidi="ar-SA"/>
    </w:rPr>
  </w:style>
  <w:style w:type="paragraph" w:customStyle="1" w:styleId="2f2">
    <w:name w:val="Основной текст (2)"/>
    <w:basedOn w:val="a0"/>
    <w:link w:val="2f1"/>
    <w:rsid w:val="002F7DD8"/>
    <w:pPr>
      <w:shd w:val="clear" w:color="auto" w:fill="FFFFFF"/>
      <w:spacing w:after="300" w:line="240" w:lineRule="atLeast"/>
      <w:jc w:val="left"/>
    </w:pPr>
    <w:rPr>
      <w:sz w:val="23"/>
      <w:szCs w:val="23"/>
      <w:lang w:val="x-none" w:eastAsia="x-none"/>
    </w:rPr>
  </w:style>
  <w:style w:type="paragraph" w:customStyle="1" w:styleId="1a">
    <w:name w:val="Обычный1"/>
    <w:rsid w:val="00BC227D"/>
    <w:pPr>
      <w:widowControl w:val="0"/>
      <w:ind w:firstLine="400"/>
      <w:jc w:val="both"/>
    </w:pPr>
    <w:rPr>
      <w:snapToGrid w:val="0"/>
      <w:sz w:val="24"/>
    </w:rPr>
  </w:style>
  <w:style w:type="character" w:customStyle="1" w:styleId="apple-style-span">
    <w:name w:val="apple-style-span"/>
    <w:rsid w:val="00BC227D"/>
    <w:rPr>
      <w:rFonts w:ascii="Times New Roman" w:hAnsi="Times New Roman" w:cs="Times New Roman" w:hint="default"/>
    </w:rPr>
  </w:style>
  <w:style w:type="paragraph" w:customStyle="1" w:styleId="affff9">
    <w:name w:val="текст сноски"/>
    <w:basedOn w:val="a0"/>
    <w:rsid w:val="00E83DB4"/>
    <w:pPr>
      <w:widowControl w:val="0"/>
      <w:spacing w:after="0"/>
      <w:jc w:val="left"/>
    </w:pPr>
    <w:rPr>
      <w:rFonts w:ascii="Gelvetsky 12pt" w:hAnsi="Gelvetsky 12pt"/>
      <w:szCs w:val="20"/>
      <w:lang w:val="en-US"/>
    </w:rPr>
  </w:style>
  <w:style w:type="paragraph" w:styleId="affffa">
    <w:name w:val="No Spacing"/>
    <w:link w:val="affffb"/>
    <w:uiPriority w:val="1"/>
    <w:qFormat/>
    <w:rsid w:val="00CA0B36"/>
    <w:rPr>
      <w:rFonts w:ascii="Calibri" w:eastAsia="Calibri" w:hAnsi="Calibri"/>
      <w:sz w:val="22"/>
      <w:szCs w:val="22"/>
      <w:lang w:eastAsia="en-US"/>
    </w:rPr>
  </w:style>
  <w:style w:type="character" w:customStyle="1" w:styleId="affffb">
    <w:name w:val="Без интервала Знак"/>
    <w:link w:val="affffa"/>
    <w:uiPriority w:val="1"/>
    <w:locked/>
    <w:rsid w:val="00CA0B36"/>
    <w:rPr>
      <w:rFonts w:ascii="Calibri" w:eastAsia="Calibri" w:hAnsi="Calibri"/>
      <w:sz w:val="22"/>
      <w:szCs w:val="22"/>
      <w:lang w:eastAsia="en-US" w:bidi="ar-SA"/>
    </w:rPr>
  </w:style>
  <w:style w:type="paragraph" w:styleId="affffc">
    <w:name w:val="List Paragraph"/>
    <w:basedOn w:val="a0"/>
    <w:uiPriority w:val="34"/>
    <w:qFormat/>
    <w:rsid w:val="00E60F40"/>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uiPriority w:val="99"/>
    <w:rsid w:val="00D12454"/>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otnoteTextChar1">
    <w:name w:val="Footnote Text Char Знак Знак1"/>
    <w:aliases w:val="Знак8 Знак Знак1,Текст сноски Знак Знак Знак, Знак8 Знак Знак Знак, Знак6 Знак Знак,Знак8 Знак Знак Знак,Знак6 Знак Знак Знак"/>
    <w:rsid w:val="00A018DF"/>
    <w:rPr>
      <w:lang w:val="ru-RU" w:eastAsia="ru-RU" w:bidi="ar-SA"/>
    </w:rPr>
  </w:style>
  <w:style w:type="paragraph" w:customStyle="1" w:styleId="Style3">
    <w:name w:val="Style3"/>
    <w:basedOn w:val="a0"/>
    <w:rsid w:val="007079E9"/>
    <w:pPr>
      <w:widowControl w:val="0"/>
      <w:autoSpaceDE w:val="0"/>
      <w:spacing w:after="0" w:line="324" w:lineRule="exact"/>
      <w:jc w:val="left"/>
    </w:pPr>
    <w:rPr>
      <w:lang w:eastAsia="ar-SA"/>
    </w:rPr>
  </w:style>
  <w:style w:type="numbering" w:customStyle="1" w:styleId="WW8Num45">
    <w:name w:val="WW8Num45"/>
    <w:rsid w:val="006842E0"/>
    <w:pPr>
      <w:numPr>
        <w:numId w:val="3"/>
      </w:numPr>
    </w:pPr>
  </w:style>
  <w:style w:type="numbering" w:customStyle="1" w:styleId="WWOutlineListStyle36">
    <w:name w:val="WW_OutlineListStyle_36"/>
    <w:rsid w:val="006129C1"/>
    <w:pPr>
      <w:numPr>
        <w:numId w:val="4"/>
      </w:numPr>
    </w:pPr>
  </w:style>
  <w:style w:type="paragraph" w:customStyle="1" w:styleId="affffd">
    <w:name w:val="Таблицы (моноширинный)"/>
    <w:basedOn w:val="a0"/>
    <w:rsid w:val="006C5DD0"/>
    <w:pPr>
      <w:suppressAutoHyphens/>
      <w:spacing w:after="0" w:line="100" w:lineRule="atLeast"/>
    </w:pPr>
    <w:rPr>
      <w:rFonts w:ascii="Courier New" w:hAnsi="Courier New" w:cs="Courier New"/>
      <w:kern w:val="1"/>
      <w:lang w:eastAsia="ar-SA"/>
    </w:rPr>
  </w:style>
  <w:style w:type="character" w:customStyle="1" w:styleId="H2">
    <w:name w:val="H2 Знак"/>
    <w:aliases w:val="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rsid w:val="009D1525"/>
    <w:rPr>
      <w:b/>
      <w:sz w:val="30"/>
      <w:lang w:val="x-none" w:eastAsia="x-none"/>
    </w:rPr>
  </w:style>
  <w:style w:type="character" w:customStyle="1" w:styleId="af">
    <w:name w:val="Верхний колонтитул Знак"/>
    <w:link w:val="ae"/>
    <w:rsid w:val="009D1525"/>
    <w:rPr>
      <w:rFonts w:ascii="Arial" w:hAnsi="Arial"/>
      <w:noProof/>
      <w:sz w:val="24"/>
    </w:rPr>
  </w:style>
  <w:style w:type="character" w:customStyle="1" w:styleId="13">
    <w:name w:val="Знак1 Знак"/>
    <w:link w:val="26"/>
    <w:uiPriority w:val="99"/>
    <w:locked/>
    <w:rsid w:val="003F3381"/>
    <w:rPr>
      <w:lang w:eastAsia="zh-CN"/>
    </w:rPr>
  </w:style>
  <w:style w:type="paragraph" w:customStyle="1" w:styleId="Default">
    <w:name w:val="Default"/>
    <w:rsid w:val="00DB3789"/>
    <w:pPr>
      <w:autoSpaceDE w:val="0"/>
      <w:autoSpaceDN w:val="0"/>
      <w:adjustRightInd w:val="0"/>
    </w:pPr>
    <w:rPr>
      <w:rFonts w:ascii="Arial" w:hAnsi="Arial" w:cs="Arial"/>
      <w:color w:val="000000"/>
      <w:sz w:val="24"/>
      <w:szCs w:val="24"/>
    </w:rPr>
  </w:style>
  <w:style w:type="paragraph" w:customStyle="1" w:styleId="affffe">
    <w:name w:val="Îáû÷íûé"/>
    <w:rsid w:val="00DB3789"/>
  </w:style>
  <w:style w:type="character" w:customStyle="1" w:styleId="21">
    <w:name w:val="Основной текст 2 Знак"/>
    <w:link w:val="20"/>
    <w:rsid w:val="00AA2291"/>
    <w:rPr>
      <w:sz w:val="24"/>
    </w:rPr>
  </w:style>
  <w:style w:type="character" w:customStyle="1" w:styleId="afffff">
    <w:name w:val="Неразрешенное упоминание"/>
    <w:uiPriority w:val="99"/>
    <w:semiHidden/>
    <w:unhideWhenUsed/>
    <w:rsid w:val="0075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5326293">
      <w:bodyDiv w:val="1"/>
      <w:marLeft w:val="0"/>
      <w:marRight w:val="0"/>
      <w:marTop w:val="0"/>
      <w:marBottom w:val="0"/>
      <w:divBdr>
        <w:top w:val="none" w:sz="0" w:space="0" w:color="auto"/>
        <w:left w:val="none" w:sz="0" w:space="0" w:color="auto"/>
        <w:bottom w:val="none" w:sz="0" w:space="0" w:color="auto"/>
        <w:right w:val="none" w:sz="0" w:space="0" w:color="auto"/>
      </w:divBdr>
    </w:div>
    <w:div w:id="7996609">
      <w:bodyDiv w:val="1"/>
      <w:marLeft w:val="0"/>
      <w:marRight w:val="0"/>
      <w:marTop w:val="0"/>
      <w:marBottom w:val="0"/>
      <w:divBdr>
        <w:top w:val="none" w:sz="0" w:space="0" w:color="auto"/>
        <w:left w:val="none" w:sz="0" w:space="0" w:color="auto"/>
        <w:bottom w:val="none" w:sz="0" w:space="0" w:color="auto"/>
        <w:right w:val="none" w:sz="0" w:space="0" w:color="auto"/>
      </w:divBdr>
    </w:div>
    <w:div w:id="8873906">
      <w:bodyDiv w:val="1"/>
      <w:marLeft w:val="0"/>
      <w:marRight w:val="0"/>
      <w:marTop w:val="0"/>
      <w:marBottom w:val="0"/>
      <w:divBdr>
        <w:top w:val="none" w:sz="0" w:space="0" w:color="auto"/>
        <w:left w:val="none" w:sz="0" w:space="0" w:color="auto"/>
        <w:bottom w:val="none" w:sz="0" w:space="0" w:color="auto"/>
        <w:right w:val="none" w:sz="0" w:space="0" w:color="auto"/>
      </w:divBdr>
    </w:div>
    <w:div w:id="14161060">
      <w:bodyDiv w:val="1"/>
      <w:marLeft w:val="0"/>
      <w:marRight w:val="0"/>
      <w:marTop w:val="0"/>
      <w:marBottom w:val="0"/>
      <w:divBdr>
        <w:top w:val="none" w:sz="0" w:space="0" w:color="auto"/>
        <w:left w:val="none" w:sz="0" w:space="0" w:color="auto"/>
        <w:bottom w:val="none" w:sz="0" w:space="0" w:color="auto"/>
        <w:right w:val="none" w:sz="0" w:space="0" w:color="auto"/>
      </w:divBdr>
    </w:div>
    <w:div w:id="22904166">
      <w:bodyDiv w:val="1"/>
      <w:marLeft w:val="0"/>
      <w:marRight w:val="0"/>
      <w:marTop w:val="0"/>
      <w:marBottom w:val="0"/>
      <w:divBdr>
        <w:top w:val="none" w:sz="0" w:space="0" w:color="auto"/>
        <w:left w:val="none" w:sz="0" w:space="0" w:color="auto"/>
        <w:bottom w:val="none" w:sz="0" w:space="0" w:color="auto"/>
        <w:right w:val="none" w:sz="0" w:space="0" w:color="auto"/>
      </w:divBdr>
    </w:div>
    <w:div w:id="28187053">
      <w:bodyDiv w:val="1"/>
      <w:marLeft w:val="0"/>
      <w:marRight w:val="0"/>
      <w:marTop w:val="0"/>
      <w:marBottom w:val="0"/>
      <w:divBdr>
        <w:top w:val="none" w:sz="0" w:space="0" w:color="auto"/>
        <w:left w:val="none" w:sz="0" w:space="0" w:color="auto"/>
        <w:bottom w:val="none" w:sz="0" w:space="0" w:color="auto"/>
        <w:right w:val="none" w:sz="0" w:space="0" w:color="auto"/>
      </w:divBdr>
    </w:div>
    <w:div w:id="37633211">
      <w:bodyDiv w:val="1"/>
      <w:marLeft w:val="0"/>
      <w:marRight w:val="0"/>
      <w:marTop w:val="0"/>
      <w:marBottom w:val="0"/>
      <w:divBdr>
        <w:top w:val="none" w:sz="0" w:space="0" w:color="auto"/>
        <w:left w:val="none" w:sz="0" w:space="0" w:color="auto"/>
        <w:bottom w:val="none" w:sz="0" w:space="0" w:color="auto"/>
        <w:right w:val="none" w:sz="0" w:space="0" w:color="auto"/>
      </w:divBdr>
    </w:div>
    <w:div w:id="91365218">
      <w:bodyDiv w:val="1"/>
      <w:marLeft w:val="0"/>
      <w:marRight w:val="0"/>
      <w:marTop w:val="0"/>
      <w:marBottom w:val="0"/>
      <w:divBdr>
        <w:top w:val="none" w:sz="0" w:space="0" w:color="auto"/>
        <w:left w:val="none" w:sz="0" w:space="0" w:color="auto"/>
        <w:bottom w:val="none" w:sz="0" w:space="0" w:color="auto"/>
        <w:right w:val="none" w:sz="0" w:space="0" w:color="auto"/>
      </w:divBdr>
    </w:div>
    <w:div w:id="101536923">
      <w:bodyDiv w:val="1"/>
      <w:marLeft w:val="0"/>
      <w:marRight w:val="0"/>
      <w:marTop w:val="0"/>
      <w:marBottom w:val="0"/>
      <w:divBdr>
        <w:top w:val="none" w:sz="0" w:space="0" w:color="auto"/>
        <w:left w:val="none" w:sz="0" w:space="0" w:color="auto"/>
        <w:bottom w:val="none" w:sz="0" w:space="0" w:color="auto"/>
        <w:right w:val="none" w:sz="0" w:space="0" w:color="auto"/>
      </w:divBdr>
    </w:div>
    <w:div w:id="113911842">
      <w:bodyDiv w:val="1"/>
      <w:marLeft w:val="0"/>
      <w:marRight w:val="0"/>
      <w:marTop w:val="0"/>
      <w:marBottom w:val="0"/>
      <w:divBdr>
        <w:top w:val="none" w:sz="0" w:space="0" w:color="auto"/>
        <w:left w:val="none" w:sz="0" w:space="0" w:color="auto"/>
        <w:bottom w:val="none" w:sz="0" w:space="0" w:color="auto"/>
        <w:right w:val="none" w:sz="0" w:space="0" w:color="auto"/>
      </w:divBdr>
    </w:div>
    <w:div w:id="156969823">
      <w:bodyDiv w:val="1"/>
      <w:marLeft w:val="0"/>
      <w:marRight w:val="0"/>
      <w:marTop w:val="0"/>
      <w:marBottom w:val="0"/>
      <w:divBdr>
        <w:top w:val="none" w:sz="0" w:space="0" w:color="auto"/>
        <w:left w:val="none" w:sz="0" w:space="0" w:color="auto"/>
        <w:bottom w:val="none" w:sz="0" w:space="0" w:color="auto"/>
        <w:right w:val="none" w:sz="0" w:space="0" w:color="auto"/>
      </w:divBdr>
    </w:div>
    <w:div w:id="165557800">
      <w:bodyDiv w:val="1"/>
      <w:marLeft w:val="0"/>
      <w:marRight w:val="0"/>
      <w:marTop w:val="0"/>
      <w:marBottom w:val="0"/>
      <w:divBdr>
        <w:top w:val="none" w:sz="0" w:space="0" w:color="auto"/>
        <w:left w:val="none" w:sz="0" w:space="0" w:color="auto"/>
        <w:bottom w:val="none" w:sz="0" w:space="0" w:color="auto"/>
        <w:right w:val="none" w:sz="0" w:space="0" w:color="auto"/>
      </w:divBdr>
    </w:div>
    <w:div w:id="195434863">
      <w:bodyDiv w:val="1"/>
      <w:marLeft w:val="0"/>
      <w:marRight w:val="0"/>
      <w:marTop w:val="0"/>
      <w:marBottom w:val="0"/>
      <w:divBdr>
        <w:top w:val="none" w:sz="0" w:space="0" w:color="auto"/>
        <w:left w:val="none" w:sz="0" w:space="0" w:color="auto"/>
        <w:bottom w:val="none" w:sz="0" w:space="0" w:color="auto"/>
        <w:right w:val="none" w:sz="0" w:space="0" w:color="auto"/>
      </w:divBdr>
    </w:div>
    <w:div w:id="227613196">
      <w:bodyDiv w:val="1"/>
      <w:marLeft w:val="0"/>
      <w:marRight w:val="0"/>
      <w:marTop w:val="0"/>
      <w:marBottom w:val="0"/>
      <w:divBdr>
        <w:top w:val="none" w:sz="0" w:space="0" w:color="auto"/>
        <w:left w:val="none" w:sz="0" w:space="0" w:color="auto"/>
        <w:bottom w:val="none" w:sz="0" w:space="0" w:color="auto"/>
        <w:right w:val="none" w:sz="0" w:space="0" w:color="auto"/>
      </w:divBdr>
    </w:div>
    <w:div w:id="231548280">
      <w:bodyDiv w:val="1"/>
      <w:marLeft w:val="0"/>
      <w:marRight w:val="0"/>
      <w:marTop w:val="0"/>
      <w:marBottom w:val="0"/>
      <w:divBdr>
        <w:top w:val="none" w:sz="0" w:space="0" w:color="auto"/>
        <w:left w:val="none" w:sz="0" w:space="0" w:color="auto"/>
        <w:bottom w:val="none" w:sz="0" w:space="0" w:color="auto"/>
        <w:right w:val="none" w:sz="0" w:space="0" w:color="auto"/>
      </w:divBdr>
    </w:div>
    <w:div w:id="238910733">
      <w:bodyDiv w:val="1"/>
      <w:marLeft w:val="0"/>
      <w:marRight w:val="0"/>
      <w:marTop w:val="0"/>
      <w:marBottom w:val="0"/>
      <w:divBdr>
        <w:top w:val="none" w:sz="0" w:space="0" w:color="auto"/>
        <w:left w:val="none" w:sz="0" w:space="0" w:color="auto"/>
        <w:bottom w:val="none" w:sz="0" w:space="0" w:color="auto"/>
        <w:right w:val="none" w:sz="0" w:space="0" w:color="auto"/>
      </w:divBdr>
    </w:div>
    <w:div w:id="254486612">
      <w:bodyDiv w:val="1"/>
      <w:marLeft w:val="0"/>
      <w:marRight w:val="0"/>
      <w:marTop w:val="0"/>
      <w:marBottom w:val="0"/>
      <w:divBdr>
        <w:top w:val="none" w:sz="0" w:space="0" w:color="auto"/>
        <w:left w:val="none" w:sz="0" w:space="0" w:color="auto"/>
        <w:bottom w:val="none" w:sz="0" w:space="0" w:color="auto"/>
        <w:right w:val="none" w:sz="0" w:space="0" w:color="auto"/>
      </w:divBdr>
    </w:div>
    <w:div w:id="263656639">
      <w:bodyDiv w:val="1"/>
      <w:marLeft w:val="0"/>
      <w:marRight w:val="0"/>
      <w:marTop w:val="0"/>
      <w:marBottom w:val="0"/>
      <w:divBdr>
        <w:top w:val="none" w:sz="0" w:space="0" w:color="auto"/>
        <w:left w:val="none" w:sz="0" w:space="0" w:color="auto"/>
        <w:bottom w:val="none" w:sz="0" w:space="0" w:color="auto"/>
        <w:right w:val="none" w:sz="0" w:space="0" w:color="auto"/>
      </w:divBdr>
    </w:div>
    <w:div w:id="270480056">
      <w:bodyDiv w:val="1"/>
      <w:marLeft w:val="0"/>
      <w:marRight w:val="0"/>
      <w:marTop w:val="0"/>
      <w:marBottom w:val="0"/>
      <w:divBdr>
        <w:top w:val="none" w:sz="0" w:space="0" w:color="auto"/>
        <w:left w:val="none" w:sz="0" w:space="0" w:color="auto"/>
        <w:bottom w:val="none" w:sz="0" w:space="0" w:color="auto"/>
        <w:right w:val="none" w:sz="0" w:space="0" w:color="auto"/>
      </w:divBdr>
    </w:div>
    <w:div w:id="334765517">
      <w:bodyDiv w:val="1"/>
      <w:marLeft w:val="0"/>
      <w:marRight w:val="0"/>
      <w:marTop w:val="0"/>
      <w:marBottom w:val="0"/>
      <w:divBdr>
        <w:top w:val="none" w:sz="0" w:space="0" w:color="auto"/>
        <w:left w:val="none" w:sz="0" w:space="0" w:color="auto"/>
        <w:bottom w:val="none" w:sz="0" w:space="0" w:color="auto"/>
        <w:right w:val="none" w:sz="0" w:space="0" w:color="auto"/>
      </w:divBdr>
    </w:div>
    <w:div w:id="337578839">
      <w:bodyDiv w:val="1"/>
      <w:marLeft w:val="0"/>
      <w:marRight w:val="0"/>
      <w:marTop w:val="0"/>
      <w:marBottom w:val="0"/>
      <w:divBdr>
        <w:top w:val="none" w:sz="0" w:space="0" w:color="auto"/>
        <w:left w:val="none" w:sz="0" w:space="0" w:color="auto"/>
        <w:bottom w:val="none" w:sz="0" w:space="0" w:color="auto"/>
        <w:right w:val="none" w:sz="0" w:space="0" w:color="auto"/>
      </w:divBdr>
    </w:div>
    <w:div w:id="347219504">
      <w:bodyDiv w:val="1"/>
      <w:marLeft w:val="0"/>
      <w:marRight w:val="0"/>
      <w:marTop w:val="0"/>
      <w:marBottom w:val="0"/>
      <w:divBdr>
        <w:top w:val="none" w:sz="0" w:space="0" w:color="auto"/>
        <w:left w:val="none" w:sz="0" w:space="0" w:color="auto"/>
        <w:bottom w:val="none" w:sz="0" w:space="0" w:color="auto"/>
        <w:right w:val="none" w:sz="0" w:space="0" w:color="auto"/>
      </w:divBdr>
    </w:div>
    <w:div w:id="353963495">
      <w:bodyDiv w:val="1"/>
      <w:marLeft w:val="0"/>
      <w:marRight w:val="0"/>
      <w:marTop w:val="0"/>
      <w:marBottom w:val="0"/>
      <w:divBdr>
        <w:top w:val="none" w:sz="0" w:space="0" w:color="auto"/>
        <w:left w:val="none" w:sz="0" w:space="0" w:color="auto"/>
        <w:bottom w:val="none" w:sz="0" w:space="0" w:color="auto"/>
        <w:right w:val="none" w:sz="0" w:space="0" w:color="auto"/>
      </w:divBdr>
    </w:div>
    <w:div w:id="370308030">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469521462">
      <w:bodyDiv w:val="1"/>
      <w:marLeft w:val="0"/>
      <w:marRight w:val="0"/>
      <w:marTop w:val="0"/>
      <w:marBottom w:val="0"/>
      <w:divBdr>
        <w:top w:val="none" w:sz="0" w:space="0" w:color="auto"/>
        <w:left w:val="none" w:sz="0" w:space="0" w:color="auto"/>
        <w:bottom w:val="none" w:sz="0" w:space="0" w:color="auto"/>
        <w:right w:val="none" w:sz="0" w:space="0" w:color="auto"/>
      </w:divBdr>
    </w:div>
    <w:div w:id="474568389">
      <w:bodyDiv w:val="1"/>
      <w:marLeft w:val="0"/>
      <w:marRight w:val="0"/>
      <w:marTop w:val="0"/>
      <w:marBottom w:val="0"/>
      <w:divBdr>
        <w:top w:val="none" w:sz="0" w:space="0" w:color="auto"/>
        <w:left w:val="none" w:sz="0" w:space="0" w:color="auto"/>
        <w:bottom w:val="none" w:sz="0" w:space="0" w:color="auto"/>
        <w:right w:val="none" w:sz="0" w:space="0" w:color="auto"/>
      </w:divBdr>
    </w:div>
    <w:div w:id="494298830">
      <w:bodyDiv w:val="1"/>
      <w:marLeft w:val="0"/>
      <w:marRight w:val="0"/>
      <w:marTop w:val="0"/>
      <w:marBottom w:val="0"/>
      <w:divBdr>
        <w:top w:val="none" w:sz="0" w:space="0" w:color="auto"/>
        <w:left w:val="none" w:sz="0" w:space="0" w:color="auto"/>
        <w:bottom w:val="none" w:sz="0" w:space="0" w:color="auto"/>
        <w:right w:val="none" w:sz="0" w:space="0" w:color="auto"/>
      </w:divBdr>
    </w:div>
    <w:div w:id="503055744">
      <w:bodyDiv w:val="1"/>
      <w:marLeft w:val="0"/>
      <w:marRight w:val="0"/>
      <w:marTop w:val="0"/>
      <w:marBottom w:val="0"/>
      <w:divBdr>
        <w:top w:val="none" w:sz="0" w:space="0" w:color="auto"/>
        <w:left w:val="none" w:sz="0" w:space="0" w:color="auto"/>
        <w:bottom w:val="none" w:sz="0" w:space="0" w:color="auto"/>
        <w:right w:val="none" w:sz="0" w:space="0" w:color="auto"/>
      </w:divBdr>
    </w:div>
    <w:div w:id="533232075">
      <w:bodyDiv w:val="1"/>
      <w:marLeft w:val="0"/>
      <w:marRight w:val="0"/>
      <w:marTop w:val="0"/>
      <w:marBottom w:val="0"/>
      <w:divBdr>
        <w:top w:val="none" w:sz="0" w:space="0" w:color="auto"/>
        <w:left w:val="none" w:sz="0" w:space="0" w:color="auto"/>
        <w:bottom w:val="none" w:sz="0" w:space="0" w:color="auto"/>
        <w:right w:val="none" w:sz="0" w:space="0" w:color="auto"/>
      </w:divBdr>
    </w:div>
    <w:div w:id="534393451">
      <w:bodyDiv w:val="1"/>
      <w:marLeft w:val="0"/>
      <w:marRight w:val="0"/>
      <w:marTop w:val="0"/>
      <w:marBottom w:val="0"/>
      <w:divBdr>
        <w:top w:val="none" w:sz="0" w:space="0" w:color="auto"/>
        <w:left w:val="none" w:sz="0" w:space="0" w:color="auto"/>
        <w:bottom w:val="none" w:sz="0" w:space="0" w:color="auto"/>
        <w:right w:val="none" w:sz="0" w:space="0" w:color="auto"/>
      </w:divBdr>
    </w:div>
    <w:div w:id="536435163">
      <w:bodyDiv w:val="1"/>
      <w:marLeft w:val="0"/>
      <w:marRight w:val="0"/>
      <w:marTop w:val="0"/>
      <w:marBottom w:val="0"/>
      <w:divBdr>
        <w:top w:val="none" w:sz="0" w:space="0" w:color="auto"/>
        <w:left w:val="none" w:sz="0" w:space="0" w:color="auto"/>
        <w:bottom w:val="none" w:sz="0" w:space="0" w:color="auto"/>
        <w:right w:val="none" w:sz="0" w:space="0" w:color="auto"/>
      </w:divBdr>
    </w:div>
    <w:div w:id="539125624">
      <w:bodyDiv w:val="1"/>
      <w:marLeft w:val="0"/>
      <w:marRight w:val="0"/>
      <w:marTop w:val="0"/>
      <w:marBottom w:val="0"/>
      <w:divBdr>
        <w:top w:val="none" w:sz="0" w:space="0" w:color="auto"/>
        <w:left w:val="none" w:sz="0" w:space="0" w:color="auto"/>
        <w:bottom w:val="none" w:sz="0" w:space="0" w:color="auto"/>
        <w:right w:val="none" w:sz="0" w:space="0" w:color="auto"/>
      </w:divBdr>
    </w:div>
    <w:div w:id="541357653">
      <w:bodyDiv w:val="1"/>
      <w:marLeft w:val="0"/>
      <w:marRight w:val="0"/>
      <w:marTop w:val="0"/>
      <w:marBottom w:val="0"/>
      <w:divBdr>
        <w:top w:val="none" w:sz="0" w:space="0" w:color="auto"/>
        <w:left w:val="none" w:sz="0" w:space="0" w:color="auto"/>
        <w:bottom w:val="none" w:sz="0" w:space="0" w:color="auto"/>
        <w:right w:val="none" w:sz="0" w:space="0" w:color="auto"/>
      </w:divBdr>
    </w:div>
    <w:div w:id="544759903">
      <w:bodyDiv w:val="1"/>
      <w:marLeft w:val="0"/>
      <w:marRight w:val="0"/>
      <w:marTop w:val="0"/>
      <w:marBottom w:val="0"/>
      <w:divBdr>
        <w:top w:val="none" w:sz="0" w:space="0" w:color="auto"/>
        <w:left w:val="none" w:sz="0" w:space="0" w:color="auto"/>
        <w:bottom w:val="none" w:sz="0" w:space="0" w:color="auto"/>
        <w:right w:val="none" w:sz="0" w:space="0" w:color="auto"/>
      </w:divBdr>
    </w:div>
    <w:div w:id="598104952">
      <w:bodyDiv w:val="1"/>
      <w:marLeft w:val="0"/>
      <w:marRight w:val="0"/>
      <w:marTop w:val="0"/>
      <w:marBottom w:val="0"/>
      <w:divBdr>
        <w:top w:val="none" w:sz="0" w:space="0" w:color="auto"/>
        <w:left w:val="none" w:sz="0" w:space="0" w:color="auto"/>
        <w:bottom w:val="none" w:sz="0" w:space="0" w:color="auto"/>
        <w:right w:val="none" w:sz="0" w:space="0" w:color="auto"/>
      </w:divBdr>
    </w:div>
    <w:div w:id="605191298">
      <w:bodyDiv w:val="1"/>
      <w:marLeft w:val="0"/>
      <w:marRight w:val="0"/>
      <w:marTop w:val="0"/>
      <w:marBottom w:val="0"/>
      <w:divBdr>
        <w:top w:val="none" w:sz="0" w:space="0" w:color="auto"/>
        <w:left w:val="none" w:sz="0" w:space="0" w:color="auto"/>
        <w:bottom w:val="none" w:sz="0" w:space="0" w:color="auto"/>
        <w:right w:val="none" w:sz="0" w:space="0" w:color="auto"/>
      </w:divBdr>
    </w:div>
    <w:div w:id="618339626">
      <w:bodyDiv w:val="1"/>
      <w:marLeft w:val="0"/>
      <w:marRight w:val="0"/>
      <w:marTop w:val="0"/>
      <w:marBottom w:val="0"/>
      <w:divBdr>
        <w:top w:val="none" w:sz="0" w:space="0" w:color="auto"/>
        <w:left w:val="none" w:sz="0" w:space="0" w:color="auto"/>
        <w:bottom w:val="none" w:sz="0" w:space="0" w:color="auto"/>
        <w:right w:val="none" w:sz="0" w:space="0" w:color="auto"/>
      </w:divBdr>
    </w:div>
    <w:div w:id="620498688">
      <w:bodyDiv w:val="1"/>
      <w:marLeft w:val="0"/>
      <w:marRight w:val="0"/>
      <w:marTop w:val="0"/>
      <w:marBottom w:val="0"/>
      <w:divBdr>
        <w:top w:val="none" w:sz="0" w:space="0" w:color="auto"/>
        <w:left w:val="none" w:sz="0" w:space="0" w:color="auto"/>
        <w:bottom w:val="none" w:sz="0" w:space="0" w:color="auto"/>
        <w:right w:val="none" w:sz="0" w:space="0" w:color="auto"/>
      </w:divBdr>
    </w:div>
    <w:div w:id="627854491">
      <w:bodyDiv w:val="1"/>
      <w:marLeft w:val="0"/>
      <w:marRight w:val="0"/>
      <w:marTop w:val="0"/>
      <w:marBottom w:val="0"/>
      <w:divBdr>
        <w:top w:val="none" w:sz="0" w:space="0" w:color="auto"/>
        <w:left w:val="none" w:sz="0" w:space="0" w:color="auto"/>
        <w:bottom w:val="none" w:sz="0" w:space="0" w:color="auto"/>
        <w:right w:val="none" w:sz="0" w:space="0" w:color="auto"/>
      </w:divBdr>
    </w:div>
    <w:div w:id="630601734">
      <w:bodyDiv w:val="1"/>
      <w:marLeft w:val="0"/>
      <w:marRight w:val="0"/>
      <w:marTop w:val="0"/>
      <w:marBottom w:val="0"/>
      <w:divBdr>
        <w:top w:val="none" w:sz="0" w:space="0" w:color="auto"/>
        <w:left w:val="none" w:sz="0" w:space="0" w:color="auto"/>
        <w:bottom w:val="none" w:sz="0" w:space="0" w:color="auto"/>
        <w:right w:val="none" w:sz="0" w:space="0" w:color="auto"/>
      </w:divBdr>
    </w:div>
    <w:div w:id="633215104">
      <w:bodyDiv w:val="1"/>
      <w:marLeft w:val="0"/>
      <w:marRight w:val="0"/>
      <w:marTop w:val="0"/>
      <w:marBottom w:val="0"/>
      <w:divBdr>
        <w:top w:val="none" w:sz="0" w:space="0" w:color="auto"/>
        <w:left w:val="none" w:sz="0" w:space="0" w:color="auto"/>
        <w:bottom w:val="none" w:sz="0" w:space="0" w:color="auto"/>
        <w:right w:val="none" w:sz="0" w:space="0" w:color="auto"/>
      </w:divBdr>
    </w:div>
    <w:div w:id="782071464">
      <w:bodyDiv w:val="1"/>
      <w:marLeft w:val="0"/>
      <w:marRight w:val="0"/>
      <w:marTop w:val="0"/>
      <w:marBottom w:val="0"/>
      <w:divBdr>
        <w:top w:val="none" w:sz="0" w:space="0" w:color="auto"/>
        <w:left w:val="none" w:sz="0" w:space="0" w:color="auto"/>
        <w:bottom w:val="none" w:sz="0" w:space="0" w:color="auto"/>
        <w:right w:val="none" w:sz="0" w:space="0" w:color="auto"/>
      </w:divBdr>
    </w:div>
    <w:div w:id="810950490">
      <w:bodyDiv w:val="1"/>
      <w:marLeft w:val="0"/>
      <w:marRight w:val="0"/>
      <w:marTop w:val="0"/>
      <w:marBottom w:val="0"/>
      <w:divBdr>
        <w:top w:val="none" w:sz="0" w:space="0" w:color="auto"/>
        <w:left w:val="none" w:sz="0" w:space="0" w:color="auto"/>
        <w:bottom w:val="none" w:sz="0" w:space="0" w:color="auto"/>
        <w:right w:val="none" w:sz="0" w:space="0" w:color="auto"/>
      </w:divBdr>
    </w:div>
    <w:div w:id="878128419">
      <w:bodyDiv w:val="1"/>
      <w:marLeft w:val="0"/>
      <w:marRight w:val="0"/>
      <w:marTop w:val="0"/>
      <w:marBottom w:val="0"/>
      <w:divBdr>
        <w:top w:val="none" w:sz="0" w:space="0" w:color="auto"/>
        <w:left w:val="none" w:sz="0" w:space="0" w:color="auto"/>
        <w:bottom w:val="none" w:sz="0" w:space="0" w:color="auto"/>
        <w:right w:val="none" w:sz="0" w:space="0" w:color="auto"/>
      </w:divBdr>
    </w:div>
    <w:div w:id="940063768">
      <w:bodyDiv w:val="1"/>
      <w:marLeft w:val="0"/>
      <w:marRight w:val="0"/>
      <w:marTop w:val="0"/>
      <w:marBottom w:val="0"/>
      <w:divBdr>
        <w:top w:val="none" w:sz="0" w:space="0" w:color="auto"/>
        <w:left w:val="none" w:sz="0" w:space="0" w:color="auto"/>
        <w:bottom w:val="none" w:sz="0" w:space="0" w:color="auto"/>
        <w:right w:val="none" w:sz="0" w:space="0" w:color="auto"/>
      </w:divBdr>
    </w:div>
    <w:div w:id="955792112">
      <w:bodyDiv w:val="1"/>
      <w:marLeft w:val="0"/>
      <w:marRight w:val="0"/>
      <w:marTop w:val="0"/>
      <w:marBottom w:val="0"/>
      <w:divBdr>
        <w:top w:val="none" w:sz="0" w:space="0" w:color="auto"/>
        <w:left w:val="none" w:sz="0" w:space="0" w:color="auto"/>
        <w:bottom w:val="none" w:sz="0" w:space="0" w:color="auto"/>
        <w:right w:val="none" w:sz="0" w:space="0" w:color="auto"/>
      </w:divBdr>
    </w:div>
    <w:div w:id="992029143">
      <w:bodyDiv w:val="1"/>
      <w:marLeft w:val="0"/>
      <w:marRight w:val="0"/>
      <w:marTop w:val="0"/>
      <w:marBottom w:val="0"/>
      <w:divBdr>
        <w:top w:val="none" w:sz="0" w:space="0" w:color="auto"/>
        <w:left w:val="none" w:sz="0" w:space="0" w:color="auto"/>
        <w:bottom w:val="none" w:sz="0" w:space="0" w:color="auto"/>
        <w:right w:val="none" w:sz="0" w:space="0" w:color="auto"/>
      </w:divBdr>
    </w:div>
    <w:div w:id="1018431399">
      <w:bodyDiv w:val="1"/>
      <w:marLeft w:val="0"/>
      <w:marRight w:val="0"/>
      <w:marTop w:val="0"/>
      <w:marBottom w:val="0"/>
      <w:divBdr>
        <w:top w:val="none" w:sz="0" w:space="0" w:color="auto"/>
        <w:left w:val="none" w:sz="0" w:space="0" w:color="auto"/>
        <w:bottom w:val="none" w:sz="0" w:space="0" w:color="auto"/>
        <w:right w:val="none" w:sz="0" w:space="0" w:color="auto"/>
      </w:divBdr>
    </w:div>
    <w:div w:id="1024985757">
      <w:bodyDiv w:val="1"/>
      <w:marLeft w:val="0"/>
      <w:marRight w:val="0"/>
      <w:marTop w:val="0"/>
      <w:marBottom w:val="0"/>
      <w:divBdr>
        <w:top w:val="none" w:sz="0" w:space="0" w:color="auto"/>
        <w:left w:val="none" w:sz="0" w:space="0" w:color="auto"/>
        <w:bottom w:val="none" w:sz="0" w:space="0" w:color="auto"/>
        <w:right w:val="none" w:sz="0" w:space="0" w:color="auto"/>
      </w:divBdr>
    </w:div>
    <w:div w:id="1066958185">
      <w:bodyDiv w:val="1"/>
      <w:marLeft w:val="0"/>
      <w:marRight w:val="0"/>
      <w:marTop w:val="0"/>
      <w:marBottom w:val="0"/>
      <w:divBdr>
        <w:top w:val="none" w:sz="0" w:space="0" w:color="auto"/>
        <w:left w:val="none" w:sz="0" w:space="0" w:color="auto"/>
        <w:bottom w:val="none" w:sz="0" w:space="0" w:color="auto"/>
        <w:right w:val="none" w:sz="0" w:space="0" w:color="auto"/>
      </w:divBdr>
    </w:div>
    <w:div w:id="1166942582">
      <w:bodyDiv w:val="1"/>
      <w:marLeft w:val="0"/>
      <w:marRight w:val="0"/>
      <w:marTop w:val="0"/>
      <w:marBottom w:val="0"/>
      <w:divBdr>
        <w:top w:val="none" w:sz="0" w:space="0" w:color="auto"/>
        <w:left w:val="none" w:sz="0" w:space="0" w:color="auto"/>
        <w:bottom w:val="none" w:sz="0" w:space="0" w:color="auto"/>
        <w:right w:val="none" w:sz="0" w:space="0" w:color="auto"/>
      </w:divBdr>
    </w:div>
    <w:div w:id="1182280187">
      <w:bodyDiv w:val="1"/>
      <w:marLeft w:val="0"/>
      <w:marRight w:val="0"/>
      <w:marTop w:val="0"/>
      <w:marBottom w:val="0"/>
      <w:divBdr>
        <w:top w:val="none" w:sz="0" w:space="0" w:color="auto"/>
        <w:left w:val="none" w:sz="0" w:space="0" w:color="auto"/>
        <w:bottom w:val="none" w:sz="0" w:space="0" w:color="auto"/>
        <w:right w:val="none" w:sz="0" w:space="0" w:color="auto"/>
      </w:divBdr>
    </w:div>
    <w:div w:id="1200625761">
      <w:bodyDiv w:val="1"/>
      <w:marLeft w:val="0"/>
      <w:marRight w:val="0"/>
      <w:marTop w:val="0"/>
      <w:marBottom w:val="0"/>
      <w:divBdr>
        <w:top w:val="none" w:sz="0" w:space="0" w:color="auto"/>
        <w:left w:val="none" w:sz="0" w:space="0" w:color="auto"/>
        <w:bottom w:val="none" w:sz="0" w:space="0" w:color="auto"/>
        <w:right w:val="none" w:sz="0" w:space="0" w:color="auto"/>
      </w:divBdr>
    </w:div>
    <w:div w:id="1212573758">
      <w:bodyDiv w:val="1"/>
      <w:marLeft w:val="0"/>
      <w:marRight w:val="0"/>
      <w:marTop w:val="0"/>
      <w:marBottom w:val="0"/>
      <w:divBdr>
        <w:top w:val="none" w:sz="0" w:space="0" w:color="auto"/>
        <w:left w:val="none" w:sz="0" w:space="0" w:color="auto"/>
        <w:bottom w:val="none" w:sz="0" w:space="0" w:color="auto"/>
        <w:right w:val="none" w:sz="0" w:space="0" w:color="auto"/>
      </w:divBdr>
    </w:div>
    <w:div w:id="1220049171">
      <w:bodyDiv w:val="1"/>
      <w:marLeft w:val="0"/>
      <w:marRight w:val="0"/>
      <w:marTop w:val="0"/>
      <w:marBottom w:val="0"/>
      <w:divBdr>
        <w:top w:val="none" w:sz="0" w:space="0" w:color="auto"/>
        <w:left w:val="none" w:sz="0" w:space="0" w:color="auto"/>
        <w:bottom w:val="none" w:sz="0" w:space="0" w:color="auto"/>
        <w:right w:val="none" w:sz="0" w:space="0" w:color="auto"/>
      </w:divBdr>
    </w:div>
    <w:div w:id="1277366274">
      <w:bodyDiv w:val="1"/>
      <w:marLeft w:val="0"/>
      <w:marRight w:val="0"/>
      <w:marTop w:val="0"/>
      <w:marBottom w:val="0"/>
      <w:divBdr>
        <w:top w:val="none" w:sz="0" w:space="0" w:color="auto"/>
        <w:left w:val="none" w:sz="0" w:space="0" w:color="auto"/>
        <w:bottom w:val="none" w:sz="0" w:space="0" w:color="auto"/>
        <w:right w:val="none" w:sz="0" w:space="0" w:color="auto"/>
      </w:divBdr>
    </w:div>
    <w:div w:id="1285621985">
      <w:bodyDiv w:val="1"/>
      <w:marLeft w:val="0"/>
      <w:marRight w:val="0"/>
      <w:marTop w:val="0"/>
      <w:marBottom w:val="0"/>
      <w:divBdr>
        <w:top w:val="none" w:sz="0" w:space="0" w:color="auto"/>
        <w:left w:val="none" w:sz="0" w:space="0" w:color="auto"/>
        <w:bottom w:val="none" w:sz="0" w:space="0" w:color="auto"/>
        <w:right w:val="none" w:sz="0" w:space="0" w:color="auto"/>
      </w:divBdr>
    </w:div>
    <w:div w:id="1339189788">
      <w:bodyDiv w:val="1"/>
      <w:marLeft w:val="0"/>
      <w:marRight w:val="0"/>
      <w:marTop w:val="0"/>
      <w:marBottom w:val="0"/>
      <w:divBdr>
        <w:top w:val="none" w:sz="0" w:space="0" w:color="auto"/>
        <w:left w:val="none" w:sz="0" w:space="0" w:color="auto"/>
        <w:bottom w:val="none" w:sz="0" w:space="0" w:color="auto"/>
        <w:right w:val="none" w:sz="0" w:space="0" w:color="auto"/>
      </w:divBdr>
    </w:div>
    <w:div w:id="1348168441">
      <w:bodyDiv w:val="1"/>
      <w:marLeft w:val="0"/>
      <w:marRight w:val="0"/>
      <w:marTop w:val="0"/>
      <w:marBottom w:val="0"/>
      <w:divBdr>
        <w:top w:val="none" w:sz="0" w:space="0" w:color="auto"/>
        <w:left w:val="none" w:sz="0" w:space="0" w:color="auto"/>
        <w:bottom w:val="none" w:sz="0" w:space="0" w:color="auto"/>
        <w:right w:val="none" w:sz="0" w:space="0" w:color="auto"/>
      </w:divBdr>
    </w:div>
    <w:div w:id="1348677027">
      <w:bodyDiv w:val="1"/>
      <w:marLeft w:val="0"/>
      <w:marRight w:val="0"/>
      <w:marTop w:val="0"/>
      <w:marBottom w:val="0"/>
      <w:divBdr>
        <w:top w:val="none" w:sz="0" w:space="0" w:color="auto"/>
        <w:left w:val="none" w:sz="0" w:space="0" w:color="auto"/>
        <w:bottom w:val="none" w:sz="0" w:space="0" w:color="auto"/>
        <w:right w:val="none" w:sz="0" w:space="0" w:color="auto"/>
      </w:divBdr>
    </w:div>
    <w:div w:id="1365518116">
      <w:bodyDiv w:val="1"/>
      <w:marLeft w:val="0"/>
      <w:marRight w:val="0"/>
      <w:marTop w:val="0"/>
      <w:marBottom w:val="0"/>
      <w:divBdr>
        <w:top w:val="none" w:sz="0" w:space="0" w:color="auto"/>
        <w:left w:val="none" w:sz="0" w:space="0" w:color="auto"/>
        <w:bottom w:val="none" w:sz="0" w:space="0" w:color="auto"/>
        <w:right w:val="none" w:sz="0" w:space="0" w:color="auto"/>
      </w:divBdr>
    </w:div>
    <w:div w:id="1407608710">
      <w:bodyDiv w:val="1"/>
      <w:marLeft w:val="0"/>
      <w:marRight w:val="0"/>
      <w:marTop w:val="0"/>
      <w:marBottom w:val="0"/>
      <w:divBdr>
        <w:top w:val="none" w:sz="0" w:space="0" w:color="auto"/>
        <w:left w:val="none" w:sz="0" w:space="0" w:color="auto"/>
        <w:bottom w:val="none" w:sz="0" w:space="0" w:color="auto"/>
        <w:right w:val="none" w:sz="0" w:space="0" w:color="auto"/>
      </w:divBdr>
    </w:div>
    <w:div w:id="1440292747">
      <w:bodyDiv w:val="1"/>
      <w:marLeft w:val="0"/>
      <w:marRight w:val="0"/>
      <w:marTop w:val="0"/>
      <w:marBottom w:val="0"/>
      <w:divBdr>
        <w:top w:val="none" w:sz="0" w:space="0" w:color="auto"/>
        <w:left w:val="none" w:sz="0" w:space="0" w:color="auto"/>
        <w:bottom w:val="none" w:sz="0" w:space="0" w:color="auto"/>
        <w:right w:val="none" w:sz="0" w:space="0" w:color="auto"/>
      </w:divBdr>
    </w:div>
    <w:div w:id="1469975295">
      <w:bodyDiv w:val="1"/>
      <w:marLeft w:val="0"/>
      <w:marRight w:val="0"/>
      <w:marTop w:val="0"/>
      <w:marBottom w:val="0"/>
      <w:divBdr>
        <w:top w:val="none" w:sz="0" w:space="0" w:color="auto"/>
        <w:left w:val="none" w:sz="0" w:space="0" w:color="auto"/>
        <w:bottom w:val="none" w:sz="0" w:space="0" w:color="auto"/>
        <w:right w:val="none" w:sz="0" w:space="0" w:color="auto"/>
      </w:divBdr>
    </w:div>
    <w:div w:id="1498500322">
      <w:bodyDiv w:val="1"/>
      <w:marLeft w:val="0"/>
      <w:marRight w:val="0"/>
      <w:marTop w:val="0"/>
      <w:marBottom w:val="0"/>
      <w:divBdr>
        <w:top w:val="none" w:sz="0" w:space="0" w:color="auto"/>
        <w:left w:val="none" w:sz="0" w:space="0" w:color="auto"/>
        <w:bottom w:val="none" w:sz="0" w:space="0" w:color="auto"/>
        <w:right w:val="none" w:sz="0" w:space="0" w:color="auto"/>
      </w:divBdr>
    </w:div>
    <w:div w:id="1553224802">
      <w:bodyDiv w:val="1"/>
      <w:marLeft w:val="0"/>
      <w:marRight w:val="0"/>
      <w:marTop w:val="0"/>
      <w:marBottom w:val="0"/>
      <w:divBdr>
        <w:top w:val="none" w:sz="0" w:space="0" w:color="auto"/>
        <w:left w:val="none" w:sz="0" w:space="0" w:color="auto"/>
        <w:bottom w:val="none" w:sz="0" w:space="0" w:color="auto"/>
        <w:right w:val="none" w:sz="0" w:space="0" w:color="auto"/>
      </w:divBdr>
    </w:div>
    <w:div w:id="1558668204">
      <w:bodyDiv w:val="1"/>
      <w:marLeft w:val="0"/>
      <w:marRight w:val="0"/>
      <w:marTop w:val="0"/>
      <w:marBottom w:val="0"/>
      <w:divBdr>
        <w:top w:val="none" w:sz="0" w:space="0" w:color="auto"/>
        <w:left w:val="none" w:sz="0" w:space="0" w:color="auto"/>
        <w:bottom w:val="none" w:sz="0" w:space="0" w:color="auto"/>
        <w:right w:val="none" w:sz="0" w:space="0" w:color="auto"/>
      </w:divBdr>
    </w:div>
    <w:div w:id="1595085711">
      <w:bodyDiv w:val="1"/>
      <w:marLeft w:val="0"/>
      <w:marRight w:val="0"/>
      <w:marTop w:val="0"/>
      <w:marBottom w:val="0"/>
      <w:divBdr>
        <w:top w:val="none" w:sz="0" w:space="0" w:color="auto"/>
        <w:left w:val="none" w:sz="0" w:space="0" w:color="auto"/>
        <w:bottom w:val="none" w:sz="0" w:space="0" w:color="auto"/>
        <w:right w:val="none" w:sz="0" w:space="0" w:color="auto"/>
      </w:divBdr>
    </w:div>
    <w:div w:id="1596328430">
      <w:bodyDiv w:val="1"/>
      <w:marLeft w:val="0"/>
      <w:marRight w:val="0"/>
      <w:marTop w:val="0"/>
      <w:marBottom w:val="0"/>
      <w:divBdr>
        <w:top w:val="none" w:sz="0" w:space="0" w:color="auto"/>
        <w:left w:val="none" w:sz="0" w:space="0" w:color="auto"/>
        <w:bottom w:val="none" w:sz="0" w:space="0" w:color="auto"/>
        <w:right w:val="none" w:sz="0" w:space="0" w:color="auto"/>
      </w:divBdr>
    </w:div>
    <w:div w:id="1671525384">
      <w:bodyDiv w:val="1"/>
      <w:marLeft w:val="0"/>
      <w:marRight w:val="0"/>
      <w:marTop w:val="0"/>
      <w:marBottom w:val="0"/>
      <w:divBdr>
        <w:top w:val="none" w:sz="0" w:space="0" w:color="auto"/>
        <w:left w:val="none" w:sz="0" w:space="0" w:color="auto"/>
        <w:bottom w:val="none" w:sz="0" w:space="0" w:color="auto"/>
        <w:right w:val="none" w:sz="0" w:space="0" w:color="auto"/>
      </w:divBdr>
    </w:div>
    <w:div w:id="1674916979">
      <w:bodyDiv w:val="1"/>
      <w:marLeft w:val="0"/>
      <w:marRight w:val="0"/>
      <w:marTop w:val="0"/>
      <w:marBottom w:val="0"/>
      <w:divBdr>
        <w:top w:val="none" w:sz="0" w:space="0" w:color="auto"/>
        <w:left w:val="none" w:sz="0" w:space="0" w:color="auto"/>
        <w:bottom w:val="none" w:sz="0" w:space="0" w:color="auto"/>
        <w:right w:val="none" w:sz="0" w:space="0" w:color="auto"/>
      </w:divBdr>
    </w:div>
    <w:div w:id="1675835556">
      <w:bodyDiv w:val="1"/>
      <w:marLeft w:val="0"/>
      <w:marRight w:val="0"/>
      <w:marTop w:val="0"/>
      <w:marBottom w:val="0"/>
      <w:divBdr>
        <w:top w:val="none" w:sz="0" w:space="0" w:color="auto"/>
        <w:left w:val="none" w:sz="0" w:space="0" w:color="auto"/>
        <w:bottom w:val="none" w:sz="0" w:space="0" w:color="auto"/>
        <w:right w:val="none" w:sz="0" w:space="0" w:color="auto"/>
      </w:divBdr>
    </w:div>
    <w:div w:id="1677807373">
      <w:bodyDiv w:val="1"/>
      <w:marLeft w:val="0"/>
      <w:marRight w:val="0"/>
      <w:marTop w:val="0"/>
      <w:marBottom w:val="0"/>
      <w:divBdr>
        <w:top w:val="none" w:sz="0" w:space="0" w:color="auto"/>
        <w:left w:val="none" w:sz="0" w:space="0" w:color="auto"/>
        <w:bottom w:val="none" w:sz="0" w:space="0" w:color="auto"/>
        <w:right w:val="none" w:sz="0" w:space="0" w:color="auto"/>
      </w:divBdr>
    </w:div>
    <w:div w:id="1733312451">
      <w:bodyDiv w:val="1"/>
      <w:marLeft w:val="0"/>
      <w:marRight w:val="0"/>
      <w:marTop w:val="0"/>
      <w:marBottom w:val="0"/>
      <w:divBdr>
        <w:top w:val="none" w:sz="0" w:space="0" w:color="auto"/>
        <w:left w:val="none" w:sz="0" w:space="0" w:color="auto"/>
        <w:bottom w:val="none" w:sz="0" w:space="0" w:color="auto"/>
        <w:right w:val="none" w:sz="0" w:space="0" w:color="auto"/>
      </w:divBdr>
    </w:div>
    <w:div w:id="1781221168">
      <w:bodyDiv w:val="1"/>
      <w:marLeft w:val="0"/>
      <w:marRight w:val="0"/>
      <w:marTop w:val="0"/>
      <w:marBottom w:val="0"/>
      <w:divBdr>
        <w:top w:val="none" w:sz="0" w:space="0" w:color="auto"/>
        <w:left w:val="none" w:sz="0" w:space="0" w:color="auto"/>
        <w:bottom w:val="none" w:sz="0" w:space="0" w:color="auto"/>
        <w:right w:val="none" w:sz="0" w:space="0" w:color="auto"/>
      </w:divBdr>
    </w:div>
    <w:div w:id="1845708132">
      <w:bodyDiv w:val="1"/>
      <w:marLeft w:val="0"/>
      <w:marRight w:val="0"/>
      <w:marTop w:val="0"/>
      <w:marBottom w:val="0"/>
      <w:divBdr>
        <w:top w:val="none" w:sz="0" w:space="0" w:color="auto"/>
        <w:left w:val="none" w:sz="0" w:space="0" w:color="auto"/>
        <w:bottom w:val="none" w:sz="0" w:space="0" w:color="auto"/>
        <w:right w:val="none" w:sz="0" w:space="0" w:color="auto"/>
      </w:divBdr>
    </w:div>
    <w:div w:id="1863586980">
      <w:bodyDiv w:val="1"/>
      <w:marLeft w:val="0"/>
      <w:marRight w:val="0"/>
      <w:marTop w:val="0"/>
      <w:marBottom w:val="0"/>
      <w:divBdr>
        <w:top w:val="none" w:sz="0" w:space="0" w:color="auto"/>
        <w:left w:val="none" w:sz="0" w:space="0" w:color="auto"/>
        <w:bottom w:val="none" w:sz="0" w:space="0" w:color="auto"/>
        <w:right w:val="none" w:sz="0" w:space="0" w:color="auto"/>
      </w:divBdr>
    </w:div>
    <w:div w:id="1891528673">
      <w:bodyDiv w:val="1"/>
      <w:marLeft w:val="0"/>
      <w:marRight w:val="0"/>
      <w:marTop w:val="0"/>
      <w:marBottom w:val="0"/>
      <w:divBdr>
        <w:top w:val="none" w:sz="0" w:space="0" w:color="auto"/>
        <w:left w:val="none" w:sz="0" w:space="0" w:color="auto"/>
        <w:bottom w:val="none" w:sz="0" w:space="0" w:color="auto"/>
        <w:right w:val="none" w:sz="0" w:space="0" w:color="auto"/>
      </w:divBdr>
    </w:div>
    <w:div w:id="1909338697">
      <w:bodyDiv w:val="1"/>
      <w:marLeft w:val="0"/>
      <w:marRight w:val="0"/>
      <w:marTop w:val="0"/>
      <w:marBottom w:val="0"/>
      <w:divBdr>
        <w:top w:val="none" w:sz="0" w:space="0" w:color="auto"/>
        <w:left w:val="none" w:sz="0" w:space="0" w:color="auto"/>
        <w:bottom w:val="none" w:sz="0" w:space="0" w:color="auto"/>
        <w:right w:val="none" w:sz="0" w:space="0" w:color="auto"/>
      </w:divBdr>
    </w:div>
    <w:div w:id="1923250121">
      <w:bodyDiv w:val="1"/>
      <w:marLeft w:val="0"/>
      <w:marRight w:val="0"/>
      <w:marTop w:val="0"/>
      <w:marBottom w:val="0"/>
      <w:divBdr>
        <w:top w:val="none" w:sz="0" w:space="0" w:color="auto"/>
        <w:left w:val="none" w:sz="0" w:space="0" w:color="auto"/>
        <w:bottom w:val="none" w:sz="0" w:space="0" w:color="auto"/>
        <w:right w:val="none" w:sz="0" w:space="0" w:color="auto"/>
      </w:divBdr>
    </w:div>
    <w:div w:id="1962033774">
      <w:bodyDiv w:val="1"/>
      <w:marLeft w:val="0"/>
      <w:marRight w:val="0"/>
      <w:marTop w:val="0"/>
      <w:marBottom w:val="0"/>
      <w:divBdr>
        <w:top w:val="none" w:sz="0" w:space="0" w:color="auto"/>
        <w:left w:val="none" w:sz="0" w:space="0" w:color="auto"/>
        <w:bottom w:val="none" w:sz="0" w:space="0" w:color="auto"/>
        <w:right w:val="none" w:sz="0" w:space="0" w:color="auto"/>
      </w:divBdr>
    </w:div>
    <w:div w:id="1980112241">
      <w:bodyDiv w:val="1"/>
      <w:marLeft w:val="0"/>
      <w:marRight w:val="0"/>
      <w:marTop w:val="0"/>
      <w:marBottom w:val="0"/>
      <w:divBdr>
        <w:top w:val="none" w:sz="0" w:space="0" w:color="auto"/>
        <w:left w:val="none" w:sz="0" w:space="0" w:color="auto"/>
        <w:bottom w:val="none" w:sz="0" w:space="0" w:color="auto"/>
        <w:right w:val="none" w:sz="0" w:space="0" w:color="auto"/>
      </w:divBdr>
    </w:div>
    <w:div w:id="2019456904">
      <w:bodyDiv w:val="1"/>
      <w:marLeft w:val="0"/>
      <w:marRight w:val="0"/>
      <w:marTop w:val="0"/>
      <w:marBottom w:val="0"/>
      <w:divBdr>
        <w:top w:val="none" w:sz="0" w:space="0" w:color="auto"/>
        <w:left w:val="none" w:sz="0" w:space="0" w:color="auto"/>
        <w:bottom w:val="none" w:sz="0" w:space="0" w:color="auto"/>
        <w:right w:val="none" w:sz="0" w:space="0" w:color="auto"/>
      </w:divBdr>
    </w:div>
    <w:div w:id="2046638470">
      <w:bodyDiv w:val="1"/>
      <w:marLeft w:val="0"/>
      <w:marRight w:val="0"/>
      <w:marTop w:val="0"/>
      <w:marBottom w:val="0"/>
      <w:divBdr>
        <w:top w:val="none" w:sz="0" w:space="0" w:color="auto"/>
        <w:left w:val="none" w:sz="0" w:space="0" w:color="auto"/>
        <w:bottom w:val="none" w:sz="0" w:space="0" w:color="auto"/>
        <w:right w:val="none" w:sz="0" w:space="0" w:color="auto"/>
      </w:divBdr>
    </w:div>
    <w:div w:id="20524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s.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5603BE09DD42A4CAE95D3951EBC9F87" ma:contentTypeVersion="0" ma:contentTypeDescription="Создание документа." ma:contentTypeScope="" ma:versionID="a2775c54bef0ff969037cfbe6ada281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1815-EAF8-49C1-8389-7405983A1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E6EF35-9642-40F4-AA4C-7C430AF53D28}">
  <ds:schemaRefs>
    <ds:schemaRef ds:uri="http://schemas.microsoft.com/sharepoint/v3/contenttype/forms"/>
  </ds:schemaRefs>
</ds:datastoreItem>
</file>

<file path=customXml/itemProps3.xml><?xml version="1.0" encoding="utf-8"?>
<ds:datastoreItem xmlns:ds="http://schemas.openxmlformats.org/officeDocument/2006/customXml" ds:itemID="{31D20E71-F271-40E2-8125-3FC7F5DC63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667F8-5BFA-447C-9068-028751FA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4504</Words>
  <Characters>25678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Company/>
  <LinksUpToDate>false</LinksUpToDate>
  <CharactersWithSpaces>30122</CharactersWithSpaces>
  <SharedDoc>false</SharedDoc>
  <HLinks>
    <vt:vector size="6" baseType="variant">
      <vt:variant>
        <vt:i4>6815871</vt:i4>
      </vt:variant>
      <vt:variant>
        <vt:i4>0</vt:i4>
      </vt:variant>
      <vt:variant>
        <vt:i4>0</vt:i4>
      </vt:variant>
      <vt:variant>
        <vt:i4>5</vt:i4>
      </vt:variant>
      <vt:variant>
        <vt:lpwstr>http://www.mts.ru/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subject/>
  <dc:creator>MiniPC</dc:creator>
  <cp:keywords/>
  <cp:lastModifiedBy>User</cp:lastModifiedBy>
  <cp:revision>3</cp:revision>
  <cp:lastPrinted>2014-05-12T05:22:00Z</cp:lastPrinted>
  <dcterms:created xsi:type="dcterms:W3CDTF">2026-05-26T11:10:00Z</dcterms:created>
  <dcterms:modified xsi:type="dcterms:W3CDTF">2026-05-26T11:10:00Z</dcterms:modified>
</cp:coreProperties>
</file>