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174DDF">
        <w:rPr>
          <w:rFonts w:ascii="Times New Roman" w:hAnsi="Times New Roman" w:cs="Times New Roman"/>
          <w:sz w:val="24"/>
          <w:szCs w:val="24"/>
          <w:vertAlign w:val="superscript"/>
        </w:rPr>
        <w:br/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40D6B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C85447">
      <w:pPr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>директора Чеснокова Юрия Валентиновича</w:t>
      </w:r>
      <w:r w:rsidRPr="00C85447">
        <w:t>, действующего на основании Устава, с одной стороны, и ______________________</w:t>
      </w:r>
      <w:r w:rsidR="00C86609">
        <w:t>______, именуемое в дальнейшем «</w:t>
      </w:r>
      <w:r w:rsidRPr="00C85447">
        <w:t>Поставщик</w:t>
      </w:r>
      <w:r w:rsidR="00C86609">
        <w:t>»</w:t>
      </w:r>
      <w:r w:rsidRPr="00C85447">
        <w:t>, в лице _______________________________, действующего на основании ______________________,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C85447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315F1E">
        <w:t>расходных материалов</w:t>
      </w:r>
      <w:r w:rsidR="00B13EDB">
        <w:t xml:space="preserve"> </w:t>
      </w:r>
      <w:r w:rsidR="00156890">
        <w:t>для печатающих устройств</w:t>
      </w:r>
      <w:r w:rsidR="00092727" w:rsidRPr="00C85447">
        <w:rPr>
          <w:color w:val="000000" w:themeColor="text1"/>
        </w:rPr>
        <w:t>.</w:t>
      </w:r>
    </w:p>
    <w:p w:rsidR="00092727" w:rsidRPr="0034556F" w:rsidRDefault="00092727" w:rsidP="005B3A2C">
      <w:pPr>
        <w:ind w:firstLine="709"/>
        <w:jc w:val="both"/>
      </w:pPr>
      <w:r w:rsidRPr="00C85447">
        <w:rPr>
          <w:color w:val="000000" w:themeColor="text1"/>
        </w:rPr>
        <w:t xml:space="preserve">1.2. Поставщик обязуется поставить </w:t>
      </w:r>
      <w:r w:rsidR="00315F1E">
        <w:t>расходные материалы</w:t>
      </w:r>
      <w:r w:rsidR="00B13EDB">
        <w:t xml:space="preserve"> в соответствии со спецификацией </w:t>
      </w:r>
      <w:r w:rsidR="004F348F">
        <w:t xml:space="preserve">и техническим заданием </w:t>
      </w:r>
      <w:r w:rsidR="00B13EDB">
        <w:t>(Приложение №</w:t>
      </w:r>
      <w:r w:rsidR="004F348F">
        <w:t xml:space="preserve"> 1 и Приложение № 2</w:t>
      </w:r>
      <w:r w:rsidR="00B13EDB">
        <w:t>)</w:t>
      </w:r>
      <w:r w:rsidR="006759ED">
        <w:rPr>
          <w:b/>
        </w:rPr>
        <w:t xml:space="preserve"> </w:t>
      </w:r>
      <w:r w:rsidRPr="00C85447">
        <w:rPr>
          <w:color w:val="000000" w:themeColor="text1"/>
        </w:rPr>
        <w:t>(далее – «Товар»),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C85447">
        <w:rPr>
          <w:color w:val="000000" w:themeColor="text1"/>
        </w:rPr>
        <w:t>1.</w:t>
      </w:r>
      <w:r w:rsidR="00092727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>. Наименование, количество и иные характеристики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>, 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 неотъемлемой частью настоящего Контракта.</w:t>
      </w:r>
    </w:p>
    <w:p w:rsidR="00664C1B" w:rsidRPr="00C85447" w:rsidRDefault="00664C1B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ИКЗ: </w:t>
      </w:r>
      <w:r w:rsidR="0065667F" w:rsidRPr="0065667F">
        <w:rPr>
          <w:color w:val="000000" w:themeColor="text1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_______________ (указать сумму прописью) рублей __ копеек, в том числе НДС _____ (_____) рублей _____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</w:t>
      </w:r>
      <w:r w:rsidR="00A812DB">
        <w:t>.</w:t>
      </w:r>
      <w:r w:rsidRPr="00C85447">
        <w:t xml:space="preserve">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</w:t>
      </w:r>
      <w:r w:rsidR="002E6C03" w:rsidRPr="00C85447">
        <w:rPr>
          <w:bCs/>
          <w:iCs/>
          <w:color w:val="000000" w:themeColor="text1"/>
        </w:rPr>
        <w:lastRenderedPageBreak/>
        <w:t xml:space="preserve">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r w:rsidR="007E1ED7">
        <w:rPr>
          <w:bCs/>
          <w:iCs/>
          <w:color w:val="000000" w:themeColor="text1"/>
        </w:rPr>
        <w:t>УПД.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r w:rsidR="00C85447" w:rsidRPr="00615324">
        <w:rPr>
          <w:color w:val="000000" w:themeColor="text1"/>
        </w:rPr>
        <w:t xml:space="preserve">г.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>доставка единовременно</w:t>
      </w:r>
      <w:r w:rsidR="00A812DB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6C4144">
        <w:rPr>
          <w:b/>
          <w:color w:val="000000" w:themeColor="text1"/>
        </w:rPr>
        <w:t>10</w:t>
      </w:r>
      <w:r w:rsidRPr="00516B7A">
        <w:rPr>
          <w:b/>
          <w:color w:val="000000" w:themeColor="text1"/>
        </w:rPr>
        <w:t xml:space="preserve"> (</w:t>
      </w:r>
      <w:r w:rsidR="006C4144">
        <w:rPr>
          <w:b/>
          <w:color w:val="000000" w:themeColor="text1"/>
        </w:rPr>
        <w:t>десять)</w:t>
      </w:r>
      <w:r w:rsidRPr="00516B7A">
        <w:rPr>
          <w:b/>
          <w:color w:val="000000" w:themeColor="text1"/>
        </w:rPr>
        <w:t xml:space="preserve"> </w:t>
      </w:r>
      <w:r w:rsidR="004F348F">
        <w:rPr>
          <w:b/>
          <w:color w:val="000000" w:themeColor="text1"/>
        </w:rPr>
        <w:t>рабочих</w:t>
      </w:r>
      <w:r w:rsidRPr="00516B7A">
        <w:rPr>
          <w:b/>
          <w:color w:val="000000" w:themeColor="text1"/>
        </w:rPr>
        <w:t xml:space="preserve"> дней</w:t>
      </w:r>
      <w:r w:rsidRPr="00615324">
        <w:rPr>
          <w:color w:val="000000" w:themeColor="text1"/>
        </w:rPr>
        <w:t xml:space="preserve"> с </w:t>
      </w:r>
      <w:r w:rsidR="00D918D7" w:rsidRPr="00615324">
        <w:rPr>
          <w:color w:val="000000" w:themeColor="text1"/>
        </w:rPr>
        <w:t>даты заключения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3.5. Одновременно с передачей Товара Поставщик предоставляет Заказчику документы, подтверждающие качество товара (сертификаты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законодательством); комплект эксплуатационных документов (руководство пользователя, или руководство по эксплуатации, гарантийные талоны.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необходимое).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lastRenderedPageBreak/>
        <w:t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C86609" w:rsidRDefault="00C86609" w:rsidP="006B0DE1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(не ранее 202</w:t>
      </w:r>
      <w:r w:rsidR="005D56DC">
        <w:t>5</w:t>
      </w:r>
      <w:r w:rsidR="00220023" w:rsidRPr="00615324">
        <w:t xml:space="preserve"> года выпуска),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4.2.4. требовать возмещения убытков,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4.2.5. 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4.4.4. требовать возмещения убытков в соответствии с разделом VI Контракта, причиненных по вине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4.4.5. отказаться от приемки и оплаты Товара, не соответствующего условиям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 w:rsidRPr="00C85447">
        <w:rPr>
          <w:color w:val="000000" w:themeColor="text1"/>
        </w:rPr>
        <w:t xml:space="preserve">4.4.6.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 xml:space="preserve">4.4.7.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E44E74" w:rsidRPr="00C85447" w:rsidRDefault="00E44E74" w:rsidP="00615324">
      <w:pPr>
        <w:widowControl w:val="0"/>
        <w:autoSpaceDE w:val="0"/>
        <w:autoSpaceDN w:val="0"/>
        <w:adjustRightInd w:val="0"/>
        <w:ind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 xml:space="preserve">5.2. </w:t>
      </w:r>
      <w:r w:rsidR="00983F06" w:rsidRPr="00C85447">
        <w:t>Поставляемый товар должен быть новым, соответствовать требованиям действующего законодательства РФ, не иметь дефектов, связанных с оформлением, материалами и качеством изготовления.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t>6.6. 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 xml:space="preserve">отдельного этапа исполнения контракта), уменьшенной на сумму, пропорциональную объему обязательств, предусмотренных настоящим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lastRenderedPageBreak/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>9.2.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неурегулировании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10.1.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361C68">
        <w:rPr>
          <w:spacing w:val="-2"/>
        </w:rPr>
        <w:t>3</w:t>
      </w:r>
      <w:r w:rsidR="00315F1E">
        <w:rPr>
          <w:spacing w:val="-2"/>
        </w:rPr>
        <w:t>1</w:t>
      </w:r>
      <w:r w:rsidR="00361C68">
        <w:rPr>
          <w:spacing w:val="-2"/>
        </w:rPr>
        <w:t>.0</w:t>
      </w:r>
      <w:r w:rsidR="009867B2">
        <w:rPr>
          <w:spacing w:val="-2"/>
        </w:rPr>
        <w:t>8</w:t>
      </w:r>
      <w:r w:rsidR="00325D83" w:rsidRPr="00C85447">
        <w:rPr>
          <w:spacing w:val="-2"/>
        </w:rPr>
        <w:t>.</w:t>
      </w:r>
      <w:r w:rsidR="002105FE" w:rsidRPr="00C85447">
        <w:rPr>
          <w:spacing w:val="-2"/>
        </w:rPr>
        <w:t>202</w:t>
      </w:r>
      <w:r w:rsidR="005B3A2C">
        <w:rPr>
          <w:spacing w:val="-2"/>
        </w:rPr>
        <w:t>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обязательств Сторон по Контракту.</w:t>
      </w:r>
    </w:p>
    <w:p w:rsidR="006B0DE1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 xml:space="preserve">10.2.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5B3A2C" w:rsidRDefault="005B3A2C" w:rsidP="005B3A2C">
      <w:pPr>
        <w:pStyle w:val="ad"/>
        <w:widowControl w:val="0"/>
        <w:autoSpaceDE w:val="0"/>
        <w:autoSpaceDN w:val="0"/>
        <w:adjustRightInd w:val="0"/>
        <w:jc w:val="center"/>
        <w:rPr>
          <w:spacing w:val="-2"/>
        </w:rPr>
      </w:pPr>
      <w:r w:rsidRPr="00C85447">
        <w:rPr>
          <w:b/>
          <w:color w:val="000000" w:themeColor="text1"/>
        </w:rPr>
        <w:t>XI.</w:t>
      </w:r>
      <w:r>
        <w:rPr>
          <w:b/>
          <w:color w:val="000000" w:themeColor="text1"/>
        </w:rPr>
        <w:t xml:space="preserve">  </w:t>
      </w:r>
      <w:r w:rsidRPr="004C01B1">
        <w:rPr>
          <w:b/>
        </w:rPr>
        <w:t>Антикоррупционная оговорка</w:t>
      </w:r>
      <w:r w:rsidRPr="004C01B1">
        <w:rPr>
          <w:spacing w:val="-2"/>
        </w:rPr>
        <w:t xml:space="preserve"> </w:t>
      </w:r>
    </w:p>
    <w:p w:rsidR="005B3A2C" w:rsidRPr="004C01B1" w:rsidRDefault="005B3A2C" w:rsidP="005B3A2C">
      <w:pPr>
        <w:pStyle w:val="ad"/>
        <w:widowControl w:val="0"/>
        <w:autoSpaceDE w:val="0"/>
        <w:autoSpaceDN w:val="0"/>
        <w:adjustRightInd w:val="0"/>
        <w:ind w:left="0" w:firstLine="720"/>
        <w:jc w:val="both"/>
        <w:rPr>
          <w:spacing w:val="-2"/>
        </w:rPr>
      </w:pPr>
      <w:r>
        <w:rPr>
          <w:b/>
          <w:color w:val="000000" w:themeColor="text1"/>
        </w:rPr>
        <w:t>11.</w:t>
      </w:r>
      <w:r>
        <w:rPr>
          <w:spacing w:val="-2"/>
        </w:rPr>
        <w:t xml:space="preserve">1. </w:t>
      </w:r>
      <w:r w:rsidRPr="004C01B1">
        <w:rPr>
          <w:spacing w:val="-2"/>
        </w:rPr>
        <w:t xml:space="preserve"> Стороны настоящего Договора, их аффилированные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5B3A2C" w:rsidRDefault="005B3A2C" w:rsidP="005B3A2C">
      <w:pPr>
        <w:pStyle w:val="ad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2"/>
        </w:rPr>
      </w:pPr>
      <w:r w:rsidRPr="004C01B1">
        <w:rPr>
          <w:spacing w:val="-2"/>
        </w:rPr>
        <w:t>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5B3A2C" w:rsidRDefault="005B3A2C" w:rsidP="005B3A2C">
      <w:pPr>
        <w:pStyle w:val="ad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2"/>
        </w:rPr>
      </w:pPr>
      <w:r w:rsidRPr="004C01B1">
        <w:rPr>
          <w:spacing w:val="-2"/>
        </w:rPr>
        <w:t xml:space="preserve">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5B3A2C" w:rsidRPr="004C01B1" w:rsidRDefault="005B3A2C" w:rsidP="005B3A2C">
      <w:pPr>
        <w:pStyle w:val="ad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2"/>
        </w:rPr>
      </w:pPr>
      <w:r w:rsidRPr="004C01B1">
        <w:rPr>
          <w:spacing w:val="-2"/>
        </w:rPr>
        <w:t>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</w:t>
      </w:r>
      <w:r w:rsidR="005B3A2C" w:rsidRPr="00C85447">
        <w:rPr>
          <w:b/>
          <w:color w:val="000000" w:themeColor="text1"/>
        </w:rPr>
        <w:t>I</w:t>
      </w:r>
      <w:r w:rsidRPr="00C85447">
        <w:rPr>
          <w:b/>
          <w:color w:val="000000" w:themeColor="text1"/>
        </w:rPr>
        <w:t>I.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.1. Во всем, что не предусмотрено Контрактом, Стороны руководствуются </w:t>
      </w:r>
      <w:r w:rsidRPr="00C85447">
        <w:rPr>
          <w:color w:val="000000" w:themeColor="text1"/>
        </w:rPr>
        <w:lastRenderedPageBreak/>
        <w:t>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5B3A2C" w:rsidRPr="00C85447">
        <w:rPr>
          <w:b/>
          <w:color w:val="000000" w:themeColor="text1"/>
        </w:rPr>
        <w:t>I</w:t>
      </w:r>
      <w:r w:rsidRPr="00C85447">
        <w:rPr>
          <w:b/>
          <w:color w:val="000000" w:themeColor="text1"/>
        </w:rPr>
        <w:t>I.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12.1.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5B3A2C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9"/>
        <w:gridCol w:w="4539"/>
      </w:tblGrid>
      <w:tr w:rsidR="006B0DE1" w:rsidRPr="00C85447" w:rsidTr="006E3674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ФГБНУ АФИ</w:t>
            </w:r>
            <w:r w:rsidRPr="00323225">
              <w:rPr>
                <w:sz w:val="23"/>
                <w:szCs w:val="23"/>
              </w:rPr>
              <w:br/>
              <w:t xml:space="preserve">195220, Санкт-Петербург, Гражданский пр.,14 </w:t>
            </w:r>
            <w:r w:rsidRPr="00323225">
              <w:rPr>
                <w:sz w:val="23"/>
                <w:szCs w:val="23"/>
              </w:rPr>
              <w:br/>
              <w:t xml:space="preserve">ИНН7804006703 КПП 780401001 </w:t>
            </w:r>
            <w:r w:rsidRPr="00323225">
              <w:rPr>
                <w:sz w:val="23"/>
                <w:szCs w:val="23"/>
              </w:rPr>
              <w:br/>
              <w:t xml:space="preserve">ОКПО 00495697, ОГРН 1027802514365, </w:t>
            </w:r>
            <w:r w:rsidRPr="00323225">
              <w:rPr>
                <w:sz w:val="23"/>
                <w:szCs w:val="23"/>
              </w:rPr>
              <w:br/>
              <w:t>ОКТМО 40328000</w:t>
            </w:r>
            <w:r w:rsidRPr="00323225">
              <w:rPr>
                <w:sz w:val="23"/>
                <w:szCs w:val="23"/>
              </w:rPr>
              <w:br/>
              <w:t>УФК по г. Санкт-Петербургу</w:t>
            </w:r>
          </w:p>
          <w:p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(ФГБНУ АФИ, л/</w:t>
            </w:r>
            <w:proofErr w:type="spellStart"/>
            <w:r w:rsidRPr="00323225">
              <w:rPr>
                <w:sz w:val="23"/>
                <w:szCs w:val="23"/>
              </w:rPr>
              <w:t>сч</w:t>
            </w:r>
            <w:proofErr w:type="spellEnd"/>
            <w:r w:rsidRPr="00323225">
              <w:rPr>
                <w:sz w:val="23"/>
                <w:szCs w:val="23"/>
              </w:rPr>
              <w:t xml:space="preserve"> 20726У61050)</w:t>
            </w:r>
          </w:p>
          <w:p w:rsidR="00315F1E" w:rsidRPr="0031358E" w:rsidRDefault="00315F1E" w:rsidP="00315F1E">
            <w:proofErr w:type="spellStart"/>
            <w:r w:rsidRPr="0031358E">
              <w:t>р</w:t>
            </w:r>
            <w:proofErr w:type="spellEnd"/>
            <w:r w:rsidRPr="0031358E">
              <w:t>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: </w:t>
            </w:r>
            <w:r>
              <w:t xml:space="preserve">03214643000000013225, </w:t>
            </w:r>
            <w:r w:rsidRPr="0031358E">
              <w:rPr>
                <w:sz w:val="25"/>
                <w:szCs w:val="25"/>
              </w:rPr>
              <w:t xml:space="preserve">ОКЦ № 1 </w:t>
            </w:r>
          </w:p>
          <w:p w:rsidR="00315F1E" w:rsidRPr="0031358E" w:rsidRDefault="00315F1E" w:rsidP="00315F1E">
            <w:r>
              <w:t>ВВГУ</w:t>
            </w:r>
            <w:r w:rsidRPr="0031358E">
              <w:t xml:space="preserve"> Банка России //УФК по </w:t>
            </w:r>
            <w:r>
              <w:t>Нижегородской области</w:t>
            </w:r>
            <w:r w:rsidRPr="0031358E">
              <w:t>, г</w:t>
            </w:r>
            <w:r>
              <w:t xml:space="preserve"> Нижний Новгород.</w:t>
            </w:r>
          </w:p>
          <w:p w:rsidR="00315F1E" w:rsidRPr="0031358E" w:rsidRDefault="00315F1E" w:rsidP="00315F1E">
            <w:pPr>
              <w:ind w:right="200"/>
            </w:pPr>
            <w:r w:rsidRPr="0031358E">
              <w:t xml:space="preserve">БИК </w:t>
            </w:r>
            <w:r>
              <w:t>012202102</w:t>
            </w:r>
          </w:p>
          <w:p w:rsidR="00315F1E" w:rsidRPr="0031358E" w:rsidRDefault="00315F1E" w:rsidP="00315F1E">
            <w:pPr>
              <w:ind w:right="200"/>
            </w:pPr>
            <w:r w:rsidRPr="0031358E">
              <w:t>к/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. </w:t>
            </w:r>
            <w:r>
              <w:t>40102810745370000024</w:t>
            </w:r>
          </w:p>
          <w:p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Директор</w:t>
            </w:r>
          </w:p>
          <w:p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________________ Ю.В. Чесноков</w:t>
            </w:r>
            <w:r w:rsidRPr="00323225">
              <w:rPr>
                <w:b/>
                <w:sz w:val="23"/>
                <w:szCs w:val="23"/>
              </w:rPr>
              <w:t xml:space="preserve"> </w:t>
            </w:r>
          </w:p>
          <w:p w:rsidR="00EB31A6" w:rsidRPr="00C85447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315F1E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</w:tr>
      <w:tr w:rsidR="00315F1E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15F1E" w:rsidRPr="00BB5AFB" w:rsidRDefault="00315F1E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9"/>
        <w:gridCol w:w="4539"/>
      </w:tblGrid>
      <w:tr w:rsidR="00F8167F" w:rsidRPr="00C85447" w:rsidTr="00676AF0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F8167F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8"/>
          <w:footerReference w:type="default" r:id="rId9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4F348F" w:rsidRPr="00516B7A" w:rsidRDefault="004F348F" w:rsidP="004F348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4F348F" w:rsidRPr="00516B7A" w:rsidRDefault="004F348F" w:rsidP="004F348F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4F348F" w:rsidRPr="00516B7A" w:rsidRDefault="004F348F" w:rsidP="004F348F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4F348F" w:rsidRPr="00516B7A" w:rsidRDefault="004F348F" w:rsidP="004F348F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4F348F" w:rsidRDefault="004F348F" w:rsidP="004F348F">
      <w:pPr>
        <w:jc w:val="center"/>
        <w:rPr>
          <w:b/>
        </w:rPr>
      </w:pPr>
      <w:r w:rsidRPr="00C85447">
        <w:rPr>
          <w:b/>
        </w:rPr>
        <w:t xml:space="preserve">Техническое задание </w:t>
      </w:r>
    </w:p>
    <w:p w:rsidR="002E43FB" w:rsidRPr="002E43FB" w:rsidRDefault="004F348F" w:rsidP="004F348F">
      <w:pPr>
        <w:jc w:val="center"/>
        <w:rPr>
          <w:b/>
          <w:bCs/>
          <w:color w:val="000000" w:themeColor="text1"/>
        </w:rPr>
      </w:pPr>
      <w:r w:rsidRPr="002E43FB">
        <w:rPr>
          <w:b/>
          <w:bCs/>
          <w:color w:val="000000" w:themeColor="text1"/>
        </w:rPr>
        <w:t xml:space="preserve">на поставку </w:t>
      </w:r>
      <w:r w:rsidR="002E43FB" w:rsidRPr="002E43FB">
        <w:rPr>
          <w:b/>
          <w:bCs/>
          <w:color w:val="000000" w:themeColor="text1"/>
        </w:rPr>
        <w:t>расходных материалов</w:t>
      </w:r>
      <w:r w:rsidR="006C4144" w:rsidRPr="002E43FB">
        <w:rPr>
          <w:b/>
          <w:bCs/>
          <w:color w:val="000000" w:themeColor="text1"/>
        </w:rPr>
        <w:t xml:space="preserve"> </w:t>
      </w:r>
      <w:r w:rsidR="00156890">
        <w:rPr>
          <w:b/>
          <w:bCs/>
          <w:color w:val="000000" w:themeColor="text1"/>
        </w:rPr>
        <w:t xml:space="preserve">для печатающих устройств </w:t>
      </w:r>
    </w:p>
    <w:p w:rsidR="002E43FB" w:rsidRPr="00156890" w:rsidRDefault="002E43FB" w:rsidP="00156890">
      <w:pPr>
        <w:numPr>
          <w:ilvl w:val="0"/>
          <w:numId w:val="16"/>
        </w:numPr>
        <w:spacing w:line="259" w:lineRule="auto"/>
        <w:ind w:left="425" w:hanging="357"/>
        <w:contextualSpacing/>
        <w:jc w:val="both"/>
        <w:rPr>
          <w:b/>
        </w:rPr>
      </w:pPr>
      <w:r w:rsidRPr="00156890">
        <w:rPr>
          <w:b/>
        </w:rPr>
        <w:t>Предмет договора</w:t>
      </w:r>
      <w:r w:rsidRPr="002E43FB">
        <w:t xml:space="preserve">: поставка расходных материалов </w:t>
      </w:r>
      <w:r w:rsidR="00156890">
        <w:t xml:space="preserve">для печатающих устройств </w:t>
      </w:r>
    </w:p>
    <w:p w:rsidR="002E43FB" w:rsidRPr="002E43FB" w:rsidRDefault="002E43FB" w:rsidP="00156890">
      <w:pPr>
        <w:pStyle w:val="ad"/>
        <w:numPr>
          <w:ilvl w:val="0"/>
          <w:numId w:val="16"/>
        </w:numPr>
        <w:spacing w:line="259" w:lineRule="auto"/>
        <w:ind w:left="425" w:hanging="357"/>
        <w:jc w:val="both"/>
        <w:rPr>
          <w:b/>
        </w:rPr>
      </w:pPr>
      <w:r w:rsidRPr="00156890">
        <w:rPr>
          <w:b/>
        </w:rPr>
        <w:t xml:space="preserve">Сроки оказания услуг: в течение 10 (десяти) рабочих дней </w:t>
      </w:r>
      <w:proofErr w:type="gramStart"/>
      <w:r w:rsidRPr="00156890">
        <w:rPr>
          <w:b/>
        </w:rPr>
        <w:t>с даты подписания</w:t>
      </w:r>
      <w:proofErr w:type="gramEnd"/>
      <w:r w:rsidRPr="00156890">
        <w:rPr>
          <w:b/>
        </w:rPr>
        <w:t xml:space="preserve"> контракта</w:t>
      </w:r>
    </w:p>
    <w:p w:rsidR="00723F86" w:rsidRPr="00723F86" w:rsidRDefault="002E43FB" w:rsidP="00723F86">
      <w:pPr>
        <w:pStyle w:val="ad"/>
        <w:numPr>
          <w:ilvl w:val="0"/>
          <w:numId w:val="16"/>
        </w:numPr>
        <w:spacing w:after="160" w:line="259" w:lineRule="auto"/>
        <w:ind w:left="426"/>
        <w:jc w:val="both"/>
      </w:pPr>
      <w:r w:rsidRPr="002E43FB">
        <w:rPr>
          <w:b/>
        </w:rPr>
        <w:t>Место поставки: Г. Санкт-</w:t>
      </w:r>
      <w:r w:rsidR="005D56DC">
        <w:rPr>
          <w:b/>
        </w:rPr>
        <w:t>П</w:t>
      </w:r>
      <w:r w:rsidRPr="002E43FB">
        <w:rPr>
          <w:b/>
        </w:rPr>
        <w:t>етербург, Гражданский проспект, д.14</w:t>
      </w:r>
    </w:p>
    <w:p w:rsidR="00723F86" w:rsidRDefault="00315F1E" w:rsidP="00723F86">
      <w:pPr>
        <w:pStyle w:val="ad"/>
        <w:numPr>
          <w:ilvl w:val="0"/>
          <w:numId w:val="16"/>
        </w:numPr>
        <w:spacing w:after="160" w:line="259" w:lineRule="auto"/>
        <w:ind w:left="426"/>
        <w:jc w:val="both"/>
      </w:pPr>
      <w:r w:rsidRPr="002E43FB">
        <w:t>ОКПД</w:t>
      </w:r>
      <w:proofErr w:type="gramStart"/>
      <w:r w:rsidRPr="002E43FB">
        <w:t>2</w:t>
      </w:r>
      <w:proofErr w:type="gramEnd"/>
      <w:r w:rsidRPr="002E43FB">
        <w:t xml:space="preserve">: </w:t>
      </w:r>
      <w:r w:rsidR="00723F86" w:rsidRPr="00723F86">
        <w:rPr>
          <w:b/>
        </w:rPr>
        <w:t>26.20.40.120</w:t>
      </w:r>
      <w:r w:rsidR="00723F86" w:rsidRPr="00723F86">
        <w:t xml:space="preserve"> Элементы замены типовые устройств ввода и вывода, </w:t>
      </w:r>
    </w:p>
    <w:p w:rsidR="00723F86" w:rsidRPr="00723F86" w:rsidRDefault="00723F86" w:rsidP="00723F86">
      <w:pPr>
        <w:pStyle w:val="ad"/>
        <w:spacing w:line="259" w:lineRule="auto"/>
        <w:ind w:left="426" w:firstLine="294"/>
      </w:pPr>
      <w:r w:rsidRPr="00723F86">
        <w:rPr>
          <w:b/>
        </w:rPr>
        <w:t xml:space="preserve">26.20.40.190 </w:t>
      </w:r>
      <w:r w:rsidRPr="00723F86">
        <w:t>Комплектующие и запасные части для вычислительных машин прочие, не включенные в другие группировки.</w:t>
      </w:r>
    </w:p>
    <w:p w:rsidR="00723F86" w:rsidRPr="00723F86" w:rsidRDefault="00723F86" w:rsidP="00723F86">
      <w:pPr>
        <w:pStyle w:val="ad"/>
        <w:numPr>
          <w:ilvl w:val="0"/>
          <w:numId w:val="16"/>
        </w:numPr>
        <w:spacing w:line="259" w:lineRule="auto"/>
        <w:ind w:left="284" w:hanging="142"/>
        <w:rPr>
          <w:sz w:val="28"/>
          <w:szCs w:val="28"/>
        </w:rPr>
      </w:pPr>
      <w:r w:rsidRPr="00723F86">
        <w:t>Комплектующие и запасные части для вычислительных машин прочие, не включенные в другие группировки.</w:t>
      </w:r>
    </w:p>
    <w:p w:rsidR="005D56DC" w:rsidRDefault="005D56DC" w:rsidP="00723F86">
      <w:pPr>
        <w:spacing w:line="259" w:lineRule="auto"/>
        <w:ind w:left="720"/>
        <w:contextualSpacing/>
      </w:pPr>
      <w:r w:rsidRPr="00723F86">
        <w:t xml:space="preserve"> </w:t>
      </w:r>
      <w:r w:rsidRPr="002E43FB">
        <w:t xml:space="preserve">Гарантийный срок годности всего поставленного товара должен составлять не менее 12 месяцев </w:t>
      </w:r>
      <w:proofErr w:type="gramStart"/>
      <w:r w:rsidRPr="002E43FB">
        <w:t>с даты поставки</w:t>
      </w:r>
      <w:proofErr w:type="gramEnd"/>
      <w:r w:rsidRPr="002E43FB">
        <w:t xml:space="preserve"> товара</w:t>
      </w:r>
    </w:p>
    <w:p w:rsidR="005D56DC" w:rsidRDefault="005D56DC" w:rsidP="005D56DC">
      <w:pPr>
        <w:pStyle w:val="ad"/>
        <w:spacing w:after="160" w:line="259" w:lineRule="auto"/>
        <w:ind w:left="426" w:hanging="284"/>
        <w:jc w:val="both"/>
      </w:pPr>
    </w:p>
    <w:p w:rsidR="00315F1E" w:rsidRDefault="00315F1E" w:rsidP="00723F86">
      <w:pPr>
        <w:pStyle w:val="ad"/>
        <w:numPr>
          <w:ilvl w:val="0"/>
          <w:numId w:val="16"/>
        </w:numPr>
        <w:spacing w:after="160" w:line="259" w:lineRule="auto"/>
        <w:jc w:val="center"/>
        <w:rPr>
          <w:b/>
          <w:bCs/>
        </w:rPr>
      </w:pPr>
      <w:r w:rsidRPr="005D56DC">
        <w:rPr>
          <w:b/>
          <w:bCs/>
        </w:rPr>
        <w:t>Перечень товаров, объём, функциональные, технические, качественные характеристики поставляемых товаров:</w:t>
      </w:r>
    </w:p>
    <w:tbl>
      <w:tblPr>
        <w:tblStyle w:val="af8"/>
        <w:tblW w:w="0" w:type="auto"/>
        <w:tblInd w:w="360" w:type="dxa"/>
        <w:tblLook w:val="04A0"/>
      </w:tblPr>
      <w:tblGrid>
        <w:gridCol w:w="628"/>
        <w:gridCol w:w="3543"/>
        <w:gridCol w:w="851"/>
        <w:gridCol w:w="3963"/>
      </w:tblGrid>
      <w:tr w:rsidR="00723F86" w:rsidTr="006A0DF1">
        <w:tc>
          <w:tcPr>
            <w:tcW w:w="628" w:type="dxa"/>
          </w:tcPr>
          <w:p w:rsidR="00723F86" w:rsidRPr="00723F86" w:rsidRDefault="00723F86" w:rsidP="006A0DF1">
            <w:r w:rsidRPr="00723F86">
              <w:t xml:space="preserve">№ </w:t>
            </w:r>
            <w:proofErr w:type="spellStart"/>
            <w:proofErr w:type="gramStart"/>
            <w:r w:rsidRPr="00723F86">
              <w:t>п</w:t>
            </w:r>
            <w:proofErr w:type="spellEnd"/>
            <w:proofErr w:type="gramEnd"/>
            <w:r w:rsidRPr="00723F86">
              <w:t>/</w:t>
            </w:r>
            <w:proofErr w:type="spellStart"/>
            <w:r w:rsidRPr="00723F86">
              <w:t>п</w:t>
            </w:r>
            <w:proofErr w:type="spellEnd"/>
          </w:p>
        </w:tc>
        <w:tc>
          <w:tcPr>
            <w:tcW w:w="3543" w:type="dxa"/>
          </w:tcPr>
          <w:p w:rsidR="00723F86" w:rsidRPr="00723F86" w:rsidRDefault="00723F86" w:rsidP="006A0DF1">
            <w:r w:rsidRPr="00723F86">
              <w:t>Наименование</w:t>
            </w:r>
          </w:p>
        </w:tc>
        <w:tc>
          <w:tcPr>
            <w:tcW w:w="851" w:type="dxa"/>
          </w:tcPr>
          <w:p w:rsidR="00723F86" w:rsidRPr="00723F86" w:rsidRDefault="00723F86" w:rsidP="006A0DF1">
            <w:proofErr w:type="spellStart"/>
            <w:proofErr w:type="gramStart"/>
            <w:r w:rsidRPr="00723F86">
              <w:t>К-во</w:t>
            </w:r>
            <w:proofErr w:type="spellEnd"/>
            <w:proofErr w:type="gramEnd"/>
            <w:r w:rsidRPr="00723F86">
              <w:t>, шт.</w:t>
            </w:r>
          </w:p>
        </w:tc>
        <w:tc>
          <w:tcPr>
            <w:tcW w:w="3963" w:type="dxa"/>
          </w:tcPr>
          <w:p w:rsidR="00723F86" w:rsidRPr="00723F86" w:rsidRDefault="00723F86" w:rsidP="006A0DF1">
            <w:r w:rsidRPr="00723F86">
              <w:t>Технические характеристики</w:t>
            </w:r>
          </w:p>
        </w:tc>
      </w:tr>
      <w:tr w:rsidR="00723F86" w:rsidRPr="00C6704E" w:rsidTr="006A0DF1">
        <w:tc>
          <w:tcPr>
            <w:tcW w:w="628" w:type="dxa"/>
          </w:tcPr>
          <w:p w:rsidR="00723F86" w:rsidRPr="00723F86" w:rsidRDefault="00723F86" w:rsidP="006A0DF1">
            <w:r w:rsidRPr="00723F86">
              <w:t>1</w:t>
            </w:r>
          </w:p>
        </w:tc>
        <w:tc>
          <w:tcPr>
            <w:tcW w:w="3543" w:type="dxa"/>
          </w:tcPr>
          <w:p w:rsidR="00723F86" w:rsidRPr="00723F86" w:rsidRDefault="00124D9C" w:rsidP="00C90112">
            <w:proofErr w:type="spellStart"/>
            <w:r w:rsidRPr="00124D9C">
              <w:t>Драм-картридж</w:t>
            </w:r>
            <w:proofErr w:type="spellEnd"/>
            <w:r w:rsidRPr="00124D9C">
              <w:t xml:space="preserve"> </w:t>
            </w:r>
            <w:r w:rsidR="00723F86" w:rsidRPr="00723F86">
              <w:t>Булат или аналог</w:t>
            </w:r>
          </w:p>
        </w:tc>
        <w:tc>
          <w:tcPr>
            <w:tcW w:w="851" w:type="dxa"/>
          </w:tcPr>
          <w:p w:rsidR="00723F86" w:rsidRPr="00723F86" w:rsidRDefault="00723F86" w:rsidP="006A0DF1">
            <w:r w:rsidRPr="00723F86">
              <w:t>1</w:t>
            </w:r>
          </w:p>
        </w:tc>
        <w:tc>
          <w:tcPr>
            <w:tcW w:w="3963" w:type="dxa"/>
          </w:tcPr>
          <w:p w:rsidR="00723F86" w:rsidRPr="00723F86" w:rsidRDefault="00723F86" w:rsidP="006A0DF1">
            <w:r w:rsidRPr="00723F86">
              <w:t xml:space="preserve">Совместимость с МФУ </w:t>
            </w:r>
            <w:proofErr w:type="spellStart"/>
            <w:r w:rsidRPr="00723F86">
              <w:t>Kyocera</w:t>
            </w:r>
            <w:proofErr w:type="spellEnd"/>
            <w:r w:rsidRPr="00723F86">
              <w:t xml:space="preserve"> FS-1020MFP</w:t>
            </w:r>
          </w:p>
          <w:p w:rsidR="00723F86" w:rsidRPr="00723F86" w:rsidRDefault="00723F86" w:rsidP="006A0DF1">
            <w:r w:rsidRPr="00723F86">
              <w:t>Приблизительный ресурс печати, стр.: 100000</w:t>
            </w:r>
          </w:p>
          <w:p w:rsidR="00723F86" w:rsidRPr="00723F86" w:rsidRDefault="00723F86" w:rsidP="006A0DF1">
            <w:r w:rsidRPr="00723F86">
              <w:t xml:space="preserve">Цветность печатающего устройства: </w:t>
            </w:r>
            <w:proofErr w:type="gramStart"/>
            <w:r w:rsidRPr="00723F86">
              <w:t>монохромный</w:t>
            </w:r>
            <w:proofErr w:type="gramEnd"/>
          </w:p>
          <w:p w:rsidR="00723F86" w:rsidRPr="00723F86" w:rsidRDefault="00723F86" w:rsidP="006A0DF1">
            <w:r w:rsidRPr="00723F86">
              <w:t>Модель оригинального блока: Kyocera DK-1110</w:t>
            </w:r>
          </w:p>
        </w:tc>
      </w:tr>
      <w:tr w:rsidR="00723F86" w:rsidRPr="00C6704E" w:rsidTr="006A0DF1">
        <w:tc>
          <w:tcPr>
            <w:tcW w:w="628" w:type="dxa"/>
          </w:tcPr>
          <w:p w:rsidR="00723F86" w:rsidRPr="00723F86" w:rsidRDefault="00723F86" w:rsidP="006A0DF1">
            <w:r w:rsidRPr="00723F86">
              <w:t>2</w:t>
            </w:r>
          </w:p>
        </w:tc>
        <w:tc>
          <w:tcPr>
            <w:tcW w:w="3543" w:type="dxa"/>
          </w:tcPr>
          <w:p w:rsidR="00723F86" w:rsidRPr="00723F86" w:rsidRDefault="00124D9C" w:rsidP="006A0DF1">
            <w:proofErr w:type="spellStart"/>
            <w:proofErr w:type="gramStart"/>
            <w:r w:rsidRPr="00124D9C">
              <w:t>Драм-картридж</w:t>
            </w:r>
            <w:proofErr w:type="spellEnd"/>
            <w:proofErr w:type="gramEnd"/>
            <w:r w:rsidR="00723F86" w:rsidRPr="00723F86">
              <w:t xml:space="preserve"> Булат или аналог</w:t>
            </w:r>
          </w:p>
        </w:tc>
        <w:tc>
          <w:tcPr>
            <w:tcW w:w="851" w:type="dxa"/>
          </w:tcPr>
          <w:p w:rsidR="00723F86" w:rsidRPr="00723F86" w:rsidRDefault="00723F86" w:rsidP="006A0DF1">
            <w:r w:rsidRPr="00723F86">
              <w:t>1</w:t>
            </w:r>
          </w:p>
        </w:tc>
        <w:tc>
          <w:tcPr>
            <w:tcW w:w="3963" w:type="dxa"/>
          </w:tcPr>
          <w:p w:rsidR="00723F86" w:rsidRPr="00723F86" w:rsidRDefault="00723F86" w:rsidP="006A0DF1">
            <w:r w:rsidRPr="00723F86">
              <w:t xml:space="preserve">Совместимость с МФУ </w:t>
            </w:r>
            <w:proofErr w:type="spellStart"/>
            <w:r w:rsidRPr="00723F86">
              <w:t>Kyocera</w:t>
            </w:r>
            <w:proofErr w:type="spellEnd"/>
            <w:r w:rsidRPr="00723F86">
              <w:t xml:space="preserve"> ECOSYS M2535dn</w:t>
            </w:r>
          </w:p>
          <w:p w:rsidR="00723F86" w:rsidRPr="00723F86" w:rsidRDefault="00723F86" w:rsidP="006A0DF1">
            <w:r w:rsidRPr="00723F86">
              <w:t>Приблизительный ресурс печати, стр.: 100000</w:t>
            </w:r>
          </w:p>
          <w:p w:rsidR="00723F86" w:rsidRPr="00723F86" w:rsidRDefault="00723F86" w:rsidP="006A0DF1">
            <w:r w:rsidRPr="00723F86">
              <w:t xml:space="preserve">Цветность печатающего устройства: </w:t>
            </w:r>
            <w:proofErr w:type="gramStart"/>
            <w:r w:rsidRPr="00723F86">
              <w:t>монохромный</w:t>
            </w:r>
            <w:proofErr w:type="gramEnd"/>
          </w:p>
          <w:p w:rsidR="00723F86" w:rsidRPr="00723F86" w:rsidRDefault="00723F86" w:rsidP="006A0DF1">
            <w:r w:rsidRPr="00723F86">
              <w:t>Модель оригинального блока: Kyocera DK-170</w:t>
            </w:r>
          </w:p>
        </w:tc>
      </w:tr>
      <w:tr w:rsidR="00723F86" w:rsidRPr="00C6704E" w:rsidTr="006A0DF1">
        <w:tc>
          <w:tcPr>
            <w:tcW w:w="628" w:type="dxa"/>
          </w:tcPr>
          <w:p w:rsidR="00723F86" w:rsidRPr="00723F86" w:rsidRDefault="00723F86" w:rsidP="006A0DF1">
            <w:r w:rsidRPr="00723F86">
              <w:t>3</w:t>
            </w:r>
          </w:p>
        </w:tc>
        <w:tc>
          <w:tcPr>
            <w:tcW w:w="3543" w:type="dxa"/>
          </w:tcPr>
          <w:p w:rsidR="00723F86" w:rsidRPr="00723F86" w:rsidRDefault="00124D9C" w:rsidP="006A0DF1">
            <w:proofErr w:type="spellStart"/>
            <w:proofErr w:type="gramStart"/>
            <w:r w:rsidRPr="00124D9C">
              <w:t>Драм-картридж</w:t>
            </w:r>
            <w:proofErr w:type="spellEnd"/>
            <w:proofErr w:type="gramEnd"/>
            <w:r w:rsidRPr="00124D9C">
              <w:t xml:space="preserve"> </w:t>
            </w:r>
            <w:r w:rsidR="00723F86" w:rsidRPr="00723F86">
              <w:t>Булат или аналог</w:t>
            </w:r>
          </w:p>
        </w:tc>
        <w:tc>
          <w:tcPr>
            <w:tcW w:w="851" w:type="dxa"/>
          </w:tcPr>
          <w:p w:rsidR="00723F86" w:rsidRPr="00723F86" w:rsidRDefault="00723F86" w:rsidP="006A0DF1">
            <w:r w:rsidRPr="00723F86">
              <w:t>1</w:t>
            </w:r>
          </w:p>
        </w:tc>
        <w:tc>
          <w:tcPr>
            <w:tcW w:w="3963" w:type="dxa"/>
          </w:tcPr>
          <w:p w:rsidR="00723F86" w:rsidRPr="00723F86" w:rsidRDefault="00723F86" w:rsidP="006A0DF1">
            <w:r w:rsidRPr="00723F86">
              <w:t xml:space="preserve">Совместимость с принтерами </w:t>
            </w:r>
            <w:proofErr w:type="spellStart"/>
            <w:r w:rsidRPr="00723F86">
              <w:t>Kyocera</w:t>
            </w:r>
            <w:proofErr w:type="spellEnd"/>
            <w:r w:rsidRPr="00723F86">
              <w:t xml:space="preserve"> ECOSYS P2335dn</w:t>
            </w:r>
          </w:p>
          <w:p w:rsidR="00723F86" w:rsidRPr="00723F86" w:rsidRDefault="00723F86" w:rsidP="006A0DF1">
            <w:r w:rsidRPr="00723F86">
              <w:t>Приблизительный ресурс печати, стр.: 100000</w:t>
            </w:r>
          </w:p>
          <w:p w:rsidR="00723F86" w:rsidRPr="00723F86" w:rsidRDefault="00723F86" w:rsidP="006A0DF1">
            <w:r w:rsidRPr="00723F86">
              <w:t xml:space="preserve">Цветность печатающего устройства: </w:t>
            </w:r>
            <w:proofErr w:type="gramStart"/>
            <w:r w:rsidRPr="00723F86">
              <w:t>монохромный</w:t>
            </w:r>
            <w:proofErr w:type="gramEnd"/>
          </w:p>
          <w:p w:rsidR="00723F86" w:rsidRPr="00723F86" w:rsidRDefault="00723F86" w:rsidP="006A0DF1">
            <w:r w:rsidRPr="00723F86">
              <w:t>Модель оригинального блока: Kyocera DK-1150</w:t>
            </w:r>
          </w:p>
        </w:tc>
      </w:tr>
      <w:tr w:rsidR="00723F86" w:rsidRPr="00C6704E" w:rsidTr="006A0DF1">
        <w:tc>
          <w:tcPr>
            <w:tcW w:w="628" w:type="dxa"/>
          </w:tcPr>
          <w:p w:rsidR="00723F86" w:rsidRPr="00723F86" w:rsidRDefault="00723F86" w:rsidP="006A0DF1">
            <w:r w:rsidRPr="00723F86">
              <w:t>4</w:t>
            </w:r>
          </w:p>
        </w:tc>
        <w:tc>
          <w:tcPr>
            <w:tcW w:w="3543" w:type="dxa"/>
          </w:tcPr>
          <w:p w:rsidR="00723F86" w:rsidRPr="00723F86" w:rsidRDefault="00723F86" w:rsidP="006A0DF1">
            <w:proofErr w:type="spellStart"/>
            <w:r w:rsidRPr="00723F86">
              <w:t>Тефлоновый</w:t>
            </w:r>
            <w:proofErr w:type="spellEnd"/>
            <w:r w:rsidRPr="00723F86">
              <w:t xml:space="preserve"> вал CET или аналог</w:t>
            </w:r>
          </w:p>
        </w:tc>
        <w:tc>
          <w:tcPr>
            <w:tcW w:w="851" w:type="dxa"/>
          </w:tcPr>
          <w:p w:rsidR="00723F86" w:rsidRPr="00723F86" w:rsidRDefault="00723F86" w:rsidP="006A0DF1">
            <w:r w:rsidRPr="00723F86">
              <w:t>1</w:t>
            </w:r>
          </w:p>
        </w:tc>
        <w:tc>
          <w:tcPr>
            <w:tcW w:w="3963" w:type="dxa"/>
          </w:tcPr>
          <w:p w:rsidR="00723F86" w:rsidRPr="00723F86" w:rsidRDefault="00723F86" w:rsidP="006A0DF1">
            <w:r w:rsidRPr="00723F86">
              <w:t xml:space="preserve">Совместимость с узлами </w:t>
            </w:r>
            <w:proofErr w:type="spellStart"/>
            <w:r w:rsidRPr="00723F86">
              <w:t>термозакрепления</w:t>
            </w:r>
            <w:proofErr w:type="spellEnd"/>
            <w:r w:rsidRPr="00723F86">
              <w:t xml:space="preserve"> </w:t>
            </w:r>
            <w:proofErr w:type="spellStart"/>
            <w:r w:rsidRPr="00723F86">
              <w:t>Kyocera</w:t>
            </w:r>
            <w:proofErr w:type="spellEnd"/>
            <w:r w:rsidRPr="00723F86">
              <w:t xml:space="preserve"> FK-170, FK-171</w:t>
            </w:r>
          </w:p>
          <w:p w:rsidR="00723F86" w:rsidRPr="00723F86" w:rsidRDefault="00723F86" w:rsidP="006A0DF1">
            <w:r w:rsidRPr="00723F86">
              <w:t xml:space="preserve">Совместимость с МФУ </w:t>
            </w:r>
            <w:proofErr w:type="spellStart"/>
            <w:r w:rsidRPr="00723F86">
              <w:t>Kyocera</w:t>
            </w:r>
            <w:proofErr w:type="spellEnd"/>
            <w:r w:rsidRPr="00723F86">
              <w:t xml:space="preserve"> ECOSYS M2535dn</w:t>
            </w:r>
          </w:p>
          <w:p w:rsidR="00723F86" w:rsidRPr="00723F86" w:rsidRDefault="00723F86" w:rsidP="006A0DF1">
            <w:r w:rsidRPr="00723F86">
              <w:t>Приблизительный ресурс печати, стр.: 100000</w:t>
            </w:r>
          </w:p>
          <w:p w:rsidR="00723F86" w:rsidRPr="00723F86" w:rsidRDefault="00723F86" w:rsidP="006A0DF1">
            <w:proofErr w:type="gramStart"/>
            <w:r w:rsidRPr="00723F86">
              <w:t>Предназначен</w:t>
            </w:r>
            <w:proofErr w:type="gramEnd"/>
            <w:r w:rsidRPr="00723F86">
              <w:t xml:space="preserve"> для: ремонта узла </w:t>
            </w:r>
            <w:proofErr w:type="spellStart"/>
            <w:r w:rsidRPr="00723F86">
              <w:t>термозакрепления</w:t>
            </w:r>
            <w:proofErr w:type="spellEnd"/>
            <w:r w:rsidRPr="00723F86">
              <w:t xml:space="preserve"> (печки) принтера или МФУ</w:t>
            </w:r>
          </w:p>
        </w:tc>
      </w:tr>
    </w:tbl>
    <w:p w:rsidR="004F348F" w:rsidRPr="005D56DC" w:rsidRDefault="004F348F" w:rsidP="005D56DC">
      <w:pPr>
        <w:pStyle w:val="ad"/>
        <w:numPr>
          <w:ilvl w:val="0"/>
          <w:numId w:val="18"/>
        </w:numPr>
        <w:spacing w:after="160" w:line="259" w:lineRule="auto"/>
      </w:pPr>
      <w:r w:rsidRPr="005D56DC">
        <w:rPr>
          <w:b/>
        </w:rPr>
        <w:lastRenderedPageBreak/>
        <w:t>Требования к качеству товара:</w:t>
      </w:r>
    </w:p>
    <w:p w:rsidR="004F348F" w:rsidRPr="007F6F97" w:rsidRDefault="004F348F" w:rsidP="004F348F">
      <w:pPr>
        <w:autoSpaceDE w:val="0"/>
        <w:autoSpaceDN w:val="0"/>
        <w:adjustRightInd w:val="0"/>
        <w:ind w:firstLine="709"/>
        <w:jc w:val="both"/>
      </w:pPr>
      <w:r w:rsidRPr="007F6F97">
        <w:t xml:space="preserve">В комплект поставки должны входить все необходимые для подключения материалы и комплектующие. </w:t>
      </w:r>
    </w:p>
    <w:p w:rsidR="004F348F" w:rsidRPr="00FC7C1E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 xml:space="preserve">Поставщик гарантирует, что поставляемый Товар соответствует требованиям, установленным </w:t>
      </w:r>
      <w:r>
        <w:t>Техническим заданием</w:t>
      </w:r>
      <w:r w:rsidRPr="00FC7C1E">
        <w:t xml:space="preserve">. </w:t>
      </w:r>
    </w:p>
    <w:p w:rsidR="004F348F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 xml:space="preserve">Качество поставляемого товара должно соответствовать указанным характеристикам. Качество товара должно удостоверяться сертификатом соответствия или паспортом качества изготовителя. </w:t>
      </w:r>
      <w:r w:rsidRPr="00FC7C1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>
        <w:t>.</w:t>
      </w:r>
      <w:r w:rsidRPr="00FC7C1E">
        <w:t xml:space="preserve">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</w:p>
    <w:p w:rsidR="004F348F" w:rsidRPr="002D2E38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Поставляемый товар должен быть новым то</w:t>
      </w:r>
      <w:r w:rsidR="005B3A2C">
        <w:t>варом (не ранее 202</w:t>
      </w:r>
      <w:r w:rsidR="005D56DC">
        <w:t>5</w:t>
      </w:r>
      <w:r>
        <w:t xml:space="preserve"> года выпуска, товаром, который не был </w:t>
      </w:r>
      <w:r w:rsidRPr="0019659B"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F348F" w:rsidRPr="002D2E38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F348F" w:rsidRPr="00604794" w:rsidRDefault="004F348F" w:rsidP="004F348F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604794">
        <w:rPr>
          <w:b/>
          <w:bCs/>
        </w:rPr>
        <w:t>Требования к поставке товара:</w:t>
      </w:r>
      <w:r w:rsidRPr="00604794">
        <w:t xml:space="preserve"> </w:t>
      </w:r>
    </w:p>
    <w:p w:rsidR="004F348F" w:rsidRPr="0019659B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Поставщик обязан известить Заказчика путем направления письменного уведомления не менее чем за </w:t>
      </w:r>
      <w:r>
        <w:rPr>
          <w:bCs/>
        </w:rPr>
        <w:t>два</w:t>
      </w:r>
      <w:r w:rsidRPr="0019659B">
        <w:rPr>
          <w:bCs/>
        </w:rPr>
        <w:t xml:space="preserve"> календарных дн</w:t>
      </w:r>
      <w:r>
        <w:rPr>
          <w:bCs/>
        </w:rPr>
        <w:t>я</w:t>
      </w:r>
      <w:r w:rsidRPr="0019659B">
        <w:rPr>
          <w:bCs/>
        </w:rPr>
        <w:t xml:space="preserve"> до момента </w:t>
      </w:r>
      <w:r>
        <w:rPr>
          <w:bCs/>
        </w:rPr>
        <w:t xml:space="preserve">поставки </w:t>
      </w:r>
      <w:r w:rsidRPr="0019659B">
        <w:rPr>
          <w:bCs/>
        </w:rPr>
        <w:t>товара о</w:t>
      </w:r>
      <w:r>
        <w:rPr>
          <w:bCs/>
        </w:rPr>
        <w:t xml:space="preserve"> точном времени и дате поставки</w:t>
      </w:r>
      <w:r w:rsidRPr="0019659B">
        <w:rPr>
          <w:bCs/>
        </w:rPr>
        <w:t>. Поставщик обязан в письменном уведомлении указать ответственное лицо со стороны Поставщика с указанием контактного телефона и электронной почты.</w:t>
      </w:r>
    </w:p>
    <w:p w:rsidR="004F348F" w:rsidRPr="0019659B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Поставка включает в себя доставку, погрузку, разгрузку, подъем на этажи, </w:t>
      </w:r>
      <w:r>
        <w:rPr>
          <w:bCs/>
        </w:rPr>
        <w:t xml:space="preserve">размещение и </w:t>
      </w:r>
      <w:r w:rsidRPr="0019659B">
        <w:rPr>
          <w:bCs/>
        </w:rPr>
        <w:t xml:space="preserve">подключение поставляемого товара в помещениях, указанных Заказчиком, уборку и вывоз мусора и упаковки. </w:t>
      </w:r>
    </w:p>
    <w:p w:rsidR="004F348F" w:rsidRPr="0019659B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Периодичность поставки: поставка товара осуществляется одной партией.</w:t>
      </w:r>
    </w:p>
    <w:p w:rsidR="004F348F" w:rsidRPr="00604794" w:rsidRDefault="004F348F" w:rsidP="004F348F">
      <w:pPr>
        <w:pStyle w:val="ad"/>
        <w:widowControl w:val="0"/>
        <w:numPr>
          <w:ilvl w:val="0"/>
          <w:numId w:val="7"/>
        </w:numPr>
        <w:ind w:left="0" w:firstLine="709"/>
        <w:jc w:val="both"/>
        <w:rPr>
          <w:rFonts w:eastAsiaTheme="minorHAnsi" w:cstheme="minorBidi"/>
          <w:bCs/>
          <w:iCs/>
        </w:rPr>
      </w:pPr>
      <w:r w:rsidRPr="00604794">
        <w:rPr>
          <w:rFonts w:eastAsiaTheme="minorHAnsi" w:cstheme="minorBidi"/>
          <w:b/>
          <w:bCs/>
          <w:iCs/>
        </w:rPr>
        <w:t xml:space="preserve">Требования к гарантии качества товара, работы, услуги, а также требования </w:t>
      </w:r>
      <w:r w:rsidRPr="00604794">
        <w:rPr>
          <w:rFonts w:eastAsiaTheme="minorHAnsi" w:cstheme="minorBidi"/>
          <w:b/>
          <w:bCs/>
          <w:iCs/>
        </w:rPr>
        <w:br/>
        <w:t xml:space="preserve">к гарантийному сроку и (или) объему предоставления гарантий их качества, к гарантийному обслуживанию товара (далее - гарантийные обязательства): </w:t>
      </w:r>
      <w:r w:rsidRPr="00604794">
        <w:rPr>
          <w:rFonts w:eastAsiaTheme="minorHAnsi" w:cstheme="minorBidi"/>
          <w:bCs/>
          <w:iCs/>
        </w:rPr>
        <w:t>Предусмотрено.</w:t>
      </w:r>
    </w:p>
    <w:p w:rsidR="004F348F" w:rsidRPr="00241CB3" w:rsidRDefault="004F348F" w:rsidP="004F348F">
      <w:pPr>
        <w:ind w:firstLine="709"/>
        <w:jc w:val="both"/>
      </w:pPr>
      <w:r w:rsidRPr="00241CB3">
        <w:t>Гарантия производителя не менее 12 месяцев, гарантия Поставщика – не менее гарантии производителя. Действие гарантии Поставщика начинается с момента подписания Заказчиком документа о приемке.</w:t>
      </w:r>
    </w:p>
    <w:p w:rsidR="004F348F" w:rsidRPr="002D2E38" w:rsidRDefault="004F348F" w:rsidP="004F348F">
      <w:pPr>
        <w:ind w:firstLine="709"/>
        <w:jc w:val="both"/>
      </w:pPr>
      <w:r w:rsidRPr="00241CB3">
        <w:t>Гарантийное обслуживание товара осуществляется Поставщиком в течение срока действия гарантии качества на товар.</w:t>
      </w:r>
    </w:p>
    <w:p w:rsidR="00EB31A6" w:rsidRDefault="00EB31A6" w:rsidP="00EB31A6">
      <w:pPr>
        <w:widowControl w:val="0"/>
        <w:jc w:val="center"/>
        <w:rPr>
          <w:b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4820"/>
      </w:tblGrid>
      <w:tr w:rsidR="007373AA" w:rsidRPr="00C85447" w:rsidTr="00482D2E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7373AA" w:rsidRDefault="007373AA" w:rsidP="005B3A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:rsidR="005B3A2C" w:rsidRDefault="005B3A2C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7373AA" w:rsidRPr="00C85447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__________________/Ю.В.Чесноков/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373AA" w:rsidRPr="00C85447" w:rsidRDefault="007373AA" w:rsidP="00482D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</w:tc>
      </w:tr>
    </w:tbl>
    <w:p w:rsidR="00EB31A6" w:rsidRPr="00EB31A6" w:rsidRDefault="00EB31A6" w:rsidP="00EB31A6">
      <w:pPr>
        <w:widowControl w:val="0"/>
        <w:jc w:val="center"/>
        <w:rPr>
          <w:b/>
        </w:rPr>
      </w:pPr>
    </w:p>
    <w:sectPr w:rsidR="00EB31A6" w:rsidRPr="00EB31A6" w:rsidSect="002E43FB">
      <w:pgSz w:w="11906" w:h="16838"/>
      <w:pgMar w:top="567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1D7" w:rsidRDefault="003811D7" w:rsidP="003906C3">
      <w:r>
        <w:separator/>
      </w:r>
    </w:p>
  </w:endnote>
  <w:endnote w:type="continuationSeparator" w:id="0">
    <w:p w:rsidR="003811D7" w:rsidRDefault="003811D7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1D7" w:rsidRDefault="003811D7" w:rsidP="003906C3">
      <w:r>
        <w:separator/>
      </w:r>
    </w:p>
  </w:footnote>
  <w:footnote w:type="continuationSeparator" w:id="0">
    <w:p w:rsidR="003811D7" w:rsidRDefault="003811D7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F342BB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C90112">
          <w:rPr>
            <w:noProof/>
            <w:sz w:val="20"/>
            <w:szCs w:val="20"/>
          </w:rPr>
          <w:t>10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</w:abstractNum>
  <w:abstractNum w:abstractNumId="1">
    <w:nsid w:val="00A15313"/>
    <w:multiLevelType w:val="hybridMultilevel"/>
    <w:tmpl w:val="B212F7FA"/>
    <w:lvl w:ilvl="0" w:tplc="FEACA5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273A5"/>
    <w:multiLevelType w:val="multilevel"/>
    <w:tmpl w:val="89E45E14"/>
    <w:lvl w:ilvl="0">
      <w:start w:val="26"/>
      <w:numFmt w:val="decimal"/>
      <w:lvlText w:val="%1"/>
      <w:lvlJc w:val="left"/>
      <w:pPr>
        <w:ind w:left="1260" w:hanging="1260"/>
      </w:pPr>
      <w:rPr>
        <w:rFonts w:hint="default"/>
        <w:b/>
      </w:rPr>
    </w:lvl>
    <w:lvl w:ilvl="1">
      <w:start w:val="20"/>
      <w:numFmt w:val="decimal"/>
      <w:lvlText w:val="%1.%2"/>
      <w:lvlJc w:val="left"/>
      <w:pPr>
        <w:ind w:left="1500" w:hanging="1260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740" w:hanging="1260"/>
      </w:pPr>
      <w:rPr>
        <w:rFonts w:hint="default"/>
        <w:b/>
      </w:rPr>
    </w:lvl>
    <w:lvl w:ilvl="3">
      <w:start w:val="190"/>
      <w:numFmt w:val="decimal"/>
      <w:lvlText w:val="%1.%2.%3.%4"/>
      <w:lvlJc w:val="left"/>
      <w:pPr>
        <w:ind w:left="1980" w:hanging="126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20" w:hanging="126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60" w:hanging="126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4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7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4C5486"/>
    <w:multiLevelType w:val="hybridMultilevel"/>
    <w:tmpl w:val="8F1C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609E7"/>
    <w:multiLevelType w:val="multilevel"/>
    <w:tmpl w:val="068EE3DC"/>
    <w:lvl w:ilvl="0">
      <w:start w:val="27"/>
      <w:numFmt w:val="decimal"/>
      <w:lvlText w:val="%1"/>
      <w:lvlJc w:val="left"/>
      <w:pPr>
        <w:ind w:left="1500" w:hanging="1500"/>
      </w:pPr>
      <w:rPr>
        <w:rFonts w:hint="default"/>
        <w:b/>
      </w:rPr>
    </w:lvl>
    <w:lvl w:ilvl="1">
      <w:start w:val="33"/>
      <w:numFmt w:val="decimal"/>
      <w:lvlText w:val="%1.%2"/>
      <w:lvlJc w:val="left"/>
      <w:pPr>
        <w:ind w:left="1666" w:hanging="1500"/>
      </w:pPr>
      <w:rPr>
        <w:rFonts w:hint="default"/>
        <w:b/>
      </w:rPr>
    </w:lvl>
    <w:lvl w:ilvl="2">
      <w:start w:val="13"/>
      <w:numFmt w:val="decimal"/>
      <w:lvlText w:val="%1.%2.%3"/>
      <w:lvlJc w:val="left"/>
      <w:pPr>
        <w:ind w:left="1832" w:hanging="1500"/>
      </w:pPr>
      <w:rPr>
        <w:rFonts w:hint="default"/>
        <w:b/>
      </w:rPr>
    </w:lvl>
    <w:lvl w:ilvl="3">
      <w:start w:val="120"/>
      <w:numFmt w:val="decimal"/>
      <w:lvlText w:val="%1.%2.%3.%4"/>
      <w:lvlJc w:val="left"/>
      <w:pPr>
        <w:ind w:left="1998" w:hanging="15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4" w:hanging="15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30" w:hanging="15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96" w:hanging="15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62" w:hanging="15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28" w:hanging="1800"/>
      </w:pPr>
      <w:rPr>
        <w:rFonts w:hint="default"/>
        <w:b/>
      </w:rPr>
    </w:lvl>
  </w:abstractNum>
  <w:abstractNum w:abstractNumId="13">
    <w:nsid w:val="535064F0"/>
    <w:multiLevelType w:val="multilevel"/>
    <w:tmpl w:val="D9B0C8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624E185E"/>
    <w:multiLevelType w:val="multilevel"/>
    <w:tmpl w:val="ECCA885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6"/>
  </w:num>
  <w:num w:numId="9">
    <w:abstractNumId w:val="16"/>
  </w:num>
  <w:num w:numId="10">
    <w:abstractNumId w:val="4"/>
  </w:num>
  <w:num w:numId="11">
    <w:abstractNumId w:val="2"/>
  </w:num>
  <w:num w:numId="12">
    <w:abstractNumId w:val="5"/>
  </w:num>
  <w:num w:numId="13">
    <w:abstractNumId w:val="9"/>
  </w:num>
  <w:num w:numId="14">
    <w:abstractNumId w:val="15"/>
  </w:num>
  <w:num w:numId="15">
    <w:abstractNumId w:val="10"/>
  </w:num>
  <w:num w:numId="16">
    <w:abstractNumId w:val="13"/>
  </w:num>
  <w:num w:numId="17">
    <w:abstractNumId w:val="12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40D6B"/>
    <w:rsid w:val="00050B51"/>
    <w:rsid w:val="00051A56"/>
    <w:rsid w:val="00081AAC"/>
    <w:rsid w:val="000825AE"/>
    <w:rsid w:val="0008478C"/>
    <w:rsid w:val="00092727"/>
    <w:rsid w:val="000947CC"/>
    <w:rsid w:val="000A783F"/>
    <w:rsid w:val="000B2CEB"/>
    <w:rsid w:val="000C19BC"/>
    <w:rsid w:val="000C7FFC"/>
    <w:rsid w:val="000D1599"/>
    <w:rsid w:val="0010752F"/>
    <w:rsid w:val="00114275"/>
    <w:rsid w:val="001204CE"/>
    <w:rsid w:val="00124D9C"/>
    <w:rsid w:val="00125B96"/>
    <w:rsid w:val="00130982"/>
    <w:rsid w:val="001343AC"/>
    <w:rsid w:val="00153716"/>
    <w:rsid w:val="00156890"/>
    <w:rsid w:val="00174D3C"/>
    <w:rsid w:val="001755F6"/>
    <w:rsid w:val="00177FF6"/>
    <w:rsid w:val="00185FB2"/>
    <w:rsid w:val="001B480D"/>
    <w:rsid w:val="00205070"/>
    <w:rsid w:val="002105FE"/>
    <w:rsid w:val="00214F10"/>
    <w:rsid w:val="00220023"/>
    <w:rsid w:val="002236AD"/>
    <w:rsid w:val="00234EAC"/>
    <w:rsid w:val="00240F14"/>
    <w:rsid w:val="002E2EC6"/>
    <w:rsid w:val="002E43FB"/>
    <w:rsid w:val="002E6C03"/>
    <w:rsid w:val="00315F1E"/>
    <w:rsid w:val="00325D83"/>
    <w:rsid w:val="00335A6F"/>
    <w:rsid w:val="0034556F"/>
    <w:rsid w:val="00361C68"/>
    <w:rsid w:val="0036321F"/>
    <w:rsid w:val="00370567"/>
    <w:rsid w:val="003811D7"/>
    <w:rsid w:val="003822DA"/>
    <w:rsid w:val="003906C3"/>
    <w:rsid w:val="003A1C54"/>
    <w:rsid w:val="003C000B"/>
    <w:rsid w:val="003C0010"/>
    <w:rsid w:val="004351A3"/>
    <w:rsid w:val="00444E0B"/>
    <w:rsid w:val="004560B9"/>
    <w:rsid w:val="004641F9"/>
    <w:rsid w:val="00464B43"/>
    <w:rsid w:val="0048378B"/>
    <w:rsid w:val="004918A6"/>
    <w:rsid w:val="004A5BAE"/>
    <w:rsid w:val="004C5C2B"/>
    <w:rsid w:val="004F348F"/>
    <w:rsid w:val="004F6289"/>
    <w:rsid w:val="005008E8"/>
    <w:rsid w:val="0051211E"/>
    <w:rsid w:val="00516B7A"/>
    <w:rsid w:val="00541A9F"/>
    <w:rsid w:val="00553FDE"/>
    <w:rsid w:val="005820D4"/>
    <w:rsid w:val="0058509C"/>
    <w:rsid w:val="00595496"/>
    <w:rsid w:val="00597446"/>
    <w:rsid w:val="005B3A2C"/>
    <w:rsid w:val="005B48D8"/>
    <w:rsid w:val="005D56DC"/>
    <w:rsid w:val="005E3C51"/>
    <w:rsid w:val="00615324"/>
    <w:rsid w:val="0063156D"/>
    <w:rsid w:val="00647A84"/>
    <w:rsid w:val="0065667F"/>
    <w:rsid w:val="00664C1B"/>
    <w:rsid w:val="00673112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4144"/>
    <w:rsid w:val="006C54C6"/>
    <w:rsid w:val="006E3674"/>
    <w:rsid w:val="006F56B0"/>
    <w:rsid w:val="007012FF"/>
    <w:rsid w:val="00705FD9"/>
    <w:rsid w:val="0071274C"/>
    <w:rsid w:val="00713E64"/>
    <w:rsid w:val="007154B8"/>
    <w:rsid w:val="007174DF"/>
    <w:rsid w:val="007214E8"/>
    <w:rsid w:val="00723F86"/>
    <w:rsid w:val="007373AA"/>
    <w:rsid w:val="007437EA"/>
    <w:rsid w:val="00766348"/>
    <w:rsid w:val="0077322C"/>
    <w:rsid w:val="007870AE"/>
    <w:rsid w:val="00792B7B"/>
    <w:rsid w:val="007B4776"/>
    <w:rsid w:val="007D7415"/>
    <w:rsid w:val="007E1ED7"/>
    <w:rsid w:val="00806235"/>
    <w:rsid w:val="00807D85"/>
    <w:rsid w:val="0081123F"/>
    <w:rsid w:val="008552A9"/>
    <w:rsid w:val="00855D1F"/>
    <w:rsid w:val="00862850"/>
    <w:rsid w:val="00867FD4"/>
    <w:rsid w:val="00877B77"/>
    <w:rsid w:val="008A6234"/>
    <w:rsid w:val="008F2CFF"/>
    <w:rsid w:val="009077C0"/>
    <w:rsid w:val="00922C33"/>
    <w:rsid w:val="00923D51"/>
    <w:rsid w:val="009257F3"/>
    <w:rsid w:val="00946033"/>
    <w:rsid w:val="009567F5"/>
    <w:rsid w:val="00975737"/>
    <w:rsid w:val="00983F06"/>
    <w:rsid w:val="009867B2"/>
    <w:rsid w:val="00991A42"/>
    <w:rsid w:val="009B270F"/>
    <w:rsid w:val="009C7262"/>
    <w:rsid w:val="00A2092A"/>
    <w:rsid w:val="00A41370"/>
    <w:rsid w:val="00A5267E"/>
    <w:rsid w:val="00A52A3B"/>
    <w:rsid w:val="00A812DB"/>
    <w:rsid w:val="00A94033"/>
    <w:rsid w:val="00AB7E25"/>
    <w:rsid w:val="00AC3F2A"/>
    <w:rsid w:val="00B13EDB"/>
    <w:rsid w:val="00B26105"/>
    <w:rsid w:val="00B36D06"/>
    <w:rsid w:val="00B41F8B"/>
    <w:rsid w:val="00B5538C"/>
    <w:rsid w:val="00B9596B"/>
    <w:rsid w:val="00BB3C28"/>
    <w:rsid w:val="00BE3825"/>
    <w:rsid w:val="00BE56A1"/>
    <w:rsid w:val="00BF5CCB"/>
    <w:rsid w:val="00BF6E67"/>
    <w:rsid w:val="00C0193E"/>
    <w:rsid w:val="00C62679"/>
    <w:rsid w:val="00C703CA"/>
    <w:rsid w:val="00C768CE"/>
    <w:rsid w:val="00C77A28"/>
    <w:rsid w:val="00C81E58"/>
    <w:rsid w:val="00C81EFB"/>
    <w:rsid w:val="00C837C5"/>
    <w:rsid w:val="00C85447"/>
    <w:rsid w:val="00C85ECF"/>
    <w:rsid w:val="00C86609"/>
    <w:rsid w:val="00C90112"/>
    <w:rsid w:val="00C94C45"/>
    <w:rsid w:val="00CA1B35"/>
    <w:rsid w:val="00CA59B8"/>
    <w:rsid w:val="00CA5F75"/>
    <w:rsid w:val="00CB3531"/>
    <w:rsid w:val="00CB48FF"/>
    <w:rsid w:val="00CE01C6"/>
    <w:rsid w:val="00CE7E67"/>
    <w:rsid w:val="00CF7B2E"/>
    <w:rsid w:val="00D109C9"/>
    <w:rsid w:val="00D21AA2"/>
    <w:rsid w:val="00D4115B"/>
    <w:rsid w:val="00D75A01"/>
    <w:rsid w:val="00D77111"/>
    <w:rsid w:val="00D85082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44E74"/>
    <w:rsid w:val="00E51131"/>
    <w:rsid w:val="00E65302"/>
    <w:rsid w:val="00E6686F"/>
    <w:rsid w:val="00E72B4D"/>
    <w:rsid w:val="00E8224F"/>
    <w:rsid w:val="00E86919"/>
    <w:rsid w:val="00E91CA5"/>
    <w:rsid w:val="00EB31A6"/>
    <w:rsid w:val="00F02EB2"/>
    <w:rsid w:val="00F21AAD"/>
    <w:rsid w:val="00F32A6C"/>
    <w:rsid w:val="00F342BB"/>
    <w:rsid w:val="00F4186C"/>
    <w:rsid w:val="00F64C60"/>
    <w:rsid w:val="00F701C5"/>
    <w:rsid w:val="00F741E3"/>
    <w:rsid w:val="00F8167F"/>
    <w:rsid w:val="00F847A3"/>
    <w:rsid w:val="00FB6B42"/>
    <w:rsid w:val="00FB7EAC"/>
    <w:rsid w:val="00FD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34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5F75-5409-4FCD-9461-A2BF0FFA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4311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cp:lastPrinted>2024-04-12T04:36:00Z</cp:lastPrinted>
  <dcterms:created xsi:type="dcterms:W3CDTF">2026-07-08T07:57:00Z</dcterms:created>
  <dcterms:modified xsi:type="dcterms:W3CDTF">2026-07-08T07:57:00Z</dcterms:modified>
</cp:coreProperties>
</file>