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621F" w14:textId="7991EEE8" w:rsidR="00CF6EA2" w:rsidRDefault="00BB44BF" w:rsidP="00276448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 w:rsidRPr="00E22C68">
        <w:rPr>
          <w:b/>
          <w:sz w:val="24"/>
          <w:szCs w:val="24"/>
          <w:lang w:eastAsia="zh-CN"/>
        </w:rPr>
        <w:t xml:space="preserve">ДОГОВОР № </w:t>
      </w:r>
      <w:r w:rsidR="00AA72FE">
        <w:rPr>
          <w:b/>
          <w:sz w:val="24"/>
          <w:szCs w:val="24"/>
          <w:lang w:eastAsia="zh-CN"/>
        </w:rPr>
        <w:t>__________</w:t>
      </w:r>
    </w:p>
    <w:p w14:paraId="46A23A72" w14:textId="77777777" w:rsidR="00E22C68" w:rsidRPr="00E22C68" w:rsidRDefault="00E22C68" w:rsidP="00276448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</w:p>
    <w:p w14:paraId="646E85A2" w14:textId="77777777" w:rsidR="00BB44BF" w:rsidRDefault="00BB44BF" w:rsidP="00276448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</w:p>
    <w:p w14:paraId="7F097356" w14:textId="784FB216" w:rsidR="00CF6EA2" w:rsidRDefault="00BB44BF" w:rsidP="00276448">
      <w:pPr>
        <w:spacing w:after="0" w:line="240" w:lineRule="auto"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г. Москва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 w:rsidR="00836AF7" w:rsidRPr="00836AF7">
        <w:rPr>
          <w:sz w:val="24"/>
          <w:szCs w:val="24"/>
          <w:lang w:eastAsia="zh-CN"/>
        </w:rPr>
        <w:t xml:space="preserve">               </w:t>
      </w:r>
      <w:r>
        <w:rPr>
          <w:sz w:val="24"/>
          <w:szCs w:val="24"/>
          <w:lang w:eastAsia="zh-CN"/>
        </w:rPr>
        <w:t xml:space="preserve">          </w:t>
      </w:r>
      <w:proofErr w:type="gramStart"/>
      <w:r>
        <w:rPr>
          <w:sz w:val="24"/>
          <w:szCs w:val="24"/>
          <w:lang w:eastAsia="zh-CN"/>
        </w:rPr>
        <w:t xml:space="preserve">   «</w:t>
      </w:r>
      <w:proofErr w:type="gramEnd"/>
      <w:r>
        <w:rPr>
          <w:sz w:val="24"/>
          <w:szCs w:val="24"/>
          <w:lang w:eastAsia="zh-CN"/>
        </w:rPr>
        <w:t>_____» ___________  20</w:t>
      </w:r>
      <w:r w:rsidR="004524A9">
        <w:rPr>
          <w:sz w:val="24"/>
          <w:szCs w:val="24"/>
          <w:lang w:eastAsia="zh-CN"/>
        </w:rPr>
        <w:t xml:space="preserve">26 </w:t>
      </w:r>
      <w:r>
        <w:rPr>
          <w:sz w:val="24"/>
          <w:szCs w:val="24"/>
          <w:lang w:eastAsia="zh-CN"/>
        </w:rPr>
        <w:t>года</w:t>
      </w:r>
    </w:p>
    <w:p w14:paraId="289AA221" w14:textId="77777777" w:rsidR="00CF6EA2" w:rsidRDefault="00CF6EA2" w:rsidP="00276448">
      <w:pPr>
        <w:spacing w:after="0" w:line="240" w:lineRule="auto"/>
        <w:jc w:val="left"/>
        <w:rPr>
          <w:sz w:val="24"/>
          <w:szCs w:val="24"/>
          <w:lang w:eastAsia="zh-CN"/>
        </w:rPr>
      </w:pPr>
    </w:p>
    <w:p w14:paraId="4F4A9771" w14:textId="47636507" w:rsidR="00CF6EA2" w:rsidRDefault="00BB44BF" w:rsidP="000E2A4F">
      <w:pPr>
        <w:spacing w:after="0" w:line="240" w:lineRule="auto"/>
        <w:ind w:firstLine="70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ФЕДЕРАЛЬ</w:t>
      </w:r>
      <w:r w:rsidR="00B41ABB">
        <w:rPr>
          <w:sz w:val="24"/>
          <w:szCs w:val="24"/>
          <w:lang w:eastAsia="zh-CN"/>
        </w:rPr>
        <w:t>НОЕ ГОСУДАРСТВЕННОЕ УЧРЕЖДЕНИЕ «</w:t>
      </w:r>
      <w:r>
        <w:rPr>
          <w:sz w:val="24"/>
          <w:szCs w:val="24"/>
          <w:lang w:eastAsia="zh-CN"/>
        </w:rPr>
        <w:t>ФЕДЕР</w:t>
      </w:r>
      <w:r w:rsidR="00B41ABB">
        <w:rPr>
          <w:sz w:val="24"/>
          <w:szCs w:val="24"/>
          <w:lang w:eastAsia="zh-CN"/>
        </w:rPr>
        <w:t>АЛЬНЫЙ ИССЛЕДОВАТЕЛЬСКИЙ ЦЕНТР «</w:t>
      </w:r>
      <w:r>
        <w:rPr>
          <w:sz w:val="24"/>
          <w:szCs w:val="24"/>
          <w:lang w:eastAsia="zh-CN"/>
        </w:rPr>
        <w:t>ФУНДА</w:t>
      </w:r>
      <w:r w:rsidR="00B41ABB">
        <w:rPr>
          <w:sz w:val="24"/>
          <w:szCs w:val="24"/>
          <w:lang w:eastAsia="zh-CN"/>
        </w:rPr>
        <w:t>МЕНТАЛЬНЫЕ ОСНОВЫ БИОТЕХНОЛОГИИ» РОССИЙСКОЙ АКАДЕМИИ НАУК»</w:t>
      </w:r>
      <w:r>
        <w:rPr>
          <w:sz w:val="24"/>
          <w:szCs w:val="24"/>
          <w:lang w:eastAsia="zh-CN"/>
        </w:rPr>
        <w:t xml:space="preserve"> (ФИЦ Биотехнологии РАН), именуемое в дальнейшем </w:t>
      </w:r>
      <w:r w:rsidRPr="00B41ABB">
        <w:rPr>
          <w:sz w:val="24"/>
          <w:szCs w:val="24"/>
          <w:lang w:eastAsia="zh-CN"/>
        </w:rPr>
        <w:t>«Заказчик»,</w:t>
      </w:r>
      <w:r>
        <w:rPr>
          <w:sz w:val="24"/>
          <w:szCs w:val="24"/>
          <w:lang w:eastAsia="zh-CN"/>
        </w:rPr>
        <w:t xml:space="preserve"> в лице </w:t>
      </w:r>
      <w:r w:rsidR="00213399" w:rsidRPr="00213399">
        <w:rPr>
          <w:rFonts w:eastAsia="Times New Roman"/>
          <w:color w:val="000000"/>
          <w:sz w:val="24"/>
          <w:szCs w:val="24"/>
          <w:lang w:eastAsia="ru-RU"/>
        </w:rPr>
        <w:t xml:space="preserve">заместителя </w:t>
      </w:r>
      <w:r w:rsidR="00213399" w:rsidRPr="00213399">
        <w:rPr>
          <w:rFonts w:eastAsia="Times New Roman"/>
          <w:sz w:val="24"/>
          <w:szCs w:val="24"/>
          <w:lang w:eastAsia="ru-RU"/>
        </w:rPr>
        <w:t xml:space="preserve">директора </w:t>
      </w:r>
      <w:proofErr w:type="spellStart"/>
      <w:r w:rsidR="00213399" w:rsidRPr="00213399">
        <w:rPr>
          <w:rFonts w:eastAsia="Times New Roman"/>
          <w:sz w:val="24"/>
          <w:szCs w:val="24"/>
          <w:lang w:eastAsia="ru-RU"/>
        </w:rPr>
        <w:t>Садыхова</w:t>
      </w:r>
      <w:proofErr w:type="spellEnd"/>
      <w:r w:rsidR="00213399" w:rsidRPr="0021339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213399" w:rsidRPr="00213399">
        <w:rPr>
          <w:rFonts w:eastAsia="Times New Roman"/>
          <w:sz w:val="24"/>
          <w:szCs w:val="24"/>
          <w:lang w:eastAsia="ru-RU"/>
        </w:rPr>
        <w:t>Эльчина</w:t>
      </w:r>
      <w:proofErr w:type="spellEnd"/>
      <w:r w:rsidR="00213399" w:rsidRPr="0021339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213399" w:rsidRPr="00213399">
        <w:rPr>
          <w:rFonts w:eastAsia="Times New Roman"/>
          <w:sz w:val="24"/>
          <w:szCs w:val="24"/>
          <w:lang w:eastAsia="ru-RU"/>
        </w:rPr>
        <w:t>Гусейннгулу</w:t>
      </w:r>
      <w:proofErr w:type="spellEnd"/>
      <w:r w:rsidR="00213399" w:rsidRPr="0021339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213399" w:rsidRPr="00213399">
        <w:rPr>
          <w:rFonts w:eastAsia="Times New Roman"/>
          <w:sz w:val="24"/>
          <w:szCs w:val="24"/>
          <w:lang w:eastAsia="ru-RU"/>
        </w:rPr>
        <w:t>оглы</w:t>
      </w:r>
      <w:proofErr w:type="spellEnd"/>
      <w:r w:rsidR="00213399" w:rsidRPr="00213399">
        <w:rPr>
          <w:rFonts w:eastAsia="Times New Roman"/>
          <w:spacing w:val="5"/>
          <w:sz w:val="24"/>
          <w:szCs w:val="24"/>
          <w:lang w:eastAsia="ru-RU"/>
        </w:rPr>
        <w:t>, действующего на основании доверенности № 1 от 09.01.2025 г.</w:t>
      </w:r>
      <w:r>
        <w:rPr>
          <w:sz w:val="24"/>
          <w:szCs w:val="24"/>
          <w:lang w:eastAsia="zh-CN"/>
        </w:rPr>
        <w:t>,</w:t>
      </w:r>
      <w:r>
        <w:t xml:space="preserve"> </w:t>
      </w:r>
      <w:r>
        <w:rPr>
          <w:sz w:val="24"/>
          <w:szCs w:val="24"/>
          <w:lang w:eastAsia="zh-CN"/>
        </w:rPr>
        <w:t xml:space="preserve">с одной стороны, и </w:t>
      </w:r>
      <w:r w:rsidR="00062AE5">
        <w:rPr>
          <w:sz w:val="24"/>
          <w:szCs w:val="24"/>
          <w:lang w:eastAsia="zh-CN"/>
        </w:rPr>
        <w:t>____________________</w:t>
      </w:r>
      <w:r w:rsidR="00E22C68">
        <w:rPr>
          <w:sz w:val="24"/>
          <w:szCs w:val="24"/>
          <w:lang w:eastAsia="zh-CN"/>
        </w:rPr>
        <w:t>, именуем</w:t>
      </w:r>
      <w:r w:rsidR="00836AF7">
        <w:rPr>
          <w:sz w:val="24"/>
          <w:szCs w:val="24"/>
          <w:lang w:eastAsia="zh-CN"/>
        </w:rPr>
        <w:t>ое</w:t>
      </w:r>
      <w:r w:rsidR="00F1468F" w:rsidRPr="00F1468F">
        <w:rPr>
          <w:sz w:val="24"/>
          <w:szCs w:val="24"/>
          <w:lang w:eastAsia="zh-CN"/>
        </w:rPr>
        <w:t xml:space="preserve"> в дальнейшем «Исполнитель», </w:t>
      </w:r>
      <w:r w:rsidR="00F24CFD">
        <w:rPr>
          <w:sz w:val="24"/>
          <w:szCs w:val="24"/>
          <w:lang w:eastAsia="zh-CN"/>
        </w:rPr>
        <w:t>действующ</w:t>
      </w:r>
      <w:r w:rsidR="00836AF7">
        <w:rPr>
          <w:sz w:val="24"/>
          <w:szCs w:val="24"/>
          <w:lang w:eastAsia="zh-CN"/>
        </w:rPr>
        <w:t>ее</w:t>
      </w:r>
      <w:r w:rsidR="00F24CFD">
        <w:rPr>
          <w:sz w:val="24"/>
          <w:szCs w:val="24"/>
          <w:lang w:eastAsia="zh-CN"/>
        </w:rPr>
        <w:t xml:space="preserve"> на основании</w:t>
      </w:r>
      <w:r w:rsidR="00062AE5">
        <w:rPr>
          <w:sz w:val="24"/>
          <w:szCs w:val="24"/>
          <w:lang w:eastAsia="zh-CN"/>
        </w:rPr>
        <w:t xml:space="preserve"> ______________</w:t>
      </w:r>
      <w:r w:rsidR="00E22C68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eastAsia="zh-CN"/>
        </w:rPr>
        <w:t>с др</w:t>
      </w:r>
      <w:r w:rsidR="00B41ABB">
        <w:rPr>
          <w:sz w:val="24"/>
          <w:szCs w:val="24"/>
          <w:lang w:eastAsia="zh-CN"/>
        </w:rPr>
        <w:t>угой стороны, вместе именуемые «Стороны» и каждый в отдельности – «Сторона»</w:t>
      </w:r>
      <w:r>
        <w:rPr>
          <w:sz w:val="24"/>
          <w:szCs w:val="24"/>
          <w:lang w:eastAsia="zh-CN"/>
        </w:rPr>
        <w:t xml:space="preserve">, </w:t>
      </w:r>
      <w:r w:rsidR="00F24CFD" w:rsidRPr="00F24CFD">
        <w:rPr>
          <w:sz w:val="24"/>
          <w:szCs w:val="24"/>
          <w:lang w:eastAsia="zh-CN"/>
        </w:rPr>
        <w:t xml:space="preserve">в соответствии с п.5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</w:t>
      </w:r>
      <w:r w:rsidR="009B3598" w:rsidRPr="009B3598">
        <w:rPr>
          <w:sz w:val="24"/>
          <w:szCs w:val="24"/>
          <w:lang w:eastAsia="zh-CN"/>
        </w:rPr>
        <w:t>заключили настоящий Договор о нижеследующем:</w:t>
      </w:r>
    </w:p>
    <w:p w14:paraId="7BA0A084" w14:textId="77777777" w:rsidR="00CF6EA2" w:rsidRDefault="00CF6EA2" w:rsidP="00276448">
      <w:pPr>
        <w:spacing w:after="0" w:line="240" w:lineRule="auto"/>
        <w:rPr>
          <w:sz w:val="24"/>
          <w:szCs w:val="24"/>
          <w:lang w:eastAsia="zh-CN"/>
        </w:rPr>
      </w:pPr>
    </w:p>
    <w:p w14:paraId="5C3AD951" w14:textId="77777777" w:rsidR="00CF6EA2" w:rsidRDefault="00BB44BF" w:rsidP="00DD36F0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Статья 1.</w:t>
      </w:r>
      <w:r>
        <w:rPr>
          <w:b/>
          <w:sz w:val="24"/>
          <w:szCs w:val="24"/>
          <w:lang w:eastAsia="zh-CN"/>
        </w:rPr>
        <w:tab/>
        <w:t>Предмет Договора</w:t>
      </w:r>
    </w:p>
    <w:p w14:paraId="58AFF1E2" w14:textId="77777777" w:rsidR="00CF6EA2" w:rsidRDefault="00BB44BF" w:rsidP="00276448">
      <w:pPr>
        <w:pStyle w:val="aa"/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Исполнитель обязуется по з</w:t>
      </w:r>
      <w:r w:rsidR="009B3598">
        <w:rPr>
          <w:sz w:val="24"/>
          <w:szCs w:val="24"/>
          <w:lang w:eastAsia="zh-CN"/>
        </w:rPr>
        <w:t xml:space="preserve">аданию Заказчика </w:t>
      </w:r>
      <w:r w:rsidR="0084586A">
        <w:rPr>
          <w:sz w:val="24"/>
          <w:szCs w:val="24"/>
          <w:lang w:eastAsia="zh-CN"/>
        </w:rPr>
        <w:t>оказать услуги по</w:t>
      </w:r>
      <w:r>
        <w:rPr>
          <w:sz w:val="24"/>
          <w:szCs w:val="24"/>
          <w:lang w:eastAsia="zh-CN"/>
        </w:rPr>
        <w:t xml:space="preserve"> </w:t>
      </w:r>
      <w:bookmarkStart w:id="0" w:name="_Hlk233720964"/>
      <w:r w:rsidR="0084586A">
        <w:rPr>
          <w:b/>
          <w:sz w:val="24"/>
          <w:szCs w:val="24"/>
          <w:u w:val="single"/>
          <w:lang w:eastAsia="zh-CN"/>
        </w:rPr>
        <w:t>техническому</w:t>
      </w:r>
      <w:r w:rsidR="009B3598">
        <w:rPr>
          <w:b/>
          <w:sz w:val="24"/>
          <w:szCs w:val="24"/>
          <w:u w:val="single"/>
          <w:lang w:eastAsia="zh-CN"/>
        </w:rPr>
        <w:t xml:space="preserve"> обсл</w:t>
      </w:r>
      <w:r w:rsidR="0084586A">
        <w:rPr>
          <w:b/>
          <w:sz w:val="24"/>
          <w:szCs w:val="24"/>
          <w:u w:val="single"/>
          <w:lang w:eastAsia="zh-CN"/>
        </w:rPr>
        <w:t>уживанию</w:t>
      </w:r>
      <w:r>
        <w:rPr>
          <w:b/>
          <w:sz w:val="24"/>
          <w:szCs w:val="24"/>
          <w:u w:val="single"/>
          <w:lang w:eastAsia="zh-CN"/>
        </w:rPr>
        <w:t xml:space="preserve"> </w:t>
      </w:r>
      <w:r w:rsidR="00F24CFD">
        <w:rPr>
          <w:b/>
          <w:sz w:val="24"/>
          <w:szCs w:val="24"/>
          <w:u w:val="single"/>
          <w:lang w:eastAsia="zh-CN"/>
        </w:rPr>
        <w:t>чистых помещений</w:t>
      </w:r>
      <w:bookmarkEnd w:id="0"/>
      <w:r w:rsidR="009B3598">
        <w:rPr>
          <w:b/>
          <w:sz w:val="24"/>
          <w:szCs w:val="24"/>
          <w:u w:val="single"/>
          <w:lang w:eastAsia="zh-CN"/>
        </w:rPr>
        <w:t xml:space="preserve"> </w:t>
      </w:r>
      <w:r w:rsidR="00882572">
        <w:rPr>
          <w:sz w:val="24"/>
          <w:szCs w:val="24"/>
          <w:lang w:eastAsia="zh-CN"/>
        </w:rPr>
        <w:t>(далее – Услуги</w:t>
      </w:r>
      <w:r w:rsidR="00C857E5">
        <w:rPr>
          <w:sz w:val="24"/>
          <w:szCs w:val="24"/>
          <w:lang w:eastAsia="zh-CN"/>
        </w:rPr>
        <w:t>, работы</w:t>
      </w:r>
      <w:r>
        <w:rPr>
          <w:sz w:val="24"/>
          <w:szCs w:val="24"/>
          <w:lang w:eastAsia="zh-CN"/>
        </w:rPr>
        <w:t>), в соответствии с объемом, указанным в Техническом задании (Приложение № 1 к настоящему Договору), а Заказч</w:t>
      </w:r>
      <w:r w:rsidR="00882572">
        <w:rPr>
          <w:sz w:val="24"/>
          <w:szCs w:val="24"/>
          <w:lang w:eastAsia="zh-CN"/>
        </w:rPr>
        <w:t>ик обязуется принять результат Услуг</w:t>
      </w:r>
      <w:r>
        <w:rPr>
          <w:sz w:val="24"/>
          <w:szCs w:val="24"/>
          <w:lang w:eastAsia="zh-CN"/>
        </w:rPr>
        <w:t xml:space="preserve"> и оплатить в порядке и на условиях, предусмотренных настоящим Договором.</w:t>
      </w:r>
    </w:p>
    <w:p w14:paraId="70DF55CC" w14:textId="77777777" w:rsidR="00CF6EA2" w:rsidRDefault="00C857E5" w:rsidP="00276448">
      <w:pPr>
        <w:pStyle w:val="aa"/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Услуги оказываются</w:t>
      </w:r>
      <w:r w:rsidR="00BB44BF">
        <w:rPr>
          <w:sz w:val="24"/>
          <w:szCs w:val="24"/>
        </w:rPr>
        <w:t xml:space="preserve"> Исполнителем в целях</w:t>
      </w:r>
      <w:r w:rsidR="00E80CE0">
        <w:rPr>
          <w:sz w:val="24"/>
          <w:szCs w:val="24"/>
        </w:rPr>
        <w:t xml:space="preserve"> </w:t>
      </w:r>
      <w:r w:rsidR="00BB44BF">
        <w:rPr>
          <w:sz w:val="24"/>
          <w:szCs w:val="24"/>
        </w:rPr>
        <w:t>поддержания работоспособного состояния оборудования</w:t>
      </w:r>
      <w:r w:rsidR="00E80CE0">
        <w:rPr>
          <w:sz w:val="24"/>
          <w:szCs w:val="24"/>
        </w:rPr>
        <w:t>, необходимого для выполнения работ по приготовлению библиотек фрагментов древней ДНК и проведению глубокого секвенирования исследуемых образцов, в рамках выполнения государственного задания.</w:t>
      </w:r>
    </w:p>
    <w:p w14:paraId="42EB6620" w14:textId="77777777" w:rsidR="00CF6EA2" w:rsidRDefault="00CF6EA2" w:rsidP="00276448">
      <w:pPr>
        <w:pStyle w:val="aa"/>
        <w:spacing w:after="0" w:line="240" w:lineRule="auto"/>
        <w:ind w:left="960"/>
        <w:rPr>
          <w:sz w:val="24"/>
          <w:szCs w:val="24"/>
          <w:lang w:eastAsia="zh-CN"/>
        </w:rPr>
      </w:pPr>
    </w:p>
    <w:p w14:paraId="5BB9AC92" w14:textId="77777777" w:rsidR="00CF6EA2" w:rsidRDefault="00BB44BF" w:rsidP="00DD36F0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Статья 2. Цена Договора и порядок расчетов</w:t>
      </w:r>
    </w:p>
    <w:p w14:paraId="7D1E39CC" w14:textId="3830DE4F" w:rsidR="00E80CE0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2.1. Цена Договора составляет </w:t>
      </w:r>
      <w:r w:rsidR="00B224E3">
        <w:rPr>
          <w:sz w:val="24"/>
          <w:szCs w:val="24"/>
          <w:lang w:eastAsia="zh-CN"/>
        </w:rPr>
        <w:t>____________</w:t>
      </w:r>
      <w:r w:rsidR="0004789F" w:rsidRPr="0004789F">
        <w:rPr>
          <w:sz w:val="24"/>
          <w:szCs w:val="24"/>
          <w:lang w:eastAsia="zh-CN"/>
        </w:rPr>
        <w:t xml:space="preserve"> </w:t>
      </w:r>
      <w:r w:rsidR="0004789F">
        <w:rPr>
          <w:sz w:val="24"/>
          <w:szCs w:val="24"/>
          <w:lang w:eastAsia="zh-CN"/>
        </w:rPr>
        <w:t>(</w:t>
      </w:r>
      <w:r w:rsidR="00B224E3">
        <w:rPr>
          <w:sz w:val="24"/>
          <w:szCs w:val="24"/>
          <w:lang w:eastAsia="zh-CN"/>
        </w:rPr>
        <w:t>______________</w:t>
      </w:r>
      <w:r w:rsidR="0004789F">
        <w:rPr>
          <w:sz w:val="24"/>
          <w:szCs w:val="24"/>
          <w:lang w:eastAsia="zh-CN"/>
        </w:rPr>
        <w:t>) рубл</w:t>
      </w:r>
      <w:r w:rsidR="00EB276C">
        <w:rPr>
          <w:sz w:val="24"/>
          <w:szCs w:val="24"/>
          <w:lang w:eastAsia="zh-CN"/>
        </w:rPr>
        <w:t>я</w:t>
      </w:r>
      <w:r>
        <w:rPr>
          <w:sz w:val="24"/>
          <w:szCs w:val="24"/>
          <w:lang w:eastAsia="zh-CN"/>
        </w:rPr>
        <w:t xml:space="preserve"> </w:t>
      </w:r>
      <w:r w:rsidR="00B224E3">
        <w:rPr>
          <w:sz w:val="24"/>
          <w:szCs w:val="24"/>
          <w:lang w:eastAsia="zh-CN"/>
        </w:rPr>
        <w:t>___</w:t>
      </w:r>
      <w:r>
        <w:rPr>
          <w:sz w:val="24"/>
          <w:szCs w:val="24"/>
          <w:lang w:eastAsia="zh-CN"/>
        </w:rPr>
        <w:t xml:space="preserve"> копеек, </w:t>
      </w:r>
      <w:r w:rsidR="00E80CE0">
        <w:rPr>
          <w:sz w:val="24"/>
          <w:szCs w:val="24"/>
          <w:lang w:eastAsia="zh-CN"/>
        </w:rPr>
        <w:t>НДС</w:t>
      </w:r>
      <w:r w:rsidR="00B224E3">
        <w:rPr>
          <w:sz w:val="24"/>
          <w:szCs w:val="24"/>
          <w:lang w:eastAsia="zh-CN"/>
        </w:rPr>
        <w:t>_____ %____/Без НДС</w:t>
      </w:r>
      <w:r w:rsidR="00E80CE0">
        <w:rPr>
          <w:sz w:val="24"/>
          <w:szCs w:val="24"/>
          <w:lang w:eastAsia="zh-CN"/>
        </w:rPr>
        <w:t>.</w:t>
      </w:r>
    </w:p>
    <w:p w14:paraId="0B9C425F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 Оплата по Договору осуществляется в рублях Российской Федерации.</w:t>
      </w:r>
      <w:r w:rsidR="00B41ABB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Форма расчетов – безналичный расчет. </w:t>
      </w:r>
    </w:p>
    <w:p w14:paraId="04AAE259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 Цена Договора включает в себя все затраты, издержки и иные расходы Исполнителя, в том числе сопутствующие, связанные с исполнением Договора,</w:t>
      </w:r>
      <w:r>
        <w:t xml:space="preserve"> </w:t>
      </w:r>
      <w:r>
        <w:rPr>
          <w:sz w:val="24"/>
          <w:szCs w:val="24"/>
          <w:lang w:eastAsia="zh-CN"/>
        </w:rPr>
        <w:t>а также расходы на уплату всех предусмотренных действующим законодательством Российской Федерации налогов, сборов и других платежей, связанных с исполнением Договора.</w:t>
      </w:r>
    </w:p>
    <w:p w14:paraId="2ABA2DC6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2.4. Цена Договора является твердой, определена на весь срок исполнения Договора и не может и</w:t>
      </w:r>
      <w:r w:rsidR="00E80CE0">
        <w:rPr>
          <w:sz w:val="24"/>
          <w:szCs w:val="24"/>
          <w:lang w:eastAsia="zh-CN"/>
        </w:rPr>
        <w:t>зменяться в ходе его исполнения</w:t>
      </w:r>
      <w:r>
        <w:rPr>
          <w:sz w:val="24"/>
          <w:szCs w:val="24"/>
          <w:lang w:eastAsia="zh-CN"/>
        </w:rPr>
        <w:t>.</w:t>
      </w:r>
    </w:p>
    <w:p w14:paraId="437ADCAC" w14:textId="77777777" w:rsidR="00CF6EA2" w:rsidRDefault="00BB44BF" w:rsidP="00276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  <w:t>Оплата по Договору осуществляется Заказчиком в следующем порядке:</w:t>
      </w:r>
    </w:p>
    <w:p w14:paraId="5B7080DC" w14:textId="77777777" w:rsidR="00CF6EA2" w:rsidRDefault="00BB44BF" w:rsidP="00276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2.5.1.</w:t>
      </w:r>
      <w:r>
        <w:rPr>
          <w:sz w:val="24"/>
          <w:szCs w:val="24"/>
        </w:rPr>
        <w:tab/>
        <w:t>Авансовый платеж не предусмотрен.</w:t>
      </w:r>
    </w:p>
    <w:p w14:paraId="060C519D" w14:textId="77777777" w:rsidR="00CF6EA2" w:rsidRDefault="00BB44BF" w:rsidP="00276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2.5.2.</w:t>
      </w:r>
      <w:r>
        <w:rPr>
          <w:sz w:val="24"/>
          <w:szCs w:val="24"/>
        </w:rPr>
        <w:tab/>
        <w:t xml:space="preserve">Оплата производится Заказчиком путем перечисления денежных средств на расчетный счет Исполнителя, указанный в настоящем Договоре, за фактически </w:t>
      </w:r>
      <w:r w:rsidR="00C857E5">
        <w:rPr>
          <w:sz w:val="24"/>
          <w:szCs w:val="24"/>
        </w:rPr>
        <w:t>оказанные Услуги</w:t>
      </w:r>
      <w:r w:rsidR="00E80CE0">
        <w:rPr>
          <w:sz w:val="24"/>
          <w:szCs w:val="24"/>
        </w:rPr>
        <w:t xml:space="preserve"> на основании выставленного счё</w:t>
      </w:r>
      <w:r>
        <w:rPr>
          <w:sz w:val="24"/>
          <w:szCs w:val="24"/>
        </w:rPr>
        <w:t xml:space="preserve">та в течение </w:t>
      </w:r>
      <w:r w:rsidR="009B3598">
        <w:rPr>
          <w:sz w:val="24"/>
          <w:szCs w:val="24"/>
        </w:rPr>
        <w:t>7</w:t>
      </w:r>
      <w:r>
        <w:rPr>
          <w:sz w:val="24"/>
          <w:szCs w:val="24"/>
        </w:rPr>
        <w:t xml:space="preserve"> (</w:t>
      </w:r>
      <w:r w:rsidR="009B3598">
        <w:rPr>
          <w:sz w:val="24"/>
          <w:szCs w:val="24"/>
        </w:rPr>
        <w:t>семи</w:t>
      </w:r>
      <w:r>
        <w:rPr>
          <w:sz w:val="24"/>
          <w:szCs w:val="24"/>
        </w:rPr>
        <w:t xml:space="preserve">) рабочих дней с даты подписания Сторонами Акта о приемке </w:t>
      </w:r>
      <w:r w:rsidR="00882572">
        <w:rPr>
          <w:sz w:val="24"/>
          <w:szCs w:val="24"/>
        </w:rPr>
        <w:t>оказанных услуг</w:t>
      </w:r>
      <w:r>
        <w:rPr>
          <w:sz w:val="24"/>
          <w:szCs w:val="24"/>
        </w:rPr>
        <w:t xml:space="preserve"> по форме согласно Приложению № 2 к Договору.</w:t>
      </w:r>
    </w:p>
    <w:p w14:paraId="21A3B7C6" w14:textId="77777777" w:rsidR="00CF6EA2" w:rsidRDefault="00BB44BF" w:rsidP="00276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2.6.</w:t>
      </w:r>
      <w:r>
        <w:rPr>
          <w:sz w:val="24"/>
          <w:szCs w:val="24"/>
        </w:rPr>
        <w:tab/>
        <w:t>В случае, если в соответствии с законодательством Российской Федерации о налогах и сборах, налоги, сборы и иные обязательные платежи подлежат уплате в бюджеты бюджетной системы Российской Федерации Заказчиком, то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будут уменьшены на размер налогов, сборов и иных обязательных платежей в бюджеты бюджетной системы Российской Федерации.</w:t>
      </w:r>
    </w:p>
    <w:p w14:paraId="20CDE233" w14:textId="77777777" w:rsidR="00CF6EA2" w:rsidRDefault="00BB44BF" w:rsidP="00276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2.7.</w:t>
      </w:r>
      <w:r>
        <w:t xml:space="preserve"> </w:t>
      </w:r>
      <w:r>
        <w:rPr>
          <w:sz w:val="24"/>
          <w:szCs w:val="24"/>
        </w:rPr>
        <w:t>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</w:t>
      </w:r>
    </w:p>
    <w:p w14:paraId="156B8C02" w14:textId="77777777" w:rsidR="00CF6EA2" w:rsidRDefault="00BB44BF" w:rsidP="00276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2.8.</w:t>
      </w:r>
      <w:r>
        <w:rPr>
          <w:sz w:val="24"/>
          <w:szCs w:val="24"/>
        </w:rPr>
        <w:tab/>
        <w:t>Датой оплаты является дата списания денежных средств со счета, открытого территориальному органу Федерального казначейства, в котором открыт лицевой счет Заказчика.</w:t>
      </w:r>
    </w:p>
    <w:p w14:paraId="59E6D528" w14:textId="77777777" w:rsidR="00CF6EA2" w:rsidRDefault="00BB44BF" w:rsidP="00276448">
      <w:pPr>
        <w:spacing w:after="0" w:line="240" w:lineRule="auto"/>
        <w:rPr>
          <w:rFonts w:eastAsia="Times New Roman"/>
          <w:i/>
          <w:sz w:val="24"/>
          <w:szCs w:val="24"/>
          <w:lang w:eastAsia="ru-RU"/>
        </w:rPr>
      </w:pPr>
      <w:r>
        <w:rPr>
          <w:sz w:val="24"/>
          <w:szCs w:val="24"/>
        </w:rPr>
        <w:t xml:space="preserve">2.9. </w:t>
      </w:r>
      <w:r>
        <w:rPr>
          <w:rFonts w:eastAsia="Times New Roman"/>
          <w:i/>
          <w:sz w:val="24"/>
          <w:szCs w:val="24"/>
          <w:lang w:eastAsia="ru-RU"/>
        </w:rPr>
        <w:t xml:space="preserve">Источник финансирования Договора: </w:t>
      </w:r>
      <w:r w:rsidR="00E80CE0" w:rsidRPr="00E80CE0">
        <w:rPr>
          <w:rFonts w:eastAsia="Times New Roman"/>
          <w:i/>
          <w:sz w:val="24"/>
          <w:szCs w:val="24"/>
          <w:lang w:eastAsia="ru-RU"/>
        </w:rPr>
        <w:t>бюджетные средства, федеральный бюджет, средства государственного задания.</w:t>
      </w:r>
    </w:p>
    <w:p w14:paraId="078C54B9" w14:textId="77777777" w:rsidR="00AB5DE5" w:rsidRPr="00AB5DE5" w:rsidRDefault="00AB5DE5" w:rsidP="00AB5DE5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2.10. </w:t>
      </w:r>
      <w:r w:rsidRPr="00AB5DE5">
        <w:rPr>
          <w:sz w:val="24"/>
          <w:szCs w:val="24"/>
          <w:lang w:eastAsia="zh-CN"/>
        </w:rPr>
        <w:t>Код видов расходов (КВР) 244. КОСГУ 225.</w:t>
      </w:r>
    </w:p>
    <w:p w14:paraId="2D9AF3FB" w14:textId="77777777" w:rsidR="00AB5DE5" w:rsidRPr="00AB5DE5" w:rsidRDefault="00AB5DE5" w:rsidP="00AB5DE5">
      <w:pPr>
        <w:spacing w:after="0" w:line="240" w:lineRule="auto"/>
        <w:rPr>
          <w:sz w:val="24"/>
          <w:szCs w:val="24"/>
          <w:lang w:eastAsia="zh-CN"/>
        </w:rPr>
      </w:pPr>
      <w:r w:rsidRPr="00AB5DE5">
        <w:rPr>
          <w:sz w:val="24"/>
          <w:szCs w:val="24"/>
          <w:lang w:eastAsia="zh-CN"/>
        </w:rPr>
        <w:t xml:space="preserve">               Тип объекта закупки: услуга. </w:t>
      </w:r>
    </w:p>
    <w:p w14:paraId="2C8EB58F" w14:textId="77777777" w:rsidR="00AB5DE5" w:rsidRPr="00AB5DE5" w:rsidRDefault="00AB5DE5" w:rsidP="00AB5DE5">
      <w:pPr>
        <w:spacing w:after="0" w:line="240" w:lineRule="auto"/>
        <w:rPr>
          <w:sz w:val="24"/>
          <w:szCs w:val="24"/>
          <w:lang w:eastAsia="zh-CN"/>
        </w:rPr>
      </w:pPr>
      <w:r w:rsidRPr="00AB5DE5">
        <w:rPr>
          <w:sz w:val="24"/>
          <w:szCs w:val="24"/>
          <w:lang w:eastAsia="zh-CN"/>
        </w:rPr>
        <w:t xml:space="preserve">                Количество</w:t>
      </w:r>
      <w:r>
        <w:rPr>
          <w:sz w:val="24"/>
          <w:szCs w:val="24"/>
          <w:lang w:eastAsia="zh-CN"/>
        </w:rPr>
        <w:t xml:space="preserve"> товара, объем работы, услуги: 1</w:t>
      </w:r>
      <w:r w:rsidRPr="00AB5DE5">
        <w:rPr>
          <w:sz w:val="24"/>
          <w:szCs w:val="24"/>
          <w:lang w:eastAsia="zh-CN"/>
        </w:rPr>
        <w:t>.00.</w:t>
      </w:r>
    </w:p>
    <w:p w14:paraId="79D7EC76" w14:textId="77777777" w:rsidR="00AB5DE5" w:rsidRPr="00AB5DE5" w:rsidRDefault="00AB5DE5" w:rsidP="00AB5DE5">
      <w:pPr>
        <w:spacing w:after="0" w:line="240" w:lineRule="auto"/>
        <w:rPr>
          <w:sz w:val="24"/>
          <w:szCs w:val="24"/>
          <w:lang w:eastAsia="zh-CN"/>
        </w:rPr>
      </w:pPr>
      <w:r w:rsidRPr="00AB5DE5">
        <w:rPr>
          <w:sz w:val="24"/>
          <w:szCs w:val="24"/>
          <w:lang w:eastAsia="zh-CN"/>
        </w:rPr>
        <w:t xml:space="preserve">                Единицы измерения: </w:t>
      </w:r>
      <w:proofErr w:type="spellStart"/>
      <w:r>
        <w:rPr>
          <w:sz w:val="24"/>
          <w:szCs w:val="24"/>
          <w:lang w:eastAsia="zh-CN"/>
        </w:rPr>
        <w:t>усл.ед</w:t>
      </w:r>
      <w:proofErr w:type="spellEnd"/>
      <w:r w:rsidRPr="00AB5DE5">
        <w:rPr>
          <w:sz w:val="24"/>
          <w:szCs w:val="24"/>
          <w:lang w:eastAsia="zh-CN"/>
        </w:rPr>
        <w:t>.</w:t>
      </w:r>
    </w:p>
    <w:p w14:paraId="6B976FF0" w14:textId="77777777" w:rsidR="00AB5DE5" w:rsidRPr="00AB5DE5" w:rsidRDefault="00AB5DE5" w:rsidP="00AB5DE5">
      <w:pPr>
        <w:spacing w:after="0" w:line="240" w:lineRule="auto"/>
        <w:rPr>
          <w:sz w:val="24"/>
          <w:szCs w:val="24"/>
          <w:lang w:eastAsia="zh-CN"/>
        </w:rPr>
      </w:pPr>
      <w:r w:rsidRPr="00AB5DE5">
        <w:rPr>
          <w:sz w:val="24"/>
          <w:szCs w:val="24"/>
          <w:lang w:eastAsia="zh-CN"/>
        </w:rPr>
        <w:t xml:space="preserve">                ОКПД2: 33.12.18.000</w:t>
      </w:r>
    </w:p>
    <w:p w14:paraId="2BAE3ACE" w14:textId="77777777" w:rsidR="00AB5DE5" w:rsidRPr="00AB5DE5" w:rsidRDefault="00AB5DE5" w:rsidP="00AB5DE5">
      <w:pPr>
        <w:spacing w:after="0" w:line="240" w:lineRule="auto"/>
        <w:rPr>
          <w:sz w:val="24"/>
          <w:szCs w:val="24"/>
          <w:lang w:eastAsia="zh-CN"/>
        </w:rPr>
      </w:pPr>
      <w:r w:rsidRPr="00AB5DE5">
        <w:rPr>
          <w:sz w:val="24"/>
          <w:szCs w:val="24"/>
          <w:lang w:eastAsia="zh-CN"/>
        </w:rPr>
        <w:t xml:space="preserve">                ОКВЭД2: </w:t>
      </w:r>
      <w:r w:rsidR="00882572">
        <w:rPr>
          <w:sz w:val="24"/>
          <w:szCs w:val="24"/>
          <w:lang w:eastAsia="zh-CN"/>
        </w:rPr>
        <w:t>33.1</w:t>
      </w:r>
      <w:r>
        <w:rPr>
          <w:sz w:val="24"/>
          <w:szCs w:val="24"/>
          <w:lang w:eastAsia="zh-CN"/>
        </w:rPr>
        <w:t>2</w:t>
      </w:r>
    </w:p>
    <w:p w14:paraId="5612CAF9" w14:textId="77777777" w:rsidR="00E80CE0" w:rsidRDefault="00AB5DE5" w:rsidP="00AB5DE5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2.11</w:t>
      </w:r>
      <w:r w:rsidRPr="00AB5DE5">
        <w:rPr>
          <w:sz w:val="24"/>
          <w:szCs w:val="24"/>
          <w:lang w:eastAsia="zh-CN"/>
        </w:rPr>
        <w:t>.</w:t>
      </w:r>
      <w:r w:rsidRPr="00AB5DE5">
        <w:rPr>
          <w:sz w:val="24"/>
          <w:szCs w:val="24"/>
          <w:lang w:eastAsia="zh-CN"/>
        </w:rPr>
        <w:tab/>
        <w:t xml:space="preserve">Условием финансирования </w:t>
      </w:r>
      <w:r w:rsidR="00882572">
        <w:rPr>
          <w:sz w:val="24"/>
          <w:szCs w:val="24"/>
          <w:lang w:eastAsia="zh-CN"/>
        </w:rPr>
        <w:t>Договора</w:t>
      </w:r>
      <w:r w:rsidRPr="00AB5DE5">
        <w:rPr>
          <w:sz w:val="24"/>
          <w:szCs w:val="24"/>
          <w:lang w:eastAsia="zh-CN"/>
        </w:rPr>
        <w:t xml:space="preserve"> Заказчиком является согласие Исполнителя на соблюдение условий, целей и порядка предоставления </w:t>
      </w:r>
      <w:r w:rsidR="00B66F84">
        <w:rPr>
          <w:sz w:val="24"/>
          <w:szCs w:val="24"/>
          <w:lang w:eastAsia="zh-CN"/>
        </w:rPr>
        <w:t xml:space="preserve">средств </w:t>
      </w:r>
      <w:r w:rsidRPr="00AB5DE5">
        <w:rPr>
          <w:sz w:val="24"/>
          <w:szCs w:val="24"/>
          <w:lang w:eastAsia="zh-CN"/>
        </w:rPr>
        <w:t xml:space="preserve">из федерального бюджета, а также согласие Исполнителя на соответствующую отчетность и проверку Министерством и органами государственного финансового контроля соблюдения вышеназванных условий, целей и порядка, включая расходование средств. Выражение согласия Исполнителя на отчетность и осуществление указанных проверок осуществляется путем подписания настоящего </w:t>
      </w:r>
      <w:r w:rsidR="00882572">
        <w:rPr>
          <w:sz w:val="24"/>
          <w:szCs w:val="24"/>
          <w:lang w:eastAsia="zh-CN"/>
        </w:rPr>
        <w:t>Договора</w:t>
      </w:r>
      <w:r w:rsidRPr="00AB5DE5">
        <w:rPr>
          <w:sz w:val="24"/>
          <w:szCs w:val="24"/>
          <w:lang w:eastAsia="zh-CN"/>
        </w:rPr>
        <w:t>.</w:t>
      </w:r>
    </w:p>
    <w:p w14:paraId="2A01A001" w14:textId="77777777" w:rsidR="00AB5DE5" w:rsidRDefault="00AB5DE5" w:rsidP="00AB5DE5">
      <w:pPr>
        <w:spacing w:after="0" w:line="240" w:lineRule="auto"/>
        <w:rPr>
          <w:sz w:val="24"/>
          <w:szCs w:val="24"/>
          <w:lang w:eastAsia="zh-CN"/>
        </w:rPr>
      </w:pPr>
    </w:p>
    <w:p w14:paraId="1B640F45" w14:textId="77777777" w:rsidR="00AB5DE5" w:rsidRDefault="00AB5DE5" w:rsidP="00AB5DE5">
      <w:pPr>
        <w:spacing w:after="0" w:line="240" w:lineRule="auto"/>
        <w:rPr>
          <w:sz w:val="24"/>
          <w:szCs w:val="24"/>
          <w:lang w:eastAsia="zh-CN"/>
        </w:rPr>
      </w:pPr>
    </w:p>
    <w:p w14:paraId="68AA99CA" w14:textId="77777777" w:rsidR="00CF6EA2" w:rsidRDefault="00BB44BF" w:rsidP="00276448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Статья 3. Порядок сдачи-приемки </w:t>
      </w:r>
      <w:r w:rsidR="00882572">
        <w:rPr>
          <w:b/>
          <w:sz w:val="24"/>
          <w:szCs w:val="24"/>
          <w:lang w:eastAsia="zh-CN"/>
        </w:rPr>
        <w:t>оказанных Услуг</w:t>
      </w:r>
    </w:p>
    <w:p w14:paraId="73DABE69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3.1. После завершения </w:t>
      </w:r>
      <w:r w:rsidR="00882572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>, предусмотренных Договором, Исполнитель уведомляет Заказчика о факте их завершения.</w:t>
      </w:r>
    </w:p>
    <w:p w14:paraId="29C7AECB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3.2. </w:t>
      </w:r>
      <w:r w:rsidR="00882572">
        <w:rPr>
          <w:sz w:val="24"/>
          <w:szCs w:val="24"/>
          <w:lang w:eastAsia="zh-CN"/>
        </w:rPr>
        <w:t>В течение 3 (трех) рабочих дней с момента завершения оказания Услуг</w:t>
      </w:r>
      <w:r>
        <w:rPr>
          <w:sz w:val="24"/>
          <w:szCs w:val="24"/>
          <w:lang w:eastAsia="zh-CN"/>
        </w:rPr>
        <w:t xml:space="preserve"> Исполнитель предоставляет Заказчику следующий комплект отчетных документов:</w:t>
      </w:r>
    </w:p>
    <w:p w14:paraId="6C8963E8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Акт о приемке </w:t>
      </w:r>
      <w:r w:rsidR="00882572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 xml:space="preserve"> в 2-х экземплярах, подписанные Исполнителем;</w:t>
      </w:r>
    </w:p>
    <w:p w14:paraId="6DCAA407" w14:textId="77777777" w:rsidR="00CF6EA2" w:rsidRDefault="00882572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счё</w:t>
      </w:r>
      <w:r w:rsidR="00BB44BF">
        <w:rPr>
          <w:sz w:val="24"/>
          <w:szCs w:val="24"/>
          <w:lang w:eastAsia="zh-CN"/>
        </w:rPr>
        <w:t>т;</w:t>
      </w:r>
    </w:p>
    <w:p w14:paraId="12039E5A" w14:textId="77777777" w:rsidR="00882572" w:rsidRDefault="00882572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счёт-фактуру (при наличии);</w:t>
      </w:r>
    </w:p>
    <w:p w14:paraId="2FDE9546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иные документы, предоставление которых предусмотрено Техническим заданием.</w:t>
      </w:r>
    </w:p>
    <w:p w14:paraId="09116936" w14:textId="77777777" w:rsidR="00B41ABB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3.3. Не позднее 5 (пяти) рабочих дней после получения от Исполнителя документов, указанных в пункте 3.2 Договора, Заказчик рассматривает результаты и осуществляет приемку </w:t>
      </w:r>
      <w:r w:rsidR="00882572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 xml:space="preserve"> по Договору на предмет соответствия их объема, качества требованиям, изложенным в Договоре и приложениям к нему, и передает Исполнителю подписанный Заказчиком один экземпляр предоставленного Акта либо запрос о предоставлении разъяснений касательно результатов </w:t>
      </w:r>
      <w:r w:rsidR="00B66F84">
        <w:rPr>
          <w:sz w:val="24"/>
          <w:szCs w:val="24"/>
          <w:lang w:eastAsia="zh-CN"/>
        </w:rPr>
        <w:t>Услуг</w:t>
      </w:r>
      <w:r>
        <w:rPr>
          <w:sz w:val="24"/>
          <w:szCs w:val="24"/>
          <w:lang w:eastAsia="zh-CN"/>
        </w:rPr>
        <w:t xml:space="preserve">, или мотивированный отказ от принятия результатов </w:t>
      </w:r>
      <w:r w:rsidR="00B66F84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 xml:space="preserve">, или акт с перечнем выявленных недостатков, необходимых доработок и сроком их устранения. Мотивированный отказ должен содержать замечания и описание выявленных недостатков, разъясняющие причину отказа от приемки результатов, предусмотренных Договором. В случае отказа Заказчика от принятия результатов </w:t>
      </w:r>
      <w:r w:rsidR="00B66F84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 xml:space="preserve"> в связи с необходимостью устранения недостатков и/или доработки результатов </w:t>
      </w:r>
      <w:r w:rsidR="00B66F84">
        <w:rPr>
          <w:sz w:val="24"/>
          <w:szCs w:val="24"/>
          <w:lang w:eastAsia="zh-CN"/>
        </w:rPr>
        <w:t>Услуг</w:t>
      </w:r>
      <w:r>
        <w:rPr>
          <w:sz w:val="24"/>
          <w:szCs w:val="24"/>
          <w:lang w:eastAsia="zh-CN"/>
        </w:rPr>
        <w:t xml:space="preserve">, Исполнитель обязуется в срок, установленный в акте, составленном Заказчиком, устранить указанные недостатки/произвести доработки за свой счет. </w:t>
      </w:r>
    </w:p>
    <w:p w14:paraId="7BFDFABB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3.4. Для проверки соответствия качества </w:t>
      </w:r>
      <w:r w:rsidR="00B66F84">
        <w:rPr>
          <w:sz w:val="24"/>
          <w:szCs w:val="24"/>
          <w:lang w:eastAsia="zh-CN"/>
        </w:rPr>
        <w:t>оказанных</w:t>
      </w:r>
      <w:r>
        <w:rPr>
          <w:sz w:val="24"/>
          <w:szCs w:val="24"/>
          <w:lang w:eastAsia="zh-CN"/>
        </w:rPr>
        <w:t xml:space="preserve"> Исполнителем </w:t>
      </w:r>
      <w:r w:rsidR="00B66F84">
        <w:rPr>
          <w:sz w:val="24"/>
          <w:szCs w:val="24"/>
          <w:lang w:eastAsia="zh-CN"/>
        </w:rPr>
        <w:t>Услуг</w:t>
      </w:r>
      <w:r>
        <w:rPr>
          <w:sz w:val="24"/>
          <w:szCs w:val="24"/>
          <w:lang w:eastAsia="zh-CN"/>
        </w:rPr>
        <w:t xml:space="preserve"> требованиям, установленным Договором, </w:t>
      </w:r>
      <w:r w:rsidR="00B66F84">
        <w:rPr>
          <w:sz w:val="24"/>
          <w:szCs w:val="24"/>
          <w:lang w:eastAsia="zh-CN"/>
        </w:rPr>
        <w:t xml:space="preserve">Заказчик обязан провести экспертизу. </w:t>
      </w:r>
      <w:r>
        <w:rPr>
          <w:sz w:val="24"/>
          <w:szCs w:val="24"/>
          <w:lang w:eastAsia="zh-CN"/>
        </w:rPr>
        <w:t xml:space="preserve">Заказчик </w:t>
      </w:r>
      <w:r w:rsidR="00B66F84">
        <w:rPr>
          <w:sz w:val="24"/>
          <w:szCs w:val="24"/>
          <w:lang w:eastAsia="zh-CN"/>
        </w:rPr>
        <w:t>вправе</w:t>
      </w:r>
      <w:r>
        <w:rPr>
          <w:sz w:val="24"/>
          <w:szCs w:val="24"/>
          <w:lang w:eastAsia="zh-CN"/>
        </w:rPr>
        <w:t xml:space="preserve"> привлекать независимых экспертов, в том числе путем назначения соответствующих экспертиз. Расходы на проведение экспертизы несет Исполнитель, за исключением случаев, когда экспертизой установлено отсутствие нарушений Исполнителем условий Договора или причинной связи между действиями Исполнителя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 (п. 5 ст. 720 ГК РФ). В случае, если по результатам проведения указан</w:t>
      </w:r>
      <w:r w:rsidR="00C857E5">
        <w:rPr>
          <w:sz w:val="24"/>
          <w:szCs w:val="24"/>
          <w:lang w:eastAsia="zh-CN"/>
        </w:rPr>
        <w:t>ных выше проверок качества Услуг</w:t>
      </w:r>
      <w:r>
        <w:rPr>
          <w:sz w:val="24"/>
          <w:szCs w:val="24"/>
          <w:lang w:eastAsia="zh-CN"/>
        </w:rPr>
        <w:t>, будут установлены их несоответствия требованиям Договора и приложениям к нему, все расходы в связи с проверкой, а также причиненные таким несоответствием Заказчику убытки, возлагаются на Исполнителя.</w:t>
      </w:r>
    </w:p>
    <w:p w14:paraId="5988C806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3.5. В случае получения от Заказчика запроса о предоставлении разъяснений касательно результатов </w:t>
      </w:r>
      <w:r w:rsidR="00B66F84">
        <w:rPr>
          <w:sz w:val="24"/>
          <w:szCs w:val="24"/>
          <w:lang w:eastAsia="zh-CN"/>
        </w:rPr>
        <w:t>Услуг</w:t>
      </w:r>
      <w:r>
        <w:rPr>
          <w:sz w:val="24"/>
          <w:szCs w:val="24"/>
          <w:lang w:eastAsia="zh-CN"/>
        </w:rPr>
        <w:t xml:space="preserve">, или мотивированного отказа от принятия результатов </w:t>
      </w:r>
      <w:r w:rsidR="00B66F84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 xml:space="preserve">, или акта с перечнем выявленных недостатков, необходимых доработок и сроком их устранения Исполнитель в течение 1 (одного) рабочего дня обязан предоставить Заказчику запрашиваемые разъяснения в отношении </w:t>
      </w:r>
      <w:r w:rsidR="00B66F84">
        <w:rPr>
          <w:sz w:val="24"/>
          <w:szCs w:val="24"/>
          <w:lang w:eastAsia="zh-CN"/>
        </w:rPr>
        <w:lastRenderedPageBreak/>
        <w:t>оказанных Услуг</w:t>
      </w:r>
      <w:r>
        <w:rPr>
          <w:sz w:val="24"/>
          <w:szCs w:val="24"/>
          <w:lang w:eastAsia="zh-CN"/>
        </w:rPr>
        <w:t xml:space="preserve">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документации: отчет об устранении недостатков, выполнении необходимых доработок, а также повторный подписанный Исполнителем Акт о приемке </w:t>
      </w:r>
      <w:r w:rsidR="00B66F84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 xml:space="preserve"> в 2 (двух) экземплярах для принятия Заказчиком </w:t>
      </w:r>
      <w:r w:rsidR="00B66F84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>.</w:t>
      </w:r>
    </w:p>
    <w:p w14:paraId="6F6E8430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3.6. Подписанный Заказчиком и Исполнителем Акт о приемке </w:t>
      </w:r>
      <w:r w:rsidR="00B66F84">
        <w:rPr>
          <w:sz w:val="24"/>
          <w:szCs w:val="24"/>
          <w:lang w:eastAsia="zh-CN"/>
        </w:rPr>
        <w:t>оказанных услуг и предъявленный счё</w:t>
      </w:r>
      <w:r>
        <w:rPr>
          <w:sz w:val="24"/>
          <w:szCs w:val="24"/>
          <w:lang w:eastAsia="zh-CN"/>
        </w:rPr>
        <w:t xml:space="preserve">т на оплату являются основанием для оплаты Исполнителю </w:t>
      </w:r>
      <w:r w:rsidR="00B66F84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>.</w:t>
      </w:r>
    </w:p>
    <w:p w14:paraId="7DD228DC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3.7. Обязательства Исполнителя по </w:t>
      </w:r>
      <w:r w:rsidR="00B66F84">
        <w:rPr>
          <w:sz w:val="24"/>
          <w:szCs w:val="24"/>
          <w:lang w:eastAsia="zh-CN"/>
        </w:rPr>
        <w:t>оказанию Услуг</w:t>
      </w:r>
      <w:r>
        <w:rPr>
          <w:sz w:val="24"/>
          <w:szCs w:val="24"/>
          <w:lang w:eastAsia="zh-CN"/>
        </w:rPr>
        <w:t xml:space="preserve">, предусмотренных Договором, считаются выполненными с момента подписания Заказчиком Акта о приемке </w:t>
      </w:r>
      <w:r w:rsidR="00B66F84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 xml:space="preserve">.   </w:t>
      </w:r>
    </w:p>
    <w:p w14:paraId="027670D8" w14:textId="77777777" w:rsidR="00284221" w:rsidRPr="00284221" w:rsidRDefault="00284221" w:rsidP="00284221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284221">
        <w:rPr>
          <w:sz w:val="24"/>
          <w:szCs w:val="24"/>
        </w:rPr>
        <w:t>Стороны установили, что в связи с обязанностью Заказчика применять унифицированные формы электронных документов бухгалтерского учета, установленной Приказом Минфина России от 05.04.2021 г. № 61н, возникла необходимость оформления Заказчиком до момента подписания Сторонами акта об исполнении обязательств Акта приемки товаров, работ, услуг (ф. 0510452) (далее - Акт приемки (ф. 0510452)) в целях оформления приемки оказанных услуг, предусмотренной Договором.</w:t>
      </w:r>
    </w:p>
    <w:p w14:paraId="14D3B7C2" w14:textId="77777777" w:rsidR="00284221" w:rsidRPr="00284221" w:rsidRDefault="00284221" w:rsidP="00284221">
      <w:pPr>
        <w:spacing w:after="0" w:line="259" w:lineRule="auto"/>
        <w:rPr>
          <w:sz w:val="24"/>
          <w:szCs w:val="24"/>
        </w:rPr>
      </w:pPr>
      <w:r w:rsidRPr="00284221">
        <w:rPr>
          <w:sz w:val="24"/>
          <w:szCs w:val="24"/>
        </w:rPr>
        <w:t>Акт приемки (ф. 0510452) формируется на основании данных документов, подтверждающих оказание услуг, уполномоченным лицом Заказчика. В случае участия согласно условиям Договора в приемке оказанных услуг представителя Исполнителя подписание Акта приемки (ф. 0510452) осуществляется с участием такого уполномоченного представителя.</w:t>
      </w:r>
    </w:p>
    <w:p w14:paraId="193D442E" w14:textId="77777777" w:rsidR="00284221" w:rsidRPr="00284221" w:rsidRDefault="00284221" w:rsidP="00284221">
      <w:pPr>
        <w:shd w:val="clear" w:color="auto" w:fill="FFFFFF"/>
        <w:spacing w:after="0" w:line="240" w:lineRule="auto"/>
        <w:rPr>
          <w:rFonts w:eastAsia="Times New Roman"/>
          <w:color w:val="22272F"/>
          <w:sz w:val="24"/>
          <w:szCs w:val="24"/>
          <w:lang w:eastAsia="ru-RU"/>
        </w:rPr>
      </w:pPr>
      <w:r w:rsidRPr="00284221">
        <w:rPr>
          <w:rFonts w:eastAsia="Times New Roman"/>
          <w:color w:val="22272F"/>
          <w:sz w:val="24"/>
          <w:szCs w:val="24"/>
          <w:lang w:eastAsia="ru-RU"/>
        </w:rPr>
        <w:t xml:space="preserve">Если условиями Договора не предусмотрено участие представителя Исполнителя в приемке оказанных услуг, приемка оказанных услуг осуществляется Заказчиком самостоятельно. При этом Акт приемки (ф. 0510452) Заказчик вправе подписать в одностороннем порядке. </w:t>
      </w:r>
    </w:p>
    <w:p w14:paraId="5E6D53C1" w14:textId="77777777" w:rsidR="00693BF7" w:rsidRPr="00DD36F0" w:rsidRDefault="00284221" w:rsidP="00284221">
      <w:pPr>
        <w:spacing w:after="0" w:line="240" w:lineRule="auto"/>
        <w:rPr>
          <w:color w:val="22272F"/>
          <w:sz w:val="24"/>
          <w:szCs w:val="24"/>
        </w:rPr>
      </w:pPr>
      <w:r w:rsidRPr="00284221">
        <w:rPr>
          <w:color w:val="22272F"/>
          <w:sz w:val="24"/>
          <w:szCs w:val="24"/>
        </w:rPr>
        <w:t>По результатам приемки, проведенной без участия Исполнителя, как при отсутствии претензий и расхождений, так и в целях оформления выявленных в ходе приемки качественных или количественных расхождений, Заказчик обязан уведомить Исполнителя о результатах приемки, путем направления подписанного Заказчиком Акта приемки (ф. 0510452) в адрес контрагента (в том числе на электронный адрес поставщика) копии электронного Акта приемки (ф. 0510452)</w:t>
      </w:r>
    </w:p>
    <w:p w14:paraId="2332F20D" w14:textId="77777777" w:rsidR="00693BF7" w:rsidRDefault="00693BF7" w:rsidP="00284221">
      <w:pPr>
        <w:spacing w:after="0" w:line="240" w:lineRule="auto"/>
        <w:rPr>
          <w:sz w:val="24"/>
          <w:szCs w:val="24"/>
          <w:lang w:eastAsia="zh-CN"/>
        </w:rPr>
      </w:pPr>
    </w:p>
    <w:p w14:paraId="747C9584" w14:textId="77777777" w:rsidR="00CF6EA2" w:rsidRDefault="00BB44BF" w:rsidP="00276448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Статья 4. Права и обязанности Сторон</w:t>
      </w:r>
    </w:p>
    <w:p w14:paraId="6A80DD04" w14:textId="77777777" w:rsidR="00CF6EA2" w:rsidRPr="00B66F84" w:rsidRDefault="00BB44BF" w:rsidP="00276448">
      <w:pPr>
        <w:spacing w:after="0" w:line="240" w:lineRule="auto"/>
        <w:rPr>
          <w:sz w:val="24"/>
          <w:szCs w:val="24"/>
          <w:u w:val="single"/>
          <w:lang w:eastAsia="zh-CN"/>
        </w:rPr>
      </w:pPr>
      <w:r w:rsidRPr="00B66F84">
        <w:rPr>
          <w:sz w:val="24"/>
          <w:szCs w:val="24"/>
          <w:u w:val="single"/>
          <w:lang w:eastAsia="zh-CN"/>
        </w:rPr>
        <w:t>4.1. Заказчик вправе:</w:t>
      </w:r>
    </w:p>
    <w:p w14:paraId="6CABCA3A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4.1.1. Сообщать в письменной форме Исполнителю о недостатках, обнаруженных в ходе </w:t>
      </w:r>
      <w:r w:rsidR="00B66F8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>, в течение 1 (одного) рабочего дня после обнаружения таких недостатков.</w:t>
      </w:r>
    </w:p>
    <w:p w14:paraId="157A02DE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4.1.2. Требовать от Исполнителя надлежащего исполнения обязательств в соответствии с Договором, включая оформление отчетной документации и материалов, подтверждающих исполнение обязательств в соответствии с Техническим заданием.</w:t>
      </w:r>
    </w:p>
    <w:p w14:paraId="04CCB26E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4.1.3. В любое время проверять и контролировать ход, сроки и порядок </w:t>
      </w:r>
      <w:r w:rsidR="00B66F8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 xml:space="preserve"> по Договору, не вмешиваясь при этом в хозяйственную деятельность Исполнителя, вносить замечания и давать обязательные для выполнения Исполнителем указания о ходе </w:t>
      </w:r>
      <w:r w:rsidR="00B66F8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 xml:space="preserve">, требовать своевременного устранения выявленных при проверке и приемке </w:t>
      </w:r>
      <w:r w:rsidR="00B66F84">
        <w:rPr>
          <w:sz w:val="24"/>
          <w:szCs w:val="24"/>
          <w:lang w:eastAsia="zh-CN"/>
        </w:rPr>
        <w:t>Услуг</w:t>
      </w:r>
      <w:r>
        <w:rPr>
          <w:sz w:val="24"/>
          <w:szCs w:val="24"/>
          <w:lang w:eastAsia="zh-CN"/>
        </w:rPr>
        <w:t xml:space="preserve"> недостатков, устанавливать срок их устранения.</w:t>
      </w:r>
    </w:p>
    <w:p w14:paraId="3BE5C6C8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4.1.4. Предоставлять Исполнителю документацию, необходимую для </w:t>
      </w:r>
      <w:r w:rsidR="00B66F8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 xml:space="preserve"> по Договору (при ее наличии).</w:t>
      </w:r>
    </w:p>
    <w:p w14:paraId="7907AF8F" w14:textId="77777777" w:rsidR="00CF6EA2" w:rsidRDefault="00BB44BF" w:rsidP="00276448">
      <w:pPr>
        <w:spacing w:after="0" w:line="240" w:lineRule="auto"/>
        <w:rPr>
          <w:i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4.1.5. Запрашивать у Исполнителя информацию о ходе и состоянии </w:t>
      </w:r>
      <w:r w:rsidR="00B66F84">
        <w:rPr>
          <w:sz w:val="24"/>
          <w:szCs w:val="24"/>
          <w:lang w:eastAsia="zh-CN"/>
        </w:rPr>
        <w:t>оказываемых Услуг</w:t>
      </w:r>
      <w:r>
        <w:rPr>
          <w:sz w:val="24"/>
          <w:szCs w:val="24"/>
          <w:lang w:eastAsia="zh-CN"/>
        </w:rPr>
        <w:t xml:space="preserve">; проверять наличие документов, удостоверяющих качество используемых и поставляемых при </w:t>
      </w:r>
      <w:proofErr w:type="spellStart"/>
      <w:r w:rsidR="00C857E5">
        <w:rPr>
          <w:sz w:val="24"/>
          <w:szCs w:val="24"/>
          <w:lang w:eastAsia="zh-CN"/>
        </w:rPr>
        <w:t>оказанииУслуг</w:t>
      </w:r>
      <w:proofErr w:type="spellEnd"/>
      <w:r w:rsidR="00C857E5">
        <w:rPr>
          <w:sz w:val="24"/>
          <w:szCs w:val="24"/>
          <w:lang w:eastAsia="zh-CN"/>
        </w:rPr>
        <w:t>/</w:t>
      </w:r>
      <w:r>
        <w:rPr>
          <w:sz w:val="24"/>
          <w:szCs w:val="24"/>
          <w:lang w:eastAsia="zh-CN"/>
        </w:rPr>
        <w:t>выполнении работ изделий и материалов (накладных, сертификатов, технических паспортов и т.д.)</w:t>
      </w:r>
      <w:r>
        <w:rPr>
          <w:i/>
          <w:sz w:val="24"/>
          <w:szCs w:val="24"/>
          <w:lang w:eastAsia="zh-CN"/>
        </w:rPr>
        <w:t>.</w:t>
      </w:r>
    </w:p>
    <w:p w14:paraId="36E6F709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4.1.6. Требовать у Исполнителя все сертификаты качества использованных/поставляемых материалов и оборудования с гарантийными обязательствами на них.</w:t>
      </w:r>
    </w:p>
    <w:p w14:paraId="559FF84C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4.1.7. Пользоваться иными, установленными Договором и законодательством Российской Федерации правами.</w:t>
      </w:r>
    </w:p>
    <w:p w14:paraId="75056841" w14:textId="77777777" w:rsidR="00CF6EA2" w:rsidRPr="00B66F84" w:rsidRDefault="00BB44BF" w:rsidP="00276448">
      <w:pPr>
        <w:spacing w:after="0" w:line="240" w:lineRule="auto"/>
        <w:rPr>
          <w:sz w:val="24"/>
          <w:szCs w:val="24"/>
          <w:u w:val="single"/>
          <w:lang w:eastAsia="zh-CN"/>
        </w:rPr>
      </w:pPr>
      <w:r w:rsidRPr="00B66F84">
        <w:rPr>
          <w:sz w:val="24"/>
          <w:szCs w:val="24"/>
          <w:u w:val="single"/>
          <w:lang w:eastAsia="zh-CN"/>
        </w:rPr>
        <w:t>4.2. Заказчик обязан:</w:t>
      </w:r>
    </w:p>
    <w:p w14:paraId="6B7D6DFC" w14:textId="77777777" w:rsidR="00CF6EA2" w:rsidRPr="00AF174D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 xml:space="preserve">4.2.1. В порядке и на условиях, предусмотренных Договором и приложениями к нему, принять и оплатить </w:t>
      </w:r>
      <w:r w:rsidR="00070764">
        <w:rPr>
          <w:sz w:val="24"/>
          <w:szCs w:val="24"/>
          <w:lang w:eastAsia="zh-CN"/>
        </w:rPr>
        <w:t>оказанные Исполнителем Услуги</w:t>
      </w:r>
      <w:r>
        <w:rPr>
          <w:sz w:val="24"/>
          <w:szCs w:val="24"/>
          <w:lang w:eastAsia="zh-CN"/>
        </w:rPr>
        <w:t xml:space="preserve">, рассматривать предоставленные им акты и </w:t>
      </w:r>
      <w:r w:rsidRPr="00AF174D">
        <w:rPr>
          <w:sz w:val="24"/>
          <w:szCs w:val="24"/>
          <w:lang w:eastAsia="zh-CN"/>
        </w:rPr>
        <w:t>иные документы, и, при отсутствии замечаний, подписывать их.</w:t>
      </w:r>
    </w:p>
    <w:p w14:paraId="45F15DCC" w14:textId="77777777" w:rsidR="00CF6EA2" w:rsidRPr="00AF174D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 w:rsidRPr="00AF174D">
        <w:rPr>
          <w:sz w:val="24"/>
          <w:szCs w:val="24"/>
          <w:lang w:eastAsia="zh-CN"/>
        </w:rPr>
        <w:t xml:space="preserve">4.2.2. При получении от Исполнителя уведомления о приостановлении </w:t>
      </w:r>
      <w:r w:rsidR="00070764">
        <w:rPr>
          <w:sz w:val="24"/>
          <w:szCs w:val="24"/>
          <w:lang w:eastAsia="zh-CN"/>
        </w:rPr>
        <w:t>оказания Услуг</w:t>
      </w:r>
      <w:r w:rsidRPr="00AF174D">
        <w:rPr>
          <w:sz w:val="24"/>
          <w:szCs w:val="24"/>
          <w:lang w:eastAsia="zh-CN"/>
        </w:rPr>
        <w:t xml:space="preserve"> в случае, указанном в </w:t>
      </w:r>
      <w:r w:rsidRPr="00070764">
        <w:rPr>
          <w:sz w:val="24"/>
          <w:szCs w:val="24"/>
          <w:lang w:eastAsia="zh-CN"/>
        </w:rPr>
        <w:t>пункте 4.</w:t>
      </w:r>
      <w:r w:rsidR="00070764" w:rsidRPr="00070764">
        <w:rPr>
          <w:sz w:val="24"/>
          <w:szCs w:val="24"/>
          <w:lang w:eastAsia="zh-CN"/>
        </w:rPr>
        <w:t xml:space="preserve">3.6. </w:t>
      </w:r>
      <w:r w:rsidRPr="00070764">
        <w:rPr>
          <w:sz w:val="24"/>
          <w:szCs w:val="24"/>
          <w:lang w:eastAsia="zh-CN"/>
        </w:rPr>
        <w:t>Договора</w:t>
      </w:r>
      <w:r w:rsidRPr="00AF174D">
        <w:rPr>
          <w:sz w:val="24"/>
          <w:szCs w:val="24"/>
          <w:lang w:eastAsia="zh-CN"/>
        </w:rPr>
        <w:t xml:space="preserve">, рассмотреть вопрос о целесообразности и порядке продолжения </w:t>
      </w:r>
      <w:r w:rsidR="00070764">
        <w:rPr>
          <w:sz w:val="24"/>
          <w:szCs w:val="24"/>
          <w:lang w:eastAsia="zh-CN"/>
        </w:rPr>
        <w:t>оказания Услуг</w:t>
      </w:r>
      <w:r w:rsidRPr="00AF174D">
        <w:rPr>
          <w:sz w:val="24"/>
          <w:szCs w:val="24"/>
          <w:lang w:eastAsia="zh-CN"/>
        </w:rPr>
        <w:t xml:space="preserve">. Решение о продолжении </w:t>
      </w:r>
      <w:r w:rsidR="00070764">
        <w:rPr>
          <w:sz w:val="24"/>
          <w:szCs w:val="24"/>
          <w:lang w:eastAsia="zh-CN"/>
        </w:rPr>
        <w:t>оказания Услуг</w:t>
      </w:r>
      <w:r w:rsidRPr="00AF174D">
        <w:rPr>
          <w:sz w:val="24"/>
          <w:szCs w:val="24"/>
          <w:lang w:eastAsia="zh-CN"/>
        </w:rPr>
        <w:t xml:space="preserve"> при необходимости корректировки порядка </w:t>
      </w:r>
      <w:r w:rsidR="00070764">
        <w:rPr>
          <w:sz w:val="24"/>
          <w:szCs w:val="24"/>
          <w:lang w:eastAsia="zh-CN"/>
        </w:rPr>
        <w:t>оказания Услуг</w:t>
      </w:r>
      <w:r w:rsidRPr="00AF174D">
        <w:rPr>
          <w:sz w:val="24"/>
          <w:szCs w:val="24"/>
          <w:lang w:eastAsia="zh-CN"/>
        </w:rPr>
        <w:t xml:space="preserve"> принимается Заказчиком и Исполнителем совместно и оформляется дополнительным соглашением к Договору.</w:t>
      </w:r>
    </w:p>
    <w:p w14:paraId="57A841AF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 w:rsidRPr="00AF174D">
        <w:rPr>
          <w:sz w:val="24"/>
          <w:szCs w:val="24"/>
          <w:lang w:eastAsia="zh-CN"/>
        </w:rPr>
        <w:t>4.2.3. Направлять Исполнителю уведомления об уплате в добровольном порядке сумм неустойки (пеней, штрафов), предусмотренных Договором за неисполнение или</w:t>
      </w:r>
      <w:r>
        <w:rPr>
          <w:sz w:val="24"/>
          <w:szCs w:val="24"/>
          <w:lang w:eastAsia="zh-CN"/>
        </w:rPr>
        <w:t xml:space="preserve"> ненадлежащее исполнение Исполнителем своих обязательств по Договору.</w:t>
      </w:r>
    </w:p>
    <w:p w14:paraId="6CECC9F6" w14:textId="77777777" w:rsidR="00CF6EA2" w:rsidRPr="00070764" w:rsidRDefault="00BB44BF" w:rsidP="00276448">
      <w:pPr>
        <w:spacing w:after="0" w:line="240" w:lineRule="auto"/>
        <w:rPr>
          <w:sz w:val="24"/>
          <w:szCs w:val="24"/>
          <w:u w:val="single"/>
          <w:lang w:eastAsia="zh-CN"/>
        </w:rPr>
      </w:pPr>
      <w:r w:rsidRPr="00070764">
        <w:rPr>
          <w:sz w:val="24"/>
          <w:szCs w:val="24"/>
          <w:u w:val="single"/>
          <w:lang w:eastAsia="zh-CN"/>
        </w:rPr>
        <w:t>4.3. Исполнитель вправе:</w:t>
      </w:r>
    </w:p>
    <w:p w14:paraId="530CD814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4.3.1. Требовать своевременного подписания Заказчиком Акта о приемке </w:t>
      </w:r>
      <w:r w:rsidR="00070764">
        <w:rPr>
          <w:sz w:val="24"/>
          <w:szCs w:val="24"/>
          <w:lang w:eastAsia="zh-CN"/>
        </w:rPr>
        <w:t>оказанных услуг</w:t>
      </w:r>
      <w:r>
        <w:rPr>
          <w:sz w:val="24"/>
          <w:szCs w:val="24"/>
          <w:lang w:eastAsia="zh-CN"/>
        </w:rPr>
        <w:t xml:space="preserve"> по Договору на основании представленных Исполнителем отчетных документов и при условии истечения срока, указанного в пункте 3.3 Договора.</w:t>
      </w:r>
    </w:p>
    <w:p w14:paraId="2ECA5EE5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4.3.2. Требовать оплаты надлежащим образом </w:t>
      </w:r>
      <w:r w:rsidR="00070764">
        <w:rPr>
          <w:sz w:val="24"/>
          <w:szCs w:val="24"/>
          <w:lang w:eastAsia="zh-CN"/>
        </w:rPr>
        <w:t>оказанных и принятых Заказчиком Услуг</w:t>
      </w:r>
      <w:r>
        <w:rPr>
          <w:sz w:val="24"/>
          <w:szCs w:val="24"/>
          <w:lang w:eastAsia="zh-CN"/>
        </w:rPr>
        <w:t>.</w:t>
      </w:r>
    </w:p>
    <w:p w14:paraId="24A732B0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4.3.3. Запрашивать имеющиеся в наличии у Заказчика документы, необходимые для </w:t>
      </w:r>
      <w:r w:rsidR="0007076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 xml:space="preserve"> по Договору, а также разъяснения и уточнения относительно предмета Договора.</w:t>
      </w:r>
    </w:p>
    <w:p w14:paraId="3D5045F5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4.3.4. Получать от Заказчика содействие при </w:t>
      </w:r>
      <w:r w:rsidR="00070764">
        <w:rPr>
          <w:sz w:val="24"/>
          <w:szCs w:val="24"/>
          <w:lang w:eastAsia="zh-CN"/>
        </w:rPr>
        <w:t>оказании Услуг</w:t>
      </w:r>
      <w:r>
        <w:rPr>
          <w:sz w:val="24"/>
          <w:szCs w:val="24"/>
          <w:lang w:eastAsia="zh-CN"/>
        </w:rPr>
        <w:t xml:space="preserve"> в соответствии с условиями Договора.</w:t>
      </w:r>
    </w:p>
    <w:p w14:paraId="4B988E70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4.3.5. Досрочно исполнить обязательства по Договору.</w:t>
      </w:r>
    </w:p>
    <w:p w14:paraId="369D2EA3" w14:textId="77777777" w:rsidR="00CF6EA2" w:rsidRPr="00AF174D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 w:rsidRPr="00AF174D">
        <w:rPr>
          <w:sz w:val="24"/>
          <w:szCs w:val="24"/>
          <w:lang w:eastAsia="zh-CN"/>
        </w:rPr>
        <w:t xml:space="preserve">4.3.6. Приостановить </w:t>
      </w:r>
      <w:r w:rsidR="00070764">
        <w:rPr>
          <w:sz w:val="24"/>
          <w:szCs w:val="24"/>
          <w:lang w:eastAsia="zh-CN"/>
        </w:rPr>
        <w:t>оказание Услуг</w:t>
      </w:r>
      <w:r w:rsidRPr="00AF174D">
        <w:rPr>
          <w:sz w:val="24"/>
          <w:szCs w:val="24"/>
          <w:lang w:eastAsia="zh-CN"/>
        </w:rPr>
        <w:t xml:space="preserve"> в случае обнаружения не зависящих от Исполнителя обстоятельств, которые могут оказать негативное влияние на годность или прочность результатов </w:t>
      </w:r>
      <w:r w:rsidR="00070764">
        <w:rPr>
          <w:sz w:val="24"/>
          <w:szCs w:val="24"/>
          <w:lang w:eastAsia="zh-CN"/>
        </w:rPr>
        <w:t>оказываемых Услуг</w:t>
      </w:r>
      <w:r w:rsidRPr="00AF174D">
        <w:rPr>
          <w:sz w:val="24"/>
          <w:szCs w:val="24"/>
          <w:lang w:eastAsia="zh-CN"/>
        </w:rPr>
        <w:t xml:space="preserve"> или создать невозможность их завершения в установленный Договором срок, и сообщить об этом Заказчику в течение 1 (одного) календарного дня после приостановления </w:t>
      </w:r>
      <w:r w:rsidR="00070764">
        <w:rPr>
          <w:sz w:val="24"/>
          <w:szCs w:val="24"/>
          <w:lang w:eastAsia="zh-CN"/>
        </w:rPr>
        <w:t>оказания Услуг</w:t>
      </w:r>
      <w:r w:rsidRPr="00AF174D">
        <w:rPr>
          <w:sz w:val="24"/>
          <w:szCs w:val="24"/>
          <w:lang w:eastAsia="zh-CN"/>
        </w:rPr>
        <w:t>.</w:t>
      </w:r>
    </w:p>
    <w:p w14:paraId="4712F5C9" w14:textId="77777777" w:rsidR="00CF6EA2" w:rsidRDefault="00BB44BF" w:rsidP="00276448">
      <w:pPr>
        <w:spacing w:after="0" w:line="240" w:lineRule="auto"/>
        <w:ind w:firstLine="708"/>
        <w:rPr>
          <w:sz w:val="24"/>
          <w:szCs w:val="24"/>
          <w:lang w:eastAsia="zh-CN"/>
        </w:rPr>
      </w:pPr>
      <w:r w:rsidRPr="00AF174D">
        <w:rPr>
          <w:sz w:val="24"/>
          <w:szCs w:val="24"/>
          <w:lang w:eastAsia="zh-CN"/>
        </w:rPr>
        <w:t>Если Исполнитель не предупредил</w:t>
      </w:r>
      <w:r>
        <w:rPr>
          <w:sz w:val="24"/>
          <w:szCs w:val="24"/>
          <w:lang w:eastAsia="zh-CN"/>
        </w:rPr>
        <w:t xml:space="preserve"> Заказчика об обстоятельствах, указанных в настоящем пункте, либо продолжил </w:t>
      </w:r>
      <w:r w:rsidR="00070764">
        <w:rPr>
          <w:sz w:val="24"/>
          <w:szCs w:val="24"/>
          <w:lang w:eastAsia="zh-CN"/>
        </w:rPr>
        <w:t>оказание Услуг</w:t>
      </w:r>
      <w:r>
        <w:rPr>
          <w:sz w:val="24"/>
          <w:szCs w:val="24"/>
          <w:lang w:eastAsia="zh-CN"/>
        </w:rPr>
        <w:t>, не дожидаясь ответа Заказчика или, несмотря на ук</w:t>
      </w:r>
      <w:r w:rsidR="00070764">
        <w:rPr>
          <w:sz w:val="24"/>
          <w:szCs w:val="24"/>
          <w:lang w:eastAsia="zh-CN"/>
        </w:rPr>
        <w:t>азание Заказчика о прекращении работ</w:t>
      </w:r>
      <w:r>
        <w:rPr>
          <w:sz w:val="24"/>
          <w:szCs w:val="24"/>
          <w:lang w:eastAsia="zh-CN"/>
        </w:rPr>
        <w:t>, продолжил их, Исполнитель не вправе при предъявлении к нему или им к Заказчику соответствующих требований ссылаться на указанные обстоятельства.</w:t>
      </w:r>
    </w:p>
    <w:p w14:paraId="3D6C004E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4.3.7. Исполнитель обя</w:t>
      </w:r>
      <w:r w:rsidR="00070764">
        <w:rPr>
          <w:sz w:val="24"/>
          <w:szCs w:val="24"/>
          <w:lang w:eastAsia="zh-CN"/>
        </w:rPr>
        <w:t>зуется оказать У</w:t>
      </w:r>
      <w:r>
        <w:rPr>
          <w:sz w:val="24"/>
          <w:szCs w:val="24"/>
          <w:lang w:eastAsia="zh-CN"/>
        </w:rPr>
        <w:t>слуги лично.</w:t>
      </w:r>
      <w:r>
        <w:t xml:space="preserve"> </w:t>
      </w:r>
      <w:r>
        <w:rPr>
          <w:sz w:val="24"/>
          <w:szCs w:val="24"/>
          <w:lang w:eastAsia="zh-CN"/>
        </w:rPr>
        <w:t>Исполнитель вправе по согласованию с Заказчиком привлекать третьих лиц (</w:t>
      </w:r>
      <w:proofErr w:type="spellStart"/>
      <w:r>
        <w:rPr>
          <w:sz w:val="24"/>
          <w:szCs w:val="24"/>
          <w:lang w:eastAsia="zh-CN"/>
        </w:rPr>
        <w:t>субисполнителей</w:t>
      </w:r>
      <w:proofErr w:type="spellEnd"/>
      <w:r>
        <w:rPr>
          <w:sz w:val="24"/>
          <w:szCs w:val="24"/>
          <w:lang w:eastAsia="zh-CN"/>
        </w:rPr>
        <w:t xml:space="preserve">) для </w:t>
      </w:r>
      <w:r w:rsidR="0007076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 xml:space="preserve"> по Договору, неся при этом полную ответственность перед Заказчиком за их действия и выполненные таким образом работы. О привлечении третьих лиц Исполнитель письменно уведомляет Заказчика не позднее 3 (Трех) календарных дней до непосредственного начала выполнения третьими лицами работ по Договору. Привлечение </w:t>
      </w:r>
      <w:proofErr w:type="spellStart"/>
      <w:r>
        <w:rPr>
          <w:sz w:val="24"/>
          <w:szCs w:val="24"/>
          <w:lang w:eastAsia="zh-CN"/>
        </w:rPr>
        <w:t>субисполнителей</w:t>
      </w:r>
      <w:proofErr w:type="spellEnd"/>
      <w:r>
        <w:rPr>
          <w:sz w:val="24"/>
          <w:szCs w:val="24"/>
          <w:lang w:eastAsia="zh-CN"/>
        </w:rPr>
        <w:t xml:space="preserve"> не влечет изменение цены Договора и/или объемов </w:t>
      </w:r>
      <w:r w:rsidR="00070764">
        <w:rPr>
          <w:sz w:val="24"/>
          <w:szCs w:val="24"/>
          <w:lang w:eastAsia="zh-CN"/>
        </w:rPr>
        <w:t>Услуг</w:t>
      </w:r>
      <w:r>
        <w:rPr>
          <w:sz w:val="24"/>
          <w:szCs w:val="24"/>
          <w:lang w:eastAsia="zh-CN"/>
        </w:rPr>
        <w:t xml:space="preserve"> по Договору. </w:t>
      </w:r>
    </w:p>
    <w:p w14:paraId="73547378" w14:textId="77777777" w:rsidR="00CF6EA2" w:rsidRPr="00070764" w:rsidRDefault="00BB44BF" w:rsidP="00276448">
      <w:pPr>
        <w:spacing w:after="0" w:line="240" w:lineRule="auto"/>
        <w:rPr>
          <w:sz w:val="24"/>
          <w:szCs w:val="24"/>
          <w:u w:val="single"/>
          <w:lang w:eastAsia="zh-CN"/>
        </w:rPr>
      </w:pPr>
      <w:r w:rsidRPr="00070764">
        <w:rPr>
          <w:sz w:val="24"/>
          <w:szCs w:val="24"/>
          <w:u w:val="single"/>
          <w:lang w:eastAsia="zh-CN"/>
        </w:rPr>
        <w:t>4.4. Исполнитель обязан:</w:t>
      </w:r>
    </w:p>
    <w:p w14:paraId="09DEB935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4.4.1. </w:t>
      </w:r>
      <w:r w:rsidR="00070764">
        <w:rPr>
          <w:sz w:val="24"/>
          <w:szCs w:val="24"/>
          <w:lang w:eastAsia="zh-CN"/>
        </w:rPr>
        <w:t>Оказать Услуги</w:t>
      </w:r>
      <w:r>
        <w:rPr>
          <w:sz w:val="24"/>
          <w:szCs w:val="24"/>
          <w:lang w:eastAsia="zh-CN"/>
        </w:rPr>
        <w:t xml:space="preserve"> по Договору в строгом соответствии с Техническим заданием, требованиями законодательства Российской Федерации, иных нормативных правовых актов, регулирующих предмет Договора, условиями Договора и приложений к нему, включая индивидуальные особенности объекта, а также иным требованиям сертификации, безопасности (санитарным нормам и правилам, государственным стандартам, техническим регламентам и т.п.).</w:t>
      </w:r>
    </w:p>
    <w:p w14:paraId="4073EE69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4.4.2. Обеспечить </w:t>
      </w:r>
      <w:r w:rsidR="00070764">
        <w:rPr>
          <w:sz w:val="24"/>
          <w:szCs w:val="24"/>
          <w:lang w:eastAsia="zh-CN"/>
        </w:rPr>
        <w:t>оказание Услуг</w:t>
      </w:r>
      <w:r>
        <w:rPr>
          <w:sz w:val="24"/>
          <w:szCs w:val="24"/>
          <w:lang w:eastAsia="zh-CN"/>
        </w:rPr>
        <w:t xml:space="preserve"> в соответствии с действующими нормами и правилами, а также обеспечить соблюдение норм и правил охраны труда, противопожарные и взрывобезопасные мероприятия во время </w:t>
      </w:r>
      <w:r w:rsidR="0007076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>.</w:t>
      </w:r>
    </w:p>
    <w:p w14:paraId="3A8E08EA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4.4.3. Своевременно информировать Заказчика о ходе </w:t>
      </w:r>
      <w:r w:rsidR="0007076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 xml:space="preserve"> по Договору.</w:t>
      </w:r>
    </w:p>
    <w:p w14:paraId="75F8B985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4.4.4. Организовывать ежедневную уборку (в конце рабоч</w:t>
      </w:r>
      <w:r w:rsidR="00070764">
        <w:rPr>
          <w:sz w:val="24"/>
          <w:szCs w:val="24"/>
          <w:lang w:eastAsia="zh-CN"/>
        </w:rPr>
        <w:t>его дня) на месте производства р</w:t>
      </w:r>
      <w:r>
        <w:rPr>
          <w:sz w:val="24"/>
          <w:szCs w:val="24"/>
          <w:lang w:eastAsia="zh-CN"/>
        </w:rPr>
        <w:t>абот, вывоз мусора (при наличии) и производить оплату за доставку и монтаж необходимого оборудования и приспособлений.</w:t>
      </w:r>
    </w:p>
    <w:p w14:paraId="61F20C37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4.4.5. При оформлении (подготовке, разработке) необходимой, предусмотренной Договором документации, руководствоваться действующим законодательством Российской Федерации и требованиями Заказчика (при наличии).</w:t>
      </w:r>
    </w:p>
    <w:p w14:paraId="1DCB7F36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4.4.6. </w:t>
      </w:r>
      <w:r w:rsidR="00070764">
        <w:rPr>
          <w:sz w:val="24"/>
          <w:szCs w:val="24"/>
          <w:lang w:eastAsia="zh-CN"/>
        </w:rPr>
        <w:t>Оказывать Услуги</w:t>
      </w:r>
      <w:r>
        <w:rPr>
          <w:sz w:val="24"/>
          <w:szCs w:val="24"/>
          <w:lang w:eastAsia="zh-CN"/>
        </w:rPr>
        <w:t xml:space="preserve"> в сроки, установленные в Договоре.</w:t>
      </w:r>
    </w:p>
    <w:p w14:paraId="22DBFD4E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 xml:space="preserve">4.4.7. По требованию Заказчика выдавать необходимую информацию и документацию, а также предоставлять отчеты о ходе </w:t>
      </w:r>
      <w:r w:rsidR="00070764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 xml:space="preserve"> по Договору.</w:t>
      </w:r>
    </w:p>
    <w:p w14:paraId="6C916623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4.4.8. В случае наличия у Заказчика обоснованных замечаний по </w:t>
      </w:r>
      <w:r w:rsidR="00070764">
        <w:rPr>
          <w:sz w:val="24"/>
          <w:szCs w:val="24"/>
          <w:lang w:eastAsia="zh-CN"/>
        </w:rPr>
        <w:t>оказанным Услугам</w:t>
      </w:r>
      <w:r>
        <w:rPr>
          <w:sz w:val="24"/>
          <w:szCs w:val="24"/>
          <w:lang w:eastAsia="zh-CN"/>
        </w:rPr>
        <w:t>, в дополнительно установленные Заказчиком сроки, устранять их за свой счет.</w:t>
      </w:r>
    </w:p>
    <w:p w14:paraId="21082D86" w14:textId="77777777" w:rsidR="00CF6EA2" w:rsidRPr="00070764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4.4.9. По требованию Заказчика предоставлять документы, удостоверяющие качество конструкций, изделий и материалов (сертификаты соответствия, технические паспорта, гарантийные талоны, декларации о соответствии, государственные таможенные деклараций – для материалов и оборудования иностранного производства и т.д.), используемых/поставляемых при </w:t>
      </w:r>
      <w:r w:rsidR="00070764">
        <w:rPr>
          <w:sz w:val="24"/>
          <w:szCs w:val="24"/>
          <w:lang w:eastAsia="zh-CN"/>
        </w:rPr>
        <w:t>оказании Услуг</w:t>
      </w:r>
      <w:r>
        <w:rPr>
          <w:i/>
          <w:sz w:val="24"/>
          <w:szCs w:val="24"/>
          <w:lang w:eastAsia="zh-CN"/>
        </w:rPr>
        <w:t>.</w:t>
      </w:r>
    </w:p>
    <w:p w14:paraId="51C73B3B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 w:rsidRPr="0084586A">
        <w:rPr>
          <w:sz w:val="24"/>
          <w:szCs w:val="24"/>
          <w:lang w:eastAsia="zh-CN"/>
        </w:rPr>
        <w:t>4</w:t>
      </w:r>
      <w:r w:rsidR="00F916C1" w:rsidRPr="0084586A">
        <w:rPr>
          <w:sz w:val="24"/>
          <w:szCs w:val="24"/>
          <w:lang w:eastAsia="zh-CN"/>
        </w:rPr>
        <w:t>.4.10</w:t>
      </w:r>
      <w:r w:rsidRPr="0084586A">
        <w:rPr>
          <w:sz w:val="24"/>
          <w:szCs w:val="24"/>
          <w:lang w:eastAsia="zh-CN"/>
        </w:rPr>
        <w:t>. Обеспечивать</w:t>
      </w:r>
      <w:r>
        <w:rPr>
          <w:sz w:val="24"/>
          <w:szCs w:val="24"/>
          <w:lang w:eastAsia="zh-CN"/>
        </w:rPr>
        <w:t xml:space="preserve"> сохранность имущества Заказчика при </w:t>
      </w:r>
      <w:r w:rsidR="00070764">
        <w:rPr>
          <w:sz w:val="24"/>
          <w:szCs w:val="24"/>
          <w:lang w:eastAsia="zh-CN"/>
        </w:rPr>
        <w:t>оказании Услуг</w:t>
      </w:r>
      <w:r>
        <w:rPr>
          <w:sz w:val="24"/>
          <w:szCs w:val="24"/>
          <w:lang w:eastAsia="zh-CN"/>
        </w:rPr>
        <w:t>.</w:t>
      </w:r>
    </w:p>
    <w:p w14:paraId="63382032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4.4.11</w:t>
      </w:r>
      <w:r w:rsidR="00BB44BF">
        <w:rPr>
          <w:sz w:val="24"/>
          <w:szCs w:val="24"/>
          <w:lang w:eastAsia="zh-CN"/>
        </w:rPr>
        <w:t xml:space="preserve">. Участвовать в проверках и приемочных комиссиях проверок качества </w:t>
      </w:r>
      <w:r w:rsidR="00070764">
        <w:rPr>
          <w:sz w:val="24"/>
          <w:szCs w:val="24"/>
          <w:lang w:eastAsia="zh-CN"/>
        </w:rPr>
        <w:t>оказанных Услуг</w:t>
      </w:r>
      <w:r w:rsidR="00BB44BF">
        <w:rPr>
          <w:sz w:val="24"/>
          <w:szCs w:val="24"/>
          <w:lang w:eastAsia="zh-CN"/>
        </w:rPr>
        <w:t>, проводимых органами контроля, а также представителями Заказчика.</w:t>
      </w:r>
    </w:p>
    <w:p w14:paraId="7B380F3A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4.4.12</w:t>
      </w:r>
      <w:r w:rsidR="00BB44BF">
        <w:rPr>
          <w:sz w:val="24"/>
          <w:szCs w:val="24"/>
          <w:lang w:eastAsia="zh-CN"/>
        </w:rPr>
        <w:t>. Извещать Заказчика обо всех случаях аварийного состояния на месте пр</w:t>
      </w:r>
      <w:r w:rsidR="00070764">
        <w:rPr>
          <w:sz w:val="24"/>
          <w:szCs w:val="24"/>
          <w:lang w:eastAsia="zh-CN"/>
        </w:rPr>
        <w:t>оизводства работ, объемах и стоимости р</w:t>
      </w:r>
      <w:r w:rsidR="00BB44BF">
        <w:rPr>
          <w:sz w:val="24"/>
          <w:szCs w:val="24"/>
          <w:lang w:eastAsia="zh-CN"/>
        </w:rPr>
        <w:t>абот по ликвидации аварий.</w:t>
      </w:r>
    </w:p>
    <w:p w14:paraId="30AD27F2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4.4.13</w:t>
      </w:r>
      <w:r w:rsidR="00BB44BF">
        <w:rPr>
          <w:sz w:val="24"/>
          <w:szCs w:val="24"/>
          <w:lang w:eastAsia="zh-CN"/>
        </w:rPr>
        <w:t xml:space="preserve">. Вести необходимую документацию в процессе </w:t>
      </w:r>
      <w:r w:rsidR="00070764">
        <w:rPr>
          <w:sz w:val="24"/>
          <w:szCs w:val="24"/>
          <w:lang w:eastAsia="zh-CN"/>
        </w:rPr>
        <w:t>оказания Услуг</w:t>
      </w:r>
      <w:r w:rsidR="00BB44BF">
        <w:rPr>
          <w:sz w:val="24"/>
          <w:szCs w:val="24"/>
          <w:lang w:eastAsia="zh-CN"/>
        </w:rPr>
        <w:t xml:space="preserve">, предъявлять ее при приемке </w:t>
      </w:r>
      <w:r w:rsidR="00070764">
        <w:rPr>
          <w:sz w:val="24"/>
          <w:szCs w:val="24"/>
          <w:lang w:eastAsia="zh-CN"/>
        </w:rPr>
        <w:t>оказанных Услуг</w:t>
      </w:r>
      <w:r w:rsidR="00BB44BF">
        <w:rPr>
          <w:sz w:val="24"/>
          <w:szCs w:val="24"/>
          <w:lang w:eastAsia="zh-CN"/>
        </w:rPr>
        <w:t>, а также по требованию Заказчика.</w:t>
      </w:r>
    </w:p>
    <w:p w14:paraId="7DE23CC3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4.4.14</w:t>
      </w:r>
      <w:r w:rsidR="00BB44BF">
        <w:rPr>
          <w:sz w:val="24"/>
          <w:szCs w:val="24"/>
          <w:lang w:eastAsia="zh-CN"/>
        </w:rPr>
        <w:t xml:space="preserve">. Нести всю полноту ответственности перед третьими лицами за повреждение всех видов имущества указанных лиц, находящегося на месте </w:t>
      </w:r>
      <w:r w:rsidR="00070764">
        <w:rPr>
          <w:sz w:val="24"/>
          <w:szCs w:val="24"/>
          <w:lang w:eastAsia="zh-CN"/>
        </w:rPr>
        <w:t>оказания Услуг</w:t>
      </w:r>
      <w:r w:rsidR="00BB44BF">
        <w:rPr>
          <w:sz w:val="24"/>
          <w:szCs w:val="24"/>
          <w:lang w:eastAsia="zh-CN"/>
        </w:rPr>
        <w:t>, а также самостоятельно нести ответственность за причинение вреда жизни и здоровью третьих лиц.</w:t>
      </w:r>
    </w:p>
    <w:p w14:paraId="6B41FA7A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4.4.15</w:t>
      </w:r>
      <w:r w:rsidR="00BB44BF">
        <w:rPr>
          <w:sz w:val="24"/>
          <w:szCs w:val="24"/>
          <w:lang w:eastAsia="zh-CN"/>
        </w:rPr>
        <w:t>. Нести установленные Договором гарантийные обязательства; обеспечить устранение недостатков и дефектов, вы</w:t>
      </w:r>
      <w:r w:rsidR="00070764">
        <w:rPr>
          <w:sz w:val="24"/>
          <w:szCs w:val="24"/>
          <w:lang w:eastAsia="zh-CN"/>
        </w:rPr>
        <w:t>явленных при сдаче-приемке Услуг</w:t>
      </w:r>
      <w:r w:rsidR="00BB44BF">
        <w:rPr>
          <w:sz w:val="24"/>
          <w:szCs w:val="24"/>
          <w:lang w:eastAsia="zh-CN"/>
        </w:rPr>
        <w:t xml:space="preserve"> и в течение гарантийного срока, за свой счет.</w:t>
      </w:r>
    </w:p>
    <w:p w14:paraId="5D32FB0D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4.4.16</w:t>
      </w:r>
      <w:r w:rsidR="00BB44BF">
        <w:rPr>
          <w:sz w:val="24"/>
          <w:szCs w:val="24"/>
          <w:lang w:eastAsia="zh-CN"/>
        </w:rPr>
        <w:t>. Предоставить Заказчику сведения об изменениях банковских реквизитов и своего фактического местонахождения в срок не позднее 1 (одного) календарного дня со дня соответствующего изменения. В случае непредставления в установленный срок уведомления об изменении фактическими реквизитами Исполнителя будут сч</w:t>
      </w:r>
      <w:r>
        <w:rPr>
          <w:sz w:val="24"/>
          <w:szCs w:val="24"/>
          <w:lang w:eastAsia="zh-CN"/>
        </w:rPr>
        <w:t>итаться реквизиты, указанные в С</w:t>
      </w:r>
      <w:r w:rsidR="00BB44BF">
        <w:rPr>
          <w:sz w:val="24"/>
          <w:szCs w:val="24"/>
          <w:lang w:eastAsia="zh-CN"/>
        </w:rPr>
        <w:t>татье 12 Договора.</w:t>
      </w:r>
    </w:p>
    <w:p w14:paraId="07D60EBF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4.4.17</w:t>
      </w:r>
      <w:r w:rsidR="00BB44BF">
        <w:rPr>
          <w:sz w:val="24"/>
          <w:szCs w:val="24"/>
          <w:lang w:eastAsia="zh-CN"/>
        </w:rPr>
        <w:t xml:space="preserve">. Проводить поэтапную фотофиксацию процесса </w:t>
      </w:r>
      <w:r w:rsidR="00070764">
        <w:rPr>
          <w:sz w:val="24"/>
          <w:szCs w:val="24"/>
          <w:lang w:eastAsia="zh-CN"/>
        </w:rPr>
        <w:t>оказания Услуг</w:t>
      </w:r>
      <w:r w:rsidR="00BB44BF">
        <w:rPr>
          <w:sz w:val="24"/>
          <w:szCs w:val="24"/>
          <w:lang w:eastAsia="zh-CN"/>
        </w:rPr>
        <w:t xml:space="preserve"> и результата </w:t>
      </w:r>
      <w:r w:rsidR="00070764">
        <w:rPr>
          <w:sz w:val="24"/>
          <w:szCs w:val="24"/>
          <w:lang w:eastAsia="zh-CN"/>
        </w:rPr>
        <w:t>оказанных Услуг</w:t>
      </w:r>
      <w:r w:rsidR="00BB44BF">
        <w:rPr>
          <w:sz w:val="24"/>
          <w:szCs w:val="24"/>
          <w:lang w:eastAsia="zh-CN"/>
        </w:rPr>
        <w:t>, и пред</w:t>
      </w:r>
      <w:r w:rsidR="00070764">
        <w:rPr>
          <w:sz w:val="24"/>
          <w:szCs w:val="24"/>
          <w:lang w:eastAsia="zh-CN"/>
        </w:rPr>
        <w:t>о</w:t>
      </w:r>
      <w:r w:rsidR="00BB44BF">
        <w:rPr>
          <w:sz w:val="24"/>
          <w:szCs w:val="24"/>
          <w:lang w:eastAsia="zh-CN"/>
        </w:rPr>
        <w:t xml:space="preserve">ставлять ее Заказчику (в случае такого требования) в составе исполнительной документации при сдаче результата </w:t>
      </w:r>
      <w:r w:rsidR="00070764">
        <w:rPr>
          <w:sz w:val="24"/>
          <w:szCs w:val="24"/>
          <w:lang w:eastAsia="zh-CN"/>
        </w:rPr>
        <w:t>Услуг</w:t>
      </w:r>
      <w:r w:rsidR="00BB44BF">
        <w:rPr>
          <w:sz w:val="24"/>
          <w:szCs w:val="24"/>
          <w:lang w:eastAsia="zh-CN"/>
        </w:rPr>
        <w:t>.</w:t>
      </w:r>
    </w:p>
    <w:p w14:paraId="3A0073E1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4.4.18</w:t>
      </w:r>
      <w:r w:rsidR="00BB44BF">
        <w:rPr>
          <w:sz w:val="24"/>
          <w:szCs w:val="24"/>
          <w:lang w:eastAsia="zh-CN"/>
        </w:rPr>
        <w:t>. Назначить ответственного представителя. Соответствующий приказ передать ответственному должностному лицу Заказчика (п.11.6 Договора).</w:t>
      </w:r>
    </w:p>
    <w:p w14:paraId="3E6A44F2" w14:textId="77777777" w:rsidR="00CF6EA2" w:rsidRDefault="00F916C1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4.4.19</w:t>
      </w:r>
      <w:r w:rsidR="00BB44BF">
        <w:rPr>
          <w:sz w:val="24"/>
          <w:szCs w:val="24"/>
          <w:lang w:eastAsia="zh-CN"/>
        </w:rPr>
        <w:t>. Выполнить в полном объеме все иные, предусмотренные действующим законодательством, Договором и приложениями к нему обязательства.</w:t>
      </w:r>
    </w:p>
    <w:p w14:paraId="0DE3D953" w14:textId="77777777" w:rsidR="00693BF7" w:rsidRDefault="00693BF7" w:rsidP="00276448">
      <w:pPr>
        <w:spacing w:after="0" w:line="240" w:lineRule="auto"/>
        <w:rPr>
          <w:sz w:val="24"/>
          <w:szCs w:val="24"/>
          <w:lang w:eastAsia="zh-CN"/>
        </w:rPr>
      </w:pPr>
    </w:p>
    <w:p w14:paraId="7914FDB8" w14:textId="77777777" w:rsidR="00CF6EA2" w:rsidRDefault="00BB44BF" w:rsidP="00276448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Статья 5. Ответственность Сторон</w:t>
      </w:r>
    </w:p>
    <w:p w14:paraId="3556815E" w14:textId="77777777" w:rsidR="00CF6EA2" w:rsidRDefault="00BB44BF" w:rsidP="00276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  <w:lang w:eastAsia="ru-RU"/>
        </w:rPr>
        <w:t>За неисполнение или ненадлежащее исполнение своих обязательств, установленных настоящим Договором, Заказчик и Исполнитель несут ответственность в соответствии с настоящим Договором и действующим законодательством Российской Федерации.</w:t>
      </w:r>
    </w:p>
    <w:p w14:paraId="52ADC100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Размер штрафа устанавливается настоящим Договором в порядке, установленном настоящей Стат</w:t>
      </w:r>
      <w:r w:rsidR="00F916C1">
        <w:rPr>
          <w:rFonts w:eastAsia="Times New Roman"/>
          <w:sz w:val="24"/>
          <w:szCs w:val="24"/>
          <w:lang w:eastAsia="ru-RU"/>
        </w:rPr>
        <w:t>ьей, в виде фиксированной суммы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6ED1EC46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5.3.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- 10 процентов цены </w:t>
      </w:r>
      <w:r w:rsidR="00F916C1">
        <w:rPr>
          <w:rFonts w:eastAsia="Times New Roman"/>
          <w:sz w:val="24"/>
          <w:szCs w:val="24"/>
          <w:lang w:eastAsia="ru-RU"/>
        </w:rPr>
        <w:t>Договора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06621A04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- 1000 рублей.</w:t>
      </w:r>
    </w:p>
    <w:p w14:paraId="7C8CC42C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5.5.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</w:t>
      </w:r>
      <w:r w:rsidR="004D34FE">
        <w:rPr>
          <w:rFonts w:eastAsia="Times New Roman"/>
          <w:sz w:val="24"/>
          <w:szCs w:val="24"/>
          <w:lang w:eastAsia="ru-RU"/>
        </w:rPr>
        <w:t>и ключевой ставки Банка России</w:t>
      </w:r>
      <w:r>
        <w:rPr>
          <w:rFonts w:eastAsia="Times New Roman"/>
          <w:sz w:val="24"/>
          <w:szCs w:val="24"/>
          <w:lang w:eastAsia="ru-RU"/>
        </w:rPr>
        <w:t xml:space="preserve"> от Цены Договора, уменьшенной на сумму, пропорциональную объему обязательств, предусмотренных соответствующим отдельным этапом исполнения Договора и фактически выполненных Исполнителем.</w:t>
      </w:r>
    </w:p>
    <w:p w14:paraId="3F4EB915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5.6. Пеня начисляется за каждый день просрочки исполнения обязательства Заказчиком, предусмотренного Договором, начиная со дня, следующего после дня истечения установленного </w:t>
      </w:r>
      <w:r>
        <w:rPr>
          <w:rFonts w:eastAsia="Times New Roman"/>
          <w:sz w:val="24"/>
          <w:szCs w:val="24"/>
          <w:lang w:eastAsia="ru-RU"/>
        </w:rPr>
        <w:lastRenderedPageBreak/>
        <w:t>Договором срока исполнения обязательства в размере одной трехсотой действующей на дату уплаты пене</w:t>
      </w:r>
      <w:r w:rsidR="004D34FE">
        <w:rPr>
          <w:rFonts w:eastAsia="Times New Roman"/>
          <w:sz w:val="24"/>
          <w:szCs w:val="24"/>
          <w:lang w:eastAsia="ru-RU"/>
        </w:rPr>
        <w:t>й ключевой ставки Банка России</w:t>
      </w:r>
      <w:r>
        <w:rPr>
          <w:rFonts w:eastAsia="Times New Roman"/>
          <w:sz w:val="24"/>
          <w:szCs w:val="24"/>
          <w:lang w:eastAsia="ru-RU"/>
        </w:rPr>
        <w:t xml:space="preserve"> от не уплаченной в срок суммы.</w:t>
      </w:r>
    </w:p>
    <w:p w14:paraId="4A1F2016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5.7. Общая сумма начисленно</w:t>
      </w:r>
      <w:r w:rsidR="004D34FE">
        <w:rPr>
          <w:rFonts w:eastAsia="Times New Roman"/>
          <w:sz w:val="24"/>
          <w:szCs w:val="24"/>
          <w:lang w:eastAsia="ru-RU"/>
        </w:rPr>
        <w:t>й неустойки (штрафов</w:t>
      </w:r>
      <w:r>
        <w:rPr>
          <w:rFonts w:eastAsia="Times New Roman"/>
          <w:sz w:val="24"/>
          <w:szCs w:val="24"/>
          <w:lang w:eastAsia="ru-RU"/>
        </w:rPr>
        <w:t>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71ED472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5.8. Общая сумма</w:t>
      </w:r>
      <w:r w:rsidR="004D34FE">
        <w:rPr>
          <w:rFonts w:eastAsia="Times New Roman"/>
          <w:sz w:val="24"/>
          <w:szCs w:val="24"/>
          <w:lang w:eastAsia="ru-RU"/>
        </w:rPr>
        <w:t xml:space="preserve"> начисленной неустойки (штрафов</w:t>
      </w:r>
      <w:r>
        <w:rPr>
          <w:rFonts w:eastAsia="Times New Roman"/>
          <w:sz w:val="24"/>
          <w:szCs w:val="24"/>
          <w:lang w:eastAsia="ru-RU"/>
        </w:rPr>
        <w:t>) за ненадлежащее исполнение Заказчиком обязательств, предусмотренных Договором, не может превышать Цену Договора.</w:t>
      </w:r>
    </w:p>
    <w:p w14:paraId="64C8D4D5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5.9.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0799CACC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5.10. Уплата Исполнителем неустойки или применение иной формы ответственности не освобождает его от исполнения обязательств по настоящему Договору</w:t>
      </w:r>
      <w:r>
        <w:rPr>
          <w:sz w:val="16"/>
          <w:szCs w:val="16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устранения нарушений.</w:t>
      </w:r>
    </w:p>
    <w:p w14:paraId="3205984D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5.11. 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14:paraId="1BB0918D" w14:textId="77777777" w:rsidR="00CF6EA2" w:rsidRDefault="00BB44BF" w:rsidP="00276448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5.12. Заказчик освобождается от ответственности за нарушение сроков оплаты в случае непредоставления либо предоставления не надлежащим образом оформленных документов на оплату и (или) предоставления неполного пакета отчетных документов и/или документов на оплату.</w:t>
      </w:r>
    </w:p>
    <w:p w14:paraId="5FCC7DF3" w14:textId="77777777" w:rsidR="00CF6EA2" w:rsidRPr="00DD36F0" w:rsidRDefault="00BB44BF" w:rsidP="00DD36F0">
      <w:pPr>
        <w:spacing w:after="0" w:line="240" w:lineRule="auto"/>
        <w:ind w:right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5.13. Сторонами согласовано, что рассчитанная в соответствии с условиями Договора неустойка в случае нарушения Исполнителем договорных обязательств (в случае его согласия с расчетом) может быть зачтена в одностороннем порядке Заказчиком к сумме своего долга и/или иных денежных обязательств перед Исполнителем. Сторонами также согласовано, что в случае возникновения у Исполнителя обязанности по возмещению неустойки (в случае его согласия с расчетом), Заказчик вправе: удержать соответствующую сумму из любых сумм, причитающихся Исполнителю, до момента полного возмещения неустойки либо считать обязанности Исполнителю выполненными не надлежащим образом и не оплачивать </w:t>
      </w:r>
      <w:r w:rsidR="00C857E5">
        <w:rPr>
          <w:rFonts w:eastAsia="Times New Roman"/>
          <w:sz w:val="24"/>
          <w:szCs w:val="24"/>
          <w:lang w:eastAsia="ru-RU"/>
        </w:rPr>
        <w:t>оказанные Услуги</w:t>
      </w:r>
      <w:r>
        <w:rPr>
          <w:rFonts w:eastAsia="Times New Roman"/>
          <w:sz w:val="24"/>
          <w:szCs w:val="24"/>
          <w:lang w:eastAsia="ru-RU"/>
        </w:rPr>
        <w:t xml:space="preserve"> до момента полного возмещения неустойки. Выбор между удержанием, неоплатой или зачетом требований принадлежит Заказчику.</w:t>
      </w:r>
    </w:p>
    <w:p w14:paraId="4308C82A" w14:textId="77777777" w:rsidR="00693BF7" w:rsidRDefault="00693BF7" w:rsidP="00276448">
      <w:pPr>
        <w:spacing w:after="0" w:line="240" w:lineRule="auto"/>
        <w:rPr>
          <w:b/>
          <w:sz w:val="24"/>
          <w:szCs w:val="24"/>
          <w:lang w:eastAsia="zh-CN"/>
        </w:rPr>
      </w:pPr>
    </w:p>
    <w:p w14:paraId="42F3DAE2" w14:textId="77777777" w:rsidR="00F916C1" w:rsidRPr="00F916C1" w:rsidRDefault="00F916C1" w:rsidP="00F916C1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Статья </w:t>
      </w:r>
      <w:r w:rsidRPr="00F916C1">
        <w:rPr>
          <w:b/>
          <w:sz w:val="24"/>
          <w:szCs w:val="24"/>
          <w:lang w:eastAsia="zh-CN"/>
        </w:rPr>
        <w:t>6.</w:t>
      </w:r>
      <w:r w:rsidRPr="00F916C1"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>Обеспечение конфиденциальности</w:t>
      </w:r>
    </w:p>
    <w:p w14:paraId="2020F1F6" w14:textId="77777777" w:rsidR="00F916C1" w:rsidRPr="00F916C1" w:rsidRDefault="00F916C1" w:rsidP="00F916C1">
      <w:pPr>
        <w:spacing w:after="0" w:line="240" w:lineRule="auto"/>
        <w:rPr>
          <w:sz w:val="24"/>
          <w:szCs w:val="24"/>
          <w:lang w:eastAsia="zh-CN"/>
        </w:rPr>
      </w:pPr>
      <w:r w:rsidRPr="00F916C1">
        <w:rPr>
          <w:sz w:val="24"/>
          <w:szCs w:val="24"/>
          <w:lang w:eastAsia="zh-CN"/>
        </w:rPr>
        <w:t>6.1.</w:t>
      </w:r>
      <w:r w:rsidRPr="00F916C1">
        <w:rPr>
          <w:sz w:val="24"/>
          <w:szCs w:val="24"/>
          <w:lang w:eastAsia="zh-CN"/>
        </w:rPr>
        <w:tab/>
        <w:t>Стороны обязуются обеспечить конфиденциальность сведений, относящихся к предмету настоящего Договора, ходу его исполнения и полученным результатам.</w:t>
      </w:r>
    </w:p>
    <w:p w14:paraId="2AEF2663" w14:textId="77777777" w:rsidR="00F916C1" w:rsidRPr="00F916C1" w:rsidRDefault="00F916C1" w:rsidP="00F916C1">
      <w:pPr>
        <w:spacing w:after="0" w:line="240" w:lineRule="auto"/>
        <w:rPr>
          <w:sz w:val="24"/>
          <w:szCs w:val="24"/>
          <w:lang w:eastAsia="zh-CN"/>
        </w:rPr>
      </w:pPr>
      <w:r w:rsidRPr="00F916C1">
        <w:rPr>
          <w:sz w:val="24"/>
          <w:szCs w:val="24"/>
          <w:lang w:eastAsia="zh-CN"/>
        </w:rPr>
        <w:t>6.2.</w:t>
      </w:r>
      <w:r w:rsidRPr="00F916C1">
        <w:rPr>
          <w:sz w:val="24"/>
          <w:szCs w:val="24"/>
          <w:lang w:eastAsia="zh-CN"/>
        </w:rPr>
        <w:tab/>
        <w:t>Любая информация и/или документы, переданные на любых носителях и ставшие доступными Стороне по настоящему Договору, являются конфиденциальными.</w:t>
      </w:r>
    </w:p>
    <w:p w14:paraId="33A06A66" w14:textId="77777777" w:rsidR="00F916C1" w:rsidRPr="00F916C1" w:rsidRDefault="00F916C1" w:rsidP="00F916C1">
      <w:pPr>
        <w:spacing w:after="0" w:line="240" w:lineRule="auto"/>
        <w:rPr>
          <w:sz w:val="24"/>
          <w:szCs w:val="24"/>
          <w:lang w:eastAsia="zh-CN"/>
        </w:rPr>
      </w:pPr>
      <w:r w:rsidRPr="00F916C1">
        <w:rPr>
          <w:sz w:val="24"/>
          <w:szCs w:val="24"/>
          <w:lang w:eastAsia="zh-CN"/>
        </w:rPr>
        <w:t>6.3.</w:t>
      </w:r>
      <w:r w:rsidRPr="00F916C1">
        <w:rPr>
          <w:sz w:val="24"/>
          <w:szCs w:val="24"/>
          <w:lang w:eastAsia="zh-CN"/>
        </w:rPr>
        <w:tab/>
        <w:t>Стороны согласились считать весь объем информации, полученной при заключении и в ходе исполнения настоящего Договора, конфиденциальной информацией.</w:t>
      </w:r>
    </w:p>
    <w:p w14:paraId="2C1E9B01" w14:textId="77777777" w:rsidR="00F916C1" w:rsidRPr="00F916C1" w:rsidRDefault="00F916C1" w:rsidP="00F916C1">
      <w:pPr>
        <w:spacing w:after="0" w:line="240" w:lineRule="auto"/>
        <w:rPr>
          <w:sz w:val="24"/>
          <w:szCs w:val="24"/>
          <w:lang w:eastAsia="zh-CN"/>
        </w:rPr>
      </w:pPr>
      <w:r w:rsidRPr="00F916C1">
        <w:rPr>
          <w:sz w:val="24"/>
          <w:szCs w:val="24"/>
          <w:lang w:eastAsia="zh-CN"/>
        </w:rPr>
        <w:t>6.4.</w:t>
      </w:r>
      <w:r w:rsidRPr="00F916C1">
        <w:rPr>
          <w:sz w:val="24"/>
          <w:szCs w:val="24"/>
          <w:lang w:eastAsia="zh-CN"/>
        </w:rPr>
        <w:tab/>
        <w:t>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Сторон.</w:t>
      </w:r>
    </w:p>
    <w:p w14:paraId="2D2D47F0" w14:textId="77777777" w:rsidR="00F916C1" w:rsidRPr="00F916C1" w:rsidRDefault="00F916C1" w:rsidP="00F916C1">
      <w:pPr>
        <w:spacing w:after="0" w:line="240" w:lineRule="auto"/>
        <w:rPr>
          <w:sz w:val="24"/>
          <w:szCs w:val="24"/>
          <w:lang w:eastAsia="zh-CN"/>
        </w:rPr>
      </w:pPr>
      <w:r w:rsidRPr="00F916C1">
        <w:rPr>
          <w:sz w:val="24"/>
          <w:szCs w:val="24"/>
          <w:lang w:eastAsia="zh-CN"/>
        </w:rPr>
        <w:t>6.5.</w:t>
      </w:r>
      <w:r w:rsidRPr="00F916C1">
        <w:rPr>
          <w:sz w:val="24"/>
          <w:szCs w:val="24"/>
          <w:lang w:eastAsia="zh-CN"/>
        </w:rPr>
        <w:tab/>
        <w:t>Стороны обязуются делать конфиденциальную информацию доступной третьим лицам только с письменного согласия другой Стороны, либо при наличии у третьих лиц соответствующих полномочий в силу прямого указания действующего законодательства Российской Федерации.</w:t>
      </w:r>
    </w:p>
    <w:p w14:paraId="3D2D7C1C" w14:textId="77777777" w:rsidR="00F916C1" w:rsidRPr="00F916C1" w:rsidRDefault="00F916C1" w:rsidP="00F916C1">
      <w:pPr>
        <w:spacing w:after="0" w:line="240" w:lineRule="auto"/>
        <w:rPr>
          <w:sz w:val="24"/>
          <w:szCs w:val="24"/>
          <w:lang w:eastAsia="zh-CN"/>
        </w:rPr>
      </w:pPr>
      <w:r w:rsidRPr="00F916C1">
        <w:rPr>
          <w:sz w:val="24"/>
          <w:szCs w:val="24"/>
          <w:lang w:eastAsia="zh-CN"/>
        </w:rPr>
        <w:t>6.6.</w:t>
      </w:r>
      <w:r w:rsidRPr="00F916C1">
        <w:rPr>
          <w:sz w:val="24"/>
          <w:szCs w:val="24"/>
          <w:lang w:eastAsia="zh-CN"/>
        </w:rPr>
        <w:tab/>
        <w:t>В том случае, если информация, полученная Стороной в соответствии с настоящим Договором, предоставлена по запросу уполномоченных на то органов, Сторона обязуется незамедлительно информировать об этом другую Сторону.</w:t>
      </w:r>
    </w:p>
    <w:p w14:paraId="14FF0150" w14:textId="77777777" w:rsidR="00693BF7" w:rsidRDefault="00F916C1" w:rsidP="00F916C1">
      <w:pPr>
        <w:spacing w:after="0" w:line="240" w:lineRule="auto"/>
        <w:rPr>
          <w:sz w:val="24"/>
          <w:szCs w:val="24"/>
          <w:lang w:eastAsia="zh-CN"/>
        </w:rPr>
      </w:pPr>
      <w:r w:rsidRPr="00F916C1">
        <w:rPr>
          <w:sz w:val="24"/>
          <w:szCs w:val="24"/>
          <w:lang w:eastAsia="zh-CN"/>
        </w:rPr>
        <w:t>6.7.</w:t>
      </w:r>
      <w:r w:rsidRPr="00F916C1">
        <w:rPr>
          <w:sz w:val="24"/>
          <w:szCs w:val="24"/>
          <w:lang w:eastAsia="zh-CN"/>
        </w:rPr>
        <w:tab/>
        <w:t>Обязательство по обеспечению конфиденциальности исполняется Сторонами в пределах всего срока действия и в течение 3 (трех) лет после прекращения действия настоящего Договора.</w:t>
      </w:r>
    </w:p>
    <w:p w14:paraId="15E203F3" w14:textId="77777777" w:rsidR="00F916C1" w:rsidRDefault="00F916C1" w:rsidP="00F916C1">
      <w:pPr>
        <w:spacing w:after="0" w:line="240" w:lineRule="auto"/>
        <w:rPr>
          <w:sz w:val="24"/>
          <w:szCs w:val="24"/>
          <w:lang w:eastAsia="zh-CN"/>
        </w:rPr>
      </w:pPr>
    </w:p>
    <w:p w14:paraId="1ABE495C" w14:textId="77777777" w:rsidR="003B5BE3" w:rsidRPr="00F916C1" w:rsidRDefault="003B5BE3" w:rsidP="00F916C1">
      <w:pPr>
        <w:spacing w:after="0" w:line="240" w:lineRule="auto"/>
        <w:rPr>
          <w:sz w:val="24"/>
          <w:szCs w:val="24"/>
          <w:lang w:eastAsia="zh-CN"/>
        </w:rPr>
      </w:pPr>
    </w:p>
    <w:p w14:paraId="11111E39" w14:textId="77777777" w:rsidR="00CF6EA2" w:rsidRDefault="00BB44BF" w:rsidP="00276448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Статья 7. Порядок расторжения Договора</w:t>
      </w:r>
    </w:p>
    <w:p w14:paraId="58C13557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7.1. Договор может быть расторгнут:</w:t>
      </w:r>
    </w:p>
    <w:p w14:paraId="07283322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по соглашению Сторон;</w:t>
      </w:r>
    </w:p>
    <w:p w14:paraId="2C3E61BD" w14:textId="77777777" w:rsidR="00CF6EA2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в судебном порядке;</w:t>
      </w:r>
    </w:p>
    <w:p w14:paraId="703866F3" w14:textId="77777777" w:rsidR="004D34FE" w:rsidRDefault="00BB44BF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- в одностороннем порядке</w:t>
      </w:r>
      <w:r w:rsidR="004D34FE">
        <w:rPr>
          <w:sz w:val="24"/>
          <w:szCs w:val="24"/>
          <w:lang w:eastAsia="zh-CN"/>
        </w:rPr>
        <w:t>.</w:t>
      </w:r>
    </w:p>
    <w:p w14:paraId="3ED26992" w14:textId="77777777" w:rsidR="00CF6EA2" w:rsidRDefault="004D34FE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7.2. Договор может быть расторгнут Заказчиком в одностороннем порядке</w:t>
      </w:r>
      <w:r w:rsidR="00BB44BF">
        <w:rPr>
          <w:sz w:val="24"/>
          <w:szCs w:val="24"/>
          <w:lang w:eastAsia="zh-CN"/>
        </w:rPr>
        <w:t xml:space="preserve"> при существенном нарушении условий Договора Исполнителем, а именно:</w:t>
      </w:r>
    </w:p>
    <w:p w14:paraId="2928D218" w14:textId="77777777" w:rsidR="00CF6EA2" w:rsidRDefault="00BB44BF" w:rsidP="00276448">
      <w:pPr>
        <w:pStyle w:val="aa"/>
        <w:numPr>
          <w:ilvl w:val="0"/>
          <w:numId w:val="2"/>
        </w:num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нарушения Исполнителем сроков, указанных в Техническом задании, более чем на 5 (Пять) календарных дней;</w:t>
      </w:r>
    </w:p>
    <w:p w14:paraId="1E10A435" w14:textId="77777777" w:rsidR="00CF6EA2" w:rsidRDefault="00BB44BF" w:rsidP="00276448">
      <w:pPr>
        <w:pStyle w:val="aa"/>
        <w:numPr>
          <w:ilvl w:val="0"/>
          <w:numId w:val="2"/>
        </w:num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если Исполнитель не приступает к исполнению Договора в срок, установленный Договором, или нарушает срок </w:t>
      </w:r>
      <w:r w:rsidR="00F916C1">
        <w:rPr>
          <w:sz w:val="24"/>
          <w:szCs w:val="24"/>
          <w:lang w:eastAsia="zh-CN"/>
        </w:rPr>
        <w:t>оказания Услуг</w:t>
      </w:r>
      <w:r>
        <w:rPr>
          <w:sz w:val="24"/>
          <w:szCs w:val="24"/>
          <w:lang w:eastAsia="zh-CN"/>
        </w:rPr>
        <w:t>, предусмотр</w:t>
      </w:r>
      <w:r w:rsidR="00F916C1">
        <w:rPr>
          <w:sz w:val="24"/>
          <w:szCs w:val="24"/>
          <w:lang w:eastAsia="zh-CN"/>
        </w:rPr>
        <w:t>енный Договором, или выполняет р</w:t>
      </w:r>
      <w:r>
        <w:rPr>
          <w:sz w:val="24"/>
          <w:szCs w:val="24"/>
          <w:lang w:eastAsia="zh-CN"/>
        </w:rPr>
        <w:t>аботу так, что окончание ее к сроку, предусмотренному Договором, становится явно нево</w:t>
      </w:r>
      <w:r w:rsidR="00F916C1">
        <w:rPr>
          <w:sz w:val="24"/>
          <w:szCs w:val="24"/>
          <w:lang w:eastAsia="zh-CN"/>
        </w:rPr>
        <w:t>зможно, либо в ходе выполнения р</w:t>
      </w:r>
      <w:r>
        <w:rPr>
          <w:sz w:val="24"/>
          <w:szCs w:val="24"/>
          <w:lang w:eastAsia="zh-CN"/>
        </w:rPr>
        <w:t>аботы стало очевидно, что она не будет выполнена надлежащим образом в установленный Договором срок;</w:t>
      </w:r>
    </w:p>
    <w:p w14:paraId="7F7855A6" w14:textId="77777777" w:rsidR="00CF6EA2" w:rsidRDefault="00F916C1" w:rsidP="00276448">
      <w:pPr>
        <w:pStyle w:val="aa"/>
        <w:numPr>
          <w:ilvl w:val="0"/>
          <w:numId w:val="2"/>
        </w:num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если отступления в р</w:t>
      </w:r>
      <w:r w:rsidR="00BB44BF">
        <w:rPr>
          <w:sz w:val="24"/>
          <w:szCs w:val="24"/>
          <w:lang w:eastAsia="zh-CN"/>
        </w:rPr>
        <w:t xml:space="preserve">аботе от условий Договора </w:t>
      </w:r>
      <w:r>
        <w:rPr>
          <w:sz w:val="24"/>
          <w:szCs w:val="24"/>
          <w:lang w:eastAsia="zh-CN"/>
        </w:rPr>
        <w:t>или иные недостатки результата р</w:t>
      </w:r>
      <w:r w:rsidR="00BB44BF">
        <w:rPr>
          <w:sz w:val="24"/>
          <w:szCs w:val="24"/>
          <w:lang w:eastAsia="zh-CN"/>
        </w:rPr>
        <w:t>аботы в установленный Заказчиком разумный срок не были устранены либо являются существенными и неустранимыми.</w:t>
      </w:r>
    </w:p>
    <w:p w14:paraId="467ABDB0" w14:textId="77777777" w:rsidR="00CF6EA2" w:rsidRDefault="004D34FE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7.3</w:t>
      </w:r>
      <w:r w:rsidR="00BB44BF">
        <w:rPr>
          <w:sz w:val="24"/>
          <w:szCs w:val="24"/>
          <w:lang w:eastAsia="zh-CN"/>
        </w:rPr>
        <w:t xml:space="preserve">. Исполнитель также вправе принять решение об одностороннем отказе от исполнения Договора по основаниям, предусмотренным Гражданским кодексом Российской Федерации </w:t>
      </w:r>
    </w:p>
    <w:p w14:paraId="6DCBD07E" w14:textId="77777777" w:rsidR="00CF6EA2" w:rsidRDefault="004D34FE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7.4</w:t>
      </w:r>
      <w:r w:rsidR="00BB44BF">
        <w:rPr>
          <w:sz w:val="24"/>
          <w:szCs w:val="24"/>
          <w:lang w:eastAsia="zh-CN"/>
        </w:rPr>
        <w:t>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</w:p>
    <w:p w14:paraId="3F0A5D85" w14:textId="77777777" w:rsidR="00CF6EA2" w:rsidRDefault="004D34FE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7.5</w:t>
      </w:r>
      <w:r w:rsidR="00BB44BF">
        <w:rPr>
          <w:sz w:val="24"/>
          <w:szCs w:val="24"/>
          <w:lang w:eastAsia="zh-CN"/>
        </w:rPr>
        <w:t>. Расторжение Договора по соглашению Сторон производится путем подписания</w:t>
      </w:r>
      <w:r w:rsidR="00BB44BF">
        <w:t xml:space="preserve"> </w:t>
      </w:r>
      <w:r w:rsidR="00BB44BF">
        <w:rPr>
          <w:sz w:val="24"/>
          <w:szCs w:val="24"/>
          <w:lang w:eastAsia="zh-CN"/>
        </w:rPr>
        <w:t>Сторонами соответствующего соглашения о расторжении.</w:t>
      </w:r>
    </w:p>
    <w:p w14:paraId="0BB298F4" w14:textId="77777777" w:rsidR="00CF6EA2" w:rsidRDefault="004D34FE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7.6</w:t>
      </w:r>
      <w:r w:rsidR="00BB44BF">
        <w:rPr>
          <w:sz w:val="24"/>
          <w:szCs w:val="24"/>
          <w:lang w:eastAsia="zh-CN"/>
        </w:rPr>
        <w:t>. В случае расторжения Договора по инициативе любой из Сторон Стороны производят сверку расчетов</w:t>
      </w:r>
      <w:r w:rsidR="00F916C1">
        <w:rPr>
          <w:sz w:val="24"/>
          <w:szCs w:val="24"/>
          <w:lang w:eastAsia="zh-CN"/>
        </w:rPr>
        <w:t>, которой подтверждается объем р</w:t>
      </w:r>
      <w:r w:rsidR="00BB44BF">
        <w:rPr>
          <w:sz w:val="24"/>
          <w:szCs w:val="24"/>
          <w:lang w:eastAsia="zh-CN"/>
        </w:rPr>
        <w:t>абот, выполненных Исполнителем.</w:t>
      </w:r>
    </w:p>
    <w:p w14:paraId="5DA26FC0" w14:textId="77777777" w:rsidR="00CF6EA2" w:rsidRDefault="004D34FE" w:rsidP="00276448">
      <w:pPr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7.7</w:t>
      </w:r>
      <w:r w:rsidR="00BB44BF">
        <w:rPr>
          <w:sz w:val="24"/>
          <w:szCs w:val="24"/>
          <w:lang w:eastAsia="zh-CN"/>
        </w:rPr>
        <w:t>. Решение об одностороннем расторжении настоящего Договора направляется второй Стороне в оригинале по адресу второй Стороны, указанному в Статье 12 Договора.</w:t>
      </w:r>
    </w:p>
    <w:p w14:paraId="3BA611E9" w14:textId="77777777" w:rsidR="00CF6EA2" w:rsidRDefault="00CF6EA2" w:rsidP="00DD36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6D09E677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Статья 8. Обстоятельства непреодолимой силы</w:t>
      </w:r>
    </w:p>
    <w:p w14:paraId="2FDB66BB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8.1. Стороны освобождаются от ответственности за частичное или полное неисполнение обязательств по Договору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Договору, которые возникли после заключения Договора,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F00E562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8.2. Если в результате обстоятельств непреодолимой силы </w:t>
      </w:r>
      <w:r w:rsidR="00C857E5">
        <w:rPr>
          <w:rFonts w:eastAsia="Times New Roman"/>
          <w:sz w:val="24"/>
          <w:szCs w:val="24"/>
          <w:lang w:eastAsia="ru-RU"/>
        </w:rPr>
        <w:t>оказанным Услугам</w:t>
      </w:r>
      <w:r>
        <w:rPr>
          <w:rFonts w:eastAsia="Times New Roman"/>
          <w:sz w:val="24"/>
          <w:szCs w:val="24"/>
          <w:lang w:eastAsia="ru-RU"/>
        </w:rPr>
        <w:t xml:space="preserve"> нанесен значительный, по мнению одной из Сторон, ущерб, то эта Сторона обязана уведомить об этом другую Сторону в 3-дневный срок, после чего Стороны обязаны обсудить целесообразность дальнейшего продолжения </w:t>
      </w:r>
      <w:r w:rsidR="00C857E5">
        <w:rPr>
          <w:rFonts w:eastAsia="Times New Roman"/>
          <w:sz w:val="24"/>
          <w:szCs w:val="24"/>
          <w:lang w:eastAsia="ru-RU"/>
        </w:rPr>
        <w:t>оказания Услуг</w:t>
      </w:r>
      <w:r>
        <w:rPr>
          <w:rFonts w:eastAsia="Times New Roman"/>
          <w:sz w:val="24"/>
          <w:szCs w:val="24"/>
          <w:lang w:eastAsia="ru-RU"/>
        </w:rPr>
        <w:t xml:space="preserve"> и заключить дополнительное соглашение с обязательным указанием новых объемов, сроков и стоимости </w:t>
      </w:r>
      <w:r w:rsidR="00C857E5">
        <w:rPr>
          <w:rFonts w:eastAsia="Times New Roman"/>
          <w:sz w:val="24"/>
          <w:szCs w:val="24"/>
          <w:lang w:eastAsia="ru-RU"/>
        </w:rPr>
        <w:t>Услуг</w:t>
      </w:r>
      <w:r>
        <w:rPr>
          <w:rFonts w:eastAsia="Times New Roman"/>
          <w:sz w:val="24"/>
          <w:szCs w:val="24"/>
          <w:lang w:eastAsia="ru-RU"/>
        </w:rPr>
        <w:t>, которое с момента его подписания становится неотъемлемой частью Договора, либо расторгнуть Договор. Если обстоятельства, указанные в п. 8.1, будут длиться более 2 (двух) календарных месяцев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14:paraId="306CA516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8.3. Если, по мнению Сторон, </w:t>
      </w:r>
      <w:r w:rsidR="00C857E5">
        <w:rPr>
          <w:rFonts w:eastAsia="Times New Roman"/>
          <w:sz w:val="24"/>
          <w:szCs w:val="24"/>
          <w:lang w:eastAsia="ru-RU"/>
        </w:rPr>
        <w:t>оказание Услуг</w:t>
      </w:r>
      <w:r>
        <w:rPr>
          <w:rFonts w:eastAsia="Times New Roman"/>
          <w:sz w:val="24"/>
          <w:szCs w:val="24"/>
          <w:lang w:eastAsia="ru-RU"/>
        </w:rPr>
        <w:t xml:space="preserve"> может быть продолжено в порядке, действовавшем согласно Договору до начала действия обстоятельств непреодолимой силы, то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53061794" w14:textId="77777777" w:rsidR="00DD36F0" w:rsidRDefault="00DD36F0" w:rsidP="0027644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BC379C2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Статья 9. Порядок урегулирования споров</w:t>
      </w:r>
    </w:p>
    <w:p w14:paraId="0522DE06" w14:textId="77777777" w:rsidR="00CF6EA2" w:rsidRDefault="00BB44BF" w:rsidP="00276448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9.1.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</w:t>
      </w:r>
      <w:r>
        <w:rPr>
          <w:rFonts w:eastAsia="Times New Roman"/>
          <w:sz w:val="24"/>
          <w:szCs w:val="24"/>
          <w:lang w:eastAsia="ru-RU"/>
        </w:rPr>
        <w:lastRenderedPageBreak/>
        <w:t>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25AC37CA" w14:textId="77777777" w:rsidR="00CF6EA2" w:rsidRDefault="00BB44BF" w:rsidP="00276448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9.2. В случае не достижения взаимного согласия споры по Договору разрешаются в Арбитражном суде города Москвы.</w:t>
      </w:r>
    </w:p>
    <w:p w14:paraId="5AE50F48" w14:textId="77777777" w:rsidR="00CF6EA2" w:rsidRDefault="00BB44BF" w:rsidP="00276448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14:paraId="20882143" w14:textId="77777777" w:rsidR="00CF6EA2" w:rsidRDefault="00CF6EA2" w:rsidP="00276448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</w:p>
    <w:p w14:paraId="2170D498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Статья 10. Срок действия, порядок изменения Договора</w:t>
      </w:r>
    </w:p>
    <w:p w14:paraId="0098891D" w14:textId="3170AAD9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10.1. Договор вступает в силу со дня его подписания Сторонами и действует до </w:t>
      </w:r>
      <w:r w:rsidR="00F916C1">
        <w:rPr>
          <w:rFonts w:eastAsia="Times New Roman"/>
          <w:sz w:val="24"/>
          <w:szCs w:val="24"/>
          <w:lang w:eastAsia="ru-RU"/>
        </w:rPr>
        <w:t>30.09</w:t>
      </w:r>
      <w:r w:rsidR="00213399">
        <w:rPr>
          <w:rFonts w:eastAsia="Times New Roman"/>
          <w:sz w:val="24"/>
          <w:szCs w:val="24"/>
          <w:lang w:eastAsia="ru-RU"/>
        </w:rPr>
        <w:t>.202</w:t>
      </w:r>
      <w:r w:rsidR="00DE088B">
        <w:rPr>
          <w:rFonts w:eastAsia="Times New Roman"/>
          <w:sz w:val="24"/>
          <w:szCs w:val="24"/>
          <w:lang w:eastAsia="ru-RU"/>
        </w:rPr>
        <w:t>6</w:t>
      </w:r>
      <w:r w:rsidRPr="00AF174D">
        <w:rPr>
          <w:rFonts w:eastAsia="Times New Roman"/>
          <w:sz w:val="24"/>
          <w:szCs w:val="24"/>
          <w:lang w:eastAsia="ru-RU"/>
        </w:rPr>
        <w:t xml:space="preserve"> г.</w:t>
      </w:r>
    </w:p>
    <w:p w14:paraId="76D0D25B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Окончание срока действия Договора не влечет прекращения обязательств Сторон по нему.</w:t>
      </w:r>
    </w:p>
    <w:p w14:paraId="4422EF6F" w14:textId="77777777" w:rsidR="00CF6EA2" w:rsidRDefault="00BB44BF" w:rsidP="00276448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10.2. Любые изменения и дополнения к Договору, не противоречащие законодательству Российской Федерации, оформляются дополнительными соглашениями к Договору в письменной форме и являются его неотъемлемой частью с момента подписания уполномоченными представителями Сторон.</w:t>
      </w:r>
    </w:p>
    <w:p w14:paraId="0B485CCE" w14:textId="77777777" w:rsidR="00693BF7" w:rsidRDefault="00693BF7" w:rsidP="00276448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721CF864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Статья 11. Прочие условия </w:t>
      </w:r>
    </w:p>
    <w:p w14:paraId="5C71FEF3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11.1. Все уведомления Сторон, связанные с исполнением Договора, направляются в письменной форме по почте заказным письмом по почтовом</w:t>
      </w:r>
      <w:r w:rsidR="00F916C1">
        <w:rPr>
          <w:rFonts w:eastAsia="Times New Roman"/>
          <w:sz w:val="24"/>
          <w:szCs w:val="24"/>
          <w:lang w:eastAsia="ru-RU"/>
        </w:rPr>
        <w:t>у адресу Стороны, указанному в С</w:t>
      </w:r>
      <w:r>
        <w:rPr>
          <w:rFonts w:eastAsia="Times New Roman"/>
          <w:sz w:val="24"/>
          <w:szCs w:val="24"/>
          <w:lang w:eastAsia="ru-RU"/>
        </w:rPr>
        <w:t>татье 12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C4E9C67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11.2. Договор составлен в 2 (двух) экземплярах, по одному для каждой из Сторон, имеющих одинаковую юридическую силу.</w:t>
      </w:r>
    </w:p>
    <w:p w14:paraId="0ED2D305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11.3. Все приложения к Договору являются его неотъемлемой частью.</w:t>
      </w:r>
    </w:p>
    <w:p w14:paraId="48F611C0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11.4. Во всем, что не предусмотрено Договором, Стороны руководствуются действующим законодательством Российской Федерации.</w:t>
      </w:r>
    </w:p>
    <w:p w14:paraId="2313CFAA" w14:textId="77777777" w:rsidR="00CF6EA2" w:rsidRDefault="00BB44BF" w:rsidP="00276448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11.5. Неотъемлемыми частями Договора являются: </w:t>
      </w:r>
    </w:p>
    <w:p w14:paraId="4A12693A" w14:textId="77777777" w:rsidR="00CF6EA2" w:rsidRDefault="00BB44BF" w:rsidP="00276448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Приложение № 1 – Техническое задание</w:t>
      </w:r>
    </w:p>
    <w:p w14:paraId="3F5B9FF3" w14:textId="77777777" w:rsidR="00CF6EA2" w:rsidRDefault="00BB44BF" w:rsidP="00276448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Приложение № 2 - Форма «Акт </w:t>
      </w:r>
      <w:r>
        <w:rPr>
          <w:rFonts w:eastAsia="Times New Roman"/>
          <w:bCs/>
          <w:sz w:val="24"/>
          <w:szCs w:val="24"/>
          <w:lang w:eastAsia="ru-RU"/>
        </w:rPr>
        <w:t xml:space="preserve">о приемке </w:t>
      </w:r>
      <w:r w:rsidR="00F916C1">
        <w:rPr>
          <w:rFonts w:eastAsia="Times New Roman"/>
          <w:sz w:val="24"/>
          <w:szCs w:val="24"/>
          <w:lang w:eastAsia="ru-RU"/>
        </w:rPr>
        <w:t>оказанных услуг</w:t>
      </w:r>
      <w:r>
        <w:rPr>
          <w:rFonts w:eastAsia="Times New Roman"/>
          <w:sz w:val="24"/>
          <w:szCs w:val="24"/>
          <w:lang w:eastAsia="ru-RU"/>
        </w:rPr>
        <w:t>»</w:t>
      </w:r>
    </w:p>
    <w:p w14:paraId="39140ADD" w14:textId="77777777" w:rsidR="00CF6EA2" w:rsidRDefault="00BB44BF" w:rsidP="00276448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11.6. Ответственное должностное лицо Заказчика: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F6EA2" w14:paraId="56B540A4" w14:textId="77777777">
        <w:trPr>
          <w:trHeight w:val="1716"/>
        </w:trPr>
        <w:tc>
          <w:tcPr>
            <w:tcW w:w="4785" w:type="dxa"/>
          </w:tcPr>
          <w:p w14:paraId="50F1951A" w14:textId="77777777" w:rsidR="00F916C1" w:rsidRDefault="00BB44BF" w:rsidP="00F916C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33204">
              <w:rPr>
                <w:sz w:val="24"/>
                <w:szCs w:val="24"/>
              </w:rPr>
              <w:t xml:space="preserve">ФИО: </w:t>
            </w:r>
            <w:proofErr w:type="spellStart"/>
            <w:r w:rsidR="00F916C1">
              <w:rPr>
                <w:sz w:val="24"/>
                <w:szCs w:val="24"/>
              </w:rPr>
              <w:t>Прохорчук</w:t>
            </w:r>
            <w:proofErr w:type="spellEnd"/>
            <w:r w:rsidR="00F916C1">
              <w:rPr>
                <w:sz w:val="24"/>
                <w:szCs w:val="24"/>
              </w:rPr>
              <w:t xml:space="preserve"> </w:t>
            </w:r>
            <w:r w:rsidR="00F916C1" w:rsidRPr="00F916C1">
              <w:rPr>
                <w:sz w:val="24"/>
                <w:szCs w:val="24"/>
              </w:rPr>
              <w:t>Егор Борисович</w:t>
            </w:r>
            <w:r w:rsidR="00F916C1">
              <w:rPr>
                <w:sz w:val="24"/>
                <w:szCs w:val="24"/>
              </w:rPr>
              <w:t xml:space="preserve">, </w:t>
            </w:r>
            <w:r w:rsidR="00F916C1" w:rsidRPr="00F916C1">
              <w:rPr>
                <w:sz w:val="24"/>
                <w:szCs w:val="24"/>
              </w:rPr>
              <w:t xml:space="preserve">Лаборатория геномики и </w:t>
            </w:r>
            <w:proofErr w:type="spellStart"/>
            <w:r w:rsidR="00F916C1" w:rsidRPr="00F916C1">
              <w:rPr>
                <w:sz w:val="24"/>
                <w:szCs w:val="24"/>
              </w:rPr>
              <w:t>эпигеномики</w:t>
            </w:r>
            <w:proofErr w:type="spellEnd"/>
            <w:r w:rsidR="00F916C1" w:rsidRPr="00F916C1">
              <w:rPr>
                <w:sz w:val="24"/>
                <w:szCs w:val="24"/>
              </w:rPr>
              <w:t xml:space="preserve"> позвоночных</w:t>
            </w:r>
            <w:r w:rsidR="0084586A">
              <w:rPr>
                <w:sz w:val="24"/>
                <w:szCs w:val="24"/>
              </w:rPr>
              <w:t>,</w:t>
            </w:r>
            <w:r w:rsidR="00F916C1" w:rsidRPr="00F916C1">
              <w:rPr>
                <w:sz w:val="24"/>
                <w:szCs w:val="24"/>
              </w:rPr>
              <w:tab/>
              <w:t>зав. лабораторией,</w:t>
            </w:r>
            <w:r w:rsidR="00F916C1">
              <w:rPr>
                <w:sz w:val="24"/>
                <w:szCs w:val="24"/>
              </w:rPr>
              <w:t xml:space="preserve"> prokhortchouk</w:t>
            </w:r>
            <w:r w:rsidR="00F916C1" w:rsidRPr="00F916C1">
              <w:rPr>
                <w:sz w:val="24"/>
                <w:szCs w:val="24"/>
              </w:rPr>
              <w:t>@biengi.ac.ru</w:t>
            </w:r>
          </w:p>
          <w:p w14:paraId="5EF1F7F6" w14:textId="77777777" w:rsidR="00CF6EA2" w:rsidRDefault="00CF6EA2" w:rsidP="0027644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03C27954" w14:textId="77777777" w:rsidR="00CF6EA2" w:rsidRDefault="00CF6EA2" w:rsidP="0027644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027DA51B" w14:textId="77777777" w:rsidR="00CF6EA2" w:rsidRDefault="00CF6EA2" w:rsidP="0027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933A1E6" w14:textId="77777777" w:rsidR="00CF6EA2" w:rsidRDefault="00BB44BF" w:rsidP="0027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Статья 12. Адреса, реквизиты и подписи Сторон</w:t>
      </w:r>
    </w:p>
    <w:tbl>
      <w:tblPr>
        <w:tblW w:w="16874" w:type="dxa"/>
        <w:tblInd w:w="-5" w:type="dxa"/>
        <w:tblLook w:val="04A0" w:firstRow="1" w:lastRow="0" w:firstColumn="1" w:lastColumn="0" w:noHBand="0" w:noVBand="1"/>
      </w:tblPr>
      <w:tblGrid>
        <w:gridCol w:w="4683"/>
        <w:gridCol w:w="12191"/>
      </w:tblGrid>
      <w:tr w:rsidR="00CF6EA2" w14:paraId="59E8679C" w14:textId="77777777" w:rsidTr="00B224E3">
        <w:trPr>
          <w:trHeight w:val="335"/>
        </w:trPr>
        <w:tc>
          <w:tcPr>
            <w:tcW w:w="4683" w:type="dxa"/>
          </w:tcPr>
          <w:p w14:paraId="3CD6CB06" w14:textId="77777777" w:rsidR="00CF6EA2" w:rsidRPr="00A33204" w:rsidRDefault="00BB44BF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b/>
                <w:sz w:val="23"/>
                <w:szCs w:val="23"/>
              </w:rPr>
            </w:pPr>
            <w:r w:rsidRPr="00A33204">
              <w:rPr>
                <w:rFonts w:eastAsia="Times New Roman"/>
                <w:b/>
                <w:sz w:val="23"/>
                <w:szCs w:val="23"/>
              </w:rPr>
              <w:t>ЗАКАЗЧИК:</w:t>
            </w:r>
          </w:p>
          <w:p w14:paraId="17378730" w14:textId="77777777" w:rsidR="00CF6EA2" w:rsidRPr="00F57A58" w:rsidRDefault="004D34FE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b/>
                <w:sz w:val="23"/>
                <w:szCs w:val="23"/>
              </w:rPr>
            </w:pPr>
            <w:r w:rsidRPr="00F57A58">
              <w:rPr>
                <w:rFonts w:eastAsia="Times New Roman"/>
                <w:b/>
                <w:sz w:val="23"/>
                <w:szCs w:val="23"/>
              </w:rPr>
              <w:t>ФИЦ Биотехнологии РАН</w:t>
            </w:r>
          </w:p>
          <w:p w14:paraId="484A0664" w14:textId="77777777" w:rsidR="00A33204" w:rsidRPr="00A33204" w:rsidRDefault="00A33204" w:rsidP="00276448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</w:p>
          <w:p w14:paraId="5AE40EE1" w14:textId="77777777" w:rsidR="00CF6EA2" w:rsidRPr="00A33204" w:rsidRDefault="00BB44BF" w:rsidP="00276448">
            <w:pPr>
              <w:spacing w:after="0" w:line="240" w:lineRule="auto"/>
              <w:rPr>
                <w:bCs/>
                <w:sz w:val="23"/>
                <w:szCs w:val="23"/>
                <w:lang w:eastAsia="ru-RU"/>
              </w:rPr>
            </w:pPr>
            <w:r w:rsidRPr="00A33204">
              <w:rPr>
                <w:bCs/>
                <w:sz w:val="23"/>
                <w:szCs w:val="23"/>
                <w:lang w:eastAsia="ru-RU"/>
              </w:rPr>
              <w:t>ИНН: 7725030284</w:t>
            </w:r>
          </w:p>
          <w:p w14:paraId="7A1BC4CC" w14:textId="77777777" w:rsidR="00CF6EA2" w:rsidRPr="00A33204" w:rsidRDefault="00BB44BF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t>КПП: 772501001</w:t>
            </w:r>
          </w:p>
          <w:p w14:paraId="1659B801" w14:textId="77777777" w:rsidR="00CF6EA2" w:rsidRPr="00A33204" w:rsidRDefault="00BB44BF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t>ОКПО: 02699441</w:t>
            </w:r>
          </w:p>
          <w:p w14:paraId="0AF4B570" w14:textId="77777777" w:rsidR="00CF6EA2" w:rsidRPr="00A33204" w:rsidRDefault="00BB44BF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t>ОГРН: 1037700131633</w:t>
            </w:r>
          </w:p>
          <w:p w14:paraId="68E15091" w14:textId="77777777" w:rsidR="00CF6EA2" w:rsidRPr="00A33204" w:rsidRDefault="00BB44BF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t xml:space="preserve">Юридический, фактический и почтовый адрес: 119071, Москва г, Ленинский </w:t>
            </w:r>
            <w:proofErr w:type="spellStart"/>
            <w:r w:rsidRPr="00A33204">
              <w:rPr>
                <w:sz w:val="23"/>
                <w:szCs w:val="23"/>
                <w:lang w:eastAsia="ru-RU"/>
              </w:rPr>
              <w:t>пр-кт</w:t>
            </w:r>
            <w:proofErr w:type="spellEnd"/>
            <w:r w:rsidRPr="00A33204">
              <w:rPr>
                <w:sz w:val="23"/>
                <w:szCs w:val="23"/>
                <w:lang w:eastAsia="ru-RU"/>
              </w:rPr>
              <w:t>, д. 33, стр. 2</w:t>
            </w:r>
          </w:p>
          <w:p w14:paraId="26DCC470" w14:textId="77777777" w:rsidR="00CF6EA2" w:rsidRPr="00A33204" w:rsidRDefault="00BB44BF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t>Банковские реквизиты:</w:t>
            </w:r>
          </w:p>
          <w:p w14:paraId="7E68B687" w14:textId="77777777" w:rsidR="00CF6EA2" w:rsidRPr="00A33204" w:rsidRDefault="00BB44BF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t>Лицевой счет в УФК: 20736У42130</w:t>
            </w:r>
          </w:p>
          <w:p w14:paraId="122F61F1" w14:textId="77777777" w:rsidR="00CF6EA2" w:rsidRPr="00A33204" w:rsidRDefault="00BB44BF" w:rsidP="008405BC">
            <w:pPr>
              <w:spacing w:after="0"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lastRenderedPageBreak/>
              <w:t>Единый казначейский счет: 40102810545370000003</w:t>
            </w:r>
          </w:p>
          <w:p w14:paraId="3ECD08A2" w14:textId="77777777" w:rsidR="00CF6EA2" w:rsidRPr="00A33204" w:rsidRDefault="00BB44BF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t>Казначейский счет: 03214643000000017300</w:t>
            </w:r>
          </w:p>
          <w:p w14:paraId="5AD0FD86" w14:textId="59152A67" w:rsidR="00CF6EA2" w:rsidRPr="00A33204" w:rsidRDefault="008405BC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 xml:space="preserve">ОКЦ № 1 </w:t>
            </w:r>
            <w:r w:rsidRPr="00E7766C">
              <w:rPr>
                <w:sz w:val="24"/>
                <w:szCs w:val="24"/>
              </w:rPr>
              <w:t>ГУ Банка России по ЦФО//УФК по г. Москве г. Москва</w:t>
            </w:r>
            <w:r w:rsidR="00BB44BF" w:rsidRPr="00A33204">
              <w:rPr>
                <w:sz w:val="23"/>
                <w:szCs w:val="23"/>
                <w:lang w:eastAsia="ru-RU"/>
              </w:rPr>
              <w:t xml:space="preserve"> </w:t>
            </w:r>
          </w:p>
          <w:p w14:paraId="1E9AF33F" w14:textId="044F0406" w:rsidR="00CF6EA2" w:rsidRPr="00A33204" w:rsidRDefault="00BB44BF" w:rsidP="00276448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  <w:r w:rsidRPr="00A33204">
              <w:rPr>
                <w:sz w:val="23"/>
                <w:szCs w:val="23"/>
                <w:lang w:eastAsia="ru-RU"/>
              </w:rPr>
              <w:t>БИК</w:t>
            </w:r>
            <w:r w:rsidR="008405BC">
              <w:rPr>
                <w:sz w:val="23"/>
                <w:szCs w:val="23"/>
                <w:lang w:eastAsia="ru-RU"/>
              </w:rPr>
              <w:t>:</w:t>
            </w:r>
            <w:r w:rsidRPr="00A33204">
              <w:rPr>
                <w:sz w:val="23"/>
                <w:szCs w:val="23"/>
                <w:lang w:eastAsia="ru-RU"/>
              </w:rPr>
              <w:t xml:space="preserve"> 004525988</w:t>
            </w:r>
          </w:p>
          <w:p w14:paraId="39726B23" w14:textId="77777777" w:rsidR="00CF6EA2" w:rsidRPr="00A33204" w:rsidRDefault="00CF6EA2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b/>
                <w:sz w:val="23"/>
                <w:szCs w:val="23"/>
              </w:rPr>
            </w:pPr>
          </w:p>
          <w:p w14:paraId="758500D8" w14:textId="7CA082A9" w:rsidR="00CF6EA2" w:rsidRPr="00A33204" w:rsidRDefault="00BB44BF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b/>
                <w:sz w:val="23"/>
                <w:szCs w:val="23"/>
              </w:rPr>
            </w:pPr>
            <w:r w:rsidRPr="00A33204">
              <w:rPr>
                <w:rFonts w:eastAsia="Times New Roman"/>
                <w:b/>
                <w:sz w:val="23"/>
                <w:szCs w:val="23"/>
              </w:rPr>
              <w:t>Заказчик:</w:t>
            </w:r>
          </w:p>
          <w:p w14:paraId="0A7E443A" w14:textId="77777777" w:rsidR="00CF6EA2" w:rsidRDefault="00213399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Заместитель директора</w:t>
            </w:r>
          </w:p>
          <w:p w14:paraId="290C0BF6" w14:textId="77777777" w:rsidR="00EB276C" w:rsidRPr="00A33204" w:rsidRDefault="00EB276C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ФИЦ Биотехнологии РАН</w:t>
            </w:r>
          </w:p>
          <w:p w14:paraId="4E339A42" w14:textId="77777777" w:rsidR="00DA0999" w:rsidRPr="00A33204" w:rsidRDefault="00DA0999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</w:rPr>
            </w:pPr>
          </w:p>
          <w:p w14:paraId="2CB1B12A" w14:textId="77777777" w:rsidR="00CF6EA2" w:rsidRPr="00A33204" w:rsidRDefault="00BB44BF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</w:rPr>
            </w:pPr>
            <w:r w:rsidRPr="00A33204">
              <w:rPr>
                <w:rFonts w:eastAsia="Times New Roman"/>
                <w:sz w:val="23"/>
                <w:szCs w:val="23"/>
              </w:rPr>
              <w:t>______________________/</w:t>
            </w:r>
            <w:r w:rsidR="00213399">
              <w:rPr>
                <w:rFonts w:eastAsia="Times New Roman"/>
                <w:sz w:val="23"/>
                <w:szCs w:val="23"/>
              </w:rPr>
              <w:t>Э.Г. Садыхов</w:t>
            </w:r>
            <w:r w:rsidRPr="00A33204">
              <w:rPr>
                <w:rFonts w:eastAsia="Times New Roman"/>
                <w:sz w:val="23"/>
                <w:szCs w:val="23"/>
              </w:rPr>
              <w:t>/</w:t>
            </w:r>
          </w:p>
          <w:p w14:paraId="37E67445" w14:textId="77777777" w:rsidR="00CF6EA2" w:rsidRPr="00A33204" w:rsidRDefault="00BB44BF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</w:rPr>
            </w:pPr>
            <w:r w:rsidRPr="00A33204">
              <w:rPr>
                <w:rFonts w:eastAsia="Times New Roman"/>
                <w:sz w:val="23"/>
                <w:szCs w:val="23"/>
              </w:rPr>
              <w:t xml:space="preserve">М.П.    </w:t>
            </w:r>
          </w:p>
        </w:tc>
        <w:tc>
          <w:tcPr>
            <w:tcW w:w="12191" w:type="dxa"/>
          </w:tcPr>
          <w:p w14:paraId="1F075701" w14:textId="77777777" w:rsidR="00CF6EA2" w:rsidRPr="00A33204" w:rsidRDefault="00BB44BF" w:rsidP="00276448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  <w:lang w:eastAsia="ru-RU"/>
              </w:rPr>
            </w:pPr>
            <w:r w:rsidRPr="00A33204">
              <w:rPr>
                <w:rFonts w:eastAsia="Times New Roman"/>
                <w:b/>
                <w:sz w:val="23"/>
                <w:szCs w:val="23"/>
                <w:lang w:eastAsia="ru-RU"/>
              </w:rPr>
              <w:lastRenderedPageBreak/>
              <w:t>ИСПОЛНИТЕЛЬ:</w:t>
            </w:r>
          </w:p>
          <w:p w14:paraId="77A19654" w14:textId="27742D17" w:rsidR="00A33204" w:rsidRDefault="00B224E3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___________________</w:t>
            </w:r>
          </w:p>
          <w:p w14:paraId="0D1113F9" w14:textId="77777777" w:rsidR="0084586A" w:rsidRDefault="0084586A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  <w:p w14:paraId="6337E9E2" w14:textId="6D75AD96" w:rsidR="0084586A" w:rsidRDefault="00E22C68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ИНН </w:t>
            </w:r>
            <w:r w:rsidR="00B224E3">
              <w:rPr>
                <w:rFonts w:eastAsia="Times New Roman"/>
                <w:sz w:val="23"/>
                <w:szCs w:val="23"/>
                <w:lang w:eastAsia="ru-RU"/>
              </w:rPr>
              <w:t>____________________</w:t>
            </w:r>
          </w:p>
          <w:p w14:paraId="7314664E" w14:textId="385AAE15" w:rsidR="0084586A" w:rsidRDefault="00E22C68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E22C68">
              <w:rPr>
                <w:rFonts w:eastAsia="Times New Roman"/>
                <w:sz w:val="23"/>
                <w:szCs w:val="23"/>
                <w:lang w:eastAsia="ru-RU"/>
              </w:rPr>
              <w:t xml:space="preserve">ОГРНИП </w:t>
            </w:r>
            <w:r w:rsidR="00B224E3">
              <w:rPr>
                <w:rFonts w:eastAsia="Times New Roman"/>
                <w:sz w:val="23"/>
                <w:szCs w:val="23"/>
                <w:lang w:eastAsia="ru-RU"/>
              </w:rPr>
              <w:t>_________________</w:t>
            </w:r>
          </w:p>
          <w:p w14:paraId="70A5AB0E" w14:textId="2D49AB19" w:rsidR="00E22C68" w:rsidRDefault="00E22C68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Адрес: </w:t>
            </w:r>
            <w:r w:rsidR="00B224E3">
              <w:rPr>
                <w:rFonts w:eastAsia="Times New Roman"/>
                <w:sz w:val="23"/>
                <w:szCs w:val="23"/>
                <w:lang w:eastAsia="ru-RU"/>
              </w:rPr>
              <w:t>_______________________</w:t>
            </w:r>
          </w:p>
          <w:p w14:paraId="1EA02782" w14:textId="3C5BC13B" w:rsidR="00E22C68" w:rsidRDefault="00E22C68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Тел.: </w:t>
            </w:r>
            <w:r w:rsidR="00B224E3">
              <w:rPr>
                <w:rFonts w:eastAsia="Times New Roman"/>
                <w:sz w:val="23"/>
                <w:szCs w:val="23"/>
                <w:lang w:eastAsia="ru-RU"/>
              </w:rPr>
              <w:t>__________________</w:t>
            </w:r>
          </w:p>
          <w:p w14:paraId="01185D9A" w14:textId="037986DA" w:rsidR="00E22C68" w:rsidRPr="00B224E3" w:rsidRDefault="00E22C68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3"/>
                <w:szCs w:val="23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eastAsia="Times New Roman"/>
                <w:sz w:val="23"/>
                <w:szCs w:val="23"/>
                <w:lang w:eastAsia="ru-RU"/>
              </w:rPr>
              <w:t xml:space="preserve">: </w:t>
            </w:r>
            <w:r w:rsidR="00B224E3">
              <w:rPr>
                <w:rFonts w:eastAsia="Times New Roman"/>
                <w:sz w:val="23"/>
                <w:szCs w:val="23"/>
                <w:lang w:eastAsia="ru-RU"/>
              </w:rPr>
              <w:t>____________________</w:t>
            </w:r>
          </w:p>
          <w:p w14:paraId="1ECB9957" w14:textId="77777777" w:rsidR="0084586A" w:rsidRDefault="0084586A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  <w:p w14:paraId="03C66186" w14:textId="77777777" w:rsidR="0084586A" w:rsidRPr="00B224E3" w:rsidRDefault="00EB276C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B224E3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реквизиты:</w:t>
            </w:r>
          </w:p>
          <w:p w14:paraId="6C97F229" w14:textId="77777777" w:rsidR="0084586A" w:rsidRPr="00B224E3" w:rsidRDefault="00EB276C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B224E3">
              <w:rPr>
                <w:rFonts w:eastAsia="Times New Roman"/>
                <w:sz w:val="23"/>
                <w:szCs w:val="23"/>
                <w:lang w:eastAsia="ru-RU"/>
              </w:rPr>
              <w:t>Р/с</w:t>
            </w:r>
          </w:p>
          <w:p w14:paraId="1C31F1FD" w14:textId="77777777" w:rsidR="00EB276C" w:rsidRPr="00B224E3" w:rsidRDefault="00EB276C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B224E3">
              <w:rPr>
                <w:rFonts w:eastAsia="Times New Roman"/>
                <w:sz w:val="23"/>
                <w:szCs w:val="23"/>
                <w:lang w:eastAsia="ru-RU"/>
              </w:rPr>
              <w:t>Банк</w:t>
            </w:r>
          </w:p>
          <w:p w14:paraId="431D461C" w14:textId="77777777" w:rsidR="00EB276C" w:rsidRPr="00680E3D" w:rsidRDefault="00EB276C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680E3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Кор.счет</w:t>
            </w:r>
            <w:proofErr w:type="spellEnd"/>
          </w:p>
          <w:p w14:paraId="551779C9" w14:textId="77777777" w:rsidR="00EB276C" w:rsidRDefault="00EB276C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680E3D">
              <w:rPr>
                <w:rFonts w:eastAsia="Times New Roman"/>
                <w:sz w:val="23"/>
                <w:szCs w:val="23"/>
                <w:lang w:eastAsia="ru-RU"/>
              </w:rPr>
              <w:t>БИК</w:t>
            </w:r>
          </w:p>
          <w:p w14:paraId="00A7F727" w14:textId="77777777" w:rsidR="0084586A" w:rsidRDefault="0084586A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  <w:p w14:paraId="46C1528F" w14:textId="77777777" w:rsidR="0084586A" w:rsidRDefault="0084586A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  <w:p w14:paraId="0189050E" w14:textId="77777777" w:rsidR="0084586A" w:rsidRDefault="0084586A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  <w:p w14:paraId="0093A582" w14:textId="77777777" w:rsidR="00A33204" w:rsidRPr="00A33204" w:rsidRDefault="00A33204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  <w:p w14:paraId="2618AB3C" w14:textId="77777777" w:rsidR="008405BC" w:rsidRDefault="008405BC" w:rsidP="00276448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  <w:lang w:eastAsia="ru-RU"/>
              </w:rPr>
            </w:pPr>
          </w:p>
          <w:p w14:paraId="3B412147" w14:textId="665A0257" w:rsidR="00CF6EA2" w:rsidRPr="00A33204" w:rsidRDefault="00EB276C" w:rsidP="00276448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/>
                <w:sz w:val="23"/>
                <w:szCs w:val="23"/>
                <w:lang w:eastAsia="ru-RU"/>
              </w:rPr>
              <w:t>Исполнитель</w:t>
            </w:r>
            <w:r w:rsidR="00BB44BF" w:rsidRPr="00A33204">
              <w:rPr>
                <w:rFonts w:eastAsia="Times New Roman"/>
                <w:b/>
                <w:sz w:val="23"/>
                <w:szCs w:val="23"/>
                <w:lang w:eastAsia="ru-RU"/>
              </w:rPr>
              <w:t>:</w:t>
            </w:r>
          </w:p>
          <w:p w14:paraId="7F4B24F2" w14:textId="77777777" w:rsidR="008405BC" w:rsidRDefault="008405BC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  <w:p w14:paraId="292A2A17" w14:textId="34C18654" w:rsidR="00DA0999" w:rsidRPr="00A33204" w:rsidRDefault="00680E3D" w:rsidP="00276448">
            <w:pPr>
              <w:spacing w:after="0" w:line="240" w:lineRule="auto"/>
              <w:contextualSpacing/>
              <w:rPr>
                <w:rFonts w:eastAsia="Times New Roman"/>
                <w:i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____________________</w:t>
            </w:r>
            <w:r w:rsidR="00EB276C" w:rsidRPr="00EB276C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</w:p>
          <w:p w14:paraId="519D843A" w14:textId="77777777" w:rsidR="00EB276C" w:rsidRDefault="00EB276C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  <w:p w14:paraId="22E6970A" w14:textId="38E240F9" w:rsidR="00CF6EA2" w:rsidRPr="00A33204" w:rsidRDefault="00BB44BF" w:rsidP="00276448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A33204">
              <w:rPr>
                <w:rFonts w:eastAsia="Times New Roman"/>
                <w:sz w:val="23"/>
                <w:szCs w:val="23"/>
                <w:lang w:eastAsia="ru-RU"/>
              </w:rPr>
              <w:t>_____________/</w:t>
            </w:r>
            <w:r w:rsidR="00DA0999" w:rsidRPr="00A33204">
              <w:rPr>
                <w:sz w:val="23"/>
                <w:szCs w:val="23"/>
              </w:rPr>
              <w:t xml:space="preserve"> </w:t>
            </w:r>
            <w:r w:rsidR="00680E3D">
              <w:rPr>
                <w:rFonts w:eastAsia="Times New Roman"/>
                <w:sz w:val="23"/>
                <w:szCs w:val="23"/>
                <w:lang w:eastAsia="ru-RU"/>
              </w:rPr>
              <w:t>_____________</w:t>
            </w:r>
            <w:r w:rsidR="00DA0999" w:rsidRPr="00A33204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A33204">
              <w:rPr>
                <w:rFonts w:eastAsia="Times New Roman"/>
                <w:sz w:val="23"/>
                <w:szCs w:val="23"/>
                <w:lang w:eastAsia="ru-RU"/>
              </w:rPr>
              <w:t>/</w:t>
            </w:r>
          </w:p>
          <w:p w14:paraId="033D18AD" w14:textId="77777777" w:rsidR="00CF6EA2" w:rsidRPr="00A33204" w:rsidRDefault="00BB44BF" w:rsidP="00276448">
            <w:pPr>
              <w:spacing w:after="0" w:line="240" w:lineRule="auto"/>
              <w:contextualSpacing/>
              <w:rPr>
                <w:rFonts w:eastAsia="Times New Roman"/>
                <w:i/>
                <w:sz w:val="23"/>
                <w:szCs w:val="23"/>
                <w:lang w:eastAsia="ru-RU"/>
              </w:rPr>
            </w:pPr>
            <w:r w:rsidRPr="00A33204">
              <w:rPr>
                <w:rFonts w:eastAsia="Times New Roman"/>
                <w:sz w:val="23"/>
                <w:szCs w:val="23"/>
                <w:lang w:eastAsia="ru-RU"/>
              </w:rPr>
              <w:t>М.П.</w:t>
            </w:r>
            <w:r w:rsidRPr="00A33204">
              <w:rPr>
                <w:rFonts w:eastAsia="Times New Roman"/>
                <w:i/>
                <w:sz w:val="23"/>
                <w:szCs w:val="23"/>
                <w:lang w:eastAsia="ru-RU"/>
              </w:rPr>
              <w:t xml:space="preserve">    </w:t>
            </w:r>
          </w:p>
        </w:tc>
      </w:tr>
    </w:tbl>
    <w:p w14:paraId="43DB9F72" w14:textId="77777777" w:rsidR="00CF6EA2" w:rsidRDefault="00BB44BF" w:rsidP="00276448">
      <w:pPr>
        <w:pageBreakBefore/>
        <w:spacing w:after="0"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 xml:space="preserve">                                                                 </w:t>
      </w:r>
      <w:r w:rsidR="002366DD">
        <w:rPr>
          <w:sz w:val="24"/>
          <w:szCs w:val="24"/>
          <w:lang w:eastAsia="zh-CN"/>
        </w:rPr>
        <w:t xml:space="preserve">                               </w:t>
      </w:r>
      <w:r w:rsidR="00DD36F0">
        <w:rPr>
          <w:sz w:val="24"/>
          <w:szCs w:val="24"/>
          <w:lang w:eastAsia="zh-CN"/>
        </w:rPr>
        <w:t xml:space="preserve">   </w:t>
      </w:r>
      <w:r>
        <w:rPr>
          <w:sz w:val="24"/>
          <w:szCs w:val="24"/>
          <w:lang w:eastAsia="zh-CN"/>
        </w:rPr>
        <w:t>Приложение № 1</w:t>
      </w:r>
    </w:p>
    <w:p w14:paraId="5B80A5BD" w14:textId="6860439B" w:rsidR="00CF6EA2" w:rsidRDefault="00BB44BF" w:rsidP="00276448">
      <w:pPr>
        <w:spacing w:after="0" w:line="240" w:lineRule="auto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</w:t>
      </w:r>
      <w:r w:rsidR="00A33204">
        <w:rPr>
          <w:sz w:val="24"/>
          <w:szCs w:val="24"/>
          <w:lang w:eastAsia="zh-CN"/>
        </w:rPr>
        <w:t xml:space="preserve">  к Договору </w:t>
      </w:r>
      <w:r>
        <w:rPr>
          <w:sz w:val="24"/>
          <w:szCs w:val="24"/>
          <w:lang w:eastAsia="zh-CN"/>
        </w:rPr>
        <w:t xml:space="preserve">№ </w:t>
      </w:r>
      <w:r w:rsidR="00680E3D">
        <w:rPr>
          <w:sz w:val="24"/>
          <w:szCs w:val="24"/>
          <w:lang w:eastAsia="zh-CN"/>
        </w:rPr>
        <w:t>_________</w:t>
      </w:r>
    </w:p>
    <w:p w14:paraId="71632EE1" w14:textId="77777777" w:rsidR="001546BC" w:rsidRPr="001546BC" w:rsidRDefault="00BB44BF" w:rsidP="001546BC">
      <w:pPr>
        <w:spacing w:after="0" w:line="240" w:lineRule="auto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</w:t>
      </w:r>
      <w:r w:rsidR="002366DD">
        <w:rPr>
          <w:sz w:val="24"/>
          <w:szCs w:val="24"/>
          <w:lang w:eastAsia="zh-CN"/>
        </w:rPr>
        <w:t xml:space="preserve">                   </w:t>
      </w:r>
      <w:r w:rsidR="001546BC">
        <w:rPr>
          <w:sz w:val="24"/>
          <w:szCs w:val="24"/>
          <w:lang w:eastAsia="zh-CN"/>
        </w:rPr>
        <w:t xml:space="preserve">от </w:t>
      </w:r>
      <w:proofErr w:type="gramStart"/>
      <w:r w:rsidR="001546BC">
        <w:rPr>
          <w:sz w:val="24"/>
          <w:szCs w:val="24"/>
          <w:lang w:eastAsia="zh-CN"/>
        </w:rPr>
        <w:t>« _</w:t>
      </w:r>
      <w:proofErr w:type="gramEnd"/>
      <w:r w:rsidR="001546BC">
        <w:rPr>
          <w:sz w:val="24"/>
          <w:szCs w:val="24"/>
          <w:lang w:eastAsia="zh-CN"/>
        </w:rPr>
        <w:t xml:space="preserve">___ » ________  </w:t>
      </w:r>
      <w:r w:rsidR="00ED287E">
        <w:rPr>
          <w:sz w:val="24"/>
          <w:szCs w:val="24"/>
          <w:lang w:eastAsia="zh-CN"/>
        </w:rPr>
        <w:t>_____</w:t>
      </w:r>
    </w:p>
    <w:p w14:paraId="050A6B2C" w14:textId="77777777" w:rsidR="00065A73" w:rsidRDefault="00065A73" w:rsidP="00276448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center"/>
        <w:outlineLvl w:val="0"/>
        <w:rPr>
          <w:b/>
          <w:bCs/>
          <w:kern w:val="2"/>
          <w:sz w:val="24"/>
          <w:szCs w:val="24"/>
        </w:rPr>
      </w:pPr>
    </w:p>
    <w:p w14:paraId="7BBE2D27" w14:textId="77777777" w:rsidR="009B1F02" w:rsidRPr="009B1F02" w:rsidRDefault="009B1F02" w:rsidP="00276448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center"/>
        <w:outlineLvl w:val="0"/>
        <w:rPr>
          <w:b/>
          <w:bCs/>
          <w:kern w:val="2"/>
          <w:sz w:val="24"/>
          <w:szCs w:val="24"/>
        </w:rPr>
      </w:pPr>
      <w:r w:rsidRPr="009B1F02">
        <w:rPr>
          <w:b/>
          <w:bCs/>
          <w:kern w:val="2"/>
          <w:sz w:val="24"/>
          <w:szCs w:val="24"/>
        </w:rPr>
        <w:t>ТЕХНИЧЕСКОЕ ЗАДАНИЕ</w:t>
      </w:r>
    </w:p>
    <w:p w14:paraId="1F136A8C" w14:textId="77777777" w:rsidR="009D736E" w:rsidRDefault="009D736E" w:rsidP="009D736E">
      <w:pPr>
        <w:numPr>
          <w:ilvl w:val="0"/>
          <w:numId w:val="24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Объект закупки – </w:t>
      </w:r>
      <w:r>
        <w:rPr>
          <w:sz w:val="24"/>
          <w:szCs w:val="24"/>
        </w:rPr>
        <w:t>Работы по обслуживанию чистых помещений</w:t>
      </w:r>
    </w:p>
    <w:p w14:paraId="46EB2FCF" w14:textId="641E1457" w:rsidR="009D736E" w:rsidRDefault="009D736E" w:rsidP="008A2A13">
      <w:pPr>
        <w:spacing w:after="0" w:line="240" w:lineRule="auto"/>
        <w:ind w:firstLine="709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Цель закупки:</w:t>
      </w:r>
      <w:r>
        <w:rPr>
          <w:bCs/>
          <w:sz w:val="24"/>
          <w:szCs w:val="24"/>
        </w:rPr>
        <w:t xml:space="preserve"> </w:t>
      </w:r>
      <w:r w:rsidR="008A2A13" w:rsidRPr="009B1F02">
        <w:rPr>
          <w:bCs/>
          <w:sz w:val="24"/>
          <w:szCs w:val="24"/>
        </w:rPr>
        <w:t xml:space="preserve">сохранение качественного состояния </w:t>
      </w:r>
      <w:r w:rsidR="008A2A13">
        <w:rPr>
          <w:bCs/>
          <w:sz w:val="24"/>
          <w:szCs w:val="24"/>
        </w:rPr>
        <w:t>комплекса чистых помещений</w:t>
      </w:r>
      <w:r w:rsidR="008A2A13" w:rsidRPr="009B1F02">
        <w:rPr>
          <w:bCs/>
          <w:sz w:val="24"/>
          <w:szCs w:val="24"/>
        </w:rPr>
        <w:t>, поддержание работоспособного состояния оборудования, входящих в комплекс системы путем проведения работ по ее профилактике, контролю технического состояния, планово-предупредительного и текущего ремонта, а также ведение соответствующей технической документации, подготовка к сезонной эксплуатации, техническое обслуживание и ремонт элементов, приобретение оборудования, материалов и запчастей для обеспечения бесперебойного функционирования системы в целом в течение всего периода действия договора.</w:t>
      </w:r>
    </w:p>
    <w:p w14:paraId="479605D2" w14:textId="33E0E41C" w:rsidR="009D736E" w:rsidRDefault="009D736E" w:rsidP="009D736E">
      <w:pPr>
        <w:numPr>
          <w:ilvl w:val="0"/>
          <w:numId w:val="24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Характеристики выполняемых работ/оказываемых услуг, используемых и поставляемых товаров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Проведение работ согласно Приложению № 1;</w:t>
      </w:r>
    </w:p>
    <w:p w14:paraId="616A1929" w14:textId="77777777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Контроль над работой оборудования, предотвращение аварийных ситуаций;</w:t>
      </w:r>
    </w:p>
    <w:p w14:paraId="3E542BDC" w14:textId="77777777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Оперативное устранение последствий аварий;</w:t>
      </w:r>
    </w:p>
    <w:p w14:paraId="3E237B54" w14:textId="77777777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Обеспечение надежной и бесперебойной работы оборудования;</w:t>
      </w:r>
    </w:p>
    <w:p w14:paraId="723F0846" w14:textId="77777777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Текущий ремонт, устранение неисправностей, замена расходных материалов и запасных частей, замена узлов/агрегатов/частей оборудования, замена оборудования в объеме, предусмотренном настоящим Техническим заданием;</w:t>
      </w:r>
    </w:p>
    <w:p w14:paraId="772D5F8F" w14:textId="77777777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Остановка и запуск оборудования с проведением технологических переключений;</w:t>
      </w:r>
    </w:p>
    <w:p w14:paraId="22B7F427" w14:textId="77777777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Оценку степени загруженности и износа оборудования;</w:t>
      </w:r>
    </w:p>
    <w:p w14:paraId="061E31BF" w14:textId="77777777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Оповещение Заказчика о выявлении аварийных и нештатных ситуаций, необходимости капитального ремонта оборудования, ходе оказания услуг;</w:t>
      </w:r>
    </w:p>
    <w:p w14:paraId="4F671AFE" w14:textId="77777777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Выполнение регулировок, настроек оборудования и устранение неисправностей по заявкам Заказчика;</w:t>
      </w:r>
    </w:p>
    <w:p w14:paraId="41835B5D" w14:textId="1A415885" w:rsidR="009D736E" w:rsidRDefault="009D736E" w:rsidP="009D736E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Оказание технической помощи Заказчику в вопросах эксплуатации оборудования, приемки нового оборудования (проведение инструктажа, консультация работников Заказчика по техническим вопросам связанных с предметом договора, участие в приемке и сдаче оборудования в эксплуатацию).</w:t>
      </w:r>
    </w:p>
    <w:p w14:paraId="1B6CB891" w14:textId="77777777" w:rsidR="008A2A13" w:rsidRPr="009B1F02" w:rsidRDefault="008A2A13" w:rsidP="0025699F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 w:rsidRPr="009B1F02">
        <w:rPr>
          <w:sz w:val="24"/>
          <w:szCs w:val="24"/>
        </w:rPr>
        <w:t>Выполнение регулировок, настроек оборудования и устранение неисправностей по заявкам Заказчика;</w:t>
      </w:r>
    </w:p>
    <w:p w14:paraId="34F14BC6" w14:textId="77777777" w:rsidR="008A2A13" w:rsidRDefault="008A2A13" w:rsidP="0025699F">
      <w:pPr>
        <w:numPr>
          <w:ilvl w:val="0"/>
          <w:numId w:val="25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 w:rsidRPr="009B1F02">
        <w:rPr>
          <w:sz w:val="24"/>
          <w:szCs w:val="24"/>
        </w:rPr>
        <w:t>Оказание технической помощи Заказчику в вопросах эксплуатации оборудования, приемки нового оборудования (проведение инструктажа, консультация работников Заказчика по техническим вопросам связанных с предметом договора, участие в приемке и сдаче оборудования в эксплуатацию).</w:t>
      </w:r>
    </w:p>
    <w:p w14:paraId="57ED960B" w14:textId="77777777" w:rsidR="008A2A13" w:rsidRDefault="008A2A13" w:rsidP="008A2A13">
      <w:pPr>
        <w:spacing w:after="0" w:line="240" w:lineRule="auto"/>
        <w:ind w:left="709"/>
        <w:contextualSpacing/>
        <w:rPr>
          <w:sz w:val="24"/>
          <w:szCs w:val="24"/>
        </w:rPr>
      </w:pPr>
    </w:p>
    <w:p w14:paraId="6754D780" w14:textId="77777777" w:rsidR="009D736E" w:rsidRDefault="009D736E" w:rsidP="009D736E">
      <w:pPr>
        <w:spacing w:after="0" w:line="240" w:lineRule="auto"/>
        <w:ind w:left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Место оказания Услуг:</w:t>
      </w:r>
      <w:r>
        <w:rPr>
          <w:sz w:val="24"/>
          <w:szCs w:val="24"/>
        </w:rPr>
        <w:t xml:space="preserve"> г. Москва, пр-т 60-летия Октября, д. 7, корп. 1, комн. 305 (3 этаж).</w:t>
      </w:r>
    </w:p>
    <w:p w14:paraId="3CDC25BD" w14:textId="77777777" w:rsidR="009D736E" w:rsidRDefault="009D736E" w:rsidP="009D736E">
      <w:pPr>
        <w:suppressAutoHyphens/>
        <w:spacing w:after="0" w:line="240" w:lineRule="auto"/>
        <w:ind w:firstLine="709"/>
        <w:rPr>
          <w:b/>
          <w:sz w:val="24"/>
          <w:szCs w:val="24"/>
          <w:lang w:eastAsia="ar-SA"/>
        </w:rPr>
      </w:pPr>
    </w:p>
    <w:p w14:paraId="64A08E23" w14:textId="77777777" w:rsidR="009D736E" w:rsidRDefault="009D736E" w:rsidP="009D736E">
      <w:pPr>
        <w:suppressAutoHyphens/>
        <w:spacing w:after="0" w:line="240" w:lineRule="auto"/>
        <w:ind w:firstLine="709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4. Этапы оказания услуг:</w:t>
      </w:r>
    </w:p>
    <w:p w14:paraId="7E79C3AE" w14:textId="77777777" w:rsidR="009D736E" w:rsidRDefault="009D736E" w:rsidP="009D736E">
      <w:pPr>
        <w:shd w:val="clear" w:color="auto" w:fill="FFFFFF"/>
        <w:spacing w:after="0" w:line="240" w:lineRule="auto"/>
        <w:ind w:firstLine="70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 этап</w:t>
      </w:r>
    </w:p>
    <w:p w14:paraId="2054EACA" w14:textId="77777777" w:rsidR="009D736E" w:rsidRDefault="009D736E" w:rsidP="009D736E">
      <w:pPr>
        <w:spacing w:after="0" w:line="240" w:lineRule="auto"/>
        <w:ind w:firstLine="695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bCs/>
          <w:sz w:val="24"/>
          <w:szCs w:val="24"/>
          <w:lang w:bidi="en-US"/>
        </w:rPr>
        <w:t xml:space="preserve"> </w:t>
      </w:r>
      <w:r>
        <w:rPr>
          <w:rFonts w:eastAsia="Times New Roman"/>
          <w:sz w:val="24"/>
          <w:szCs w:val="24"/>
          <w:lang w:bidi="en-US"/>
        </w:rPr>
        <w:t xml:space="preserve">Исполнитель до начала оказания услуг (в течение </w:t>
      </w:r>
      <w:r>
        <w:rPr>
          <w:rFonts w:eastAsia="Times New Roman"/>
          <w:color w:val="000000"/>
          <w:sz w:val="24"/>
          <w:szCs w:val="24"/>
          <w:lang w:bidi="en-US"/>
        </w:rPr>
        <w:t>одного</w:t>
      </w:r>
      <w:r>
        <w:rPr>
          <w:rFonts w:eastAsia="Times New Roman"/>
          <w:sz w:val="24"/>
          <w:szCs w:val="24"/>
          <w:lang w:bidi="en-US"/>
        </w:rPr>
        <w:t xml:space="preserve"> рабочего дня после заключения договора) обследует состояние систем и оборудования Заказчика.  </w:t>
      </w:r>
    </w:p>
    <w:p w14:paraId="74C01588" w14:textId="77777777" w:rsidR="009D736E" w:rsidRDefault="009D736E" w:rsidP="009D736E">
      <w:pPr>
        <w:suppressAutoHyphens/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Текущее состояние фиксируется двусторонним актом в свободной форме.</w:t>
      </w:r>
    </w:p>
    <w:p w14:paraId="0806ED8F" w14:textId="77777777" w:rsidR="009D736E" w:rsidRDefault="009D736E" w:rsidP="009D736E">
      <w:pPr>
        <w:shd w:val="clear" w:color="auto" w:fill="FFFFFF"/>
        <w:spacing w:after="0" w:line="240" w:lineRule="auto"/>
        <w:ind w:firstLine="709"/>
        <w:rPr>
          <w:i/>
          <w:color w:val="000000"/>
          <w:sz w:val="24"/>
          <w:szCs w:val="24"/>
          <w:highlight w:val="red"/>
        </w:rPr>
      </w:pPr>
      <w:r>
        <w:rPr>
          <w:i/>
          <w:color w:val="000000"/>
          <w:sz w:val="24"/>
          <w:szCs w:val="24"/>
        </w:rPr>
        <w:t>2 этап</w:t>
      </w:r>
    </w:p>
    <w:p w14:paraId="0CD430D6" w14:textId="77777777" w:rsidR="009D736E" w:rsidRDefault="009D736E" w:rsidP="00A65EB2">
      <w:pPr>
        <w:numPr>
          <w:ilvl w:val="0"/>
          <w:numId w:val="31"/>
        </w:numPr>
        <w:suppressAutoHyphens/>
        <w:spacing w:after="0" w:line="240" w:lineRule="auto"/>
        <w:ind w:left="14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ar-SA"/>
        </w:rPr>
        <w:t xml:space="preserve">Проверка технического состояния </w:t>
      </w:r>
      <w:r>
        <w:rPr>
          <w:color w:val="000000"/>
          <w:sz w:val="24"/>
          <w:szCs w:val="24"/>
        </w:rPr>
        <w:t>Услуги должны быть оказаны качественно, в установленные сроки в соответствии с нормами и правилами, государственными стандартами и другими нормативными документами.</w:t>
      </w:r>
    </w:p>
    <w:p w14:paraId="436249D3" w14:textId="498E821B" w:rsidR="009D736E" w:rsidRDefault="009D736E" w:rsidP="00A65EB2">
      <w:pPr>
        <w:numPr>
          <w:ilvl w:val="0"/>
          <w:numId w:val="31"/>
        </w:numPr>
        <w:shd w:val="clear" w:color="auto" w:fill="FFFFFF"/>
        <w:spacing w:after="0" w:line="240" w:lineRule="auto"/>
        <w:ind w:left="142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применяемых материалов, конструкций и деталей, а также качество поставляемых товаров должно удовлетворять сертификатам, техническим паспортам и другим документам, подтверждающим их качество.</w:t>
      </w:r>
    </w:p>
    <w:p w14:paraId="2CB6F374" w14:textId="77777777" w:rsidR="009D736E" w:rsidRDefault="009D736E" w:rsidP="00A65EB2">
      <w:pPr>
        <w:numPr>
          <w:ilvl w:val="0"/>
          <w:numId w:val="31"/>
        </w:numPr>
        <w:shd w:val="clear" w:color="auto" w:fill="FFFFFF"/>
        <w:spacing w:after="0" w:line="240" w:lineRule="auto"/>
        <w:ind w:left="142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Технология и методы оказания услуг - в соответствии с действующими нормами. Услуги оказываются только в отведенной зоне работ. Услуги оказываются минимально необходимым количеством технических средств и механизмов, в целях снижения уровня шума, запылённости и загрязнения воздуха. После окончания оказания услуг (ежедневно) происходит ликвидация рабочей зоны, уборка мусора, материалов, разборка ограждений.</w:t>
      </w:r>
    </w:p>
    <w:p w14:paraId="01A66DC7" w14:textId="77777777" w:rsidR="009D736E" w:rsidRDefault="009D736E" w:rsidP="00A65EB2">
      <w:pPr>
        <w:numPr>
          <w:ilvl w:val="0"/>
          <w:numId w:val="31"/>
        </w:numPr>
        <w:shd w:val="clear" w:color="auto" w:fill="FFFFFF"/>
        <w:spacing w:after="0" w:line="240" w:lineRule="auto"/>
        <w:ind w:left="142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выполнении работ Исполнитель обязан соблюдать нормализованную технологию выполнения работ, регламентируемую главами СНиП 3.04.01-87, СП 48.13330.2019, СП 118.13330.2012, СП 60.13330.2020, а также требования к качеству товаров и материалов согласно нормативным документам.</w:t>
      </w:r>
    </w:p>
    <w:p w14:paraId="68CE2D74" w14:textId="77777777" w:rsidR="009D736E" w:rsidRDefault="009D736E" w:rsidP="00A65EB2">
      <w:pPr>
        <w:numPr>
          <w:ilvl w:val="0"/>
          <w:numId w:val="31"/>
        </w:numPr>
        <w:shd w:val="clear" w:color="auto" w:fill="FFFFFF"/>
        <w:spacing w:after="0" w:line="240" w:lineRule="auto"/>
        <w:ind w:left="142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Услуги должны проводиться обученным и аттестованным персоналом под руководством обученного и аттестованного специалиста.</w:t>
      </w:r>
    </w:p>
    <w:p w14:paraId="48B2A3E4" w14:textId="77777777" w:rsidR="009D736E" w:rsidRDefault="009D736E" w:rsidP="00A65EB2">
      <w:pPr>
        <w:numPr>
          <w:ilvl w:val="0"/>
          <w:numId w:val="31"/>
        </w:numPr>
        <w:spacing w:after="0" w:line="240" w:lineRule="auto"/>
        <w:ind w:left="142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Услуги выполняются в условиях действующего учреждения, без остановки уставной деятельности. Соблюдение правил действующего внутреннего распорядка, </w:t>
      </w:r>
      <w:proofErr w:type="spellStart"/>
      <w:r>
        <w:rPr>
          <w:sz w:val="24"/>
          <w:szCs w:val="24"/>
        </w:rPr>
        <w:t>контрольно</w:t>
      </w:r>
      <w:proofErr w:type="spellEnd"/>
      <w:r>
        <w:rPr>
          <w:sz w:val="24"/>
          <w:szCs w:val="24"/>
        </w:rPr>
        <w:t xml:space="preserve"> – пропускного режима, внутренних положений и инструкций требований администрации учреждения является обязательным для Исполнителя.</w:t>
      </w:r>
    </w:p>
    <w:p w14:paraId="08464496" w14:textId="77777777" w:rsidR="009D736E" w:rsidRDefault="009D736E" w:rsidP="00A65EB2">
      <w:pPr>
        <w:numPr>
          <w:ilvl w:val="0"/>
          <w:numId w:val="31"/>
        </w:numPr>
        <w:spacing w:after="0" w:line="240" w:lineRule="auto"/>
        <w:ind w:left="142" w:firstLine="567"/>
        <w:rPr>
          <w:sz w:val="24"/>
          <w:szCs w:val="24"/>
        </w:rPr>
      </w:pPr>
      <w:r>
        <w:rPr>
          <w:sz w:val="24"/>
          <w:szCs w:val="24"/>
        </w:rPr>
        <w:t xml:space="preserve">Исполнитель несет ответственность за сохранность всех поставленных для реализации договора материалов и оборудования до момента их установки/использования. </w:t>
      </w:r>
    </w:p>
    <w:p w14:paraId="0AC1F168" w14:textId="77777777" w:rsidR="009D736E" w:rsidRDefault="009D736E" w:rsidP="00A65EB2">
      <w:pPr>
        <w:numPr>
          <w:ilvl w:val="0"/>
          <w:numId w:val="31"/>
        </w:numPr>
        <w:spacing w:after="0" w:line="240" w:lineRule="auto"/>
        <w:ind w:left="142" w:firstLine="567"/>
        <w:rPr>
          <w:sz w:val="24"/>
          <w:szCs w:val="24"/>
        </w:rPr>
      </w:pPr>
      <w:r>
        <w:rPr>
          <w:sz w:val="24"/>
          <w:szCs w:val="24"/>
        </w:rPr>
        <w:t>Исполнитель должен гарантировать надлежащее качество оказания услуг.</w:t>
      </w:r>
    </w:p>
    <w:p w14:paraId="4D56DE20" w14:textId="77777777" w:rsidR="009D736E" w:rsidRDefault="009D736E" w:rsidP="00A65EB2">
      <w:pPr>
        <w:numPr>
          <w:ilvl w:val="0"/>
          <w:numId w:val="31"/>
        </w:numPr>
        <w:spacing w:after="0" w:line="240" w:lineRule="auto"/>
        <w:ind w:left="142" w:firstLine="567"/>
        <w:rPr>
          <w:sz w:val="24"/>
          <w:szCs w:val="24"/>
        </w:rPr>
      </w:pPr>
      <w:r>
        <w:rPr>
          <w:sz w:val="24"/>
          <w:szCs w:val="24"/>
        </w:rPr>
        <w:t>В случае оказания услуг несоответствующего качества Исполнитель обязан устранить замечания в соответствии с требованиями Заказчика в течение 7 (семи) календарных дней за свой счет.</w:t>
      </w:r>
    </w:p>
    <w:p w14:paraId="18944612" w14:textId="77777777" w:rsidR="009D736E" w:rsidRDefault="009D736E" w:rsidP="00A65EB2">
      <w:pPr>
        <w:numPr>
          <w:ilvl w:val="0"/>
          <w:numId w:val="31"/>
        </w:numPr>
        <w:spacing w:after="0" w:line="240" w:lineRule="auto"/>
        <w:ind w:left="142" w:firstLine="567"/>
        <w:rPr>
          <w:sz w:val="24"/>
          <w:szCs w:val="24"/>
        </w:rPr>
      </w:pPr>
      <w:r>
        <w:rPr>
          <w:sz w:val="24"/>
          <w:szCs w:val="24"/>
        </w:rPr>
        <w:t xml:space="preserve">Гарантийные обязательства на вновь установленные узлы и детали в рамках ремонта/замены должны соответствовать гарантийным срокам, указанным изготовителем. На детали с не установленным производителем сроком гарантии, гарантийный срок должен быть не менее 30 дней. </w:t>
      </w:r>
    </w:p>
    <w:p w14:paraId="0B50EF38" w14:textId="77777777" w:rsidR="009D736E" w:rsidRDefault="009D736E" w:rsidP="00A65EB2">
      <w:pPr>
        <w:numPr>
          <w:ilvl w:val="0"/>
          <w:numId w:val="31"/>
        </w:numPr>
        <w:spacing w:after="0" w:line="240" w:lineRule="auto"/>
        <w:ind w:left="142" w:firstLine="567"/>
        <w:rPr>
          <w:sz w:val="24"/>
          <w:szCs w:val="24"/>
        </w:rPr>
      </w:pPr>
      <w:r>
        <w:rPr>
          <w:sz w:val="24"/>
          <w:szCs w:val="24"/>
        </w:rPr>
        <w:t>Срок гарантии на оказываемые услуги должен составлять не менее 12 (двенадцати) месяцев со дня приемки услуг. При этом Исполнитель несет все связанные с этим расходы.</w:t>
      </w:r>
    </w:p>
    <w:p w14:paraId="3AF5E02E" w14:textId="77777777" w:rsidR="009D736E" w:rsidRDefault="009D736E" w:rsidP="009D736E">
      <w:pPr>
        <w:pStyle w:val="aa"/>
        <w:numPr>
          <w:ilvl w:val="0"/>
          <w:numId w:val="28"/>
        </w:numPr>
        <w:tabs>
          <w:tab w:val="left" w:pos="709"/>
          <w:tab w:val="left" w:pos="99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качественным характеристикам услуг, требования к функциональным характеристикам товаров, в том числе подлежащих использованию и поставке при оказании услуг</w:t>
      </w:r>
    </w:p>
    <w:p w14:paraId="05A61E54" w14:textId="77777777" w:rsidR="009D736E" w:rsidRDefault="009D736E" w:rsidP="009D736E">
      <w:pPr>
        <w:numPr>
          <w:ilvl w:val="0"/>
          <w:numId w:val="29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 оказании услуг необходимо применять современные материалы и изделия российского и импортного производства. </w:t>
      </w:r>
    </w:p>
    <w:p w14:paraId="50E63948" w14:textId="77777777" w:rsidR="009D736E" w:rsidRDefault="009D736E" w:rsidP="009D736E">
      <w:pPr>
        <w:numPr>
          <w:ilvl w:val="0"/>
          <w:numId w:val="29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Все поставляемые материалы и оборудование должны быть новые и иметь соответствующие сертификаты, технические паспорта и другие документы, удостоверяющие их качество. </w:t>
      </w:r>
    </w:p>
    <w:p w14:paraId="2B3064E9" w14:textId="77777777" w:rsidR="009D736E" w:rsidRDefault="009D736E" w:rsidP="009D736E">
      <w:pPr>
        <w:numPr>
          <w:ilvl w:val="0"/>
          <w:numId w:val="29"/>
        </w:numPr>
        <w:spacing w:after="0" w:line="24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Исполнитель несет ответственность за соответствие используемых материалов и поставляемых товаров государственным стандартам, техническим условиям, нормативным документам.</w:t>
      </w:r>
    </w:p>
    <w:p w14:paraId="7A9C0BBE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Обслуживание технологического оборудования необходимо вести в соответствии со следующими нормативными документами:</w:t>
      </w:r>
    </w:p>
    <w:p w14:paraId="4F7B74B4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СП 336.1325800.2017 «Системы вентиляции и кондиционирования воздуха. Правила эксплуатации»;</w:t>
      </w:r>
    </w:p>
    <w:p w14:paraId="4E3900D2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Правила технической эксплуатации электроустановок потребителей, утверждённые приказом Министерства энергетики РФ от 13 января 2003 г. №6;</w:t>
      </w:r>
    </w:p>
    <w:p w14:paraId="7BE1538C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ПУЭ «Правила устройства электроустановок»; ГОСТ Р 58698-2019;</w:t>
      </w:r>
    </w:p>
    <w:p w14:paraId="0E4F2B35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Федеральным законом от 30.12.2009 № 384-ФЗ "Технический регламент о безопасности зданий и сооружений"; ГОСТ 14254-2015;</w:t>
      </w:r>
    </w:p>
    <w:p w14:paraId="0E3941C9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Постановлением Правительства РФ от 16 сентября 2020 г. № 1479 "Об утверждении Правил противопожарного режима в Российской Федерации";</w:t>
      </w:r>
    </w:p>
    <w:p w14:paraId="459D71F8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СП 68.13330.2017 "СНИП 3.01.04-87 Приемка в эксплуатацию законченных строительством объектов. Основные положения";</w:t>
      </w:r>
    </w:p>
    <w:p w14:paraId="442A088A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ГОСТ Р ИСО 14644.</w:t>
      </w:r>
    </w:p>
    <w:p w14:paraId="1B9680FC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Инструкции и рекомендации изготовителей обслуживаемого оборудования, а также другими нормативными документами (ГОСТ, СП, ВСН и т.д.), необходимыми для оказания услуг в рамках настоящего Технического задания.</w:t>
      </w:r>
    </w:p>
    <w:p w14:paraId="77DEF7C5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 Применяемая система контроля качества за выполненными работами должна соответствовать требованиям ГОСТ Р ИСО 9001-2015.</w:t>
      </w:r>
    </w:p>
    <w:p w14:paraId="3FD4318F" w14:textId="77777777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Организация и выполнение работ должны осуществляться при соблюдении законодательства Российской Федерации по охране труда, строительные нормы и правила, своды правил по проектированию и строительству; межотраслевые и отраслевые правила и типовые инструкции по охране труда, утвержденные в установленном порядке федеральными органами исполнительной власти; государственные стандарты системы стандартов безопасности труда, утвержденные Госстандартом России или Госстроем России; правила безопасности, правила устройства и безопасной эксплуатации, инструкции по безопасности; государственные санитарно-эпидемиологические правила и нормативы, гигиенические нормативы, санитарные правила и нормы, утвержденные Минздравом России. </w:t>
      </w:r>
    </w:p>
    <w:p w14:paraId="4A7E117E" w14:textId="0BAA3CAF" w:rsidR="009D736E" w:rsidRDefault="009D736E" w:rsidP="009D736E">
      <w:pPr>
        <w:tabs>
          <w:tab w:val="left" w:pos="0"/>
        </w:tabs>
        <w:spacing w:after="0" w:line="240" w:lineRule="auto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A2A1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Сроки оказания услуг</w:t>
      </w:r>
    </w:p>
    <w:p w14:paraId="6171E0BE" w14:textId="77777777" w:rsidR="009D736E" w:rsidRDefault="009D736E" w:rsidP="009D736E">
      <w:pPr>
        <w:tabs>
          <w:tab w:val="left" w:pos="0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ab/>
        <w:t>Срок оказания услуг – в течение 14 (четырнадцати) календарных дней с даты заключения договора.</w:t>
      </w:r>
    </w:p>
    <w:p w14:paraId="68C7CE49" w14:textId="07377973" w:rsidR="009D736E" w:rsidRDefault="009D736E" w:rsidP="009D736E">
      <w:pPr>
        <w:tabs>
          <w:tab w:val="left" w:pos="709"/>
          <w:tab w:val="left" w:pos="993"/>
        </w:tabs>
        <w:spacing w:after="0" w:line="240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A2A13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Порядок оказания услуг</w:t>
      </w:r>
    </w:p>
    <w:p w14:paraId="5441AA9F" w14:textId="77777777" w:rsidR="009D736E" w:rsidRDefault="009D736E" w:rsidP="009D736E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 Работы имеют планово-предупредительный характер, основанный на обязательном проведении установленных в Приложении № 1 к настоящему Техническому заданию.</w:t>
      </w:r>
    </w:p>
    <w:p w14:paraId="763B8960" w14:textId="77777777" w:rsidR="009D736E" w:rsidRDefault="009D736E" w:rsidP="009D736E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Работы по </w:t>
      </w:r>
      <w:proofErr w:type="spellStart"/>
      <w:r>
        <w:rPr>
          <w:sz w:val="24"/>
          <w:szCs w:val="24"/>
        </w:rPr>
        <w:t>планово</w:t>
      </w:r>
      <w:proofErr w:type="spellEnd"/>
      <w:r>
        <w:rPr>
          <w:sz w:val="24"/>
          <w:szCs w:val="24"/>
        </w:rPr>
        <w:t xml:space="preserve"> - периодическому обслуживанию в соответствии с регламентом оказываются в рабочее время с 9:00 до 17:00, время московское. </w:t>
      </w:r>
    </w:p>
    <w:p w14:paraId="65120C21" w14:textId="77777777" w:rsidR="009D736E" w:rsidRDefault="009D736E" w:rsidP="009D736E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 Работы по внеплановому обслуживанию (устранение внештатных, аварийных ситуаций) оказываются по мере их необходимости и согласовываются с Заказчиком.</w:t>
      </w:r>
    </w:p>
    <w:p w14:paraId="00682954" w14:textId="77777777" w:rsidR="009D736E" w:rsidRDefault="009D736E" w:rsidP="009D736E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При возникновении неисправностей или в аварийных ситуациях, восстановление работоспособности оборудования производится по заявке представителей Заказчика. </w:t>
      </w:r>
    </w:p>
    <w:p w14:paraId="37063F1A" w14:textId="77777777" w:rsidR="009D736E" w:rsidRDefault="009D736E" w:rsidP="009D736E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 Время прибытия специалистов на объект для устранения неисправности - в течение 24 (двадцати четырех) часов с момента регистрации обращения Заказчика, включая выходные и праздничные дни.</w:t>
      </w:r>
    </w:p>
    <w:p w14:paraId="05AF9C25" w14:textId="77777777" w:rsidR="009D736E" w:rsidRDefault="009D736E" w:rsidP="009D736E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 Исполнитель обеспечивает оказание услуг необходимым количеством ремонтных материалов, оборудования, изделий, запасных частей, расходных материалов, а также других товаров, потребность в которых возникает в процессе эксплуатации, для чего должен иметь постоянно пополняемый запас расходных материалов.</w:t>
      </w:r>
    </w:p>
    <w:p w14:paraId="3D05F52F" w14:textId="77777777" w:rsidR="009D736E" w:rsidRDefault="009D736E" w:rsidP="009D736E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7. Приемка оказанных Услуг осуществляется по Акту о приемке оказанных услуг, который подписывается представителями Исполнителя и Заказчика.</w:t>
      </w:r>
    </w:p>
    <w:p w14:paraId="2B6862E4" w14:textId="77777777" w:rsidR="00DA0999" w:rsidRPr="00DA0999" w:rsidRDefault="00DA0999" w:rsidP="00276448">
      <w:pPr>
        <w:spacing w:after="0" w:line="240" w:lineRule="auto"/>
        <w:jc w:val="left"/>
        <w:rPr>
          <w:b/>
          <w:lang w:eastAsia="zh-CN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5387"/>
        <w:gridCol w:w="4507"/>
      </w:tblGrid>
      <w:tr w:rsidR="00DA0999" w:rsidRPr="00A33204" w14:paraId="2CCFEA15" w14:textId="77777777" w:rsidTr="00215698">
        <w:trPr>
          <w:trHeight w:val="335"/>
        </w:trPr>
        <w:tc>
          <w:tcPr>
            <w:tcW w:w="5387" w:type="dxa"/>
          </w:tcPr>
          <w:p w14:paraId="5EA68C15" w14:textId="77777777" w:rsidR="00DA0999" w:rsidRPr="00A33204" w:rsidRDefault="00DA0999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A33204">
              <w:rPr>
                <w:rFonts w:eastAsia="Times New Roman"/>
                <w:b/>
                <w:sz w:val="24"/>
                <w:szCs w:val="24"/>
              </w:rPr>
              <w:t>От Заказчика:</w:t>
            </w:r>
          </w:p>
          <w:p w14:paraId="3658F7DE" w14:textId="77777777" w:rsidR="00A33204" w:rsidRPr="00A33204" w:rsidRDefault="004D0529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  <w:p w14:paraId="0E29CB41" w14:textId="77777777" w:rsidR="00A33204" w:rsidRDefault="00EB276C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ФИЦ Биотехнологии РАН</w:t>
            </w:r>
          </w:p>
          <w:p w14:paraId="74673AA7" w14:textId="77777777" w:rsidR="008131E0" w:rsidRPr="00A33204" w:rsidRDefault="008131E0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</w:p>
          <w:p w14:paraId="374201CB" w14:textId="77777777" w:rsidR="00A33204" w:rsidRDefault="004D0529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______________________/Э.Г. Садыхов</w:t>
            </w:r>
            <w:r w:rsidRPr="00A33204">
              <w:rPr>
                <w:rFonts w:eastAsia="Times New Roman"/>
                <w:sz w:val="24"/>
                <w:szCs w:val="24"/>
              </w:rPr>
              <w:t xml:space="preserve"> </w:t>
            </w:r>
            <w:r w:rsidR="00A33204" w:rsidRPr="00A33204">
              <w:rPr>
                <w:rFonts w:eastAsia="Times New Roman"/>
                <w:sz w:val="24"/>
                <w:szCs w:val="24"/>
              </w:rPr>
              <w:t>/</w:t>
            </w:r>
          </w:p>
          <w:p w14:paraId="7A4B9C96" w14:textId="77777777" w:rsidR="00A33204" w:rsidRPr="00A33204" w:rsidRDefault="00A33204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  <w:p w14:paraId="41C33083" w14:textId="77777777" w:rsidR="00DA0999" w:rsidRPr="00A33204" w:rsidRDefault="00DA0999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28DB8A" w14:textId="77777777" w:rsidR="00DA0999" w:rsidRPr="00A33204" w:rsidRDefault="00EB276C" w:rsidP="00276448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Исполнитель</w:t>
            </w:r>
            <w:r w:rsidR="00DA0999" w:rsidRPr="00A33204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</w:p>
          <w:p w14:paraId="527B480D" w14:textId="564B8176" w:rsidR="00A33204" w:rsidRDefault="0045271E" w:rsidP="00276448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</w:t>
            </w:r>
            <w:r w:rsidR="00EB276C" w:rsidRPr="00EB276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E87EB92" w14:textId="77777777" w:rsidR="00EB276C" w:rsidRPr="00A33204" w:rsidRDefault="00EB276C" w:rsidP="00276448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F651981" w14:textId="2E154370" w:rsidR="00DA0999" w:rsidRPr="00A33204" w:rsidRDefault="00DA0999" w:rsidP="00276448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33204">
              <w:rPr>
                <w:rFonts w:eastAsia="Times New Roman"/>
                <w:sz w:val="24"/>
                <w:szCs w:val="24"/>
                <w:lang w:eastAsia="ru-RU"/>
              </w:rPr>
              <w:t>_________________/</w:t>
            </w:r>
            <w:r w:rsidR="0045271E">
              <w:rPr>
                <w:rFonts w:eastAsia="Times New Roman"/>
                <w:sz w:val="24"/>
                <w:szCs w:val="24"/>
                <w:lang w:eastAsia="ru-RU"/>
              </w:rPr>
              <w:t>_____________</w:t>
            </w:r>
            <w:r w:rsidRPr="00A33204">
              <w:rPr>
                <w:rFonts w:eastAsia="Times New Roman"/>
                <w:sz w:val="24"/>
                <w:szCs w:val="24"/>
                <w:lang w:eastAsia="ru-RU"/>
              </w:rPr>
              <w:t>/</w:t>
            </w:r>
          </w:p>
          <w:p w14:paraId="04903F10" w14:textId="77777777" w:rsidR="00DA0999" w:rsidRPr="00A33204" w:rsidRDefault="00DA0999" w:rsidP="00276448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33204">
              <w:rPr>
                <w:rFonts w:eastAsia="Times New Roman"/>
                <w:sz w:val="24"/>
                <w:szCs w:val="24"/>
                <w:lang w:eastAsia="ru-RU"/>
              </w:rPr>
              <w:t xml:space="preserve">М.П.                                       </w:t>
            </w:r>
          </w:p>
        </w:tc>
      </w:tr>
    </w:tbl>
    <w:p w14:paraId="3F53F3FB" w14:textId="77777777" w:rsidR="00DA0999" w:rsidRPr="00A33204" w:rsidRDefault="00DA0999" w:rsidP="00276448">
      <w:pPr>
        <w:spacing w:after="0" w:line="240" w:lineRule="auto"/>
        <w:jc w:val="left"/>
        <w:rPr>
          <w:sz w:val="24"/>
          <w:szCs w:val="24"/>
          <w:lang w:eastAsia="zh-CN"/>
        </w:rPr>
      </w:pPr>
    </w:p>
    <w:p w14:paraId="12C3C18C" w14:textId="77777777" w:rsidR="00DA0999" w:rsidRPr="00A33204" w:rsidRDefault="00DA0999" w:rsidP="00276448">
      <w:pPr>
        <w:spacing w:after="0" w:line="240" w:lineRule="auto"/>
        <w:jc w:val="left"/>
        <w:rPr>
          <w:b/>
          <w:sz w:val="24"/>
          <w:szCs w:val="24"/>
          <w:lang w:eastAsia="zh-CN"/>
        </w:rPr>
      </w:pPr>
      <w:r w:rsidRPr="00A33204">
        <w:rPr>
          <w:b/>
          <w:sz w:val="24"/>
          <w:szCs w:val="24"/>
          <w:lang w:eastAsia="zh-CN"/>
        </w:rPr>
        <w:t xml:space="preserve">Ответственное должностное лицо Заказчика:  </w:t>
      </w:r>
    </w:p>
    <w:p w14:paraId="7AE4D7C5" w14:textId="77777777" w:rsidR="00DA0999" w:rsidRPr="00A33204" w:rsidRDefault="00DA0999" w:rsidP="00276448">
      <w:pPr>
        <w:spacing w:after="0" w:line="240" w:lineRule="auto"/>
        <w:jc w:val="left"/>
        <w:rPr>
          <w:sz w:val="24"/>
          <w:szCs w:val="24"/>
          <w:lang w:eastAsia="zh-CN"/>
        </w:rPr>
      </w:pPr>
      <w:r w:rsidRPr="00A33204">
        <w:rPr>
          <w:sz w:val="24"/>
          <w:szCs w:val="24"/>
          <w:lang w:eastAsia="zh-CN"/>
        </w:rPr>
        <w:t xml:space="preserve">                                            </w:t>
      </w:r>
    </w:p>
    <w:p w14:paraId="38369E72" w14:textId="77777777" w:rsidR="00DA0999" w:rsidRPr="00A33204" w:rsidRDefault="00DA0999" w:rsidP="00276448">
      <w:pPr>
        <w:spacing w:after="0" w:line="240" w:lineRule="auto"/>
        <w:jc w:val="left"/>
        <w:rPr>
          <w:sz w:val="24"/>
          <w:szCs w:val="24"/>
          <w:lang w:eastAsia="zh-CN"/>
        </w:rPr>
      </w:pPr>
      <w:r w:rsidRPr="00A33204">
        <w:rPr>
          <w:sz w:val="24"/>
          <w:szCs w:val="24"/>
          <w:lang w:eastAsia="zh-CN"/>
        </w:rPr>
        <w:t>_________________ (</w:t>
      </w:r>
      <w:r w:rsidR="008131E0">
        <w:rPr>
          <w:sz w:val="24"/>
          <w:szCs w:val="24"/>
          <w:lang w:eastAsia="zh-CN"/>
        </w:rPr>
        <w:t xml:space="preserve">Е.Б. </w:t>
      </w:r>
      <w:proofErr w:type="spellStart"/>
      <w:r w:rsidR="008131E0">
        <w:rPr>
          <w:sz w:val="24"/>
          <w:szCs w:val="24"/>
          <w:lang w:eastAsia="zh-CN"/>
        </w:rPr>
        <w:t>Прохорчук</w:t>
      </w:r>
      <w:proofErr w:type="spellEnd"/>
      <w:r w:rsidRPr="00A33204">
        <w:rPr>
          <w:sz w:val="24"/>
          <w:szCs w:val="24"/>
          <w:lang w:eastAsia="zh-CN"/>
        </w:rPr>
        <w:t xml:space="preserve">)                             </w:t>
      </w:r>
    </w:p>
    <w:p w14:paraId="22695B40" w14:textId="77777777" w:rsidR="00E23391" w:rsidRDefault="00DA0999" w:rsidP="001546BC">
      <w:pPr>
        <w:spacing w:after="0" w:line="240" w:lineRule="auto"/>
        <w:jc w:val="left"/>
        <w:rPr>
          <w:i/>
          <w:sz w:val="24"/>
          <w:szCs w:val="24"/>
          <w:lang w:eastAsia="zh-CN"/>
        </w:rPr>
      </w:pPr>
      <w:r w:rsidRPr="00A33204">
        <w:rPr>
          <w:i/>
          <w:sz w:val="24"/>
          <w:szCs w:val="24"/>
          <w:lang w:eastAsia="zh-CN"/>
        </w:rPr>
        <w:t>подпись</w:t>
      </w:r>
      <w:r w:rsidRPr="00A33204">
        <w:rPr>
          <w:i/>
          <w:sz w:val="24"/>
          <w:szCs w:val="24"/>
          <w:lang w:eastAsia="zh-CN"/>
        </w:rPr>
        <w:tab/>
      </w:r>
      <w:r w:rsidRPr="00A33204">
        <w:rPr>
          <w:i/>
          <w:sz w:val="24"/>
          <w:szCs w:val="24"/>
          <w:lang w:eastAsia="zh-CN"/>
        </w:rPr>
        <w:tab/>
      </w:r>
      <w:r w:rsidRPr="00A33204">
        <w:rPr>
          <w:i/>
          <w:sz w:val="24"/>
          <w:szCs w:val="24"/>
          <w:lang w:eastAsia="zh-CN"/>
        </w:rPr>
        <w:tab/>
        <w:t xml:space="preserve">    </w:t>
      </w:r>
      <w:r w:rsidRPr="00A33204">
        <w:rPr>
          <w:i/>
          <w:sz w:val="24"/>
          <w:szCs w:val="24"/>
          <w:lang w:eastAsia="zh-CN"/>
        </w:rPr>
        <w:tab/>
      </w:r>
      <w:r w:rsidRPr="00A33204">
        <w:rPr>
          <w:i/>
          <w:sz w:val="24"/>
          <w:szCs w:val="24"/>
          <w:lang w:eastAsia="zh-CN"/>
        </w:rPr>
        <w:tab/>
      </w:r>
      <w:r w:rsidRPr="00A33204">
        <w:rPr>
          <w:i/>
          <w:sz w:val="24"/>
          <w:szCs w:val="24"/>
          <w:lang w:eastAsia="zh-CN"/>
        </w:rPr>
        <w:tab/>
      </w:r>
      <w:r w:rsidRPr="00A33204">
        <w:rPr>
          <w:i/>
          <w:sz w:val="24"/>
          <w:szCs w:val="24"/>
          <w:lang w:eastAsia="zh-CN"/>
        </w:rPr>
        <w:tab/>
      </w:r>
    </w:p>
    <w:p w14:paraId="3EDE65F0" w14:textId="77777777" w:rsidR="001546BC" w:rsidRPr="001546BC" w:rsidRDefault="001546BC" w:rsidP="001546BC">
      <w:pPr>
        <w:spacing w:after="0" w:line="240" w:lineRule="auto"/>
        <w:jc w:val="left"/>
        <w:rPr>
          <w:i/>
          <w:sz w:val="24"/>
          <w:szCs w:val="24"/>
          <w:lang w:eastAsia="zh-CN"/>
        </w:rPr>
      </w:pPr>
    </w:p>
    <w:p w14:paraId="74F99129" w14:textId="77777777" w:rsidR="00E23391" w:rsidRDefault="00E23391" w:rsidP="00276448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2542BE18" w14:textId="77777777" w:rsidR="00E23391" w:rsidRDefault="00E23391" w:rsidP="00DE40A2">
      <w:pPr>
        <w:pageBreakBefore/>
        <w:tabs>
          <w:tab w:val="left" w:pos="709"/>
          <w:tab w:val="left" w:pos="993"/>
        </w:tabs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Техническому заданию</w:t>
      </w:r>
    </w:p>
    <w:p w14:paraId="0C835D4A" w14:textId="77777777" w:rsidR="005166FC" w:rsidRDefault="005166FC" w:rsidP="005166FC">
      <w:pPr>
        <w:shd w:val="clear" w:color="auto" w:fill="FFFFFF"/>
        <w:spacing w:before="90"/>
        <w:rPr>
          <w:iCs/>
          <w:sz w:val="24"/>
          <w:szCs w:val="24"/>
        </w:rPr>
      </w:pPr>
    </w:p>
    <w:p w14:paraId="269E86B3" w14:textId="77777777" w:rsidR="005166FC" w:rsidRDefault="005166FC" w:rsidP="005166FC">
      <w:pPr>
        <w:shd w:val="clear" w:color="auto" w:fill="FFFFFF"/>
        <w:spacing w:before="9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ПЕРЕЧЕНЬ</w:t>
      </w:r>
    </w:p>
    <w:p w14:paraId="2AA237F4" w14:textId="77777777" w:rsidR="005166FC" w:rsidRDefault="005166FC" w:rsidP="005166FC">
      <w:pPr>
        <w:shd w:val="clear" w:color="auto" w:fill="FFFFFF"/>
        <w:spacing w:before="9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регламентных работ</w:t>
      </w:r>
    </w:p>
    <w:p w14:paraId="2C494496" w14:textId="77777777" w:rsidR="005166FC" w:rsidRDefault="005166FC" w:rsidP="005166FC">
      <w:pPr>
        <w:shd w:val="clear" w:color="auto" w:fill="FFFFFF"/>
        <w:spacing w:before="90"/>
        <w:rPr>
          <w:b/>
          <w:iCs/>
          <w:sz w:val="24"/>
          <w:szCs w:val="24"/>
        </w:rPr>
      </w:pPr>
    </w:p>
    <w:p w14:paraId="7E93E5A1" w14:textId="77777777" w:rsidR="008A0306" w:rsidRDefault="008A0306" w:rsidP="008A0306">
      <w:pPr>
        <w:shd w:val="clear" w:color="auto" w:fill="FFFFFF"/>
        <w:spacing w:before="9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 xml:space="preserve">Перечень услуг по техническому обслуживанию комплекса чистых помещений: </w:t>
      </w:r>
    </w:p>
    <w:p w14:paraId="0ADD5C8F" w14:textId="77777777" w:rsidR="008A0306" w:rsidRDefault="008A0306" w:rsidP="008A0306">
      <w:pPr>
        <w:shd w:val="clear" w:color="auto" w:fill="FFFFFF"/>
        <w:spacing w:before="90" w:line="276" w:lineRule="auto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</w:p>
    <w:p w14:paraId="15D895B5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</w:p>
    <w:p w14:paraId="30F3FA60" w14:textId="77777777" w:rsidR="008A2A13" w:rsidRPr="008A2A13" w:rsidRDefault="008A2A13" w:rsidP="008A2A13">
      <w:pPr>
        <w:numPr>
          <w:ilvl w:val="1"/>
          <w:numId w:val="22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Обеспечить качественное состояние комплекса чистых помещений (КЧП) и системы вентиляции, поддержать работоспособное состояния оборудования, осуществить проверку технического состояния, а также подготовку к сезонной эксплуатации, техническое обслуживание и ремонт элементов, приобрести оборудование, материалы и запчасти для обеспечения бесперебойного функционирования систем.</w:t>
      </w:r>
    </w:p>
    <w:p w14:paraId="1AD90281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</w:p>
    <w:tbl>
      <w:tblPr>
        <w:tblW w:w="4100" w:type="pct"/>
        <w:tblInd w:w="1174" w:type="dxa"/>
        <w:tblLook w:val="04A0" w:firstRow="1" w:lastRow="0" w:firstColumn="1" w:lastColumn="0" w:noHBand="0" w:noVBand="1"/>
      </w:tblPr>
      <w:tblGrid>
        <w:gridCol w:w="458"/>
        <w:gridCol w:w="4277"/>
        <w:gridCol w:w="1344"/>
        <w:gridCol w:w="1073"/>
        <w:gridCol w:w="1207"/>
      </w:tblGrid>
      <w:tr w:rsidR="008A2A13" w:rsidRPr="008A2A13" w14:paraId="43900B17" w14:textId="77777777" w:rsidTr="008A2A13">
        <w:trPr>
          <w:trHeight w:val="29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C93C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C962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Наименование помещения КЧП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6C2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Площадь, м2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D1F6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Объем, м3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6A2C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Класс чистоты</w:t>
            </w:r>
          </w:p>
        </w:tc>
      </w:tr>
      <w:tr w:rsidR="008A2A13" w:rsidRPr="008A2A13" w14:paraId="01C96257" w14:textId="77777777" w:rsidTr="008A2A13">
        <w:trPr>
          <w:trHeight w:val="2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564A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BB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Чистое помещение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CB8F4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9.7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021AA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25.2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83300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 ИСО</w:t>
            </w:r>
          </w:p>
        </w:tc>
      </w:tr>
      <w:tr w:rsidR="008A2A13" w:rsidRPr="008A2A13" w14:paraId="1B48C879" w14:textId="77777777" w:rsidTr="008A2A13">
        <w:trPr>
          <w:trHeight w:val="2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673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967F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Коридор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72DB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10.2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62AFA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26.5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B967B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6 ИСО</w:t>
            </w:r>
          </w:p>
        </w:tc>
      </w:tr>
      <w:tr w:rsidR="008A2A13" w:rsidRPr="008A2A13" w14:paraId="3F848313" w14:textId="77777777" w:rsidTr="008A2A13">
        <w:trPr>
          <w:trHeight w:val="2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90FD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1B3D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Чистое помещение ДНК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3F17C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8.0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42BD6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20.8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B27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 ИСО</w:t>
            </w:r>
          </w:p>
        </w:tc>
      </w:tr>
      <w:tr w:rsidR="008A2A13" w:rsidRPr="008A2A13" w14:paraId="3711A1E0" w14:textId="77777777" w:rsidTr="008A2A13">
        <w:trPr>
          <w:trHeight w:val="2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A90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6E46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Помещение для сборки ПЦР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545DA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4.8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8E8C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12.5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35E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7 ИСО</w:t>
            </w:r>
          </w:p>
        </w:tc>
      </w:tr>
      <w:tr w:rsidR="008A2A13" w:rsidRPr="008A2A13" w14:paraId="52036B80" w14:textId="77777777" w:rsidTr="008A2A13">
        <w:trPr>
          <w:trHeight w:val="2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DD80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559C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Раздевалка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20E7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38F3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14.1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EA602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7 ИСО</w:t>
            </w:r>
          </w:p>
        </w:tc>
      </w:tr>
      <w:tr w:rsidR="008A2A13" w:rsidRPr="008A2A13" w14:paraId="59AEB17A" w14:textId="77777777" w:rsidTr="008A2A13">
        <w:trPr>
          <w:trHeight w:val="2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DFFE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2F3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proofErr w:type="spellStart"/>
            <w:r w:rsidRPr="008A2A13">
              <w:rPr>
                <w:iCs/>
                <w:sz w:val="24"/>
                <w:szCs w:val="24"/>
              </w:rPr>
              <w:t>Венткамера</w:t>
            </w:r>
            <w:proofErr w:type="spellEnd"/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E1E5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7048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18.4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49B83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-</w:t>
            </w:r>
          </w:p>
        </w:tc>
      </w:tr>
      <w:tr w:rsidR="008A2A13" w:rsidRPr="008A2A13" w14:paraId="2B86398E" w14:textId="77777777" w:rsidTr="008A2A13">
        <w:trPr>
          <w:trHeight w:val="2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7AB3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F5A7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Итого: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CC3A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43.3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AEA0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117.6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51D00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</w:tbl>
    <w:p w14:paraId="575ACB09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</w:p>
    <w:p w14:paraId="512BF8ED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1.2. Объем работ в рамках раздела «Комплексы чистых помещений. Сезонные регламентные работы»:</w:t>
      </w:r>
    </w:p>
    <w:p w14:paraId="1EF98214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внешний осмотр оборудования КЧП;</w:t>
      </w:r>
    </w:p>
    <w:p w14:paraId="64FFF4E8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проверка органов управления, контроля, индикации, выключателей и розеток БЭП на целостность, четкость фиксации;</w:t>
      </w:r>
    </w:p>
    <w:p w14:paraId="4A635899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проверка режимов работы КЧП;</w:t>
      </w:r>
    </w:p>
    <w:p w14:paraId="604ACA22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контроль состояния вентиляторных модулей;</w:t>
      </w:r>
    </w:p>
    <w:p w14:paraId="3039716A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контроль состояния предварительных фильтров, замена в случае необходимости, но не реже одного раза за период действия договора;</w:t>
      </w:r>
    </w:p>
    <w:p w14:paraId="26C0BB0A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контроль состояния ламп, стартеров растровых светильников, замена в случае необходимости;</w:t>
      </w:r>
    </w:p>
    <w:p w14:paraId="4AD425B4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контроль состояния бактерицидных ламп, встроенных в фильтрационные модули; стартеров бактерицидных облучателей, замена в случае необходимости;</w:t>
      </w:r>
    </w:p>
    <w:p w14:paraId="47B757A3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проверка открытия, закрытия двери (регулировка, калибровка электромеханизма дверей);</w:t>
      </w:r>
    </w:p>
    <w:p w14:paraId="5FA9DB9C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контроль состояния лакокрасочных покрытий, герметичных швов, ремонт (в случае необходимости);</w:t>
      </w:r>
    </w:p>
    <w:p w14:paraId="125ACFE2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наблюдение за выполнением инструкций по эксплуатации вентиляционных систем (температурой подшипников, правильностью направления вращения ротора вентилятора, отсутствие посторонних шумов, вибрации, подсосов воздуха, утечек теплоносителя в калориферах и трубопроводах размером 3/8-5/8 (выполнение сварочных работ), правильностью положения регулирующих устройств);</w:t>
      </w:r>
    </w:p>
    <w:p w14:paraId="40E5CD45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обеспечение надежной и бесперебойной работы оборудования;</w:t>
      </w:r>
    </w:p>
    <w:p w14:paraId="4B00A46F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текущий ремонт, устранение неисправностей, замена расходных материалов и запасных частей, замена узлов/агрегатов/частей оборудования, замена оборудования;</w:t>
      </w:r>
    </w:p>
    <w:p w14:paraId="72B12464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- оповещение Заказчика о выявлении аварийных и нештатных ситуаций, необходимости капитального ремонта оборудования, ходе оказания услуг;</w:t>
      </w:r>
    </w:p>
    <w:p w14:paraId="10CE0A04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lastRenderedPageBreak/>
        <w:t>- выполнение регулировок, настроек оборудования и устранение неисправностей по заявкам Заказчика;</w:t>
      </w:r>
    </w:p>
    <w:p w14:paraId="4B62EE54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 xml:space="preserve"> - оказание технической помощи Заказчику в вопросах эксплуатации оборудования, приемки нового оборудования (проведение инструктажа, консультация работников Заказчика по техническим вопросам, связанных с предметом договора, участие в приемке и сдаче оборудования в эксплуатацию).</w:t>
      </w:r>
    </w:p>
    <w:p w14:paraId="2D5DF32B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1.3. Обслужить системы вентиляции и кондиционирования воздуха (КЧП).</w:t>
      </w:r>
    </w:p>
    <w:p w14:paraId="08468C9F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 xml:space="preserve">1.4. Выполнить полное техническое обслуживание автоматики вентиляционной установки. </w:t>
      </w:r>
    </w:p>
    <w:p w14:paraId="158D54A1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1.5. Выполнить ремонт, с заменой неисправных запасных частей:</w:t>
      </w:r>
    </w:p>
    <w:p w14:paraId="69F4660C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эквивалентные заменяемые материалы должны конструктивно подходить применяющимся в КЧП и не бывшими в употреблении;</w:t>
      </w:r>
    </w:p>
    <w:p w14:paraId="5FFBD816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восстановление герметичности подшивных потолков после аварийных и регламентных работ (в течении 24 часов после завершения работ).</w:t>
      </w:r>
    </w:p>
    <w:p w14:paraId="5B9DBC40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</w:p>
    <w:p w14:paraId="4D4BD18B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 xml:space="preserve">             </w:t>
      </w:r>
      <w:r w:rsidRPr="008A2A13">
        <w:rPr>
          <w:b/>
          <w:iCs/>
          <w:sz w:val="24"/>
          <w:szCs w:val="24"/>
        </w:rPr>
        <w:t>2. Перечень услуг по техническому обслуживанию системы вентиляции комплекса чистых помещений</w:t>
      </w:r>
    </w:p>
    <w:p w14:paraId="70B2A9B8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2.1. Выполнить замену настенных фильтров системы вытяжной вентиляции (Таблица 1).</w:t>
      </w:r>
    </w:p>
    <w:p w14:paraId="1125EB16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 xml:space="preserve">2.2. Тип установки, агрегата: </w:t>
      </w:r>
      <w:r w:rsidRPr="008A2A13">
        <w:rPr>
          <w:iCs/>
          <w:sz w:val="24"/>
          <w:szCs w:val="24"/>
          <w:lang w:val="en-US"/>
        </w:rPr>
        <w:t>NED</w:t>
      </w:r>
      <w:r w:rsidRPr="008A2A13">
        <w:rPr>
          <w:iCs/>
          <w:sz w:val="24"/>
          <w:szCs w:val="24"/>
        </w:rPr>
        <w:t xml:space="preserve"> </w:t>
      </w:r>
      <w:r w:rsidRPr="008A2A13">
        <w:rPr>
          <w:iCs/>
          <w:sz w:val="24"/>
          <w:szCs w:val="24"/>
          <w:lang w:val="en-US"/>
        </w:rPr>
        <w:t>VRN</w:t>
      </w:r>
      <w:r w:rsidRPr="008A2A13">
        <w:rPr>
          <w:iCs/>
          <w:sz w:val="24"/>
          <w:szCs w:val="24"/>
        </w:rPr>
        <w:t xml:space="preserve"> 70-40 и </w:t>
      </w:r>
      <w:r w:rsidRPr="008A2A13">
        <w:rPr>
          <w:iCs/>
          <w:sz w:val="24"/>
          <w:szCs w:val="24"/>
          <w:lang w:val="en-US"/>
        </w:rPr>
        <w:t>NED</w:t>
      </w:r>
      <w:r w:rsidRPr="008A2A13">
        <w:rPr>
          <w:iCs/>
          <w:sz w:val="24"/>
          <w:szCs w:val="24"/>
        </w:rPr>
        <w:t xml:space="preserve"> </w:t>
      </w:r>
      <w:r w:rsidRPr="008A2A13">
        <w:rPr>
          <w:iCs/>
          <w:sz w:val="24"/>
          <w:szCs w:val="24"/>
          <w:lang w:val="en-US"/>
        </w:rPr>
        <w:t>VRN</w:t>
      </w:r>
      <w:r w:rsidRPr="008A2A13">
        <w:rPr>
          <w:iCs/>
          <w:sz w:val="24"/>
          <w:szCs w:val="24"/>
        </w:rPr>
        <w:t xml:space="preserve"> 50-25, ККБ 008 </w:t>
      </w:r>
      <w:r w:rsidRPr="008A2A13">
        <w:rPr>
          <w:iCs/>
          <w:sz w:val="24"/>
          <w:szCs w:val="24"/>
          <w:lang w:val="en-US"/>
        </w:rPr>
        <w:t>NED</w:t>
      </w:r>
      <w:r w:rsidRPr="008A2A13">
        <w:rPr>
          <w:iCs/>
          <w:sz w:val="24"/>
          <w:szCs w:val="24"/>
        </w:rPr>
        <w:t>.</w:t>
      </w:r>
    </w:p>
    <w:p w14:paraId="76B86C8D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</w:p>
    <w:p w14:paraId="1C295AF4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Таблица 1</w:t>
      </w:r>
    </w:p>
    <w:p w14:paraId="799314AF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b/>
          <w:iCs/>
          <w:sz w:val="24"/>
          <w:szCs w:val="24"/>
        </w:rPr>
      </w:pPr>
      <w:r w:rsidRPr="008A2A13">
        <w:rPr>
          <w:b/>
          <w:iCs/>
          <w:sz w:val="24"/>
          <w:szCs w:val="24"/>
        </w:rPr>
        <w:t>Перечень фильтров, подлежащих замене</w:t>
      </w:r>
    </w:p>
    <w:p w14:paraId="1A8D79CF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b/>
          <w:iCs/>
          <w:sz w:val="24"/>
          <w:szCs w:val="24"/>
        </w:rPr>
      </w:pPr>
    </w:p>
    <w:tbl>
      <w:tblPr>
        <w:tblW w:w="10441" w:type="dxa"/>
        <w:tblInd w:w="113" w:type="dxa"/>
        <w:tblLook w:val="04A0" w:firstRow="1" w:lastRow="0" w:firstColumn="1" w:lastColumn="0" w:noHBand="0" w:noVBand="1"/>
      </w:tblPr>
      <w:tblGrid>
        <w:gridCol w:w="458"/>
        <w:gridCol w:w="4373"/>
        <w:gridCol w:w="1843"/>
        <w:gridCol w:w="1275"/>
        <w:gridCol w:w="993"/>
        <w:gridCol w:w="1499"/>
      </w:tblGrid>
      <w:tr w:rsidR="008A2A13" w:rsidRPr="008A2A13" w14:paraId="5FC69B43" w14:textId="77777777" w:rsidTr="008A2A13">
        <w:trPr>
          <w:trHeight w:val="2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B3F8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0CA9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Наименование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6186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Размер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1903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Класс фильтра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5EEE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BE4E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8A2A13">
              <w:rPr>
                <w:b/>
                <w:bCs/>
                <w:iCs/>
                <w:sz w:val="24"/>
                <w:szCs w:val="24"/>
              </w:rPr>
              <w:t>Количество</w:t>
            </w:r>
          </w:p>
        </w:tc>
      </w:tr>
      <w:tr w:rsidR="008A2A13" w:rsidRPr="008A2A13" w14:paraId="2C47DCB8" w14:textId="77777777" w:rsidTr="008A2A13">
        <w:trPr>
          <w:trHeight w:val="2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4CE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3106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Чистое помещение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927D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530х1130х78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A10C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H13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28D2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C380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</w:tr>
      <w:tr w:rsidR="008A2A13" w:rsidRPr="008A2A13" w14:paraId="04690471" w14:textId="77777777" w:rsidTr="008A2A13">
        <w:trPr>
          <w:trHeight w:val="2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42CD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A902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Коридор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9935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530х1130х78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33E4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H13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356B2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AC3A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</w:tr>
      <w:tr w:rsidR="008A2A13" w:rsidRPr="008A2A13" w14:paraId="382A5B0F" w14:textId="77777777" w:rsidTr="008A2A13">
        <w:trPr>
          <w:trHeight w:val="2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0E95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586C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Чистое помещение ДНК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0F76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530х1130х78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EEBE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H13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9D6CD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3FE7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</w:tr>
      <w:tr w:rsidR="008A2A13" w:rsidRPr="008A2A13" w14:paraId="14F09AE8" w14:textId="77777777" w:rsidTr="008A2A13">
        <w:trPr>
          <w:trHeight w:val="2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15A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B0C1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Помещение для сборки ПЦР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D232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530х530х78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D28F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H13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D7E4F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65AE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</w:tr>
      <w:tr w:rsidR="008A2A13" w:rsidRPr="008A2A13" w14:paraId="433E6E18" w14:textId="77777777" w:rsidTr="008A2A13">
        <w:trPr>
          <w:trHeight w:val="2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6FD3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DEAD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Раздевалка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516A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530х530х78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1CAF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H13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54E5D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0D7F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</w:tr>
      <w:tr w:rsidR="008A2A13" w:rsidRPr="008A2A13" w14:paraId="1538787A" w14:textId="77777777" w:rsidTr="008A2A13">
        <w:trPr>
          <w:trHeight w:val="29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67F5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43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08A8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Вент. камера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E907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700х400х300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7CC6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F7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797F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AE24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</w:tr>
      <w:tr w:rsidR="008A2A13" w:rsidRPr="008A2A13" w14:paraId="70832064" w14:textId="77777777" w:rsidTr="008A2A1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FF0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75D4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3656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700х400х100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F82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G3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135E5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5999" w14:textId="77777777" w:rsidR="008A2A13" w:rsidRPr="008A2A13" w:rsidRDefault="008A2A13" w:rsidP="008A2A13">
            <w:pPr>
              <w:suppressAutoHyphens/>
              <w:autoSpaceDN w:val="0"/>
              <w:spacing w:after="0" w:line="240" w:lineRule="auto"/>
              <w:rPr>
                <w:iCs/>
                <w:sz w:val="24"/>
                <w:szCs w:val="24"/>
              </w:rPr>
            </w:pPr>
            <w:r w:rsidRPr="008A2A13">
              <w:rPr>
                <w:iCs/>
                <w:sz w:val="24"/>
                <w:szCs w:val="24"/>
              </w:rPr>
              <w:t>1</w:t>
            </w:r>
          </w:p>
        </w:tc>
      </w:tr>
    </w:tbl>
    <w:p w14:paraId="717E860D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b/>
          <w:iCs/>
          <w:sz w:val="24"/>
          <w:szCs w:val="24"/>
        </w:rPr>
      </w:pPr>
    </w:p>
    <w:p w14:paraId="1DE985F4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b/>
          <w:bCs/>
          <w:iCs/>
          <w:sz w:val="24"/>
          <w:szCs w:val="24"/>
          <w:lang w:val="en-US"/>
        </w:rPr>
      </w:pPr>
    </w:p>
    <w:p w14:paraId="22C4A467" w14:textId="77777777" w:rsidR="008A2A13" w:rsidRPr="008A2A13" w:rsidRDefault="008A2A13" w:rsidP="008A2A13">
      <w:p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2.3. Объем работ в рамках Комплексы чистых помещений. Сезонные регламентные работы:</w:t>
      </w:r>
    </w:p>
    <w:p w14:paraId="6CE3D72F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проверка целостности оребрения теплообменников. При необходимости восстановление целостности оребрения;</w:t>
      </w:r>
    </w:p>
    <w:p w14:paraId="7BC3291F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 xml:space="preserve">проверка резьбовых соединений трубопроводов подачи </w:t>
      </w:r>
      <w:proofErr w:type="spellStart"/>
      <w:r w:rsidRPr="008A2A13">
        <w:rPr>
          <w:iCs/>
          <w:sz w:val="24"/>
          <w:szCs w:val="24"/>
        </w:rPr>
        <w:t>хладоносителя</w:t>
      </w:r>
      <w:proofErr w:type="spellEnd"/>
      <w:r w:rsidRPr="008A2A13">
        <w:rPr>
          <w:iCs/>
          <w:sz w:val="24"/>
          <w:szCs w:val="24"/>
        </w:rPr>
        <w:t>. При необходимости устранение течей, замена изношенных прокладок;</w:t>
      </w:r>
    </w:p>
    <w:p w14:paraId="090D7EA1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чистка воздушных фильтров;</w:t>
      </w:r>
    </w:p>
    <w:p w14:paraId="65BF9D69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дозаправка холодильных машин маслом и фреоном;</w:t>
      </w:r>
    </w:p>
    <w:p w14:paraId="0306A475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замер перепадов температуры воздуха и воды на входе в фанкойл и выходе из него;</w:t>
      </w:r>
    </w:p>
    <w:p w14:paraId="30DFD1C7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замер рабочих токов двигателя вентилятора фанкойла во всех режимах;</w:t>
      </w:r>
    </w:p>
    <w:p w14:paraId="157F9EC2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проверка и при необходимости балансировка крыльчаток вентиляторов;</w:t>
      </w:r>
    </w:p>
    <w:p w14:paraId="5BFA2C53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оценка состояния наружного блока;</w:t>
      </w:r>
    </w:p>
    <w:p w14:paraId="278360AB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подготовку систем к работе в зимних и летних условиях;</w:t>
      </w:r>
    </w:p>
    <w:p w14:paraId="4F004861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отслеживание и регулирование установок и параметров работы оборудования;</w:t>
      </w:r>
    </w:p>
    <w:p w14:paraId="58E591D2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остановка и запуск оборудования с проведением технологических переключений;</w:t>
      </w:r>
    </w:p>
    <w:p w14:paraId="7A18044B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оценка степени загруженности и износа оборудования;</w:t>
      </w:r>
    </w:p>
    <w:p w14:paraId="0669BDBE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контроль состояния и производительности установок внутренней очистки;</w:t>
      </w:r>
    </w:p>
    <w:p w14:paraId="21A0C551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контроль состояния автоматики, силовых шкафов и кабелей, устранение неполадок;</w:t>
      </w:r>
    </w:p>
    <w:p w14:paraId="2FBE7D1C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программирование и наладка систем автоматики и диспетчеризации;</w:t>
      </w:r>
    </w:p>
    <w:p w14:paraId="39D255FE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проверка трубопроводов на наличие утечек и устранение утечек в случае необходимости;</w:t>
      </w:r>
    </w:p>
    <w:p w14:paraId="5539BB4D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lastRenderedPageBreak/>
        <w:t>своевременное устранение засоров и утечек дренажных систем внутреннего холодоснабжения (в течение 8 часов);</w:t>
      </w:r>
    </w:p>
    <w:p w14:paraId="22D3647F" w14:textId="77777777" w:rsidR="008A2A13" w:rsidRPr="008A2A13" w:rsidRDefault="008A2A13" w:rsidP="008A2A13">
      <w:pPr>
        <w:numPr>
          <w:ilvl w:val="0"/>
          <w:numId w:val="23"/>
        </w:numPr>
        <w:suppressAutoHyphens/>
        <w:autoSpaceDN w:val="0"/>
        <w:spacing w:after="0" w:line="240" w:lineRule="auto"/>
        <w:rPr>
          <w:iCs/>
          <w:sz w:val="24"/>
          <w:szCs w:val="24"/>
        </w:rPr>
      </w:pPr>
      <w:r w:rsidRPr="008A2A13">
        <w:rPr>
          <w:iCs/>
          <w:sz w:val="24"/>
          <w:szCs w:val="24"/>
        </w:rPr>
        <w:t>проведение такелажных и погрузо-разгрузочных работ, установка подъемных механизмов для организации доступа к оборудованию.</w:t>
      </w:r>
    </w:p>
    <w:p w14:paraId="01CDF6DC" w14:textId="2CEC3E41" w:rsidR="005166FC" w:rsidRPr="00881851" w:rsidRDefault="005166FC" w:rsidP="00881851">
      <w:pPr>
        <w:suppressAutoHyphens/>
        <w:autoSpaceDN w:val="0"/>
        <w:spacing w:after="0" w:line="240" w:lineRule="auto"/>
        <w:rPr>
          <w:sz w:val="24"/>
          <w:szCs w:val="24"/>
        </w:rPr>
      </w:pPr>
    </w:p>
    <w:p w14:paraId="55840174" w14:textId="77777777" w:rsidR="005166FC" w:rsidRDefault="005166FC" w:rsidP="00757C0C">
      <w:pPr>
        <w:shd w:val="clear" w:color="auto" w:fill="FFFFFF"/>
        <w:rPr>
          <w:sz w:val="24"/>
          <w:szCs w:val="24"/>
        </w:rPr>
      </w:pPr>
    </w:p>
    <w:p w14:paraId="5E8F6760" w14:textId="77777777" w:rsidR="005166FC" w:rsidRDefault="005166FC" w:rsidP="00757C0C">
      <w:pPr>
        <w:tabs>
          <w:tab w:val="left" w:pos="709"/>
          <w:tab w:val="left" w:pos="993"/>
        </w:tabs>
        <w:spacing w:after="0" w:line="240" w:lineRule="auto"/>
        <w:rPr>
          <w:sz w:val="24"/>
          <w:szCs w:val="24"/>
        </w:rPr>
      </w:pPr>
    </w:p>
    <w:p w14:paraId="3E7DBD4B" w14:textId="77777777" w:rsidR="005166FC" w:rsidRDefault="005166FC" w:rsidP="00276448">
      <w:pPr>
        <w:tabs>
          <w:tab w:val="left" w:pos="709"/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tbl>
      <w:tblPr>
        <w:tblW w:w="9757" w:type="dxa"/>
        <w:tblInd w:w="-5" w:type="dxa"/>
        <w:tblLook w:val="04A0" w:firstRow="1" w:lastRow="0" w:firstColumn="1" w:lastColumn="0" w:noHBand="0" w:noVBand="1"/>
      </w:tblPr>
      <w:tblGrid>
        <w:gridCol w:w="5250"/>
        <w:gridCol w:w="4507"/>
      </w:tblGrid>
      <w:tr w:rsidR="00E23391" w:rsidRPr="00A33204" w14:paraId="3E340590" w14:textId="77777777" w:rsidTr="00E23391">
        <w:trPr>
          <w:trHeight w:val="335"/>
        </w:trPr>
        <w:tc>
          <w:tcPr>
            <w:tcW w:w="5250" w:type="dxa"/>
          </w:tcPr>
          <w:p w14:paraId="78D3C3E7" w14:textId="77777777" w:rsidR="00E23391" w:rsidRPr="00A33204" w:rsidRDefault="00E23391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A33204">
              <w:rPr>
                <w:rFonts w:eastAsia="Times New Roman"/>
                <w:b/>
                <w:sz w:val="24"/>
                <w:szCs w:val="24"/>
              </w:rPr>
              <w:t>От Заказчика:</w:t>
            </w:r>
          </w:p>
          <w:p w14:paraId="6F0F7711" w14:textId="77777777" w:rsidR="00E23391" w:rsidRDefault="004D0529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Заместитель директора </w:t>
            </w:r>
          </w:p>
          <w:p w14:paraId="3F57B4A5" w14:textId="77777777" w:rsidR="005166FC" w:rsidRDefault="00EB276C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ФИЦ Биотехнологии РАН</w:t>
            </w:r>
          </w:p>
          <w:p w14:paraId="22BA0652" w14:textId="77777777" w:rsidR="00EB276C" w:rsidRPr="00A33204" w:rsidRDefault="00EB276C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</w:p>
          <w:p w14:paraId="55912C3D" w14:textId="77777777" w:rsidR="00E23391" w:rsidRDefault="00E23391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 w:rsidRPr="00A33204">
              <w:rPr>
                <w:rFonts w:eastAsia="Times New Roman"/>
                <w:sz w:val="24"/>
                <w:szCs w:val="24"/>
              </w:rPr>
              <w:t>___</w:t>
            </w:r>
            <w:r w:rsidR="005166FC">
              <w:rPr>
                <w:rFonts w:eastAsia="Times New Roman"/>
                <w:sz w:val="24"/>
                <w:szCs w:val="24"/>
              </w:rPr>
              <w:t>___________________/Э.Г. Садыхов</w:t>
            </w:r>
            <w:r w:rsidRPr="00A33204">
              <w:rPr>
                <w:rFonts w:eastAsia="Times New Roman"/>
                <w:sz w:val="24"/>
                <w:szCs w:val="24"/>
              </w:rPr>
              <w:t>/</w:t>
            </w:r>
          </w:p>
          <w:p w14:paraId="3D5AFFB2" w14:textId="77777777" w:rsidR="00E23391" w:rsidRPr="00A33204" w:rsidRDefault="00E23391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  <w:p w14:paraId="671019D7" w14:textId="77777777" w:rsidR="00E23391" w:rsidRPr="00A33204" w:rsidRDefault="00E23391" w:rsidP="00276448">
            <w:pPr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BC4690" w14:textId="77777777" w:rsidR="00E23391" w:rsidRPr="00A33204" w:rsidRDefault="00E23391" w:rsidP="00276448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3204">
              <w:rPr>
                <w:rFonts w:eastAsia="Times New Roman"/>
                <w:b/>
                <w:sz w:val="24"/>
                <w:szCs w:val="24"/>
                <w:lang w:eastAsia="ru-RU"/>
              </w:rPr>
              <w:t>Исполнител</w:t>
            </w:r>
            <w:r w:rsidR="00EB276C">
              <w:rPr>
                <w:rFonts w:eastAsia="Times New Roman"/>
                <w:b/>
                <w:sz w:val="24"/>
                <w:szCs w:val="24"/>
                <w:lang w:eastAsia="ru-RU"/>
              </w:rPr>
              <w:t>ь</w:t>
            </w:r>
            <w:r w:rsidRPr="00A33204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</w:p>
          <w:p w14:paraId="24EBED03" w14:textId="55DDADF2" w:rsidR="00E23391" w:rsidRDefault="005158FA" w:rsidP="00276448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</w:t>
            </w:r>
            <w:r w:rsidR="00EB276C" w:rsidRPr="00EB276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09F058BF" w14:textId="77777777" w:rsidR="00EB276C" w:rsidRPr="00A33204" w:rsidRDefault="00EB276C" w:rsidP="00276448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48943E4" w14:textId="00A3D301" w:rsidR="00E23391" w:rsidRPr="00A33204" w:rsidRDefault="00E23391" w:rsidP="00276448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33204">
              <w:rPr>
                <w:rFonts w:eastAsia="Times New Roman"/>
                <w:sz w:val="24"/>
                <w:szCs w:val="24"/>
                <w:lang w:eastAsia="ru-RU"/>
              </w:rPr>
              <w:t>_________________/</w:t>
            </w:r>
            <w:r w:rsidR="005158FA">
              <w:rPr>
                <w:rFonts w:eastAsia="Times New Roman"/>
                <w:sz w:val="24"/>
                <w:szCs w:val="24"/>
                <w:lang w:eastAsia="ru-RU"/>
              </w:rPr>
              <w:t>__________</w:t>
            </w:r>
            <w:r w:rsidRPr="00A33204">
              <w:rPr>
                <w:rFonts w:eastAsia="Times New Roman"/>
                <w:sz w:val="24"/>
                <w:szCs w:val="24"/>
                <w:lang w:eastAsia="ru-RU"/>
              </w:rPr>
              <w:t>/</w:t>
            </w:r>
          </w:p>
          <w:p w14:paraId="00FE7DFD" w14:textId="77777777" w:rsidR="00E23391" w:rsidRPr="00A33204" w:rsidRDefault="00E23391" w:rsidP="00276448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A33204">
              <w:rPr>
                <w:rFonts w:eastAsia="Times New Roman"/>
                <w:sz w:val="24"/>
                <w:szCs w:val="24"/>
                <w:lang w:eastAsia="ru-RU"/>
              </w:rPr>
              <w:t xml:space="preserve">М.П.                                       </w:t>
            </w:r>
          </w:p>
        </w:tc>
      </w:tr>
    </w:tbl>
    <w:p w14:paraId="6CC6370F" w14:textId="77777777" w:rsidR="00E23391" w:rsidRPr="00A33204" w:rsidRDefault="00E23391" w:rsidP="00276448">
      <w:pPr>
        <w:spacing w:after="0" w:line="240" w:lineRule="auto"/>
        <w:jc w:val="left"/>
        <w:rPr>
          <w:sz w:val="24"/>
          <w:szCs w:val="24"/>
          <w:lang w:eastAsia="zh-CN"/>
        </w:rPr>
      </w:pPr>
    </w:p>
    <w:p w14:paraId="0B3B2646" w14:textId="77777777" w:rsidR="00E23391" w:rsidRPr="00A33204" w:rsidRDefault="00E23391" w:rsidP="00276448">
      <w:pPr>
        <w:spacing w:after="0" w:line="240" w:lineRule="auto"/>
        <w:jc w:val="left"/>
        <w:rPr>
          <w:b/>
          <w:sz w:val="24"/>
          <w:szCs w:val="24"/>
          <w:lang w:eastAsia="zh-CN"/>
        </w:rPr>
      </w:pPr>
      <w:r w:rsidRPr="00A33204">
        <w:rPr>
          <w:b/>
          <w:sz w:val="24"/>
          <w:szCs w:val="24"/>
          <w:lang w:eastAsia="zh-CN"/>
        </w:rPr>
        <w:t xml:space="preserve">Ответственное должностное лицо Заказчика:  </w:t>
      </w:r>
    </w:p>
    <w:p w14:paraId="77380D97" w14:textId="77777777" w:rsidR="00E23391" w:rsidRPr="00A33204" w:rsidRDefault="00E23391" w:rsidP="00276448">
      <w:pPr>
        <w:spacing w:after="0" w:line="240" w:lineRule="auto"/>
        <w:jc w:val="left"/>
        <w:rPr>
          <w:sz w:val="24"/>
          <w:szCs w:val="24"/>
          <w:lang w:eastAsia="zh-CN"/>
        </w:rPr>
      </w:pPr>
      <w:r w:rsidRPr="00A33204">
        <w:rPr>
          <w:sz w:val="24"/>
          <w:szCs w:val="24"/>
          <w:lang w:eastAsia="zh-CN"/>
        </w:rPr>
        <w:t xml:space="preserve">                                            </w:t>
      </w:r>
    </w:p>
    <w:p w14:paraId="3C6E429B" w14:textId="77777777" w:rsidR="00E23391" w:rsidRPr="00A33204" w:rsidRDefault="00E23391" w:rsidP="00276448">
      <w:pPr>
        <w:spacing w:after="0" w:line="240" w:lineRule="auto"/>
        <w:jc w:val="left"/>
        <w:rPr>
          <w:sz w:val="24"/>
          <w:szCs w:val="24"/>
          <w:lang w:eastAsia="zh-CN"/>
        </w:rPr>
      </w:pPr>
      <w:r w:rsidRPr="00A33204">
        <w:rPr>
          <w:sz w:val="24"/>
          <w:szCs w:val="24"/>
          <w:lang w:eastAsia="zh-CN"/>
        </w:rPr>
        <w:t>_</w:t>
      </w:r>
      <w:r w:rsidR="005166FC">
        <w:rPr>
          <w:sz w:val="24"/>
          <w:szCs w:val="24"/>
          <w:lang w:eastAsia="zh-CN"/>
        </w:rPr>
        <w:t xml:space="preserve">________________ (Е.Б. </w:t>
      </w:r>
      <w:proofErr w:type="spellStart"/>
      <w:r w:rsidR="005166FC">
        <w:rPr>
          <w:sz w:val="24"/>
          <w:szCs w:val="24"/>
          <w:lang w:eastAsia="zh-CN"/>
        </w:rPr>
        <w:t>Прохорчук</w:t>
      </w:r>
      <w:proofErr w:type="spellEnd"/>
      <w:r w:rsidRPr="00A33204">
        <w:rPr>
          <w:sz w:val="24"/>
          <w:szCs w:val="24"/>
          <w:lang w:eastAsia="zh-CN"/>
        </w:rPr>
        <w:t xml:space="preserve">)                             </w:t>
      </w:r>
    </w:p>
    <w:p w14:paraId="6CFE0BBF" w14:textId="77777777" w:rsidR="00757C0C" w:rsidRDefault="00757C0C" w:rsidP="00276448">
      <w:pPr>
        <w:spacing w:after="0" w:line="240" w:lineRule="auto"/>
        <w:jc w:val="left"/>
        <w:rPr>
          <w:i/>
          <w:sz w:val="24"/>
          <w:szCs w:val="24"/>
          <w:lang w:eastAsia="zh-CN"/>
        </w:rPr>
      </w:pPr>
      <w:r w:rsidRPr="00A33204">
        <w:rPr>
          <w:i/>
          <w:sz w:val="24"/>
          <w:szCs w:val="24"/>
          <w:lang w:eastAsia="zh-CN"/>
        </w:rPr>
        <w:t>П</w:t>
      </w:r>
      <w:r w:rsidR="00E23391" w:rsidRPr="00A33204">
        <w:rPr>
          <w:i/>
          <w:sz w:val="24"/>
          <w:szCs w:val="24"/>
          <w:lang w:eastAsia="zh-CN"/>
        </w:rPr>
        <w:t>одпись</w:t>
      </w:r>
    </w:p>
    <w:p w14:paraId="69159D9D" w14:textId="516DD0CE" w:rsidR="00757C0C" w:rsidRDefault="00757C0C" w:rsidP="00276448">
      <w:pPr>
        <w:spacing w:after="0" w:line="240" w:lineRule="auto"/>
        <w:jc w:val="left"/>
        <w:rPr>
          <w:i/>
          <w:sz w:val="24"/>
          <w:szCs w:val="24"/>
          <w:lang w:eastAsia="zh-CN"/>
        </w:rPr>
      </w:pPr>
    </w:p>
    <w:p w14:paraId="7CF06166" w14:textId="240D9ACF" w:rsidR="00423102" w:rsidRDefault="00423102">
      <w:pPr>
        <w:spacing w:after="0" w:line="240" w:lineRule="auto"/>
        <w:jc w:val="left"/>
        <w:rPr>
          <w:i/>
          <w:sz w:val="24"/>
          <w:szCs w:val="24"/>
          <w:lang w:eastAsia="zh-CN"/>
        </w:rPr>
      </w:pPr>
      <w:r>
        <w:rPr>
          <w:i/>
          <w:sz w:val="24"/>
          <w:szCs w:val="24"/>
          <w:lang w:eastAsia="zh-CN"/>
        </w:rPr>
        <w:br w:type="page"/>
      </w:r>
    </w:p>
    <w:p w14:paraId="470B81BD" w14:textId="77777777" w:rsidR="00294E22" w:rsidRDefault="00294E22" w:rsidP="00294E22">
      <w:pPr>
        <w:spacing w:after="0"/>
        <w:ind w:firstLine="5760"/>
        <w:jc w:val="right"/>
        <w:rPr>
          <w:rFonts w:eastAsia="Times New Roman"/>
          <w:sz w:val="24"/>
          <w:szCs w:val="24"/>
          <w:lang w:eastAsia="ru-RU"/>
        </w:rPr>
      </w:pPr>
      <w:r>
        <w:lastRenderedPageBreak/>
        <w:t xml:space="preserve">Приложение № 2 </w:t>
      </w:r>
    </w:p>
    <w:p w14:paraId="1F7D0754" w14:textId="77777777" w:rsidR="00294E22" w:rsidRDefault="00294E22" w:rsidP="00294E22">
      <w:pPr>
        <w:spacing w:after="0"/>
        <w:ind w:firstLine="5760"/>
        <w:jc w:val="right"/>
      </w:pPr>
      <w:r>
        <w:t>к договору № ______</w:t>
      </w:r>
    </w:p>
    <w:p w14:paraId="1A8EE8ED" w14:textId="77777777" w:rsidR="00294E22" w:rsidRDefault="00294E22" w:rsidP="00294E22">
      <w:pPr>
        <w:spacing w:after="0"/>
        <w:ind w:firstLine="5760"/>
        <w:jc w:val="right"/>
      </w:pPr>
      <w:r>
        <w:t>от «___</w:t>
      </w:r>
      <w:proofErr w:type="gramStart"/>
      <w:r>
        <w:t>_»_</w:t>
      </w:r>
      <w:proofErr w:type="gramEnd"/>
      <w:r>
        <w:t>___________2026 г.</w:t>
      </w:r>
    </w:p>
    <w:p w14:paraId="778A838B" w14:textId="77777777" w:rsidR="00294E22" w:rsidRDefault="00294E22" w:rsidP="00294E22">
      <w:pPr>
        <w:spacing w:after="0"/>
        <w:ind w:firstLine="5760"/>
        <w:jc w:val="right"/>
      </w:pPr>
    </w:p>
    <w:p w14:paraId="17E55539" w14:textId="77777777" w:rsidR="00294E22" w:rsidRDefault="00294E22" w:rsidP="00294E2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Акта сдачи-приемки оказанных услуг</w:t>
      </w:r>
    </w:p>
    <w:p w14:paraId="54032A92" w14:textId="77777777" w:rsidR="00294E22" w:rsidRDefault="00294E22" w:rsidP="00294E2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294E22" w14:paraId="47A62E57" w14:textId="77777777" w:rsidTr="00294E22">
        <w:tc>
          <w:tcPr>
            <w:tcW w:w="4891" w:type="dxa"/>
            <w:hideMark/>
          </w:tcPr>
          <w:p w14:paraId="18850C17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Заказчик</w:t>
            </w:r>
          </w:p>
        </w:tc>
        <w:tc>
          <w:tcPr>
            <w:tcW w:w="4891" w:type="dxa"/>
            <w:hideMark/>
          </w:tcPr>
          <w:p w14:paraId="432D9B28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Исполнитель</w:t>
            </w:r>
          </w:p>
        </w:tc>
      </w:tr>
      <w:tr w:rsidR="00294E22" w14:paraId="25345B51" w14:textId="77777777" w:rsidTr="00294E22">
        <w:tc>
          <w:tcPr>
            <w:tcW w:w="4891" w:type="dxa"/>
            <w:hideMark/>
          </w:tcPr>
          <w:p w14:paraId="4D4C8D28" w14:textId="77777777" w:rsidR="00294E22" w:rsidRDefault="00294E22">
            <w:pPr>
              <w:spacing w:after="0" w:line="256" w:lineRule="auto"/>
              <w:rPr>
                <w:bCs/>
              </w:rPr>
            </w:pPr>
            <w:r>
              <w:rPr>
                <w:bCs/>
              </w:rPr>
              <w:t>Федеральное государственное учреждение «Федеральный исследовательский центр «Фундаментальные основы биотехнологии» Российской академии наук»</w:t>
            </w:r>
          </w:p>
        </w:tc>
        <w:tc>
          <w:tcPr>
            <w:tcW w:w="4891" w:type="dxa"/>
            <w:hideMark/>
          </w:tcPr>
          <w:p w14:paraId="0CD0114C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</w:t>
            </w:r>
          </w:p>
        </w:tc>
      </w:tr>
      <w:tr w:rsidR="00294E22" w14:paraId="09EEDEE4" w14:textId="77777777" w:rsidTr="00294E22">
        <w:tc>
          <w:tcPr>
            <w:tcW w:w="4891" w:type="dxa"/>
            <w:hideMark/>
          </w:tcPr>
          <w:p w14:paraId="649FE992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56" w:lineRule="auto"/>
              <w:rPr>
                <w:color w:val="000000"/>
              </w:rPr>
            </w:pPr>
            <w:r>
              <w:rPr>
                <w:bCs/>
                <w:color w:val="000000"/>
              </w:rPr>
              <w:t>Юридический адрес и фактический адрес</w:t>
            </w:r>
            <w:r>
              <w:rPr>
                <w:color w:val="000000"/>
              </w:rPr>
              <w:t>:</w:t>
            </w:r>
            <w:r>
              <w:t xml:space="preserve"> </w:t>
            </w:r>
            <w:r>
              <w:rPr>
                <w:bCs/>
              </w:rPr>
              <w:t>Российская Федерация, 119071, г. Москва, Ленинский проспект, д. 33, стр. 2.</w:t>
            </w:r>
          </w:p>
        </w:tc>
        <w:tc>
          <w:tcPr>
            <w:tcW w:w="4891" w:type="dxa"/>
            <w:hideMark/>
          </w:tcPr>
          <w:p w14:paraId="65D07A40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</w:rPr>
            </w:pPr>
            <w:r w:rsidRPr="007A43B2">
              <w:rPr>
                <w:color w:val="000000"/>
              </w:rPr>
              <w:t>Юридический адрес</w:t>
            </w:r>
            <w:r>
              <w:rPr>
                <w:color w:val="000000"/>
              </w:rPr>
              <w:t>: ___________________</w:t>
            </w:r>
          </w:p>
        </w:tc>
      </w:tr>
      <w:tr w:rsidR="00294E22" w14:paraId="751A6447" w14:textId="77777777" w:rsidTr="00294E22">
        <w:tc>
          <w:tcPr>
            <w:tcW w:w="4891" w:type="dxa"/>
            <w:hideMark/>
          </w:tcPr>
          <w:p w14:paraId="2BE98B0D" w14:textId="77777777" w:rsidR="00294E22" w:rsidRDefault="00294E22">
            <w:pPr>
              <w:spacing w:after="0" w:line="256" w:lineRule="auto"/>
              <w:rPr>
                <w:bCs/>
              </w:rPr>
            </w:pPr>
            <w:r>
              <w:rPr>
                <w:bCs/>
                <w:color w:val="000000"/>
              </w:rPr>
              <w:t>Реквизиты</w:t>
            </w:r>
            <w:r>
              <w:rPr>
                <w:color w:val="000000"/>
              </w:rPr>
              <w:t xml:space="preserve">: ИНН </w:t>
            </w:r>
            <w:r>
              <w:rPr>
                <w:bCs/>
              </w:rPr>
              <w:t>7725030284</w:t>
            </w:r>
          </w:p>
          <w:p w14:paraId="39882A5F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</w:rPr>
            </w:pPr>
            <w:r>
              <w:t xml:space="preserve">КПП </w:t>
            </w:r>
            <w:r>
              <w:rPr>
                <w:bCs/>
              </w:rPr>
              <w:t>772501001</w:t>
            </w:r>
          </w:p>
          <w:p w14:paraId="37CE3E47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56" w:lineRule="auto"/>
            </w:pPr>
            <w:r>
              <w:t xml:space="preserve">ОГРН </w:t>
            </w:r>
            <w:r>
              <w:rPr>
                <w:bCs/>
              </w:rPr>
              <w:t>1037700131633</w:t>
            </w:r>
          </w:p>
          <w:p w14:paraId="7E37F35E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56" w:lineRule="auto"/>
            </w:pPr>
            <w:r>
              <w:rPr>
                <w:color w:val="000000"/>
              </w:rPr>
              <w:t xml:space="preserve">ОКПО </w:t>
            </w:r>
            <w:r>
              <w:rPr>
                <w:bCs/>
              </w:rPr>
              <w:t>02699441</w:t>
            </w:r>
          </w:p>
          <w:p w14:paraId="43806B96" w14:textId="77777777" w:rsidR="00294E22" w:rsidRDefault="00294E22">
            <w:pPr>
              <w:tabs>
                <w:tab w:val="left" w:pos="284"/>
              </w:tabs>
              <w:spacing w:line="256" w:lineRule="auto"/>
              <w:contextualSpacing/>
            </w:pPr>
            <w:r>
              <w:t>Лицевой счет в УФК: 20736У42130</w:t>
            </w:r>
          </w:p>
          <w:p w14:paraId="30AC3EDF" w14:textId="77777777" w:rsidR="00294E22" w:rsidRDefault="00294E22">
            <w:pPr>
              <w:tabs>
                <w:tab w:val="left" w:pos="284"/>
              </w:tabs>
              <w:spacing w:line="256" w:lineRule="auto"/>
              <w:contextualSpacing/>
            </w:pPr>
            <w:r>
              <w:t>Единый казначейский счет: 40102810545370000003</w:t>
            </w:r>
          </w:p>
          <w:p w14:paraId="5AF4C1A2" w14:textId="77777777" w:rsidR="00294E22" w:rsidRDefault="00294E22">
            <w:pPr>
              <w:tabs>
                <w:tab w:val="left" w:pos="284"/>
              </w:tabs>
              <w:spacing w:line="256" w:lineRule="auto"/>
              <w:contextualSpacing/>
            </w:pPr>
            <w:r>
              <w:t>Казначейский счет: 03214643000000017300</w:t>
            </w:r>
          </w:p>
          <w:p w14:paraId="7AB54EC5" w14:textId="77777777" w:rsidR="00294E22" w:rsidRDefault="00294E22">
            <w:pPr>
              <w:tabs>
                <w:tab w:val="left" w:pos="284"/>
              </w:tabs>
              <w:spacing w:line="256" w:lineRule="auto"/>
              <w:contextualSpacing/>
            </w:pPr>
            <w:r>
              <w:t xml:space="preserve">ОКЦ № 1 ГУ Банка России по ЦФО//УФК по г. Москве г. Москва </w:t>
            </w:r>
          </w:p>
          <w:p w14:paraId="189BE37D" w14:textId="77777777" w:rsidR="00294E22" w:rsidRDefault="00294E22">
            <w:pPr>
              <w:tabs>
                <w:tab w:val="left" w:pos="284"/>
              </w:tabs>
              <w:spacing w:line="256" w:lineRule="auto"/>
              <w:contextualSpacing/>
            </w:pPr>
            <w:r>
              <w:t>БИК 004525988</w:t>
            </w:r>
          </w:p>
        </w:tc>
        <w:tc>
          <w:tcPr>
            <w:tcW w:w="4891" w:type="dxa"/>
            <w:hideMark/>
          </w:tcPr>
          <w:p w14:paraId="2F72F912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Реквизиты: ИНН </w:t>
            </w:r>
            <w:r>
              <w:t>___________</w:t>
            </w:r>
          </w:p>
          <w:p w14:paraId="68C9E607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КПП: ___________________</w:t>
            </w:r>
          </w:p>
          <w:p w14:paraId="248A871E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р/с: ____________ Банк: _________</w:t>
            </w:r>
          </w:p>
          <w:p w14:paraId="716E44F0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/>
              </w:rPr>
              <w:t xml:space="preserve">Кор. счёт: </w:t>
            </w:r>
            <w:r>
              <w:rPr>
                <w:color w:val="000000" w:themeColor="text1"/>
                <w:shd w:val="clear" w:color="auto" w:fill="FFFFFF"/>
              </w:rPr>
              <w:t>__________________</w:t>
            </w:r>
          </w:p>
          <w:p w14:paraId="2E57B07D" w14:textId="77777777" w:rsidR="00294E22" w:rsidRDefault="00294E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</w:rPr>
            </w:pPr>
            <w:r>
              <w:rPr>
                <w:color w:val="000000" w:themeColor="text1"/>
                <w:shd w:val="clear" w:color="auto" w:fill="FFFFFF"/>
              </w:rPr>
              <w:t>БИК _______________</w:t>
            </w:r>
          </w:p>
        </w:tc>
      </w:tr>
    </w:tbl>
    <w:p w14:paraId="1085F2D4" w14:textId="77777777" w:rsidR="00294E22" w:rsidRDefault="00294E22" w:rsidP="00294E22">
      <w:pPr>
        <w:pStyle w:val="ConsPlusNormal"/>
        <w:jc w:val="right"/>
        <w:rPr>
          <w:rFonts w:ascii="Times New Roman" w:hAnsi="Times New Roman" w:cs="Times New Roman"/>
        </w:rPr>
      </w:pPr>
    </w:p>
    <w:p w14:paraId="7DC16C61" w14:textId="77777777" w:rsidR="00294E22" w:rsidRDefault="00294E22" w:rsidP="00294E22">
      <w:pPr>
        <w:widowControl w:val="0"/>
        <w:autoSpaceDE w:val="0"/>
        <w:autoSpaceDN w:val="0"/>
        <w:spacing w:after="0"/>
        <w:jc w:val="center"/>
        <w:rPr>
          <w:sz w:val="20"/>
        </w:rPr>
      </w:pPr>
      <w:r>
        <w:t>АКТ № _____</w:t>
      </w:r>
    </w:p>
    <w:p w14:paraId="0067BC61" w14:textId="77777777" w:rsidR="00294E22" w:rsidRDefault="00294E22" w:rsidP="00294E22">
      <w:pPr>
        <w:widowControl w:val="0"/>
        <w:autoSpaceDE w:val="0"/>
        <w:autoSpaceDN w:val="0"/>
        <w:spacing w:after="0"/>
        <w:jc w:val="center"/>
        <w:rPr>
          <w:sz w:val="24"/>
        </w:rPr>
      </w:pPr>
      <w:r>
        <w:t>сдачи-приемки оказанных услуг</w:t>
      </w:r>
    </w:p>
    <w:p w14:paraId="26B28186" w14:textId="77777777" w:rsidR="00294E22" w:rsidRDefault="00294E22" w:rsidP="00294E22">
      <w:pPr>
        <w:widowControl w:val="0"/>
        <w:autoSpaceDE w:val="0"/>
        <w:autoSpaceDN w:val="0"/>
        <w:spacing w:after="0"/>
        <w:jc w:val="center"/>
      </w:pPr>
      <w:r>
        <w:t xml:space="preserve">по Договору № _______ от "__" __________ 2026 г. </w:t>
      </w:r>
    </w:p>
    <w:p w14:paraId="291FB292" w14:textId="0D3AFB72" w:rsidR="00294E22" w:rsidRDefault="00294E22" w:rsidP="00294E22">
      <w:pPr>
        <w:widowControl w:val="0"/>
        <w:autoSpaceDE w:val="0"/>
        <w:autoSpaceDN w:val="0"/>
        <w:spacing w:after="0"/>
        <w:jc w:val="center"/>
      </w:pPr>
      <w:r>
        <w:t>за ______________ 2026 г.</w:t>
      </w:r>
    </w:p>
    <w:p w14:paraId="40125871" w14:textId="77777777" w:rsidR="00294E22" w:rsidRDefault="00294E22" w:rsidP="00294E22">
      <w:pPr>
        <w:widowControl w:val="0"/>
        <w:autoSpaceDE w:val="0"/>
        <w:autoSpaceDN w:val="0"/>
        <w:spacing w:after="0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</w:t>
      </w:r>
      <w:proofErr w:type="gramStart"/>
      <w:r>
        <w:t>_»_</w:t>
      </w:r>
      <w:proofErr w:type="gramEnd"/>
      <w:r>
        <w:t>__________2026г.</w:t>
      </w:r>
    </w:p>
    <w:p w14:paraId="1AD7B2E1" w14:textId="77777777" w:rsidR="00294E22" w:rsidRDefault="00294E22" w:rsidP="00294E22">
      <w:pPr>
        <w:widowControl w:val="0"/>
        <w:autoSpaceDE w:val="0"/>
        <w:autoSpaceDN w:val="0"/>
        <w:spacing w:after="0"/>
        <w:ind w:firstLine="540"/>
      </w:pPr>
      <w:r>
        <w:t xml:space="preserve">Федеральное государственное учреждение «Федеральный исследовательский центр «Фундаментальные основы биотехнологии» Российской академии наук» (ФИЦ Биотехнологии РАН), именуемое в дальнейшем «Заказчик», в лице заместителя директора </w:t>
      </w:r>
      <w:proofErr w:type="spellStart"/>
      <w:r>
        <w:t>Садыхова</w:t>
      </w:r>
      <w:proofErr w:type="spellEnd"/>
      <w:r>
        <w:t xml:space="preserve"> </w:t>
      </w:r>
      <w:proofErr w:type="spellStart"/>
      <w:r>
        <w:t>Эльчина</w:t>
      </w:r>
      <w:proofErr w:type="spellEnd"/>
      <w:r>
        <w:t xml:space="preserve"> </w:t>
      </w:r>
      <w:proofErr w:type="spellStart"/>
      <w:r>
        <w:t>Гусейнгулу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, действующего на основании Доверенности № 1 от 09.01.2025 г., с одной стороны, и _____________________, именуемое в дальнейшем «Исполнитель», в лице _________________, </w:t>
      </w:r>
      <w:r>
        <w:rPr>
          <w:rFonts w:ascii="PT Astra Serif" w:hAnsi="PT Astra Serif"/>
        </w:rPr>
        <w:t>действующего на основании _____________________</w:t>
      </w:r>
      <w:r>
        <w:t>, с другой стороны, составили настоящий Акт о следующем:</w:t>
      </w:r>
    </w:p>
    <w:p w14:paraId="5FF634AF" w14:textId="64E8E224" w:rsidR="00294E22" w:rsidRDefault="00294E22" w:rsidP="00294E22">
      <w:pPr>
        <w:pStyle w:val="aa"/>
        <w:numPr>
          <w:ilvl w:val="0"/>
          <w:numId w:val="30"/>
        </w:numPr>
        <w:spacing w:after="0" w:line="240" w:lineRule="auto"/>
        <w:contextualSpacing w:val="0"/>
        <w:jc w:val="left"/>
        <w:rPr>
          <w:i/>
        </w:rPr>
      </w:pPr>
      <w:r>
        <w:t xml:space="preserve">В соответствии с Договором № ________ от «___» ___________ 2026 г. (далее - Договор) Исполнитель выполнил обязательства по оказанию услуг, а именно: </w:t>
      </w:r>
      <w:r w:rsidR="00423102" w:rsidRPr="00423102">
        <w:rPr>
          <w:i/>
        </w:rPr>
        <w:t>техническому обслуживанию чистых помещений</w:t>
      </w:r>
    </w:p>
    <w:p w14:paraId="034FFA57" w14:textId="6EDADCA4" w:rsidR="00294E22" w:rsidRDefault="00294E22" w:rsidP="00294E22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right="1"/>
      </w:pPr>
      <w:r>
        <w:t xml:space="preserve">В соответствии с настоящим Актом Заказчик принимает, а </w:t>
      </w:r>
      <w:r>
        <w:rPr>
          <w:spacing w:val="8"/>
        </w:rPr>
        <w:t>Исполнитель</w:t>
      </w:r>
      <w:r>
        <w:t xml:space="preserve"> сдаёт фактически оказанные услуги за ___________2026 года.</w:t>
      </w:r>
    </w:p>
    <w:p w14:paraId="2E438A23" w14:textId="77777777" w:rsidR="00294E22" w:rsidRDefault="00294E22" w:rsidP="00294E22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right="1"/>
      </w:pPr>
      <w:r>
        <w:t>Сведения о проведенной экспертизе: ______________________________________</w:t>
      </w:r>
    </w:p>
    <w:p w14:paraId="701732D6" w14:textId="77777777" w:rsidR="00294E22" w:rsidRDefault="00294E22" w:rsidP="00294E22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right="1"/>
      </w:pPr>
      <w:r>
        <w:t xml:space="preserve">Фактическое качество оказанных услуг соответствует требованиям Договора и Технического задания. Недостатки оказанных услуг не выявлены. </w:t>
      </w:r>
    </w:p>
    <w:p w14:paraId="45062F95" w14:textId="77777777" w:rsidR="00294E22" w:rsidRDefault="00294E22" w:rsidP="00294E22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right="1"/>
      </w:pPr>
      <w:r>
        <w:t>Сумма, подлежащая оплате Исполнителю в соответствии с условиями Договора, составляет___________________ (</w:t>
      </w:r>
      <w:r>
        <w:rPr>
          <w:i/>
        </w:rPr>
        <w:t>___________________________</w:t>
      </w:r>
      <w:r>
        <w:t xml:space="preserve">) _____ копеек, </w:t>
      </w:r>
      <w:r>
        <w:rPr>
          <w:rFonts w:ascii="PT Astra Serif" w:hAnsi="PT Astra Serif"/>
          <w:iCs/>
        </w:rPr>
        <w:t>НДС не облагается/НДС по ставке ___% в размере________.</w:t>
      </w:r>
    </w:p>
    <w:p w14:paraId="195C3A14" w14:textId="77777777" w:rsidR="00294E22" w:rsidRDefault="00294E22" w:rsidP="00294E22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right="1"/>
      </w:pPr>
      <w:r>
        <w:t>Авансирование не осуществлялось.</w:t>
      </w:r>
    </w:p>
    <w:p w14:paraId="022CC7AB" w14:textId="77777777" w:rsidR="00294E22" w:rsidRDefault="00294E22" w:rsidP="00294E22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right="1"/>
      </w:pPr>
      <w:r>
        <w:rPr>
          <w:b/>
        </w:rPr>
        <w:t>Вариант 1.</w:t>
      </w:r>
    </w:p>
    <w:p w14:paraId="0AF499A8" w14:textId="77777777" w:rsidR="00294E22" w:rsidRDefault="00294E22" w:rsidP="00294E22">
      <w:pPr>
        <w:widowControl w:val="0"/>
        <w:spacing w:after="0"/>
      </w:pPr>
      <w:r>
        <w:t>Исполнителю начислена неустойка:</w:t>
      </w:r>
    </w:p>
    <w:p w14:paraId="64B76DCA" w14:textId="77777777" w:rsidR="00294E22" w:rsidRDefault="00294E22" w:rsidP="00294E22">
      <w:pPr>
        <w:widowControl w:val="0"/>
        <w:spacing w:after="0"/>
      </w:pPr>
      <w:r>
        <w:t>- назначен штраф в соответствии с п.__ Договора в сумме __________________руб.</w:t>
      </w:r>
    </w:p>
    <w:p w14:paraId="6BFBD236" w14:textId="77777777" w:rsidR="00294E22" w:rsidRDefault="00294E22" w:rsidP="00294E22">
      <w:pPr>
        <w:widowControl w:val="0"/>
        <w:spacing w:after="0"/>
      </w:pPr>
      <w:r>
        <w:t>- пени в соответствии с п.__ Договора в сумме __________________руб.</w:t>
      </w:r>
    </w:p>
    <w:p w14:paraId="36BC4B7E" w14:textId="77777777" w:rsidR="00294E22" w:rsidRDefault="00294E22" w:rsidP="00294E22">
      <w:pPr>
        <w:widowControl w:val="0"/>
        <w:spacing w:after="0"/>
        <w:ind w:firstLine="567"/>
        <w:rPr>
          <w:b/>
        </w:rPr>
      </w:pPr>
      <w:r>
        <w:rPr>
          <w:b/>
        </w:rPr>
        <w:t>7. Вариант 2.</w:t>
      </w:r>
    </w:p>
    <w:p w14:paraId="70A8ED93" w14:textId="77777777" w:rsidR="00294E22" w:rsidRDefault="00294E22" w:rsidP="00294E22">
      <w:pPr>
        <w:widowControl w:val="0"/>
        <w:spacing w:after="0"/>
        <w:ind w:firstLine="567"/>
      </w:pPr>
      <w:r>
        <w:t>Неустойка Исполнителю не начисляется.</w:t>
      </w:r>
    </w:p>
    <w:p w14:paraId="1BAF0136" w14:textId="77777777" w:rsidR="00294E22" w:rsidRDefault="00294E22" w:rsidP="00294E22">
      <w:pPr>
        <w:widowControl w:val="0"/>
        <w:spacing w:after="0"/>
        <w:ind w:firstLine="567"/>
      </w:pPr>
      <w:r>
        <w:t>8.</w:t>
      </w:r>
      <w:r>
        <w:tab/>
        <w:t xml:space="preserve">Сумма, подлежащая оплате Исполнителю за услуги, принятые по настоящему Акту, </w:t>
      </w:r>
      <w:r>
        <w:lastRenderedPageBreak/>
        <w:t xml:space="preserve">составляет _____________ (_______________________) рублей __________ копеек, НДС не облагается/НДС по ставке ___% в размере________. </w:t>
      </w:r>
    </w:p>
    <w:p w14:paraId="23CE422C" w14:textId="77777777" w:rsidR="00294E22" w:rsidRDefault="00294E22" w:rsidP="00294E22">
      <w:pPr>
        <w:widowControl w:val="0"/>
        <w:spacing w:after="0"/>
        <w:ind w:firstLine="567"/>
      </w:pPr>
      <w:r>
        <w:t>9.</w:t>
      </w:r>
      <w:r>
        <w:tab/>
        <w:t>Дополнительные сведения (при наличии) _______________________________________</w:t>
      </w:r>
    </w:p>
    <w:p w14:paraId="3ACD4563" w14:textId="77777777" w:rsidR="00294E22" w:rsidRDefault="00294E22" w:rsidP="00294E22">
      <w:pPr>
        <w:widowControl w:val="0"/>
        <w:spacing w:after="0"/>
        <w:ind w:firstLine="567"/>
      </w:pPr>
      <w:r>
        <w:t>10.</w:t>
      </w:r>
      <w:r>
        <w:tab/>
        <w:t>Настоящий Акт составлен в письменной форме в 2 (двух) экземплярах, имеющих одинаковую юридическую силу (по одному для каждой Стороны).</w:t>
      </w:r>
    </w:p>
    <w:p w14:paraId="6FEBB1AA" w14:textId="77777777" w:rsidR="00294E22" w:rsidRDefault="00294E22" w:rsidP="00294E22">
      <w:pPr>
        <w:spacing w:after="0"/>
        <w:jc w:val="center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422"/>
        <w:gridCol w:w="4965"/>
      </w:tblGrid>
      <w:tr w:rsidR="00294E22" w14:paraId="2BFBA6AB" w14:textId="77777777" w:rsidTr="00294E22">
        <w:tc>
          <w:tcPr>
            <w:tcW w:w="4527" w:type="dxa"/>
            <w:hideMark/>
          </w:tcPr>
          <w:p w14:paraId="400BCAA2" w14:textId="77777777" w:rsidR="00294E22" w:rsidRDefault="00294E22">
            <w:pPr>
              <w:spacing w:after="0" w:line="256" w:lineRule="auto"/>
            </w:pPr>
            <w:r>
              <w:rPr>
                <w:b/>
              </w:rPr>
              <w:t>ОТ ИСПОЛНИТЕЛЯ:</w:t>
            </w:r>
          </w:p>
        </w:tc>
        <w:tc>
          <w:tcPr>
            <w:tcW w:w="5112" w:type="dxa"/>
            <w:hideMark/>
          </w:tcPr>
          <w:p w14:paraId="1F6976B4" w14:textId="77777777" w:rsidR="00294E22" w:rsidRDefault="00294E22">
            <w:pPr>
              <w:spacing w:after="0" w:line="256" w:lineRule="auto"/>
            </w:pPr>
            <w:r>
              <w:rPr>
                <w:b/>
              </w:rPr>
              <w:t>ОТ ЗАКАЗЧИКА:</w:t>
            </w:r>
          </w:p>
        </w:tc>
      </w:tr>
      <w:tr w:rsidR="00294E22" w14:paraId="20C91901" w14:textId="77777777" w:rsidTr="00294E22">
        <w:tc>
          <w:tcPr>
            <w:tcW w:w="4527" w:type="dxa"/>
          </w:tcPr>
          <w:p w14:paraId="7035A856" w14:textId="77777777" w:rsidR="00294E22" w:rsidRDefault="00294E22">
            <w:pPr>
              <w:spacing w:after="0" w:line="256" w:lineRule="auto"/>
            </w:pPr>
            <w:r>
              <w:t>________________________</w:t>
            </w:r>
          </w:p>
          <w:p w14:paraId="5587F09D" w14:textId="77777777" w:rsidR="00294E22" w:rsidRDefault="00294E22">
            <w:pPr>
              <w:spacing w:after="0" w:line="256" w:lineRule="auto"/>
            </w:pPr>
          </w:p>
          <w:p w14:paraId="5B269D29" w14:textId="77777777" w:rsidR="00294E22" w:rsidRDefault="00294E22">
            <w:pPr>
              <w:spacing w:after="0" w:line="256" w:lineRule="auto"/>
            </w:pPr>
          </w:p>
          <w:p w14:paraId="73681DD6" w14:textId="77777777" w:rsidR="00294E22" w:rsidRDefault="00294E22">
            <w:pPr>
              <w:spacing w:after="0" w:line="256" w:lineRule="auto"/>
            </w:pPr>
            <w:r>
              <w:t>__________/_____________/</w:t>
            </w:r>
          </w:p>
          <w:p w14:paraId="7C4D82D0" w14:textId="77777777" w:rsidR="00294E22" w:rsidRDefault="00294E22">
            <w:pPr>
              <w:spacing w:after="0" w:line="256" w:lineRule="auto"/>
            </w:pPr>
            <w:r>
              <w:t>М.П.</w:t>
            </w:r>
          </w:p>
        </w:tc>
        <w:tc>
          <w:tcPr>
            <w:tcW w:w="5112" w:type="dxa"/>
          </w:tcPr>
          <w:p w14:paraId="44A0714E" w14:textId="77777777" w:rsidR="00294E22" w:rsidRDefault="00294E22">
            <w:pPr>
              <w:spacing w:after="0" w:line="256" w:lineRule="auto"/>
            </w:pPr>
            <w:r>
              <w:t>Заместитель директора</w:t>
            </w:r>
          </w:p>
          <w:p w14:paraId="5A278E08" w14:textId="77777777" w:rsidR="00294E22" w:rsidRDefault="00294E22">
            <w:pPr>
              <w:spacing w:after="0" w:line="256" w:lineRule="auto"/>
            </w:pPr>
            <w:r>
              <w:t>ФИЦ Биотехнологии РАН</w:t>
            </w:r>
          </w:p>
          <w:p w14:paraId="3A80BACC" w14:textId="77777777" w:rsidR="00294E22" w:rsidRDefault="00294E22">
            <w:pPr>
              <w:spacing w:after="0" w:line="256" w:lineRule="auto"/>
            </w:pPr>
          </w:p>
          <w:p w14:paraId="778B018B" w14:textId="77777777" w:rsidR="00294E22" w:rsidRDefault="00294E22">
            <w:pPr>
              <w:spacing w:after="0" w:line="256" w:lineRule="auto"/>
            </w:pPr>
          </w:p>
          <w:p w14:paraId="2AC71EBE" w14:textId="77777777" w:rsidR="00294E22" w:rsidRDefault="00294E22">
            <w:pPr>
              <w:spacing w:after="0" w:line="256" w:lineRule="auto"/>
            </w:pPr>
            <w:r>
              <w:t xml:space="preserve">________________ /Э.Г. </w:t>
            </w:r>
            <w:proofErr w:type="spellStart"/>
            <w:r>
              <w:t>Садыхов</w:t>
            </w:r>
            <w:proofErr w:type="spellEnd"/>
            <w:r>
              <w:t xml:space="preserve"> /</w:t>
            </w:r>
          </w:p>
          <w:p w14:paraId="33F33292" w14:textId="77777777" w:rsidR="00294E22" w:rsidRDefault="00294E22">
            <w:pPr>
              <w:spacing w:after="0" w:line="256" w:lineRule="auto"/>
            </w:pPr>
            <w:r>
              <w:t>М.П.</w:t>
            </w:r>
          </w:p>
          <w:p w14:paraId="13E7D2D3" w14:textId="77777777" w:rsidR="00294E22" w:rsidRDefault="00294E22">
            <w:pPr>
              <w:spacing w:after="0" w:line="256" w:lineRule="auto"/>
            </w:pPr>
          </w:p>
          <w:p w14:paraId="3F8F9C94" w14:textId="77777777" w:rsidR="00294E22" w:rsidRDefault="00294E22">
            <w:pPr>
              <w:spacing w:after="0" w:line="256" w:lineRule="auto"/>
            </w:pPr>
            <w:r>
              <w:t>Ответственный сотрудник со стороны Заказчика</w:t>
            </w:r>
          </w:p>
          <w:p w14:paraId="0376AEE3" w14:textId="77777777" w:rsidR="00294E22" w:rsidRDefault="00294E22">
            <w:pPr>
              <w:spacing w:after="0" w:line="256" w:lineRule="auto"/>
            </w:pPr>
          </w:p>
          <w:p w14:paraId="7B1FFB20" w14:textId="15C3B260" w:rsidR="00294E22" w:rsidRDefault="00294E22">
            <w:pPr>
              <w:spacing w:after="0" w:line="256" w:lineRule="auto"/>
            </w:pPr>
            <w:r>
              <w:t xml:space="preserve">_______________________/ Е.Б. </w:t>
            </w:r>
            <w:proofErr w:type="spellStart"/>
            <w:r>
              <w:t>Прохорчук</w:t>
            </w:r>
            <w:proofErr w:type="spellEnd"/>
            <w:r>
              <w:t>/</w:t>
            </w:r>
          </w:p>
          <w:p w14:paraId="14F1F177" w14:textId="77777777" w:rsidR="00294E22" w:rsidRDefault="00294E22">
            <w:pPr>
              <w:spacing w:after="0" w:line="256" w:lineRule="auto"/>
            </w:pPr>
          </w:p>
        </w:tc>
      </w:tr>
    </w:tbl>
    <w:p w14:paraId="5DD10CBC" w14:textId="77777777" w:rsidR="00294E22" w:rsidRDefault="00294E22" w:rsidP="00294E22">
      <w:pPr>
        <w:spacing w:after="0"/>
        <w:rPr>
          <w:rFonts w:eastAsia="SimSun"/>
          <w:b/>
          <w:u w:val="single"/>
        </w:rPr>
      </w:pPr>
      <w:r>
        <w:rPr>
          <w:rFonts w:eastAsia="SimSun"/>
          <w:b/>
          <w:u w:val="single"/>
        </w:rPr>
        <w:t>Форма Акта согласована:</w:t>
      </w:r>
    </w:p>
    <w:p w14:paraId="37E26C2D" w14:textId="77777777" w:rsidR="00294E22" w:rsidRDefault="00294E22" w:rsidP="00294E22">
      <w:pPr>
        <w:spacing w:after="0"/>
        <w:rPr>
          <w:rFonts w:eastAsia="SimSun"/>
        </w:rPr>
      </w:pPr>
    </w:p>
    <w:tbl>
      <w:tblPr>
        <w:tblW w:w="10456" w:type="dxa"/>
        <w:tblInd w:w="108" w:type="dxa"/>
        <w:tblLook w:val="01E0" w:firstRow="1" w:lastRow="1" w:firstColumn="1" w:lastColumn="1" w:noHBand="0" w:noVBand="0"/>
      </w:tblPr>
      <w:tblGrid>
        <w:gridCol w:w="5289"/>
        <w:gridCol w:w="5167"/>
      </w:tblGrid>
      <w:tr w:rsidR="00294E22" w14:paraId="118DC299" w14:textId="77777777" w:rsidTr="00294E22">
        <w:trPr>
          <w:trHeight w:val="311"/>
        </w:trPr>
        <w:tc>
          <w:tcPr>
            <w:tcW w:w="5289" w:type="dxa"/>
          </w:tcPr>
          <w:p w14:paraId="045CD910" w14:textId="77777777" w:rsidR="00294E22" w:rsidRDefault="00294E22">
            <w:pPr>
              <w:spacing w:line="256" w:lineRule="auto"/>
              <w:contextualSpacing/>
              <w:rPr>
                <w:rFonts w:eastAsia="Times New Roman"/>
                <w:b/>
              </w:rPr>
            </w:pPr>
            <w:r>
              <w:rPr>
                <w:b/>
              </w:rPr>
              <w:t>От Заказчика:</w:t>
            </w:r>
          </w:p>
          <w:p w14:paraId="78FFDEB3" w14:textId="77777777" w:rsidR="00294E22" w:rsidRDefault="00294E22">
            <w:pPr>
              <w:spacing w:after="0" w:line="256" w:lineRule="auto"/>
              <w:ind w:right="1"/>
            </w:pPr>
            <w:r>
              <w:t>Заместитель директора</w:t>
            </w:r>
          </w:p>
          <w:p w14:paraId="0B0F7975" w14:textId="77777777" w:rsidR="00294E22" w:rsidRDefault="00294E22">
            <w:pPr>
              <w:spacing w:line="256" w:lineRule="auto"/>
              <w:contextualSpacing/>
            </w:pPr>
          </w:p>
          <w:p w14:paraId="6BB33DDD" w14:textId="77777777" w:rsidR="00294E22" w:rsidRDefault="00294E22">
            <w:pPr>
              <w:spacing w:line="256" w:lineRule="auto"/>
              <w:contextualSpacing/>
            </w:pPr>
          </w:p>
          <w:p w14:paraId="5659489C" w14:textId="77777777" w:rsidR="00294E22" w:rsidRDefault="00294E22">
            <w:pPr>
              <w:spacing w:before="120" w:after="120" w:line="256" w:lineRule="auto"/>
              <w:ind w:right="1"/>
              <w:rPr>
                <w:color w:val="000000"/>
              </w:rPr>
            </w:pPr>
            <w:r>
              <w:t>______________________/</w:t>
            </w:r>
            <w:r>
              <w:rPr>
                <w:color w:val="000000"/>
              </w:rPr>
              <w:t xml:space="preserve"> Э.Г. </w:t>
            </w:r>
            <w:proofErr w:type="spellStart"/>
            <w:r>
              <w:rPr>
                <w:color w:val="000000"/>
              </w:rPr>
              <w:t>Садыхов</w:t>
            </w:r>
            <w:proofErr w:type="spellEnd"/>
            <w:r>
              <w:t>/</w:t>
            </w:r>
          </w:p>
          <w:p w14:paraId="3A43764B" w14:textId="77777777" w:rsidR="00294E22" w:rsidRDefault="00294E22">
            <w:pPr>
              <w:spacing w:line="256" w:lineRule="auto"/>
              <w:contextualSpacing/>
            </w:pPr>
            <w:r>
              <w:t>М.П.</w:t>
            </w:r>
          </w:p>
        </w:tc>
        <w:tc>
          <w:tcPr>
            <w:tcW w:w="5167" w:type="dxa"/>
          </w:tcPr>
          <w:p w14:paraId="491DEB1F" w14:textId="77777777" w:rsidR="00294E22" w:rsidRDefault="00294E22">
            <w:pPr>
              <w:spacing w:line="256" w:lineRule="auto"/>
              <w:contextualSpacing/>
              <w:jc w:val="left"/>
              <w:rPr>
                <w:b/>
              </w:rPr>
            </w:pPr>
            <w:r>
              <w:rPr>
                <w:b/>
              </w:rPr>
              <w:t>От Исполнителя:</w:t>
            </w:r>
          </w:p>
          <w:p w14:paraId="1BD1CFDE" w14:textId="77777777" w:rsidR="00294E22" w:rsidRDefault="00294E22">
            <w:pPr>
              <w:spacing w:line="256" w:lineRule="auto"/>
              <w:contextualSpacing/>
              <w:jc w:val="left"/>
            </w:pPr>
            <w:r>
              <w:t>________________________________</w:t>
            </w:r>
          </w:p>
          <w:p w14:paraId="5B2035B0" w14:textId="77777777" w:rsidR="00294E22" w:rsidRDefault="00294E22">
            <w:pPr>
              <w:spacing w:line="256" w:lineRule="auto"/>
              <w:contextualSpacing/>
              <w:jc w:val="left"/>
            </w:pPr>
          </w:p>
          <w:p w14:paraId="7DB88A0F" w14:textId="77777777" w:rsidR="00294E22" w:rsidRDefault="00294E22">
            <w:pPr>
              <w:spacing w:line="256" w:lineRule="auto"/>
              <w:contextualSpacing/>
              <w:jc w:val="left"/>
            </w:pPr>
          </w:p>
          <w:p w14:paraId="2B955B95" w14:textId="77777777" w:rsidR="00294E22" w:rsidRDefault="00294E22">
            <w:pPr>
              <w:spacing w:line="256" w:lineRule="auto"/>
              <w:contextualSpacing/>
              <w:jc w:val="left"/>
            </w:pPr>
            <w:r>
              <w:t>__________________/ ______________/</w:t>
            </w:r>
          </w:p>
          <w:p w14:paraId="1BE73FF8" w14:textId="77777777" w:rsidR="00294E22" w:rsidRDefault="00294E22">
            <w:pPr>
              <w:spacing w:line="256" w:lineRule="auto"/>
              <w:contextualSpacing/>
            </w:pPr>
            <w:r>
              <w:t>М.П.</w:t>
            </w:r>
          </w:p>
        </w:tc>
      </w:tr>
    </w:tbl>
    <w:p w14:paraId="71224DE9" w14:textId="77777777" w:rsidR="00EB276C" w:rsidRPr="009D4E41" w:rsidRDefault="00EB276C" w:rsidP="00276448">
      <w:pPr>
        <w:spacing w:after="0" w:line="240" w:lineRule="auto"/>
        <w:jc w:val="left"/>
        <w:rPr>
          <w:i/>
          <w:lang w:eastAsia="zh-CN"/>
        </w:rPr>
        <w:sectPr w:rsidR="00EB276C" w:rsidRPr="009D4E41" w:rsidSect="00DD36F0">
          <w:footerReference w:type="default" r:id="rId9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4C13E246" w14:textId="77777777" w:rsidR="00CF6EA2" w:rsidRDefault="00CF6EA2" w:rsidP="002D169D">
      <w:pPr>
        <w:spacing w:after="0" w:line="240" w:lineRule="auto"/>
      </w:pPr>
    </w:p>
    <w:sectPr w:rsidR="00CF6EA2" w:rsidSect="00DE5261">
      <w:pgSz w:w="11906" w:h="16838"/>
      <w:pgMar w:top="709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528B" w14:textId="77777777" w:rsidR="008A2A13" w:rsidRDefault="008A2A13">
      <w:pPr>
        <w:spacing w:line="240" w:lineRule="auto"/>
      </w:pPr>
      <w:r>
        <w:separator/>
      </w:r>
    </w:p>
  </w:endnote>
  <w:endnote w:type="continuationSeparator" w:id="0">
    <w:p w14:paraId="27D7C02C" w14:textId="77777777" w:rsidR="008A2A13" w:rsidRDefault="008A2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96050"/>
      <w:docPartObj>
        <w:docPartGallery w:val="Page Numbers (Bottom of Page)"/>
        <w:docPartUnique/>
      </w:docPartObj>
    </w:sdtPr>
    <w:sdtEndPr/>
    <w:sdtContent>
      <w:p w14:paraId="217F277D" w14:textId="7FFBC636" w:rsidR="008A2A13" w:rsidRDefault="008A2A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223">
          <w:rPr>
            <w:noProof/>
          </w:rPr>
          <w:t>18</w:t>
        </w:r>
        <w:r>
          <w:fldChar w:fldCharType="end"/>
        </w:r>
      </w:p>
    </w:sdtContent>
  </w:sdt>
  <w:p w14:paraId="261A9A30" w14:textId="77777777" w:rsidR="008A2A13" w:rsidRDefault="008A2A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705F" w14:textId="77777777" w:rsidR="008A2A13" w:rsidRDefault="008A2A13">
      <w:pPr>
        <w:spacing w:after="0" w:line="240" w:lineRule="auto"/>
      </w:pPr>
      <w:r>
        <w:separator/>
      </w:r>
    </w:p>
  </w:footnote>
  <w:footnote w:type="continuationSeparator" w:id="0">
    <w:p w14:paraId="6BB7765C" w14:textId="77777777" w:rsidR="008A2A13" w:rsidRDefault="008A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29A9"/>
    <w:multiLevelType w:val="multilevel"/>
    <w:tmpl w:val="0B9329A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4152"/>
    <w:multiLevelType w:val="multilevel"/>
    <w:tmpl w:val="0BAE4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197871"/>
    <w:multiLevelType w:val="multilevel"/>
    <w:tmpl w:val="948665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8" w:hanging="4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24C850E1"/>
    <w:multiLevelType w:val="multilevel"/>
    <w:tmpl w:val="24C850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951F3"/>
    <w:multiLevelType w:val="hybridMultilevel"/>
    <w:tmpl w:val="17440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46741"/>
    <w:multiLevelType w:val="multilevel"/>
    <w:tmpl w:val="28E46741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DE27BDC"/>
    <w:multiLevelType w:val="multilevel"/>
    <w:tmpl w:val="2DE2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092F2F"/>
    <w:multiLevelType w:val="hybridMultilevel"/>
    <w:tmpl w:val="9D4288B6"/>
    <w:lvl w:ilvl="0" w:tplc="5E5EC84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502F76"/>
    <w:multiLevelType w:val="multilevel"/>
    <w:tmpl w:val="37502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301EF"/>
    <w:multiLevelType w:val="multilevel"/>
    <w:tmpl w:val="3A8301E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BFD1570"/>
    <w:multiLevelType w:val="multilevel"/>
    <w:tmpl w:val="3BFD157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D412855"/>
    <w:multiLevelType w:val="multilevel"/>
    <w:tmpl w:val="983838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53853"/>
    <w:multiLevelType w:val="hybridMultilevel"/>
    <w:tmpl w:val="11843E5C"/>
    <w:lvl w:ilvl="0" w:tplc="85C2EE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56B5"/>
    <w:multiLevelType w:val="multilevel"/>
    <w:tmpl w:val="446D56B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A73F6B"/>
    <w:multiLevelType w:val="multilevel"/>
    <w:tmpl w:val="4DA73F6B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93215E"/>
    <w:multiLevelType w:val="multilevel"/>
    <w:tmpl w:val="4E9321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BF08E9"/>
    <w:multiLevelType w:val="multilevel"/>
    <w:tmpl w:val="50BF08E9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4B72ABD"/>
    <w:multiLevelType w:val="multilevel"/>
    <w:tmpl w:val="54B72ABD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EC1C66"/>
    <w:multiLevelType w:val="multilevel"/>
    <w:tmpl w:val="54EC1C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C24A5A"/>
    <w:multiLevelType w:val="multilevel"/>
    <w:tmpl w:val="58C24A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617273"/>
    <w:multiLevelType w:val="multilevel"/>
    <w:tmpl w:val="5B61727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5C7F3873"/>
    <w:multiLevelType w:val="multilevel"/>
    <w:tmpl w:val="5C7F3873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6A1A395B"/>
    <w:multiLevelType w:val="multilevel"/>
    <w:tmpl w:val="6A1A395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605AEA"/>
    <w:multiLevelType w:val="hybridMultilevel"/>
    <w:tmpl w:val="BD04D52A"/>
    <w:lvl w:ilvl="0" w:tplc="2E48E6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F91C1F"/>
    <w:multiLevelType w:val="multilevel"/>
    <w:tmpl w:val="71F91C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8"/>
  </w:num>
  <w:num w:numId="5">
    <w:abstractNumId w:val="17"/>
  </w:num>
  <w:num w:numId="6">
    <w:abstractNumId w:val="11"/>
  </w:num>
  <w:num w:numId="7">
    <w:abstractNumId w:val="24"/>
  </w:num>
  <w:num w:numId="8">
    <w:abstractNumId w:val="19"/>
  </w:num>
  <w:num w:numId="9">
    <w:abstractNumId w:val="1"/>
  </w:num>
  <w:num w:numId="10">
    <w:abstractNumId w:val="22"/>
  </w:num>
  <w:num w:numId="11">
    <w:abstractNumId w:val="18"/>
  </w:num>
  <w:num w:numId="12">
    <w:abstractNumId w:val="13"/>
  </w:num>
  <w:num w:numId="13">
    <w:abstractNumId w:val="6"/>
  </w:num>
  <w:num w:numId="14">
    <w:abstractNumId w:val="20"/>
  </w:num>
  <w:num w:numId="15">
    <w:abstractNumId w:val="3"/>
  </w:num>
  <w:num w:numId="16">
    <w:abstractNumId w:val="0"/>
  </w:num>
  <w:num w:numId="17">
    <w:abstractNumId w:val="16"/>
  </w:num>
  <w:num w:numId="18">
    <w:abstractNumId w:val="9"/>
  </w:num>
  <w:num w:numId="19">
    <w:abstractNumId w:val="10"/>
  </w:num>
  <w:num w:numId="20">
    <w:abstractNumId w:val="5"/>
  </w:num>
  <w:num w:numId="21">
    <w:abstractNumId w:val="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6D"/>
    <w:rsid w:val="00023038"/>
    <w:rsid w:val="00031BFB"/>
    <w:rsid w:val="00045A4E"/>
    <w:rsid w:val="0004789F"/>
    <w:rsid w:val="00062AE5"/>
    <w:rsid w:val="00065A73"/>
    <w:rsid w:val="00070764"/>
    <w:rsid w:val="00075C75"/>
    <w:rsid w:val="00083E19"/>
    <w:rsid w:val="000A4A6E"/>
    <w:rsid w:val="000C658B"/>
    <w:rsid w:val="000C6754"/>
    <w:rsid w:val="000D69BA"/>
    <w:rsid w:val="000E2A4F"/>
    <w:rsid w:val="00133E22"/>
    <w:rsid w:val="001349B0"/>
    <w:rsid w:val="00141A48"/>
    <w:rsid w:val="001546BC"/>
    <w:rsid w:val="001552B3"/>
    <w:rsid w:val="00160E01"/>
    <w:rsid w:val="001956E1"/>
    <w:rsid w:val="001A37C6"/>
    <w:rsid w:val="001C14CC"/>
    <w:rsid w:val="001E45B9"/>
    <w:rsid w:val="0020711F"/>
    <w:rsid w:val="00213399"/>
    <w:rsid w:val="00215698"/>
    <w:rsid w:val="002366DD"/>
    <w:rsid w:val="00250AD3"/>
    <w:rsid w:val="0025699F"/>
    <w:rsid w:val="00276448"/>
    <w:rsid w:val="00284221"/>
    <w:rsid w:val="00294E22"/>
    <w:rsid w:val="002B2192"/>
    <w:rsid w:val="002D169D"/>
    <w:rsid w:val="002D7DC9"/>
    <w:rsid w:val="002E6CB3"/>
    <w:rsid w:val="002F4B00"/>
    <w:rsid w:val="00305818"/>
    <w:rsid w:val="003136ED"/>
    <w:rsid w:val="00321DFA"/>
    <w:rsid w:val="00323E26"/>
    <w:rsid w:val="003403ED"/>
    <w:rsid w:val="003441B1"/>
    <w:rsid w:val="00382A60"/>
    <w:rsid w:val="00384579"/>
    <w:rsid w:val="003A17E0"/>
    <w:rsid w:val="003B5856"/>
    <w:rsid w:val="003B5BE3"/>
    <w:rsid w:val="003D55EC"/>
    <w:rsid w:val="003E0ABD"/>
    <w:rsid w:val="003F1232"/>
    <w:rsid w:val="00423102"/>
    <w:rsid w:val="0042707E"/>
    <w:rsid w:val="004524A9"/>
    <w:rsid w:val="0045271E"/>
    <w:rsid w:val="00454ABA"/>
    <w:rsid w:val="00454E49"/>
    <w:rsid w:val="00486ECA"/>
    <w:rsid w:val="004C03FF"/>
    <w:rsid w:val="004C43EF"/>
    <w:rsid w:val="004D0529"/>
    <w:rsid w:val="004D34FE"/>
    <w:rsid w:val="004E2A88"/>
    <w:rsid w:val="004E2AB1"/>
    <w:rsid w:val="004E7338"/>
    <w:rsid w:val="004F1948"/>
    <w:rsid w:val="004F3C62"/>
    <w:rsid w:val="0050346F"/>
    <w:rsid w:val="00510025"/>
    <w:rsid w:val="005158FA"/>
    <w:rsid w:val="005166FC"/>
    <w:rsid w:val="005946B5"/>
    <w:rsid w:val="005C65FA"/>
    <w:rsid w:val="005F3F01"/>
    <w:rsid w:val="00662599"/>
    <w:rsid w:val="00680E3D"/>
    <w:rsid w:val="006915D0"/>
    <w:rsid w:val="00693BF7"/>
    <w:rsid w:val="006D5C84"/>
    <w:rsid w:val="007146E4"/>
    <w:rsid w:val="00722FA2"/>
    <w:rsid w:val="00724A37"/>
    <w:rsid w:val="00733F7C"/>
    <w:rsid w:val="007437E7"/>
    <w:rsid w:val="007464FB"/>
    <w:rsid w:val="007557C8"/>
    <w:rsid w:val="00757C0C"/>
    <w:rsid w:val="007634D6"/>
    <w:rsid w:val="00766E4A"/>
    <w:rsid w:val="00767B3D"/>
    <w:rsid w:val="007711DE"/>
    <w:rsid w:val="0078602C"/>
    <w:rsid w:val="007A43B2"/>
    <w:rsid w:val="007E17F7"/>
    <w:rsid w:val="007E6EDC"/>
    <w:rsid w:val="008131E0"/>
    <w:rsid w:val="008219E4"/>
    <w:rsid w:val="00822C23"/>
    <w:rsid w:val="008247F5"/>
    <w:rsid w:val="008265FF"/>
    <w:rsid w:val="00836AF7"/>
    <w:rsid w:val="008405BC"/>
    <w:rsid w:val="0084586A"/>
    <w:rsid w:val="008666CF"/>
    <w:rsid w:val="00881851"/>
    <w:rsid w:val="00882572"/>
    <w:rsid w:val="008919BA"/>
    <w:rsid w:val="00895AF1"/>
    <w:rsid w:val="0089764D"/>
    <w:rsid w:val="008A0306"/>
    <w:rsid w:val="008A1F74"/>
    <w:rsid w:val="008A2A13"/>
    <w:rsid w:val="008A7553"/>
    <w:rsid w:val="008B654A"/>
    <w:rsid w:val="008D2416"/>
    <w:rsid w:val="009A3D9A"/>
    <w:rsid w:val="009B1F02"/>
    <w:rsid w:val="009B3598"/>
    <w:rsid w:val="009B5F4F"/>
    <w:rsid w:val="009D4E41"/>
    <w:rsid w:val="009D736E"/>
    <w:rsid w:val="009E06A9"/>
    <w:rsid w:val="009E1807"/>
    <w:rsid w:val="009F1C87"/>
    <w:rsid w:val="00A003F1"/>
    <w:rsid w:val="00A139B5"/>
    <w:rsid w:val="00A2096D"/>
    <w:rsid w:val="00A22D15"/>
    <w:rsid w:val="00A33204"/>
    <w:rsid w:val="00A40223"/>
    <w:rsid w:val="00A47229"/>
    <w:rsid w:val="00A53D9F"/>
    <w:rsid w:val="00A65EB2"/>
    <w:rsid w:val="00A661AD"/>
    <w:rsid w:val="00A843F0"/>
    <w:rsid w:val="00A862AE"/>
    <w:rsid w:val="00AA72FE"/>
    <w:rsid w:val="00AB5DE5"/>
    <w:rsid w:val="00AF174D"/>
    <w:rsid w:val="00B224E3"/>
    <w:rsid w:val="00B41ABB"/>
    <w:rsid w:val="00B46802"/>
    <w:rsid w:val="00B66F84"/>
    <w:rsid w:val="00B824CD"/>
    <w:rsid w:val="00BB44BF"/>
    <w:rsid w:val="00C15F13"/>
    <w:rsid w:val="00C215E4"/>
    <w:rsid w:val="00C238B5"/>
    <w:rsid w:val="00C857E5"/>
    <w:rsid w:val="00C95276"/>
    <w:rsid w:val="00C96A4B"/>
    <w:rsid w:val="00CA35A2"/>
    <w:rsid w:val="00CB0DE0"/>
    <w:rsid w:val="00CB3EF8"/>
    <w:rsid w:val="00CB67F6"/>
    <w:rsid w:val="00CF114F"/>
    <w:rsid w:val="00CF67AA"/>
    <w:rsid w:val="00CF6EA2"/>
    <w:rsid w:val="00D07A29"/>
    <w:rsid w:val="00D26FE0"/>
    <w:rsid w:val="00D33CCE"/>
    <w:rsid w:val="00D353EC"/>
    <w:rsid w:val="00D37B1E"/>
    <w:rsid w:val="00D47B6B"/>
    <w:rsid w:val="00D85BE5"/>
    <w:rsid w:val="00D879ED"/>
    <w:rsid w:val="00DA0999"/>
    <w:rsid w:val="00DC623C"/>
    <w:rsid w:val="00DC7E91"/>
    <w:rsid w:val="00DD36F0"/>
    <w:rsid w:val="00DE088B"/>
    <w:rsid w:val="00DE40A2"/>
    <w:rsid w:val="00DE5261"/>
    <w:rsid w:val="00E16972"/>
    <w:rsid w:val="00E22419"/>
    <w:rsid w:val="00E22C68"/>
    <w:rsid w:val="00E23391"/>
    <w:rsid w:val="00E26D21"/>
    <w:rsid w:val="00E54647"/>
    <w:rsid w:val="00E57D88"/>
    <w:rsid w:val="00E617D6"/>
    <w:rsid w:val="00E65DD7"/>
    <w:rsid w:val="00E80CE0"/>
    <w:rsid w:val="00E96880"/>
    <w:rsid w:val="00EA3018"/>
    <w:rsid w:val="00EA6440"/>
    <w:rsid w:val="00EB276C"/>
    <w:rsid w:val="00EB7050"/>
    <w:rsid w:val="00EC44C1"/>
    <w:rsid w:val="00ED287E"/>
    <w:rsid w:val="00F118F4"/>
    <w:rsid w:val="00F1402B"/>
    <w:rsid w:val="00F1468F"/>
    <w:rsid w:val="00F23E62"/>
    <w:rsid w:val="00F24CFD"/>
    <w:rsid w:val="00F56588"/>
    <w:rsid w:val="00F57A58"/>
    <w:rsid w:val="00F82410"/>
    <w:rsid w:val="00F916C1"/>
    <w:rsid w:val="00F93968"/>
    <w:rsid w:val="00FA336F"/>
    <w:rsid w:val="00FC7632"/>
    <w:rsid w:val="00FF0E6F"/>
    <w:rsid w:val="00FF5B0E"/>
    <w:rsid w:val="215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A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99"/>
    <w:pPr>
      <w:spacing w:after="160" w:line="254" w:lineRule="auto"/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Calibri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Calibri" w:hAnsi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DE5261"/>
  </w:style>
  <w:style w:type="table" w:customStyle="1" w:styleId="10">
    <w:name w:val="Сетка таблицы1"/>
    <w:basedOn w:val="a1"/>
    <w:next w:val="a9"/>
    <w:uiPriority w:val="39"/>
    <w:qFormat/>
    <w:rsid w:val="00DE526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EF140-6919-46C4-A4F5-E01E00BD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7250</Words>
  <Characters>41325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2025-07-28T08:39:00Z</dcterms:created>
  <dcterms:modified xsi:type="dcterms:W3CDTF">2026-07-01T10:24:00Z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