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121" w:rsidRDefault="008975CE">
      <w:pPr>
        <w:pStyle w:val="af3"/>
        <w:jc w:val="center"/>
        <w:rPr>
          <w:u w:val="single"/>
        </w:rPr>
      </w:pPr>
      <w:r>
        <w:t xml:space="preserve">ГОСУДАРСТВЕННЫЙ  КОНТРАКТ № </w:t>
      </w:r>
      <w:r>
        <w:rPr>
          <w:u w:val="single"/>
        </w:rPr>
        <w:t>______________</w:t>
      </w:r>
    </w:p>
    <w:p w:rsidR="007B1121" w:rsidRDefault="008975CE">
      <w:pPr>
        <w:pStyle w:val="af3"/>
        <w:jc w:val="center"/>
        <w:rPr>
          <w:u w:val="single"/>
        </w:rPr>
      </w:pPr>
      <w:r>
        <w:rPr>
          <w:u w:val="single"/>
        </w:rPr>
        <w:t xml:space="preserve">ИКЗ  </w:t>
      </w:r>
      <w:r w:rsidR="009B742A" w:rsidRPr="009B742A">
        <w:rPr>
          <w:u w:val="single"/>
        </w:rPr>
        <w:t>261760302809476030100100180</w:t>
      </w:r>
      <w:r w:rsidR="00EF7E29">
        <w:rPr>
          <w:u w:val="single"/>
        </w:rPr>
        <w:t>4</w:t>
      </w:r>
      <w:r w:rsidR="00145B17">
        <w:rPr>
          <w:u w:val="single"/>
        </w:rPr>
        <w:t>4</w:t>
      </w:r>
      <w:r w:rsidR="009B742A" w:rsidRPr="009B742A">
        <w:rPr>
          <w:u w:val="single"/>
        </w:rPr>
        <w:t>0000244</w:t>
      </w:r>
      <w:r>
        <w:rPr>
          <w:u w:val="single"/>
        </w:rPr>
        <w:t xml:space="preserve">    </w:t>
      </w:r>
    </w:p>
    <w:p w:rsidR="007B1121" w:rsidRDefault="008975CE">
      <w:pPr>
        <w:pStyle w:val="af3"/>
        <w:jc w:val="center"/>
      </w:pPr>
      <w:r>
        <w:rPr>
          <w:u w:val="single"/>
        </w:rPr>
        <w:t xml:space="preserve">КБК   </w:t>
      </w:r>
      <w:r w:rsidR="009B742A">
        <w:rPr>
          <w:u w:val="single"/>
        </w:rPr>
        <w:t>048 0605 12 4 01 90020 244</w:t>
      </w:r>
    </w:p>
    <w:p w:rsidR="007B1121" w:rsidRDefault="007B1121">
      <w:pPr>
        <w:widowControl w:val="0"/>
        <w:spacing w:after="0"/>
        <w:ind w:firstLine="709"/>
        <w:jc w:val="center"/>
        <w:rPr>
          <w:b/>
          <w:sz w:val="22"/>
          <w:szCs w:val="22"/>
        </w:rPr>
      </w:pPr>
    </w:p>
    <w:p w:rsidR="007B1121" w:rsidRDefault="008975CE">
      <w:pPr>
        <w:widowControl w:val="0"/>
        <w:tabs>
          <w:tab w:val="left" w:pos="4200"/>
        </w:tabs>
        <w:spacing w:after="0"/>
        <w:rPr>
          <w:sz w:val="22"/>
          <w:szCs w:val="22"/>
        </w:rPr>
      </w:pPr>
      <w:r>
        <w:rPr>
          <w:sz w:val="22"/>
          <w:szCs w:val="22"/>
        </w:rPr>
        <w:t xml:space="preserve">г. Ярославль                                                                                                                  «     » </w:t>
      </w:r>
      <w:r>
        <w:rPr>
          <w:sz w:val="22"/>
          <w:szCs w:val="22"/>
          <w:u w:val="single"/>
        </w:rPr>
        <w:t xml:space="preserve">_______ </w:t>
      </w:r>
      <w:r>
        <w:rPr>
          <w:sz w:val="22"/>
          <w:szCs w:val="22"/>
        </w:rPr>
        <w:t>20</w:t>
      </w:r>
      <w:r>
        <w:rPr>
          <w:sz w:val="22"/>
          <w:szCs w:val="22"/>
          <w:u w:val="single"/>
        </w:rPr>
        <w:t>2</w:t>
      </w:r>
      <w:r w:rsidR="009B742A">
        <w:rPr>
          <w:sz w:val="22"/>
          <w:szCs w:val="22"/>
          <w:u w:val="single"/>
        </w:rPr>
        <w:t>6</w:t>
      </w:r>
      <w:r>
        <w:rPr>
          <w:sz w:val="22"/>
          <w:szCs w:val="22"/>
        </w:rPr>
        <w:t xml:space="preserve"> года</w:t>
      </w:r>
    </w:p>
    <w:p w:rsidR="007B1121" w:rsidRDefault="007B1121">
      <w:pPr>
        <w:widowControl w:val="0"/>
        <w:spacing w:after="0"/>
        <w:ind w:firstLine="709"/>
        <w:rPr>
          <w:sz w:val="22"/>
          <w:szCs w:val="22"/>
          <w:lang w:eastAsia="ar-SA"/>
        </w:rPr>
      </w:pPr>
    </w:p>
    <w:p w:rsidR="007B1121" w:rsidRDefault="008975CE">
      <w:pPr>
        <w:widowControl w:val="0"/>
        <w:spacing w:after="0"/>
        <w:ind w:firstLine="709"/>
        <w:rPr>
          <w:sz w:val="22"/>
          <w:szCs w:val="22"/>
        </w:rPr>
      </w:pPr>
      <w:proofErr w:type="gramStart"/>
      <w:r>
        <w:rPr>
          <w:sz w:val="22"/>
          <w:szCs w:val="22"/>
        </w:rPr>
        <w:t xml:space="preserve">Верхне-Волжское межрегиональное управление Федеральной службы по надзору в сфере природопользования (далее – Межрегиональное управление, Заказчик, Государственный заказчик) в лице </w:t>
      </w:r>
      <w:r w:rsidR="009B742A">
        <w:rPr>
          <w:sz w:val="22"/>
          <w:szCs w:val="22"/>
          <w:u w:val="single"/>
        </w:rPr>
        <w:t>р</w:t>
      </w:r>
      <w:r>
        <w:rPr>
          <w:sz w:val="22"/>
          <w:szCs w:val="22"/>
          <w:u w:val="single"/>
        </w:rPr>
        <w:t>уководителя Галицына Геннадия Николавича</w:t>
      </w:r>
      <w:r>
        <w:rPr>
          <w:sz w:val="22"/>
          <w:szCs w:val="22"/>
        </w:rPr>
        <w:t xml:space="preserve">, действующего на основании </w:t>
      </w:r>
      <w:r w:rsidR="00E47CCE">
        <w:rPr>
          <w:sz w:val="22"/>
          <w:szCs w:val="22"/>
        </w:rPr>
        <w:t>Положения о</w:t>
      </w:r>
      <w:r>
        <w:rPr>
          <w:sz w:val="22"/>
          <w:szCs w:val="22"/>
        </w:rPr>
        <w:t xml:space="preserve"> Верхне-Волжском межрегиональном управлении Федеральной службы по надзору в сфере природопользования, утвержденного приказом Федеральной службы по надзору в сфере природопользования от 11.12.2023 </w:t>
      </w:r>
      <w:r w:rsidR="009B742A">
        <w:rPr>
          <w:sz w:val="22"/>
          <w:szCs w:val="22"/>
        </w:rPr>
        <w:t xml:space="preserve">       </w:t>
      </w:r>
      <w:r>
        <w:rPr>
          <w:sz w:val="22"/>
          <w:szCs w:val="22"/>
        </w:rPr>
        <w:t xml:space="preserve">№ 579  с одной стороны </w:t>
      </w:r>
      <w:proofErr w:type="gramEnd"/>
    </w:p>
    <w:p w:rsidR="007B1121" w:rsidRDefault="008975CE">
      <w:pPr>
        <w:widowControl w:val="0"/>
        <w:spacing w:after="0"/>
        <w:ind w:firstLine="709"/>
        <w:rPr>
          <w:b/>
          <w:sz w:val="22"/>
          <w:szCs w:val="22"/>
          <w:u w:val="single"/>
        </w:rPr>
      </w:pPr>
      <w:proofErr w:type="gramStart"/>
      <w:r>
        <w:rPr>
          <w:sz w:val="22"/>
          <w:szCs w:val="22"/>
        </w:rPr>
        <w:t xml:space="preserve">и __________________ в лице ______________ _____________________, действующего на основании </w:t>
      </w:r>
      <w:r>
        <w:rPr>
          <w:sz w:val="22"/>
          <w:szCs w:val="22"/>
          <w:u w:val="single"/>
        </w:rPr>
        <w:t>___________</w:t>
      </w:r>
      <w:r>
        <w:rPr>
          <w:sz w:val="22"/>
          <w:szCs w:val="22"/>
        </w:rPr>
        <w:t xml:space="preserve">, именуемое в дальнейшем «Поставщик», с другой стороны, вместе именуемые «Стороны», заключили на основании </w:t>
      </w:r>
      <w:r w:rsidR="00A06816">
        <w:rPr>
          <w:color w:val="000000"/>
          <w:spacing w:val="6"/>
          <w:highlight w:val="yellow"/>
        </w:rPr>
        <w:t>п. 4 ч. 1 ст. 93</w:t>
      </w:r>
      <w:r w:rsidR="00A06816">
        <w:rPr>
          <w:color w:val="000000"/>
          <w:spacing w:val="6"/>
        </w:rPr>
        <w:t xml:space="preserve"> </w:t>
      </w:r>
      <w:r>
        <w:rPr>
          <w:sz w:val="22"/>
          <w:szCs w:val="22"/>
        </w:rPr>
        <w:t xml:space="preserve">Федерального закона от 05.04.2013 г. № 44-ФЗ «О контрактной системе в сфере закупок товаров, работ, услуг для обеспечения государственных и муниципальных нужд» настоящий </w:t>
      </w:r>
      <w:r w:rsidR="009B742A">
        <w:rPr>
          <w:sz w:val="22"/>
          <w:szCs w:val="22"/>
        </w:rPr>
        <w:t>Государственный контракт (далее - Контракт</w:t>
      </w:r>
      <w:r>
        <w:rPr>
          <w:sz w:val="22"/>
          <w:szCs w:val="22"/>
        </w:rPr>
        <w:t>) о нижеследующем:</w:t>
      </w:r>
      <w:proofErr w:type="gramEnd"/>
    </w:p>
    <w:p w:rsidR="007B1121" w:rsidRDefault="007B1121">
      <w:pPr>
        <w:widowControl w:val="0"/>
        <w:spacing w:after="0"/>
        <w:ind w:firstLine="709"/>
        <w:rPr>
          <w:sz w:val="22"/>
          <w:szCs w:val="22"/>
        </w:rPr>
      </w:pPr>
    </w:p>
    <w:p w:rsidR="007B1121" w:rsidRDefault="008975CE">
      <w:pPr>
        <w:pStyle w:val="ab"/>
        <w:widowControl w:val="0"/>
        <w:numPr>
          <w:ilvl w:val="0"/>
          <w:numId w:val="1"/>
        </w:numPr>
        <w:shd w:val="clear" w:color="auto" w:fill="FFFFFF"/>
        <w:spacing w:after="0"/>
        <w:ind w:left="0" w:firstLine="0"/>
        <w:jc w:val="center"/>
        <w:rPr>
          <w:rFonts w:eastAsia="MS Mincho"/>
          <w:b/>
          <w:color w:val="000000"/>
          <w:sz w:val="22"/>
          <w:szCs w:val="22"/>
        </w:rPr>
      </w:pPr>
      <w:r>
        <w:rPr>
          <w:rFonts w:eastAsia="MS Mincho"/>
          <w:b/>
          <w:color w:val="000000"/>
          <w:sz w:val="22"/>
          <w:szCs w:val="22"/>
        </w:rPr>
        <w:t>ПРЕДМЕТ КОНТРАКТА</w:t>
      </w:r>
    </w:p>
    <w:p w:rsidR="007B1121" w:rsidRPr="00DD1260" w:rsidRDefault="008975CE" w:rsidP="00870E94">
      <w:pPr>
        <w:widowControl w:val="0"/>
        <w:numPr>
          <w:ilvl w:val="1"/>
          <w:numId w:val="2"/>
        </w:numPr>
        <w:spacing w:after="0"/>
        <w:ind w:left="0" w:firstLine="709"/>
        <w:rPr>
          <w:rFonts w:eastAsia="MS Mincho"/>
          <w:color w:val="000000"/>
          <w:sz w:val="22"/>
          <w:szCs w:val="22"/>
        </w:rPr>
      </w:pPr>
      <w:r w:rsidRPr="00DD1260">
        <w:rPr>
          <w:rFonts w:eastAsia="MS Mincho"/>
          <w:color w:val="000000"/>
          <w:sz w:val="22"/>
          <w:szCs w:val="22"/>
        </w:rPr>
        <w:t xml:space="preserve">Поставщик обязуется осуществить </w:t>
      </w:r>
      <w:r w:rsidR="00DD1260" w:rsidRPr="00DD1260">
        <w:rPr>
          <w:rFonts w:eastAsia="MS Mincho"/>
          <w:color w:val="000000"/>
          <w:sz w:val="22"/>
          <w:szCs w:val="22"/>
        </w:rPr>
        <w:t>поставку</w:t>
      </w:r>
      <w:r w:rsidR="00265F0C" w:rsidRPr="00DD1260">
        <w:rPr>
          <w:rFonts w:eastAsia="MS Mincho"/>
          <w:color w:val="000000"/>
          <w:sz w:val="22"/>
          <w:szCs w:val="22"/>
        </w:rPr>
        <w:t xml:space="preserve"> </w:t>
      </w:r>
      <w:r w:rsidR="00145B17">
        <w:rPr>
          <w:rFonts w:eastAsia="MS Mincho"/>
          <w:color w:val="000000"/>
          <w:sz w:val="22"/>
          <w:szCs w:val="22"/>
          <w:highlight w:val="yellow"/>
        </w:rPr>
        <w:t>ластика</w:t>
      </w:r>
      <w:r w:rsidR="00976989" w:rsidRPr="00870E94">
        <w:rPr>
          <w:rFonts w:eastAsia="MS Mincho"/>
          <w:color w:val="000000"/>
          <w:sz w:val="22"/>
          <w:szCs w:val="22"/>
          <w:highlight w:val="yellow"/>
        </w:rPr>
        <w:t xml:space="preserve"> </w:t>
      </w:r>
      <w:r w:rsidR="00DD1260" w:rsidRPr="00EF7E29">
        <w:rPr>
          <w:rFonts w:eastAsia="MS Mincho"/>
          <w:color w:val="000000"/>
          <w:sz w:val="22"/>
          <w:szCs w:val="22"/>
          <w:highlight w:val="yellow"/>
        </w:rPr>
        <w:t>(</w:t>
      </w:r>
      <w:r w:rsidR="00DD1260">
        <w:rPr>
          <w:rFonts w:eastAsia="MS Mincho"/>
          <w:color w:val="000000"/>
          <w:sz w:val="22"/>
          <w:szCs w:val="22"/>
        </w:rPr>
        <w:t xml:space="preserve">далее – </w:t>
      </w:r>
      <w:r w:rsidR="00265F0C" w:rsidRPr="00DD1260">
        <w:rPr>
          <w:rFonts w:eastAsia="MS Mincho"/>
          <w:color w:val="000000"/>
          <w:sz w:val="22"/>
          <w:szCs w:val="22"/>
        </w:rPr>
        <w:t>Товар</w:t>
      </w:r>
      <w:r w:rsidR="00DD1260">
        <w:rPr>
          <w:rFonts w:eastAsia="MS Mincho"/>
          <w:color w:val="000000"/>
          <w:sz w:val="22"/>
          <w:szCs w:val="22"/>
        </w:rPr>
        <w:t>)</w:t>
      </w:r>
      <w:r w:rsidRPr="00DD1260">
        <w:rPr>
          <w:rFonts w:eastAsia="MS Mincho"/>
          <w:color w:val="000000"/>
          <w:sz w:val="22"/>
          <w:szCs w:val="22"/>
        </w:rPr>
        <w:t xml:space="preserve"> Заказчику на условиях, в порядке и в сроки предусмотренные Контрактом, а Заказчик принять и оплатить поставку Товара. </w:t>
      </w:r>
    </w:p>
    <w:p w:rsidR="007B1121" w:rsidRDefault="008975CE">
      <w:pPr>
        <w:widowControl w:val="0"/>
        <w:spacing w:after="0"/>
        <w:ind w:firstLine="709"/>
        <w:rPr>
          <w:rFonts w:eastAsia="MS Mincho"/>
          <w:color w:val="000000"/>
          <w:sz w:val="22"/>
          <w:szCs w:val="22"/>
        </w:rPr>
      </w:pPr>
      <w:r>
        <w:rPr>
          <w:rFonts w:eastAsia="MS Mincho"/>
          <w:color w:val="000000"/>
          <w:sz w:val="22"/>
          <w:szCs w:val="22"/>
        </w:rPr>
        <w:t xml:space="preserve">Общее количество, ассортимент, технические характеристики и стоимость Товара определены Сторонами в Спецификации (Приложение №1), </w:t>
      </w:r>
      <w:proofErr w:type="gramStart"/>
      <w:r>
        <w:rPr>
          <w:rFonts w:eastAsia="MS Mincho"/>
          <w:color w:val="000000"/>
          <w:sz w:val="22"/>
          <w:szCs w:val="22"/>
        </w:rPr>
        <w:t>являющихся</w:t>
      </w:r>
      <w:proofErr w:type="gramEnd"/>
      <w:r>
        <w:rPr>
          <w:rFonts w:eastAsia="MS Mincho"/>
          <w:color w:val="000000"/>
          <w:sz w:val="22"/>
          <w:szCs w:val="22"/>
        </w:rPr>
        <w:t xml:space="preserve"> неотъемлемой частью настоящего Контракта. </w:t>
      </w:r>
    </w:p>
    <w:p w:rsidR="007B1121" w:rsidRDefault="008975CE">
      <w:pPr>
        <w:widowControl w:val="0"/>
        <w:shd w:val="clear" w:color="auto" w:fill="FFFFFF"/>
        <w:spacing w:after="0"/>
        <w:ind w:firstLine="709"/>
        <w:rPr>
          <w:b/>
          <w:color w:val="FF0000"/>
          <w:sz w:val="22"/>
          <w:szCs w:val="22"/>
        </w:rPr>
      </w:pPr>
      <w:r>
        <w:rPr>
          <w:color w:val="000000"/>
          <w:sz w:val="22"/>
          <w:szCs w:val="22"/>
        </w:rPr>
        <w:t xml:space="preserve">1.2.  Поставка Товара надлежащего качества осуществляется </w:t>
      </w:r>
      <w:r w:rsidRPr="00265F0C">
        <w:rPr>
          <w:b/>
          <w:color w:val="000000"/>
          <w:sz w:val="22"/>
          <w:szCs w:val="22"/>
        </w:rPr>
        <w:t xml:space="preserve">по адресу: </w:t>
      </w:r>
      <w:r>
        <w:rPr>
          <w:b/>
          <w:color w:val="000000"/>
          <w:sz w:val="22"/>
          <w:szCs w:val="22"/>
          <w:highlight w:val="yellow"/>
        </w:rPr>
        <w:t xml:space="preserve">г. Ярославль, ул. </w:t>
      </w:r>
      <w:proofErr w:type="spellStart"/>
      <w:r>
        <w:rPr>
          <w:b/>
          <w:color w:val="000000"/>
          <w:sz w:val="22"/>
          <w:szCs w:val="22"/>
          <w:highlight w:val="yellow"/>
        </w:rPr>
        <w:t>Красноборская</w:t>
      </w:r>
      <w:proofErr w:type="spellEnd"/>
      <w:r>
        <w:rPr>
          <w:b/>
          <w:color w:val="000000"/>
          <w:sz w:val="22"/>
          <w:szCs w:val="22"/>
          <w:highlight w:val="yellow"/>
        </w:rPr>
        <w:t>, д.8</w:t>
      </w:r>
      <w:r w:rsidR="00A06816" w:rsidRPr="00265F0C">
        <w:rPr>
          <w:b/>
          <w:color w:val="000000"/>
          <w:sz w:val="22"/>
          <w:szCs w:val="22"/>
          <w:highlight w:val="yellow"/>
        </w:rPr>
        <w:t xml:space="preserve">, </w:t>
      </w:r>
      <w:r w:rsidR="00265F0C" w:rsidRPr="00265F0C">
        <w:rPr>
          <w:b/>
          <w:color w:val="000000"/>
          <w:sz w:val="22"/>
          <w:szCs w:val="22"/>
          <w:highlight w:val="yellow"/>
        </w:rPr>
        <w:t>цокольный этаж</w:t>
      </w:r>
      <w:r w:rsidR="00A06816">
        <w:rPr>
          <w:b/>
          <w:color w:val="000000"/>
          <w:sz w:val="22"/>
          <w:szCs w:val="22"/>
        </w:rPr>
        <w:t>.</w:t>
      </w:r>
    </w:p>
    <w:p w:rsidR="007B1121" w:rsidRDefault="008975CE">
      <w:pPr>
        <w:widowControl w:val="0"/>
        <w:shd w:val="clear" w:color="auto" w:fill="FFFFFF"/>
        <w:spacing w:after="0"/>
        <w:ind w:firstLine="708"/>
        <w:rPr>
          <w:color w:val="000000"/>
          <w:sz w:val="22"/>
          <w:szCs w:val="22"/>
        </w:rPr>
      </w:pPr>
      <w:r>
        <w:rPr>
          <w:color w:val="000000"/>
          <w:sz w:val="22"/>
          <w:szCs w:val="22"/>
        </w:rPr>
        <w:t>1.3. Поставка Товара осуществляется силами и за счет Поставщика.</w:t>
      </w:r>
    </w:p>
    <w:p w:rsidR="007B1121" w:rsidRDefault="008975CE">
      <w:pPr>
        <w:widowControl w:val="0"/>
        <w:shd w:val="clear" w:color="auto" w:fill="FFFFFF"/>
        <w:spacing w:after="0"/>
        <w:ind w:firstLine="708"/>
        <w:rPr>
          <w:color w:val="000000"/>
        </w:rPr>
      </w:pPr>
      <w:r>
        <w:rPr>
          <w:color w:val="000000"/>
          <w:sz w:val="22"/>
          <w:szCs w:val="22"/>
        </w:rPr>
        <w:t>1.4. Срок поставки товара</w:t>
      </w:r>
      <w:r>
        <w:rPr>
          <w:color w:val="000000"/>
          <w:sz w:val="22"/>
          <w:szCs w:val="22"/>
          <w:highlight w:val="lightGray"/>
        </w:rPr>
        <w:t xml:space="preserve">: </w:t>
      </w:r>
      <w:r>
        <w:rPr>
          <w:b/>
          <w:color w:val="000000"/>
          <w:sz w:val="22"/>
          <w:szCs w:val="22"/>
          <w:highlight w:val="lightGray"/>
        </w:rPr>
        <w:t xml:space="preserve">максимальный срок поставки </w:t>
      </w:r>
      <w:r w:rsidR="00C74EAB">
        <w:rPr>
          <w:b/>
          <w:color w:val="000000"/>
          <w:sz w:val="22"/>
          <w:szCs w:val="22"/>
          <w:highlight w:val="lightGray"/>
        </w:rPr>
        <w:t>5</w:t>
      </w:r>
      <w:r>
        <w:rPr>
          <w:b/>
          <w:color w:val="000000"/>
          <w:sz w:val="22"/>
          <w:szCs w:val="22"/>
          <w:highlight w:val="lightGray"/>
        </w:rPr>
        <w:t xml:space="preserve"> (</w:t>
      </w:r>
      <w:r w:rsidR="00C74EAB">
        <w:rPr>
          <w:b/>
          <w:color w:val="000000"/>
          <w:sz w:val="22"/>
          <w:szCs w:val="22"/>
          <w:highlight w:val="lightGray"/>
        </w:rPr>
        <w:t>пя</w:t>
      </w:r>
      <w:r w:rsidR="0047189B">
        <w:rPr>
          <w:b/>
          <w:color w:val="000000"/>
          <w:sz w:val="22"/>
          <w:szCs w:val="22"/>
          <w:highlight w:val="lightGray"/>
        </w:rPr>
        <w:t>ть</w:t>
      </w:r>
      <w:r w:rsidR="003A557A">
        <w:rPr>
          <w:b/>
          <w:color w:val="000000"/>
          <w:sz w:val="22"/>
          <w:szCs w:val="22"/>
          <w:highlight w:val="lightGray"/>
        </w:rPr>
        <w:t xml:space="preserve">) </w:t>
      </w:r>
      <w:r w:rsidR="00C74EAB">
        <w:rPr>
          <w:b/>
          <w:color w:val="000000"/>
          <w:sz w:val="22"/>
          <w:szCs w:val="22"/>
          <w:highlight w:val="lightGray"/>
        </w:rPr>
        <w:t>рабочих</w:t>
      </w:r>
      <w:r w:rsidR="003A557A">
        <w:rPr>
          <w:b/>
          <w:color w:val="000000"/>
          <w:sz w:val="22"/>
          <w:szCs w:val="22"/>
          <w:highlight w:val="lightGray"/>
        </w:rPr>
        <w:t xml:space="preserve"> д</w:t>
      </w:r>
      <w:r w:rsidR="009B742A">
        <w:rPr>
          <w:b/>
          <w:color w:val="000000"/>
          <w:sz w:val="22"/>
          <w:szCs w:val="22"/>
          <w:highlight w:val="lightGray"/>
        </w:rPr>
        <w:t>ней</w:t>
      </w:r>
      <w:r>
        <w:rPr>
          <w:b/>
          <w:color w:val="FF0000"/>
          <w:sz w:val="22"/>
          <w:szCs w:val="22"/>
          <w:highlight w:val="lightGray"/>
        </w:rPr>
        <w:t xml:space="preserve">  </w:t>
      </w:r>
      <w:r>
        <w:rPr>
          <w:b/>
          <w:i/>
          <w:color w:val="000000"/>
          <w:sz w:val="22"/>
          <w:szCs w:val="22"/>
          <w:highlight w:val="lightGray"/>
        </w:rPr>
        <w:t xml:space="preserve">(по согласованию с Заказчиком возможна поставка в выходные  дни) </w:t>
      </w:r>
      <w:r>
        <w:rPr>
          <w:b/>
          <w:color w:val="000000"/>
          <w:sz w:val="22"/>
          <w:szCs w:val="22"/>
          <w:highlight w:val="lightGray"/>
        </w:rPr>
        <w:t>с момента заключения Контракта</w:t>
      </w:r>
      <w:r>
        <w:rPr>
          <w:color w:val="000000"/>
          <w:sz w:val="22"/>
          <w:szCs w:val="22"/>
          <w:highlight w:val="lightGray"/>
        </w:rPr>
        <w:t>.</w:t>
      </w:r>
    </w:p>
    <w:p w:rsidR="007B1121" w:rsidRDefault="008975CE">
      <w:pPr>
        <w:widowControl w:val="0"/>
        <w:shd w:val="clear" w:color="auto" w:fill="FFFFFF"/>
        <w:spacing w:after="0"/>
        <w:ind w:firstLine="708"/>
        <w:rPr>
          <w:color w:val="000000"/>
          <w:sz w:val="22"/>
          <w:szCs w:val="22"/>
        </w:rPr>
      </w:pPr>
      <w:r>
        <w:rPr>
          <w:color w:val="000000"/>
          <w:sz w:val="22"/>
          <w:szCs w:val="22"/>
        </w:rPr>
        <w:t xml:space="preserve">1.5. Проверка качества поставки товара должна выполняться в присутствии представителя Заказчика. </w:t>
      </w:r>
      <w:r>
        <w:rPr>
          <w:color w:val="000000"/>
          <w:sz w:val="22"/>
          <w:szCs w:val="22"/>
        </w:rPr>
        <w:tab/>
      </w:r>
    </w:p>
    <w:p w:rsidR="007B1121" w:rsidRDefault="008975CE">
      <w:pPr>
        <w:pStyle w:val="ab"/>
        <w:widowControl w:val="0"/>
        <w:numPr>
          <w:ilvl w:val="0"/>
          <w:numId w:val="2"/>
        </w:numPr>
        <w:shd w:val="clear" w:color="auto" w:fill="FFFFFF"/>
        <w:tabs>
          <w:tab w:val="left" w:pos="709"/>
        </w:tabs>
        <w:spacing w:after="0" w:line="240" w:lineRule="atLeast"/>
        <w:ind w:right="58"/>
        <w:jc w:val="center"/>
        <w:rPr>
          <w:b/>
          <w:bCs/>
          <w:color w:val="000000"/>
          <w:spacing w:val="1"/>
          <w:sz w:val="22"/>
          <w:szCs w:val="22"/>
        </w:rPr>
      </w:pPr>
      <w:r>
        <w:rPr>
          <w:b/>
          <w:bCs/>
          <w:color w:val="000000"/>
          <w:spacing w:val="1"/>
          <w:sz w:val="22"/>
          <w:szCs w:val="22"/>
        </w:rPr>
        <w:t>ЦЕНА КОНТРАКТА И ПОРЯДОК ОПЛАТЫ</w:t>
      </w:r>
    </w:p>
    <w:p w:rsidR="007B1121" w:rsidRDefault="008975CE">
      <w:pPr>
        <w:pStyle w:val="ab"/>
        <w:widowControl w:val="0"/>
        <w:numPr>
          <w:ilvl w:val="1"/>
          <w:numId w:val="2"/>
        </w:numPr>
        <w:spacing w:after="0"/>
        <w:ind w:left="0" w:firstLine="709"/>
        <w:rPr>
          <w:color w:val="1E1E1E"/>
          <w:sz w:val="22"/>
          <w:szCs w:val="22"/>
        </w:rPr>
      </w:pPr>
      <w:r>
        <w:rPr>
          <w:rStyle w:val="apple-converted-space"/>
          <w:color w:val="1E1E1E"/>
          <w:sz w:val="22"/>
          <w:szCs w:val="22"/>
        </w:rPr>
        <w:t xml:space="preserve">Цена Контракта определяется по результатам проведения закупочной сессии на Едином агрегаторе торгов (далее - ЕАТ) при формировании итогового протокола ЕАТ на основании лучшего ценового предложения участника закупки, признанного Победителем и </w:t>
      </w:r>
      <w:r>
        <w:rPr>
          <w:color w:val="1E1E1E"/>
          <w:sz w:val="22"/>
          <w:szCs w:val="22"/>
        </w:rPr>
        <w:t>составляет _____________</w:t>
      </w:r>
      <w:r>
        <w:rPr>
          <w:color w:val="1E1E1E"/>
          <w:sz w:val="22"/>
          <w:szCs w:val="22"/>
          <w:u w:val="single"/>
        </w:rPr>
        <w:t xml:space="preserve"> </w:t>
      </w:r>
      <w:r w:rsidR="003A557A">
        <w:rPr>
          <w:color w:val="1E1E1E"/>
          <w:sz w:val="22"/>
          <w:szCs w:val="22"/>
          <w:u w:val="single"/>
        </w:rPr>
        <w:t>руб.</w:t>
      </w:r>
      <w:r>
        <w:rPr>
          <w:color w:val="1E1E1E"/>
          <w:sz w:val="22"/>
          <w:szCs w:val="22"/>
          <w:u w:val="single"/>
        </w:rPr>
        <w:t>__ _____  коп. НДС/НДС не облагается.</w:t>
      </w:r>
      <w:r>
        <w:rPr>
          <w:color w:val="1E1E1E"/>
          <w:sz w:val="22"/>
          <w:szCs w:val="22"/>
        </w:rPr>
        <w:t xml:space="preserve"> Стоимость Товара, указанного в Приложении №1 к настоящему Контракту</w:t>
      </w:r>
      <w:r>
        <w:rPr>
          <w:sz w:val="22"/>
          <w:szCs w:val="22"/>
        </w:rPr>
        <w:t xml:space="preserve"> </w:t>
      </w:r>
      <w:r>
        <w:rPr>
          <w:color w:val="1E1E1E"/>
          <w:sz w:val="22"/>
          <w:szCs w:val="22"/>
        </w:rPr>
        <w:t>формируется с учетом процента падения стартовой цены при проведении закупочной сессии.</w:t>
      </w:r>
    </w:p>
    <w:p w:rsidR="007B1121" w:rsidRDefault="008975CE">
      <w:pPr>
        <w:pStyle w:val="ab"/>
        <w:widowControl w:val="0"/>
        <w:numPr>
          <w:ilvl w:val="1"/>
          <w:numId w:val="2"/>
        </w:numPr>
        <w:ind w:left="0" w:firstLine="709"/>
        <w:rPr>
          <w:color w:val="1E1E1E"/>
          <w:sz w:val="22"/>
          <w:szCs w:val="22"/>
        </w:rPr>
      </w:pPr>
      <w:r>
        <w:rPr>
          <w:color w:val="1E1E1E"/>
          <w:sz w:val="22"/>
          <w:szCs w:val="22"/>
        </w:rPr>
        <w:t xml:space="preserve">Платежи по Контракту производятся </w:t>
      </w:r>
      <w:r w:rsidRPr="0024796A">
        <w:rPr>
          <w:color w:val="1E1E1E"/>
          <w:sz w:val="22"/>
          <w:szCs w:val="22"/>
          <w:highlight w:val="yellow"/>
        </w:rPr>
        <w:t>за счет средств федерального бюджета на 202</w:t>
      </w:r>
      <w:r w:rsidR="0047189B" w:rsidRPr="0024796A">
        <w:rPr>
          <w:color w:val="1E1E1E"/>
          <w:sz w:val="22"/>
          <w:szCs w:val="22"/>
          <w:highlight w:val="yellow"/>
        </w:rPr>
        <w:t>6</w:t>
      </w:r>
      <w:r w:rsidRPr="0024796A">
        <w:rPr>
          <w:color w:val="1E1E1E"/>
          <w:sz w:val="22"/>
          <w:szCs w:val="22"/>
          <w:highlight w:val="yellow"/>
        </w:rPr>
        <w:t xml:space="preserve"> год</w:t>
      </w:r>
      <w:r>
        <w:rPr>
          <w:color w:val="1E1E1E"/>
          <w:sz w:val="22"/>
          <w:szCs w:val="22"/>
        </w:rPr>
        <w:t>.</w:t>
      </w:r>
    </w:p>
    <w:p w:rsidR="007B1121" w:rsidRDefault="008975CE">
      <w:pPr>
        <w:pStyle w:val="ab"/>
        <w:widowControl w:val="0"/>
        <w:numPr>
          <w:ilvl w:val="1"/>
          <w:numId w:val="2"/>
        </w:numPr>
        <w:spacing w:after="0"/>
        <w:ind w:left="0" w:firstLine="709"/>
        <w:rPr>
          <w:rStyle w:val="apple-converted-space"/>
          <w:sz w:val="22"/>
          <w:szCs w:val="22"/>
        </w:rPr>
      </w:pPr>
      <w:r>
        <w:rPr>
          <w:color w:val="1E1E1E"/>
          <w:sz w:val="22"/>
          <w:szCs w:val="22"/>
        </w:rPr>
        <w:t>Оплата по Контракту осуществляется в рублях Российской Федерации</w:t>
      </w:r>
    </w:p>
    <w:p w:rsidR="007B1121" w:rsidRDefault="008975CE">
      <w:pPr>
        <w:pStyle w:val="ab"/>
        <w:widowControl w:val="0"/>
        <w:numPr>
          <w:ilvl w:val="1"/>
          <w:numId w:val="2"/>
        </w:numPr>
        <w:spacing w:after="0"/>
        <w:ind w:left="0" w:firstLine="709"/>
        <w:rPr>
          <w:sz w:val="22"/>
          <w:szCs w:val="22"/>
        </w:rPr>
      </w:pPr>
      <w:r>
        <w:rPr>
          <w:sz w:val="22"/>
          <w:szCs w:val="22"/>
        </w:rPr>
        <w:t xml:space="preserve">В цену Контракта включаются все расходы Участника, производимые им в процессе поставки Товара, и </w:t>
      </w:r>
      <w:r>
        <w:rPr>
          <w:color w:val="1E1E1E"/>
          <w:sz w:val="22"/>
          <w:szCs w:val="22"/>
        </w:rPr>
        <w:t xml:space="preserve"> </w:t>
      </w:r>
      <w:r>
        <w:rPr>
          <w:sz w:val="22"/>
          <w:szCs w:val="22"/>
        </w:rPr>
        <w:t>включает в себя стоимость товара, стоимость тары и упаковки, транспортные расходы,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p>
    <w:p w:rsidR="007B1121" w:rsidRDefault="008975CE">
      <w:pPr>
        <w:pStyle w:val="ab"/>
        <w:widowControl w:val="0"/>
        <w:numPr>
          <w:ilvl w:val="1"/>
          <w:numId w:val="2"/>
        </w:numPr>
        <w:spacing w:after="0"/>
        <w:ind w:left="0" w:firstLine="709"/>
        <w:rPr>
          <w:color w:val="000000"/>
          <w:spacing w:val="1"/>
          <w:sz w:val="22"/>
          <w:szCs w:val="22"/>
        </w:rPr>
      </w:pPr>
      <w:r>
        <w:rPr>
          <w:color w:val="000000"/>
          <w:spacing w:val="1"/>
          <w:sz w:val="22"/>
          <w:szCs w:val="22"/>
        </w:rPr>
        <w:t xml:space="preserve">Оплата Товара производится Заказчиком путем безналичного перечисления </w:t>
      </w:r>
      <w:proofErr w:type="gramStart"/>
      <w:r>
        <w:rPr>
          <w:color w:val="000000"/>
          <w:spacing w:val="1"/>
          <w:sz w:val="22"/>
          <w:szCs w:val="22"/>
        </w:rPr>
        <w:t>денежных</w:t>
      </w:r>
      <w:proofErr w:type="gramEnd"/>
      <w:r>
        <w:rPr>
          <w:color w:val="000000"/>
          <w:spacing w:val="1"/>
          <w:sz w:val="22"/>
          <w:szCs w:val="22"/>
        </w:rPr>
        <w:t xml:space="preserve"> </w:t>
      </w:r>
      <w:proofErr w:type="gramStart"/>
      <w:r>
        <w:rPr>
          <w:color w:val="000000"/>
          <w:spacing w:val="1"/>
          <w:sz w:val="22"/>
          <w:szCs w:val="22"/>
        </w:rPr>
        <w:t xml:space="preserve">средств на расчетный счет Поставщика </w:t>
      </w:r>
      <w:r>
        <w:rPr>
          <w:b/>
          <w:color w:val="000000"/>
          <w:spacing w:val="1"/>
          <w:sz w:val="22"/>
          <w:szCs w:val="22"/>
          <w:highlight w:val="yellow"/>
        </w:rPr>
        <w:t xml:space="preserve">не позднее </w:t>
      </w:r>
      <w:r w:rsidR="00C16A6D" w:rsidRPr="00C16A6D">
        <w:rPr>
          <w:b/>
          <w:color w:val="000000"/>
          <w:spacing w:val="1"/>
          <w:sz w:val="22"/>
          <w:szCs w:val="22"/>
          <w:highlight w:val="yellow"/>
        </w:rPr>
        <w:t>5</w:t>
      </w:r>
      <w:r>
        <w:rPr>
          <w:b/>
          <w:color w:val="000000"/>
          <w:spacing w:val="1"/>
          <w:sz w:val="22"/>
          <w:szCs w:val="22"/>
          <w:highlight w:val="yellow"/>
        </w:rPr>
        <w:t xml:space="preserve"> (</w:t>
      </w:r>
      <w:r w:rsidR="00C16A6D">
        <w:rPr>
          <w:b/>
          <w:color w:val="000000"/>
          <w:spacing w:val="1"/>
          <w:sz w:val="22"/>
          <w:szCs w:val="22"/>
          <w:highlight w:val="yellow"/>
        </w:rPr>
        <w:t>Пяти</w:t>
      </w:r>
      <w:r>
        <w:rPr>
          <w:b/>
          <w:color w:val="000000"/>
          <w:spacing w:val="1"/>
          <w:sz w:val="22"/>
          <w:szCs w:val="22"/>
          <w:highlight w:val="yellow"/>
        </w:rPr>
        <w:t>)</w:t>
      </w:r>
      <w:r>
        <w:rPr>
          <w:b/>
          <w:color w:val="000000"/>
          <w:spacing w:val="1"/>
          <w:sz w:val="22"/>
          <w:szCs w:val="22"/>
        </w:rPr>
        <w:t xml:space="preserve"> </w:t>
      </w:r>
      <w:r>
        <w:rPr>
          <w:b/>
          <w:color w:val="000000"/>
          <w:spacing w:val="1"/>
          <w:sz w:val="22"/>
          <w:szCs w:val="22"/>
          <w:highlight w:val="yellow"/>
        </w:rPr>
        <w:t>рабочих</w:t>
      </w:r>
      <w:r>
        <w:rPr>
          <w:b/>
          <w:color w:val="000000"/>
          <w:spacing w:val="1"/>
          <w:sz w:val="22"/>
          <w:szCs w:val="22"/>
        </w:rPr>
        <w:t xml:space="preserve"> дней </w:t>
      </w:r>
      <w:r>
        <w:rPr>
          <w:color w:val="000000"/>
          <w:spacing w:val="1"/>
          <w:sz w:val="22"/>
          <w:szCs w:val="22"/>
        </w:rPr>
        <w:t>с даты подписания Заказчиком документа о приемке поставленного товара, выполненной работы (её результатов), оказанной услуги, а также отдельных этапов исполнения контракта, предусмотренного частью 7 статьи 94 Закона № 44-ФЗ на основании надлежащим образом оформленных счетов-фактур, актов выполненных работ (оказанных услуг) (товарных накладных) или универсальных передаточных документов.</w:t>
      </w:r>
      <w:proofErr w:type="gramEnd"/>
    </w:p>
    <w:p w:rsidR="007B1121" w:rsidRDefault="008975CE">
      <w:pPr>
        <w:pStyle w:val="ab"/>
        <w:widowControl w:val="0"/>
        <w:numPr>
          <w:ilvl w:val="1"/>
          <w:numId w:val="2"/>
        </w:numPr>
        <w:spacing w:after="0"/>
        <w:ind w:left="0" w:firstLine="709"/>
        <w:rPr>
          <w:sz w:val="22"/>
          <w:szCs w:val="22"/>
        </w:rPr>
      </w:pPr>
      <w:r>
        <w:rPr>
          <w:sz w:val="22"/>
          <w:szCs w:val="22"/>
        </w:rPr>
        <w:t>Обязательства Заказчика по оплате суммы подлежащей оплате по Контракту считаются исполненными с момента списания денежных средств с расчетного счета Заказчика.</w:t>
      </w:r>
    </w:p>
    <w:p w:rsidR="00D2493C" w:rsidRDefault="008975CE">
      <w:pPr>
        <w:pStyle w:val="ab"/>
        <w:widowControl w:val="0"/>
        <w:numPr>
          <w:ilvl w:val="1"/>
          <w:numId w:val="2"/>
        </w:numPr>
        <w:spacing w:after="0"/>
        <w:ind w:left="0" w:firstLine="709"/>
        <w:rPr>
          <w:sz w:val="22"/>
          <w:szCs w:val="22"/>
        </w:rPr>
      </w:pPr>
      <w:r>
        <w:rPr>
          <w:b/>
          <w:sz w:val="22"/>
          <w:szCs w:val="22"/>
        </w:rPr>
        <w:t>Цена Контракта является твердой и определяется на весь срок исполнения Контракта.</w:t>
      </w:r>
      <w:r>
        <w:rPr>
          <w:sz w:val="22"/>
          <w:szCs w:val="22"/>
        </w:rPr>
        <w:t xml:space="preserve"> </w:t>
      </w:r>
    </w:p>
    <w:p w:rsidR="007B1121" w:rsidRDefault="008975CE">
      <w:pPr>
        <w:pStyle w:val="ab"/>
        <w:widowControl w:val="0"/>
        <w:numPr>
          <w:ilvl w:val="1"/>
          <w:numId w:val="2"/>
        </w:numPr>
        <w:spacing w:after="0"/>
        <w:ind w:left="0" w:firstLine="709"/>
        <w:rPr>
          <w:sz w:val="22"/>
          <w:szCs w:val="22"/>
        </w:rPr>
      </w:pPr>
      <w:r>
        <w:rPr>
          <w:sz w:val="22"/>
          <w:szCs w:val="22"/>
        </w:rPr>
        <w:t>Изменение существенных условий Контракта при его исполнении не допускается, за исключением их изменения по соглашению сторон с учетом положений законодательства Российской Федерации в следующих случаях:</w:t>
      </w:r>
    </w:p>
    <w:p w:rsidR="007B1121" w:rsidRDefault="008975CE">
      <w:pPr>
        <w:widowControl w:val="0"/>
        <w:spacing w:after="0"/>
        <w:ind w:firstLine="567"/>
        <w:rPr>
          <w:rFonts w:eastAsia="MS Mincho"/>
          <w:color w:val="000000"/>
          <w:sz w:val="22"/>
          <w:szCs w:val="22"/>
        </w:rPr>
      </w:pPr>
      <w:r>
        <w:rPr>
          <w:rFonts w:eastAsia="MS Mincho"/>
          <w:color w:val="000000"/>
          <w:sz w:val="22"/>
          <w:szCs w:val="22"/>
        </w:rPr>
        <w:t>2.8.1. При снижении цены Контракта без изменения предусмотренных Контрактом поставляемого товара, качества поставляемого товара и иных условий контракта.</w:t>
      </w:r>
    </w:p>
    <w:p w:rsidR="007B1121" w:rsidRDefault="008975CE">
      <w:pPr>
        <w:widowControl w:val="0"/>
        <w:spacing w:after="0"/>
        <w:ind w:firstLine="567"/>
        <w:rPr>
          <w:sz w:val="22"/>
          <w:szCs w:val="22"/>
        </w:rPr>
      </w:pPr>
      <w:r>
        <w:rPr>
          <w:sz w:val="22"/>
          <w:szCs w:val="22"/>
        </w:rPr>
        <w:lastRenderedPageBreak/>
        <w:t>2.8.2. Если по предложению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7B1121" w:rsidRDefault="008975CE">
      <w:pPr>
        <w:widowControl w:val="0"/>
        <w:spacing w:after="0"/>
        <w:ind w:firstLine="567"/>
        <w:rPr>
          <w:sz w:val="22"/>
          <w:szCs w:val="22"/>
        </w:rPr>
      </w:pPr>
      <w:r>
        <w:rPr>
          <w:sz w:val="22"/>
          <w:szCs w:val="22"/>
        </w:rPr>
        <w:t>2.8.3.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(согласно пп. б п.1 ч.1 ст.95 Закона 44-ФЗ).</w:t>
      </w:r>
    </w:p>
    <w:p w:rsidR="007B1121" w:rsidRDefault="008975CE">
      <w:pPr>
        <w:widowControl w:val="0"/>
        <w:spacing w:after="0"/>
        <w:ind w:firstLine="567"/>
        <w:rPr>
          <w:sz w:val="22"/>
          <w:szCs w:val="22"/>
        </w:rPr>
      </w:pPr>
      <w:r>
        <w:rPr>
          <w:sz w:val="22"/>
          <w:szCs w:val="22"/>
        </w:rPr>
        <w:t xml:space="preserve">2.8.4. В случаях, предусмотренных п. 6 ст.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w:t>
      </w:r>
    </w:p>
    <w:p w:rsidR="007B1121" w:rsidRDefault="008975CE">
      <w:pPr>
        <w:widowControl w:val="0"/>
        <w:spacing w:after="0"/>
        <w:ind w:firstLine="567"/>
        <w:rPr>
          <w:sz w:val="22"/>
          <w:szCs w:val="22"/>
        </w:rPr>
      </w:pPr>
      <w:r>
        <w:rPr>
          <w:sz w:val="22"/>
          <w:szCs w:val="22"/>
        </w:rPr>
        <w:t xml:space="preserve">Сокращение количества товара при уменьшении цены Контракта осуществляется в соответствии с методикой, утвержденной Правительством РФ. </w:t>
      </w:r>
    </w:p>
    <w:p w:rsidR="007B1121" w:rsidRDefault="008975CE">
      <w:pPr>
        <w:widowControl w:val="0"/>
        <w:spacing w:after="0"/>
        <w:ind w:firstLine="540"/>
        <w:rPr>
          <w:rFonts w:eastAsia="MS Mincho"/>
          <w:color w:val="000000"/>
          <w:sz w:val="22"/>
          <w:szCs w:val="22"/>
        </w:rPr>
      </w:pPr>
      <w:r>
        <w:rPr>
          <w:sz w:val="22"/>
          <w:szCs w:val="22"/>
        </w:rPr>
        <w:t xml:space="preserve">2.9. </w:t>
      </w:r>
      <w:r>
        <w:rPr>
          <w:rFonts w:eastAsia="MS Mincho"/>
          <w:color w:val="000000"/>
          <w:sz w:val="22"/>
          <w:szCs w:val="22"/>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2.10. Авансовые платежи по Контракту не предусмотрены.</w:t>
      </w:r>
    </w:p>
    <w:p w:rsidR="007B1121" w:rsidRDefault="008975CE">
      <w:pPr>
        <w:widowControl w:val="0"/>
        <w:spacing w:after="0"/>
        <w:ind w:firstLine="540"/>
        <w:rPr>
          <w:rFonts w:eastAsia="MS Mincho"/>
          <w:color w:val="000000"/>
          <w:sz w:val="22"/>
          <w:szCs w:val="22"/>
        </w:rPr>
      </w:pPr>
      <w:r>
        <w:rPr>
          <w:rFonts w:eastAsia="MS Mincho"/>
          <w:color w:val="000000"/>
          <w:sz w:val="22"/>
          <w:szCs w:val="22"/>
        </w:rPr>
        <w:t xml:space="preserve">2.11. В случаях, предусмотренных пунктом 2.11.1. </w:t>
      </w:r>
      <w:proofErr w:type="gramStart"/>
      <w:r>
        <w:rPr>
          <w:rFonts w:eastAsia="MS Mincho"/>
          <w:color w:val="000000"/>
          <w:sz w:val="22"/>
          <w:szCs w:val="22"/>
        </w:rPr>
        <w:t xml:space="preserve">Контракта, оплата выполненной работы  (услуг) производится в течение </w:t>
      </w:r>
      <w:r w:rsidR="00C16A6D">
        <w:rPr>
          <w:rFonts w:eastAsia="MS Mincho"/>
          <w:color w:val="000000"/>
          <w:sz w:val="22"/>
          <w:szCs w:val="22"/>
          <w:highlight w:val="yellow"/>
        </w:rPr>
        <w:t>5</w:t>
      </w:r>
      <w:r w:rsidRPr="00A06816">
        <w:rPr>
          <w:rFonts w:eastAsia="MS Mincho"/>
          <w:color w:val="000000"/>
          <w:sz w:val="22"/>
          <w:szCs w:val="22"/>
          <w:highlight w:val="yellow"/>
        </w:rPr>
        <w:t xml:space="preserve"> (</w:t>
      </w:r>
      <w:r w:rsidR="00C16A6D">
        <w:rPr>
          <w:rFonts w:eastAsia="MS Mincho"/>
          <w:color w:val="000000"/>
          <w:sz w:val="22"/>
          <w:szCs w:val="22"/>
          <w:highlight w:val="yellow"/>
        </w:rPr>
        <w:t>пяти</w:t>
      </w:r>
      <w:r w:rsidRPr="00A06816">
        <w:rPr>
          <w:rFonts w:eastAsia="MS Mincho"/>
          <w:color w:val="000000"/>
          <w:sz w:val="22"/>
          <w:szCs w:val="22"/>
          <w:highlight w:val="yellow"/>
        </w:rPr>
        <w:t>) рабочих дней</w:t>
      </w:r>
      <w:r>
        <w:rPr>
          <w:rFonts w:eastAsia="MS Mincho"/>
          <w:color w:val="000000"/>
          <w:sz w:val="22"/>
          <w:szCs w:val="22"/>
        </w:rPr>
        <w:t xml:space="preserve"> со дня поступления Заказчику от Исполнителя денежных средств в счет уплаты в полном объеме начисленной и выставленной Заказчиком неустойки (штрафа, пени) и (или) возмещения Исполнителем убытков, согласно предъявленным Заказчиком требованиям, на основании подписанных Заказчиком товарных накладных и представленных Исполнителем счета и (или) счет-фактуры.</w:t>
      </w:r>
      <w:proofErr w:type="gramEnd"/>
    </w:p>
    <w:p w:rsidR="007B1121" w:rsidRDefault="008975CE">
      <w:pPr>
        <w:widowControl w:val="0"/>
        <w:spacing w:after="0"/>
        <w:ind w:firstLine="540"/>
        <w:rPr>
          <w:rFonts w:eastAsia="MS Mincho"/>
          <w:color w:val="000000"/>
          <w:sz w:val="22"/>
          <w:szCs w:val="22"/>
        </w:rPr>
      </w:pPr>
      <w:r>
        <w:rPr>
          <w:rFonts w:eastAsia="MS Mincho"/>
          <w:color w:val="000000"/>
          <w:sz w:val="22"/>
          <w:szCs w:val="22"/>
        </w:rPr>
        <w:t>2.11.1. В случае, если при начислении Заказчиком Исполнителю неустойки (штрафа, пени) и (или) предъявления требования о возмещении убытков, Заказчик вправе не производить оплату по Контракту до уплаты Исполнителем начисленной и выставленной Заказчиком неустойки (штрафа, пени) и (или) до возмещения Исполнителем убытков, согласно предъявленным Заказчиком требованиям.</w:t>
      </w:r>
    </w:p>
    <w:p w:rsidR="007B1121" w:rsidRDefault="008975CE">
      <w:pPr>
        <w:widowControl w:val="0"/>
        <w:spacing w:after="0"/>
        <w:ind w:firstLine="540"/>
        <w:rPr>
          <w:rFonts w:eastAsia="MS Mincho"/>
          <w:color w:val="000000"/>
          <w:sz w:val="22"/>
          <w:szCs w:val="22"/>
        </w:rPr>
      </w:pPr>
      <w:r>
        <w:rPr>
          <w:rFonts w:eastAsia="MS Mincho"/>
          <w:color w:val="000000"/>
          <w:sz w:val="22"/>
          <w:szCs w:val="22"/>
        </w:rPr>
        <w:t>2.12.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B1121" w:rsidRDefault="008975CE">
      <w:pPr>
        <w:widowControl w:val="0"/>
        <w:spacing w:after="0"/>
        <w:rPr>
          <w:rFonts w:eastAsia="MS Mincho"/>
          <w:color w:val="000000"/>
          <w:sz w:val="22"/>
          <w:szCs w:val="22"/>
        </w:rPr>
      </w:pPr>
      <w:r>
        <w:rPr>
          <w:rFonts w:eastAsia="MS Mincho"/>
          <w:color w:val="000000"/>
          <w:sz w:val="22"/>
          <w:szCs w:val="22"/>
        </w:rPr>
        <w:tab/>
        <w:t>2.13. Заказчик не оплачивает расходы, не предусмотренные в настоящем Контракте, и расходы, превышающие Цену настоящего Контракта, предусмотренную пунктом 2.1 настоящего Контракта.</w:t>
      </w:r>
    </w:p>
    <w:p w:rsidR="007B1121" w:rsidRDefault="007B1121">
      <w:pPr>
        <w:widowControl w:val="0"/>
        <w:shd w:val="clear" w:color="auto" w:fill="FFFFFF"/>
        <w:spacing w:after="0"/>
        <w:jc w:val="center"/>
        <w:rPr>
          <w:b/>
          <w:bCs/>
          <w:color w:val="000000"/>
          <w:sz w:val="22"/>
          <w:szCs w:val="22"/>
        </w:rPr>
      </w:pPr>
    </w:p>
    <w:p w:rsidR="007B1121" w:rsidRDefault="008975CE">
      <w:pPr>
        <w:widowControl w:val="0"/>
        <w:shd w:val="clear" w:color="auto" w:fill="FFFFFF"/>
        <w:spacing w:after="0"/>
        <w:jc w:val="center"/>
        <w:rPr>
          <w:color w:val="000000"/>
          <w:sz w:val="22"/>
          <w:szCs w:val="22"/>
        </w:rPr>
      </w:pPr>
      <w:r>
        <w:rPr>
          <w:b/>
          <w:bCs/>
          <w:color w:val="000000"/>
          <w:sz w:val="22"/>
          <w:szCs w:val="22"/>
        </w:rPr>
        <w:t>3. ПРАВА И ОБЯЗАННОСТИ СТОРОН </w:t>
      </w:r>
    </w:p>
    <w:p w:rsidR="007B1121" w:rsidRDefault="008975CE">
      <w:pPr>
        <w:widowControl w:val="0"/>
        <w:shd w:val="clear" w:color="auto" w:fill="FFFFFF"/>
        <w:spacing w:after="0"/>
        <w:ind w:firstLine="708"/>
        <w:jc w:val="left"/>
        <w:rPr>
          <w:bCs/>
          <w:color w:val="000000"/>
          <w:sz w:val="22"/>
          <w:szCs w:val="22"/>
        </w:rPr>
      </w:pPr>
      <w:r>
        <w:rPr>
          <w:bCs/>
          <w:color w:val="000000"/>
          <w:sz w:val="22"/>
          <w:szCs w:val="22"/>
        </w:rPr>
        <w:t>3.1. Заказчик вправе:</w:t>
      </w:r>
    </w:p>
    <w:p w:rsidR="007B1121" w:rsidRDefault="008975CE">
      <w:pPr>
        <w:widowControl w:val="0"/>
        <w:shd w:val="clear" w:color="auto" w:fill="FFFFFF"/>
        <w:spacing w:after="0"/>
        <w:ind w:firstLine="709"/>
        <w:rPr>
          <w:sz w:val="22"/>
          <w:szCs w:val="22"/>
        </w:rPr>
      </w:pPr>
      <w:r>
        <w:rPr>
          <w:color w:val="000000"/>
          <w:sz w:val="22"/>
          <w:szCs w:val="22"/>
        </w:rPr>
        <w:t>3.1.1. </w:t>
      </w:r>
      <w:r>
        <w:rPr>
          <w:sz w:val="22"/>
          <w:szCs w:val="22"/>
        </w:rPr>
        <w:t>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p>
    <w:p w:rsidR="007B1121" w:rsidRDefault="008975CE">
      <w:pPr>
        <w:widowControl w:val="0"/>
        <w:shd w:val="clear" w:color="auto" w:fill="FFFFFF"/>
        <w:spacing w:after="0"/>
        <w:ind w:firstLine="709"/>
        <w:rPr>
          <w:color w:val="000000"/>
          <w:sz w:val="22"/>
          <w:szCs w:val="22"/>
        </w:rPr>
      </w:pPr>
      <w:r>
        <w:rPr>
          <w:color w:val="000000"/>
          <w:sz w:val="22"/>
          <w:szCs w:val="22"/>
        </w:rPr>
        <w:t>3.1.2. Знакомиться с ходом исполнения настоящего Контракта на любой стадии, и запрашивать документы, связанные с исполнением настоящего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3.1.3. Принять решение об одностороннем отказе от исполнения Контракта в соответствии с законодательством РФ.</w:t>
      </w:r>
    </w:p>
    <w:p w:rsidR="007B1121" w:rsidRDefault="008975CE">
      <w:pPr>
        <w:widowControl w:val="0"/>
        <w:shd w:val="clear" w:color="auto" w:fill="FFFFFF"/>
        <w:spacing w:after="0"/>
        <w:ind w:firstLine="708"/>
        <w:jc w:val="left"/>
        <w:rPr>
          <w:bCs/>
          <w:sz w:val="22"/>
          <w:szCs w:val="22"/>
        </w:rPr>
      </w:pPr>
      <w:r>
        <w:rPr>
          <w:bCs/>
          <w:sz w:val="22"/>
          <w:szCs w:val="22"/>
        </w:rPr>
        <w:t>3.2. Заказчик обязан:</w:t>
      </w:r>
    </w:p>
    <w:p w:rsidR="007B1121" w:rsidRDefault="008975CE">
      <w:pPr>
        <w:widowControl w:val="0"/>
        <w:shd w:val="clear" w:color="auto" w:fill="FFFFFF"/>
        <w:spacing w:after="0"/>
        <w:ind w:firstLine="709"/>
        <w:rPr>
          <w:sz w:val="22"/>
          <w:szCs w:val="22"/>
        </w:rPr>
      </w:pPr>
      <w:r>
        <w:rPr>
          <w:sz w:val="22"/>
          <w:szCs w:val="22"/>
        </w:rPr>
        <w:t xml:space="preserve">3.2.1.  Оплатить Товар надлежащего качества, поставленный Поставщиком в соответствии с условиями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3.2.2. Взыскивать неустойку (пени, штраф) в соответствии с разделом 5  Контракта в случае просрочки исполнения, неисполнения или ненадлежащего исполнения Поставщиком обязательств, предусмотренных </w:t>
      </w:r>
      <w:r>
        <w:rPr>
          <w:color w:val="000000"/>
          <w:sz w:val="22"/>
          <w:szCs w:val="22"/>
        </w:rPr>
        <w:t>Контрактом</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3.2.3. Направить в уполномоченный на осуществление контроля в сфере закупок орган </w:t>
      </w:r>
      <w:r>
        <w:rPr>
          <w:sz w:val="22"/>
          <w:szCs w:val="22"/>
        </w:rPr>
        <w:lastRenderedPageBreak/>
        <w:t xml:space="preserve">исполнительной власти, сведения о Поставщике для включения в реестр недобросовестных поставщиков (подрядчиков, исполнителей) в случае расторжения </w:t>
      </w:r>
      <w:r>
        <w:rPr>
          <w:color w:val="000000"/>
          <w:sz w:val="22"/>
          <w:szCs w:val="22"/>
        </w:rPr>
        <w:t xml:space="preserve">Контракта </w:t>
      </w:r>
      <w:r>
        <w:rPr>
          <w:sz w:val="22"/>
          <w:szCs w:val="22"/>
        </w:rPr>
        <w:t xml:space="preserve">по решению суда или в случае одностороннего отказа Заказчика от исполнения </w:t>
      </w:r>
      <w:r>
        <w:rPr>
          <w:color w:val="000000"/>
          <w:sz w:val="22"/>
          <w:szCs w:val="22"/>
        </w:rPr>
        <w:t xml:space="preserve">Контракта </w:t>
      </w:r>
      <w:r>
        <w:rPr>
          <w:sz w:val="22"/>
          <w:szCs w:val="22"/>
        </w:rPr>
        <w:t xml:space="preserve">в связи с существенным нарушением Поставщиком условий </w:t>
      </w:r>
      <w:r>
        <w:rPr>
          <w:color w:val="000000"/>
          <w:sz w:val="22"/>
          <w:szCs w:val="22"/>
        </w:rPr>
        <w:t>Контракта</w:t>
      </w:r>
      <w:r>
        <w:rPr>
          <w:sz w:val="22"/>
          <w:szCs w:val="22"/>
        </w:rPr>
        <w:t>.</w:t>
      </w:r>
    </w:p>
    <w:p w:rsidR="007B1121" w:rsidRDefault="008975CE">
      <w:pPr>
        <w:widowControl w:val="0"/>
        <w:shd w:val="clear" w:color="auto" w:fill="FFFFFF"/>
        <w:spacing w:after="0"/>
        <w:ind w:firstLine="708"/>
        <w:jc w:val="left"/>
        <w:rPr>
          <w:color w:val="000000"/>
          <w:sz w:val="22"/>
          <w:szCs w:val="22"/>
        </w:rPr>
      </w:pPr>
      <w:r>
        <w:rPr>
          <w:bCs/>
          <w:color w:val="000000"/>
          <w:sz w:val="22"/>
          <w:szCs w:val="22"/>
        </w:rPr>
        <w:t>3.3. Поставщик обязан:</w:t>
      </w:r>
    </w:p>
    <w:p w:rsidR="007B1121" w:rsidRDefault="008975CE">
      <w:pPr>
        <w:widowControl w:val="0"/>
        <w:shd w:val="clear" w:color="auto" w:fill="FFFFFF"/>
        <w:spacing w:after="0"/>
        <w:rPr>
          <w:sz w:val="22"/>
          <w:szCs w:val="22"/>
        </w:rPr>
      </w:pPr>
      <w:r>
        <w:rPr>
          <w:b/>
          <w:bCs/>
          <w:color w:val="000000"/>
          <w:sz w:val="22"/>
          <w:szCs w:val="22"/>
        </w:rPr>
        <w:t> </w:t>
      </w:r>
      <w:r>
        <w:rPr>
          <w:b/>
          <w:bCs/>
          <w:color w:val="000000"/>
          <w:sz w:val="22"/>
          <w:szCs w:val="22"/>
        </w:rPr>
        <w:tab/>
      </w:r>
      <w:r>
        <w:rPr>
          <w:sz w:val="22"/>
          <w:szCs w:val="22"/>
        </w:rPr>
        <w:t>3.3.1. Осуществить в поставки</w:t>
      </w:r>
      <w:r>
        <w:rPr>
          <w:b/>
          <w:sz w:val="22"/>
          <w:szCs w:val="22"/>
        </w:rPr>
        <w:t xml:space="preserve"> </w:t>
      </w:r>
      <w:r>
        <w:rPr>
          <w:sz w:val="22"/>
          <w:szCs w:val="22"/>
        </w:rPr>
        <w:t xml:space="preserve">Заказчику Товара надлежащего качества и в объеме согласно условиям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3.3.2. Поставить Товар по качеству, соответствующему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w:t>
      </w:r>
      <w:r>
        <w:rPr>
          <w:color w:val="000000"/>
          <w:sz w:val="22"/>
          <w:szCs w:val="22"/>
        </w:rPr>
        <w:t>Контракта</w:t>
      </w:r>
      <w:r>
        <w:rPr>
          <w:sz w:val="22"/>
          <w:szCs w:val="22"/>
        </w:rPr>
        <w:t>.</w:t>
      </w:r>
    </w:p>
    <w:p w:rsidR="007B1121" w:rsidRDefault="008975CE">
      <w:pPr>
        <w:widowControl w:val="0"/>
        <w:shd w:val="clear" w:color="auto" w:fill="FFFFFF"/>
        <w:spacing w:after="0"/>
        <w:ind w:firstLine="709"/>
        <w:rPr>
          <w:sz w:val="22"/>
          <w:szCs w:val="22"/>
        </w:rPr>
      </w:pPr>
      <w:r>
        <w:rPr>
          <w:sz w:val="22"/>
          <w:szCs w:val="22"/>
        </w:rPr>
        <w:t xml:space="preserve">3.3.3.  Представить по запросу Заказчика в сроки, указанные в таком запросе, информацию о ходе исполнения обязательств по настоящему </w:t>
      </w:r>
      <w:r>
        <w:rPr>
          <w:color w:val="000000"/>
          <w:sz w:val="22"/>
          <w:szCs w:val="22"/>
        </w:rPr>
        <w:t xml:space="preserve">Контракту </w:t>
      </w:r>
      <w:r>
        <w:rPr>
          <w:sz w:val="22"/>
          <w:szCs w:val="22"/>
        </w:rPr>
        <w:t xml:space="preserve">и документы, связанные с выполнением обязательств Поставщика по настоящему </w:t>
      </w:r>
      <w:r>
        <w:rPr>
          <w:color w:val="000000"/>
          <w:sz w:val="22"/>
          <w:szCs w:val="22"/>
        </w:rPr>
        <w:t>Контракту</w:t>
      </w:r>
      <w:r>
        <w:rPr>
          <w:sz w:val="22"/>
          <w:szCs w:val="22"/>
        </w:rPr>
        <w:t>.</w:t>
      </w:r>
    </w:p>
    <w:p w:rsidR="007B1121" w:rsidRDefault="008975CE">
      <w:pPr>
        <w:widowControl w:val="0"/>
        <w:shd w:val="clear" w:color="auto" w:fill="FFFFFF"/>
        <w:spacing w:after="0"/>
        <w:ind w:firstLine="709"/>
        <w:rPr>
          <w:color w:val="000000"/>
          <w:sz w:val="22"/>
          <w:szCs w:val="22"/>
        </w:rPr>
      </w:pPr>
      <w:r>
        <w:rPr>
          <w:sz w:val="22"/>
          <w:szCs w:val="22"/>
        </w:rPr>
        <w:t>3.3.4. Нести ответственность за качество поставленного Заказчику Товара</w:t>
      </w:r>
      <w:r>
        <w:rPr>
          <w:color w:val="000000"/>
          <w:sz w:val="22"/>
          <w:szCs w:val="22"/>
        </w:rPr>
        <w:t>.</w:t>
      </w:r>
    </w:p>
    <w:p w:rsidR="007B1121" w:rsidRDefault="008975CE">
      <w:pPr>
        <w:widowControl w:val="0"/>
        <w:shd w:val="clear" w:color="auto" w:fill="FFFFFF"/>
        <w:spacing w:after="0"/>
        <w:ind w:firstLine="708"/>
        <w:jc w:val="left"/>
        <w:rPr>
          <w:sz w:val="22"/>
          <w:szCs w:val="22"/>
        </w:rPr>
      </w:pPr>
      <w:r>
        <w:rPr>
          <w:bCs/>
          <w:sz w:val="22"/>
          <w:szCs w:val="22"/>
        </w:rPr>
        <w:t>3.4. Поставщик вправе:</w:t>
      </w:r>
      <w:r>
        <w:rPr>
          <w:sz w:val="22"/>
          <w:szCs w:val="22"/>
        </w:rPr>
        <w:t xml:space="preserve"> </w:t>
      </w:r>
    </w:p>
    <w:p w:rsidR="007B1121" w:rsidRDefault="008975CE">
      <w:pPr>
        <w:widowControl w:val="0"/>
        <w:shd w:val="clear" w:color="auto" w:fill="FFFFFF"/>
        <w:spacing w:after="0"/>
        <w:ind w:firstLine="708"/>
        <w:jc w:val="left"/>
        <w:rPr>
          <w:sz w:val="22"/>
          <w:szCs w:val="22"/>
        </w:rPr>
      </w:pPr>
      <w:r>
        <w:rPr>
          <w:sz w:val="22"/>
          <w:szCs w:val="22"/>
        </w:rPr>
        <w:t xml:space="preserve">3.4.1. Требовать от Заказчика своевременной оплаты на условиях, установленных Контрактом, надлежащим образом поставленного и принятого Заказчиком Товара </w:t>
      </w:r>
    </w:p>
    <w:p w:rsidR="007B1121" w:rsidRDefault="008975CE">
      <w:pPr>
        <w:widowControl w:val="0"/>
        <w:shd w:val="clear" w:color="auto" w:fill="FFFFFF"/>
        <w:spacing w:after="0"/>
        <w:ind w:firstLine="708"/>
        <w:jc w:val="left"/>
        <w:rPr>
          <w:sz w:val="22"/>
          <w:szCs w:val="22"/>
        </w:rPr>
      </w:pPr>
      <w:r>
        <w:rPr>
          <w:sz w:val="22"/>
          <w:szCs w:val="22"/>
        </w:rPr>
        <w:t xml:space="preserve">3.4.2. Требовать от Заказчика оплату плату пени, штрафа в соответствии с разделом 5 Контракта в случае просрочки исполнения, неисполнения или ненадлежащего исполнения Заказчиком обязательств, предусмотренных </w:t>
      </w:r>
      <w:r>
        <w:rPr>
          <w:color w:val="000000"/>
          <w:sz w:val="22"/>
          <w:szCs w:val="22"/>
        </w:rPr>
        <w:t>Контрактом</w:t>
      </w:r>
      <w:r>
        <w:rPr>
          <w:sz w:val="22"/>
          <w:szCs w:val="22"/>
        </w:rPr>
        <w:t>.</w:t>
      </w:r>
    </w:p>
    <w:p w:rsidR="007B1121" w:rsidRDefault="007B1121">
      <w:pPr>
        <w:widowControl w:val="0"/>
        <w:shd w:val="clear" w:color="auto" w:fill="FFFFFF"/>
        <w:spacing w:after="0"/>
        <w:ind w:firstLine="708"/>
        <w:jc w:val="left"/>
        <w:rPr>
          <w:sz w:val="22"/>
          <w:szCs w:val="22"/>
        </w:rPr>
      </w:pPr>
    </w:p>
    <w:p w:rsidR="007B1121" w:rsidRDefault="008975CE">
      <w:pPr>
        <w:widowControl w:val="0"/>
        <w:shd w:val="clear" w:color="auto" w:fill="FFFFFF"/>
        <w:spacing w:after="0"/>
        <w:jc w:val="center"/>
        <w:rPr>
          <w:b/>
          <w:bCs/>
          <w:color w:val="000000"/>
          <w:sz w:val="22"/>
          <w:szCs w:val="22"/>
        </w:rPr>
      </w:pPr>
      <w:r>
        <w:rPr>
          <w:b/>
          <w:bCs/>
          <w:color w:val="000000"/>
          <w:sz w:val="22"/>
          <w:szCs w:val="22"/>
        </w:rPr>
        <w:t>4. ПОРЯДОК И СРОКИ ПРИЕМКИ ТОВАРА</w:t>
      </w:r>
    </w:p>
    <w:p w:rsidR="007B1121" w:rsidRDefault="008975CE">
      <w:pPr>
        <w:widowControl w:val="0"/>
        <w:shd w:val="clear" w:color="auto" w:fill="FFFFFF"/>
        <w:spacing w:after="0"/>
        <w:ind w:firstLine="709"/>
        <w:rPr>
          <w:color w:val="000000"/>
          <w:sz w:val="22"/>
          <w:szCs w:val="22"/>
        </w:rPr>
      </w:pPr>
      <w:r>
        <w:rPr>
          <w:color w:val="000000"/>
          <w:sz w:val="22"/>
          <w:szCs w:val="22"/>
        </w:rPr>
        <w:t>4.1. Поставщик обязан заблаговременно, не менее чем за 1 (один) рабочий день, известить Заказчика о точном времени и дате поставки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4.2. </w:t>
      </w:r>
      <w:r w:rsidR="00A06816" w:rsidRPr="00196E3E">
        <w:rPr>
          <w:color w:val="000000"/>
          <w:sz w:val="22"/>
          <w:szCs w:val="22"/>
        </w:rPr>
        <w:t xml:space="preserve">В момент поставки Товара Поставщик передает Заказчику вместе с поставленным Товаром </w:t>
      </w:r>
      <w:r w:rsidR="00A06816">
        <w:rPr>
          <w:color w:val="000000"/>
          <w:sz w:val="22"/>
          <w:szCs w:val="22"/>
        </w:rPr>
        <w:t>приемо-передаточные документы (</w:t>
      </w:r>
      <w:r w:rsidR="00A06816" w:rsidRPr="00196E3E">
        <w:rPr>
          <w:color w:val="000000"/>
          <w:sz w:val="22"/>
          <w:szCs w:val="22"/>
        </w:rPr>
        <w:t>товарную накладную, счет, счет-фактуру,</w:t>
      </w:r>
      <w:r w:rsidR="00A06816">
        <w:rPr>
          <w:color w:val="000000"/>
          <w:sz w:val="22"/>
          <w:szCs w:val="22"/>
        </w:rPr>
        <w:t xml:space="preserve"> универсальный передаточный документ или иные документы</w:t>
      </w:r>
      <w:r w:rsidR="00E47CCE">
        <w:rPr>
          <w:color w:val="000000"/>
          <w:sz w:val="22"/>
          <w:szCs w:val="22"/>
        </w:rPr>
        <w:t xml:space="preserve">), </w:t>
      </w:r>
      <w:r w:rsidR="00E47CCE" w:rsidRPr="00196E3E">
        <w:rPr>
          <w:color w:val="000000"/>
          <w:sz w:val="22"/>
          <w:szCs w:val="22"/>
        </w:rPr>
        <w:t>а</w:t>
      </w:r>
      <w:r w:rsidR="00A06816" w:rsidRPr="00196E3E">
        <w:rPr>
          <w:color w:val="000000"/>
          <w:sz w:val="22"/>
          <w:szCs w:val="22"/>
        </w:rPr>
        <w:t xml:space="preserve"> также заверенные, в установленном законодательством РФ порядке, копии сертификатов на каждое наименование поставляемого Товара</w:t>
      </w:r>
      <w:r>
        <w:rPr>
          <w:color w:val="000000"/>
          <w:sz w:val="22"/>
          <w:szCs w:val="22"/>
        </w:rPr>
        <w:t>.</w:t>
      </w:r>
    </w:p>
    <w:p w:rsidR="007B1121" w:rsidRDefault="008975CE">
      <w:pPr>
        <w:widowControl w:val="0"/>
        <w:shd w:val="clear" w:color="auto" w:fill="FFFFFF"/>
        <w:spacing w:after="0"/>
        <w:ind w:firstLine="709"/>
        <w:rPr>
          <w:color w:val="000000"/>
          <w:sz w:val="22"/>
          <w:szCs w:val="22"/>
        </w:rPr>
      </w:pPr>
      <w:r>
        <w:rPr>
          <w:color w:val="000000"/>
          <w:sz w:val="22"/>
          <w:szCs w:val="22"/>
        </w:rPr>
        <w:t>4.3. Уполномоченный представитель Заказчика в момент приемки Товара, подписывает товарную накладную и один экземпляр передает уполномоченному представителю Поставщика.</w:t>
      </w:r>
    </w:p>
    <w:p w:rsidR="007B1121" w:rsidRDefault="008975CE">
      <w:pPr>
        <w:widowControl w:val="0"/>
        <w:shd w:val="clear" w:color="auto" w:fill="FFFFFF"/>
        <w:spacing w:after="0"/>
        <w:ind w:firstLine="709"/>
        <w:rPr>
          <w:color w:val="000000"/>
          <w:sz w:val="22"/>
          <w:szCs w:val="22"/>
        </w:rPr>
      </w:pPr>
      <w:r>
        <w:rPr>
          <w:color w:val="000000"/>
          <w:sz w:val="22"/>
          <w:szCs w:val="22"/>
        </w:rPr>
        <w:t>4.4. Подписание Заказчиком товарной накладной свидетельствует о том, что поставленный Товар по количеству и наименованиям соответствует Спецификации.</w:t>
      </w:r>
    </w:p>
    <w:p w:rsidR="00A06816" w:rsidRDefault="00A06816" w:rsidP="00A06816">
      <w:pPr>
        <w:shd w:val="clear" w:color="auto" w:fill="FFFFFF"/>
        <w:spacing w:after="0"/>
        <w:ind w:firstLine="709"/>
      </w:pPr>
      <w:r>
        <w:t xml:space="preserve">4.4.1. Заказчик осуществляет приемку Товара (включая проведение экспертизы) в течение </w:t>
      </w:r>
      <w:r w:rsidR="00C16A6D">
        <w:rPr>
          <w:highlight w:val="yellow"/>
        </w:rPr>
        <w:t xml:space="preserve">5 </w:t>
      </w:r>
      <w:r>
        <w:rPr>
          <w:highlight w:val="yellow"/>
        </w:rPr>
        <w:t>(</w:t>
      </w:r>
      <w:r w:rsidR="00C16A6D">
        <w:rPr>
          <w:highlight w:val="yellow"/>
        </w:rPr>
        <w:t>пяти</w:t>
      </w:r>
      <w:r>
        <w:rPr>
          <w:highlight w:val="yellow"/>
        </w:rPr>
        <w:t>) рабоч</w:t>
      </w:r>
      <w:r w:rsidR="00C16A6D">
        <w:rPr>
          <w:highlight w:val="yellow"/>
        </w:rPr>
        <w:t>их</w:t>
      </w:r>
      <w:r>
        <w:rPr>
          <w:highlight w:val="yellow"/>
        </w:rPr>
        <w:t xml:space="preserve"> д</w:t>
      </w:r>
      <w:r w:rsidR="00C16A6D" w:rsidRPr="00C16A6D">
        <w:rPr>
          <w:highlight w:val="yellow"/>
        </w:rPr>
        <w:t>ней</w:t>
      </w:r>
      <w:r>
        <w:t xml:space="preserve"> со дня получения </w:t>
      </w:r>
      <w:proofErr w:type="gramStart"/>
      <w:r>
        <w:t>приемо-передаточных</w:t>
      </w:r>
      <w:proofErr w:type="gramEnd"/>
      <w:r>
        <w:t xml:space="preserve"> документов, указанных в п. 4.2 настоящего Контракта. В случае привлечения экспертов, экспертных организаций для проведения экспертизы, срок приемки товара продлевается на срок проведения указанной экспертизы и получения Заказчиком экспертного заключения.</w:t>
      </w:r>
    </w:p>
    <w:p w:rsidR="007B1121" w:rsidRDefault="008975CE">
      <w:pPr>
        <w:widowControl w:val="0"/>
        <w:shd w:val="clear" w:color="auto" w:fill="FFFFFF"/>
        <w:spacing w:after="0"/>
        <w:ind w:firstLine="709"/>
        <w:rPr>
          <w:color w:val="000000"/>
          <w:sz w:val="22"/>
          <w:szCs w:val="22"/>
        </w:rPr>
      </w:pPr>
      <w:r>
        <w:rPr>
          <w:color w:val="000000"/>
          <w:sz w:val="22"/>
          <w:szCs w:val="22"/>
        </w:rPr>
        <w:t>4.5. Поставщик поставляет Товар Заказчику собственным транспортом за свой счет.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7B1121" w:rsidRDefault="008975CE">
      <w:pPr>
        <w:widowControl w:val="0"/>
        <w:shd w:val="clear" w:color="auto" w:fill="FFFFFF"/>
        <w:spacing w:after="0"/>
        <w:ind w:firstLine="709"/>
        <w:rPr>
          <w:color w:val="000000"/>
          <w:sz w:val="22"/>
          <w:szCs w:val="22"/>
        </w:rPr>
      </w:pPr>
      <w:r>
        <w:rPr>
          <w:color w:val="000000"/>
          <w:sz w:val="22"/>
          <w:szCs w:val="22"/>
        </w:rPr>
        <w:t>4.6.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7B1121" w:rsidRDefault="008975CE">
      <w:pPr>
        <w:widowControl w:val="0"/>
        <w:shd w:val="clear" w:color="auto" w:fill="FFFFFF"/>
        <w:spacing w:after="0"/>
        <w:ind w:firstLine="709"/>
        <w:rPr>
          <w:color w:val="000000"/>
          <w:sz w:val="22"/>
          <w:szCs w:val="22"/>
        </w:rPr>
      </w:pPr>
      <w:r>
        <w:rPr>
          <w:color w:val="000000"/>
          <w:sz w:val="22"/>
          <w:szCs w:val="22"/>
        </w:rPr>
        <w:t>4.7. Для проверки поставленного Поставщиком Товара, в части соответствия условиям Контракта, Заказчиком, в процессе эксплуатации, в течение всего гарантийного срока на Товар (не менее чем один год с момента подписания Сторонами товарной накладной), осуществляется экспертиза Товара.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 В случае сомнений Заказчика в части соответствия Товара требованиям, заявленным в настоящем Контракте и (или) при возникновении ситуации, прямо свидетельствующей о том, что Товар не соответствует заявленным требованиям (наличие признаков эксплуатации, отсутствие гарантийной пломбы и знака принадлежности фирмы поставщика, несовпадение номера партии на коробке и на Товаре, различия номеров партии Товара одной модели, наличие на корпусе потертостей, царапин, сколов и следов вскрытия, выход из строя отдельных узлов и комплектующих поставленного Товара до истечения гарантийного срока, не выработан заявленный ресурс и т.д.), Заказчик комиссионно фиксирует данные факты, о чем составляется промежуточный Акт в произвольной форме, и направляет в адрес Поставщика требование  о прибытии уполномоченного представителя Поставщика для подтверждения заявленных требований и замене Товара на Товар соответствующий требованиям Контракта.</w:t>
      </w:r>
    </w:p>
    <w:p w:rsidR="007B1121" w:rsidRDefault="008975CE">
      <w:pPr>
        <w:widowControl w:val="0"/>
        <w:shd w:val="clear" w:color="auto" w:fill="FFFFFF"/>
        <w:spacing w:after="0"/>
        <w:ind w:firstLine="709"/>
        <w:rPr>
          <w:color w:val="000000"/>
          <w:sz w:val="22"/>
          <w:szCs w:val="22"/>
        </w:rPr>
      </w:pPr>
      <w:r>
        <w:rPr>
          <w:color w:val="000000"/>
          <w:sz w:val="22"/>
          <w:szCs w:val="22"/>
        </w:rPr>
        <w:t xml:space="preserve">4.8. В случае поставки Товара ненадлежащего качества Поставщик безоговорочно обязан </w:t>
      </w:r>
      <w:r>
        <w:rPr>
          <w:color w:val="000000"/>
          <w:sz w:val="22"/>
          <w:szCs w:val="22"/>
        </w:rPr>
        <w:lastRenderedPageBreak/>
        <w:t>обеспечить прибытие своего уполномоченного представителя, с надлежащим образом оформленной доверенностью, для подтверждения факта выявления единицы Товара ненадлежащего качества, и безвозмездно поставить Товар надлежащего качества в срок не позднее 3 (трех) дней с момента получения соответствующего требования от Заказчика.</w:t>
      </w:r>
    </w:p>
    <w:p w:rsidR="007B1121" w:rsidRDefault="008975CE">
      <w:pPr>
        <w:widowControl w:val="0"/>
        <w:shd w:val="clear" w:color="auto" w:fill="FFFFFF"/>
        <w:spacing w:after="0"/>
        <w:ind w:firstLine="709"/>
        <w:rPr>
          <w:color w:val="000000"/>
          <w:sz w:val="22"/>
          <w:szCs w:val="22"/>
        </w:rPr>
      </w:pPr>
      <w:r>
        <w:rPr>
          <w:color w:val="000000"/>
          <w:sz w:val="22"/>
          <w:szCs w:val="22"/>
        </w:rPr>
        <w:t>4.9. В случае поставки некомплектного Товара Поставщик обязан доукомплектовать Товар в течение 3 (трех) дней с момента заявления Заказчиком такого требования.</w:t>
      </w:r>
    </w:p>
    <w:p w:rsidR="007B1121" w:rsidRDefault="007B1121">
      <w:pPr>
        <w:widowControl w:val="0"/>
        <w:shd w:val="clear" w:color="auto" w:fill="FFFFFF"/>
        <w:spacing w:after="0"/>
        <w:ind w:firstLine="709"/>
        <w:rPr>
          <w:color w:val="000000"/>
          <w:sz w:val="22"/>
          <w:szCs w:val="22"/>
        </w:rPr>
      </w:pPr>
    </w:p>
    <w:p w:rsidR="007B1121" w:rsidRDefault="008975CE">
      <w:pPr>
        <w:widowControl w:val="0"/>
        <w:shd w:val="clear" w:color="auto" w:fill="FFFFFF"/>
        <w:spacing w:after="0"/>
        <w:ind w:firstLine="708"/>
        <w:jc w:val="center"/>
        <w:rPr>
          <w:b/>
          <w:bCs/>
          <w:color w:val="000000"/>
          <w:sz w:val="22"/>
          <w:szCs w:val="22"/>
        </w:rPr>
      </w:pPr>
      <w:r>
        <w:rPr>
          <w:b/>
          <w:bCs/>
          <w:color w:val="000000"/>
          <w:sz w:val="22"/>
          <w:szCs w:val="22"/>
        </w:rPr>
        <w:t>5. ОТВЕТСТВЕННОСТЬ СТОРОН</w:t>
      </w:r>
    </w:p>
    <w:p w:rsidR="007B1121" w:rsidRDefault="008975CE">
      <w:pPr>
        <w:widowControl w:val="0"/>
        <w:shd w:val="clear" w:color="auto" w:fill="FFFFFF"/>
        <w:spacing w:after="0"/>
        <w:ind w:firstLine="708"/>
        <w:rPr>
          <w:color w:val="000000"/>
          <w:sz w:val="22"/>
          <w:szCs w:val="22"/>
        </w:rPr>
      </w:pPr>
      <w:r>
        <w:rPr>
          <w:color w:val="000000"/>
          <w:sz w:val="22"/>
          <w:szCs w:val="22"/>
        </w:rPr>
        <w:t>5.1.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5.2. Штраф по Контракту выплачивается только на основании обоснованного письменного требования Стороны.</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5.3. Размер штрафа устанавливается Контрактом в соответствии с пунктами 3 – 9 </w:t>
      </w:r>
      <w:r>
        <w:rPr>
          <w:i/>
          <w:color w:val="000000"/>
          <w:sz w:val="22"/>
          <w:szCs w:val="22"/>
        </w:rPr>
        <w:t>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w:t>
      </w:r>
      <w:r>
        <w:rPr>
          <w:color w:val="000000"/>
          <w:sz w:val="22"/>
          <w:szCs w:val="22"/>
        </w:rPr>
        <w:t xml:space="preserve"> </w:t>
      </w:r>
      <w:r>
        <w:rPr>
          <w:i/>
          <w:color w:val="000000"/>
          <w:sz w:val="22"/>
          <w:szCs w:val="22"/>
        </w:rPr>
        <w:t xml:space="preserve">(в редакции Постановления Правительства РФ от 02.08.2019 № 1011) </w:t>
      </w:r>
      <w:r>
        <w:rPr>
          <w:color w:val="000000"/>
          <w:sz w:val="22"/>
          <w:szCs w:val="22"/>
        </w:rPr>
        <w:t>(далее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B1121" w:rsidRDefault="008975CE">
      <w:pPr>
        <w:widowControl w:val="0"/>
        <w:shd w:val="clear" w:color="auto" w:fill="FFFFFF"/>
        <w:spacing w:after="0"/>
        <w:ind w:firstLine="708"/>
        <w:rPr>
          <w:color w:val="000000"/>
          <w:sz w:val="22"/>
          <w:szCs w:val="22"/>
        </w:rPr>
      </w:pPr>
      <w:r>
        <w:rPr>
          <w:color w:val="000000"/>
          <w:sz w:val="22"/>
          <w:szCs w:val="22"/>
        </w:rPr>
        <w:t>5.4.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5.5.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7B1121" w:rsidRDefault="008975CE">
      <w:pPr>
        <w:widowControl w:val="0"/>
        <w:shd w:val="clear" w:color="auto" w:fill="FFFFFF"/>
        <w:spacing w:after="0"/>
        <w:ind w:firstLine="708"/>
        <w:rPr>
          <w:color w:val="000000"/>
          <w:sz w:val="22"/>
          <w:szCs w:val="22"/>
        </w:rPr>
      </w:pPr>
      <w:r>
        <w:rPr>
          <w:color w:val="000000"/>
          <w:sz w:val="22"/>
          <w:szCs w:val="22"/>
        </w:rPr>
        <w:t>5.7.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7B1121" w:rsidRDefault="008975CE">
      <w:pPr>
        <w:widowControl w:val="0"/>
        <w:shd w:val="clear" w:color="auto" w:fill="FFFFFF"/>
        <w:spacing w:after="0"/>
        <w:ind w:firstLine="708"/>
        <w:rPr>
          <w:color w:val="000000"/>
          <w:sz w:val="22"/>
          <w:szCs w:val="22"/>
        </w:rPr>
      </w:pPr>
      <w:r>
        <w:rPr>
          <w:color w:val="000000"/>
          <w:sz w:val="22"/>
          <w:szCs w:val="22"/>
        </w:rPr>
        <w:t>5.8.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21" w:rsidRDefault="008975CE">
      <w:pPr>
        <w:widowControl w:val="0"/>
        <w:shd w:val="clear" w:color="auto" w:fill="FFFFFF"/>
        <w:spacing w:after="0"/>
        <w:ind w:firstLine="708"/>
        <w:rPr>
          <w:color w:val="000000"/>
          <w:sz w:val="22"/>
          <w:szCs w:val="22"/>
        </w:rPr>
      </w:pPr>
      <w:r>
        <w:rPr>
          <w:color w:val="000000"/>
          <w:sz w:val="22"/>
          <w:szCs w:val="22"/>
        </w:rPr>
        <w:t>5.10. Уплата (штрафа) не освобождает сторону от исполнения или надлежащего исполнения обязательств, установленных Контрактом.</w:t>
      </w:r>
    </w:p>
    <w:p w:rsidR="007B1121" w:rsidRDefault="008975CE">
      <w:pPr>
        <w:widowControl w:val="0"/>
        <w:shd w:val="clear" w:color="auto" w:fill="FFFFFF"/>
        <w:spacing w:after="0"/>
        <w:ind w:firstLine="708"/>
        <w:rPr>
          <w:color w:val="000000"/>
          <w:sz w:val="22"/>
          <w:szCs w:val="22"/>
        </w:rPr>
      </w:pPr>
      <w:r>
        <w:rPr>
          <w:color w:val="000000"/>
          <w:sz w:val="22"/>
          <w:szCs w:val="22"/>
        </w:rPr>
        <w:t>5.11.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1121" w:rsidRDefault="008975CE">
      <w:pPr>
        <w:widowControl w:val="0"/>
        <w:shd w:val="clear" w:color="auto" w:fill="FFFFFF"/>
        <w:spacing w:after="0"/>
        <w:ind w:firstLine="708"/>
        <w:rPr>
          <w:color w:val="000000"/>
          <w:sz w:val="22"/>
          <w:szCs w:val="22"/>
        </w:rPr>
      </w:pPr>
      <w:r>
        <w:rPr>
          <w:color w:val="000000"/>
          <w:sz w:val="22"/>
          <w:szCs w:val="22"/>
        </w:rPr>
        <w:t>5.12.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7B1121" w:rsidRDefault="008975CE">
      <w:pPr>
        <w:widowControl w:val="0"/>
        <w:shd w:val="clear" w:color="auto" w:fill="FFFFFF"/>
        <w:spacing w:after="0"/>
        <w:ind w:firstLine="708"/>
        <w:rPr>
          <w:color w:val="000000"/>
          <w:sz w:val="22"/>
          <w:szCs w:val="22"/>
        </w:rPr>
      </w:pPr>
      <w:r>
        <w:rPr>
          <w:color w:val="000000"/>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w:t>
      </w:r>
      <w:r>
        <w:rPr>
          <w:color w:val="000000"/>
          <w:sz w:val="22"/>
          <w:szCs w:val="22"/>
        </w:rPr>
        <w:lastRenderedPageBreak/>
        <w:t>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B1121" w:rsidRDefault="008975CE">
      <w:pPr>
        <w:widowControl w:val="0"/>
        <w:shd w:val="clear" w:color="auto" w:fill="FFFFFF"/>
        <w:spacing w:after="0"/>
        <w:ind w:firstLine="708"/>
        <w:rPr>
          <w:color w:val="000000"/>
          <w:sz w:val="22"/>
          <w:szCs w:val="22"/>
        </w:rPr>
      </w:pPr>
      <w:r>
        <w:rPr>
          <w:color w:val="000000"/>
          <w:sz w:val="22"/>
          <w:szCs w:val="22"/>
        </w:rPr>
        <w:t xml:space="preserve">5.13.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безакцептном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7B1121" w:rsidRDefault="008975CE">
      <w:pPr>
        <w:widowControl w:val="0"/>
        <w:shd w:val="clear" w:color="auto" w:fill="FFFFFF"/>
        <w:spacing w:after="0"/>
        <w:ind w:firstLine="708"/>
        <w:rPr>
          <w:color w:val="000000"/>
          <w:sz w:val="22"/>
          <w:szCs w:val="22"/>
        </w:rPr>
      </w:pPr>
      <w:r>
        <w:rPr>
          <w:color w:val="000000"/>
          <w:sz w:val="22"/>
          <w:szCs w:val="22"/>
        </w:rPr>
        <w:t>5.14.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7B1121" w:rsidRDefault="008975CE">
      <w:pPr>
        <w:widowControl w:val="0"/>
        <w:shd w:val="clear" w:color="auto" w:fill="FFFFFF"/>
        <w:spacing w:after="0"/>
        <w:ind w:firstLine="708"/>
        <w:rPr>
          <w:color w:val="000000"/>
          <w:sz w:val="22"/>
          <w:szCs w:val="22"/>
        </w:rPr>
      </w:pPr>
      <w:r>
        <w:rPr>
          <w:color w:val="000000"/>
          <w:sz w:val="22"/>
          <w:szCs w:val="22"/>
        </w:rPr>
        <w:t>5.15.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закупок у иных контрагентов товара который являлся предметом настоящего Контракта.</w:t>
      </w:r>
    </w:p>
    <w:p w:rsidR="007B1121" w:rsidRDefault="008975CE">
      <w:pPr>
        <w:widowControl w:val="0"/>
        <w:shd w:val="clear" w:color="auto" w:fill="FFFFFF"/>
        <w:spacing w:after="0"/>
        <w:ind w:firstLine="142"/>
        <w:rPr>
          <w:color w:val="000000"/>
          <w:sz w:val="22"/>
          <w:szCs w:val="22"/>
        </w:rPr>
      </w:pPr>
      <w:r>
        <w:rPr>
          <w:color w:val="000000"/>
          <w:sz w:val="22"/>
          <w:szCs w:val="22"/>
        </w:rPr>
        <w:tab/>
        <w:t>5.16.</w:t>
      </w:r>
      <w:r>
        <w:rPr>
          <w:sz w:val="22"/>
          <w:szCs w:val="22"/>
        </w:rPr>
        <w:t xml:space="preserve"> </w:t>
      </w:r>
      <w:r>
        <w:rPr>
          <w:color w:val="000000"/>
          <w:sz w:val="22"/>
          <w:szCs w:val="22"/>
        </w:rPr>
        <w:t>В случае если в соответствии с частью 6 статьи 30 Закона №44-ФЗ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7B1121" w:rsidRDefault="008975CE">
      <w:pPr>
        <w:widowControl w:val="0"/>
        <w:shd w:val="clear" w:color="auto" w:fill="FFFFFF"/>
        <w:spacing w:after="0"/>
        <w:ind w:firstLine="142"/>
        <w:rPr>
          <w:color w:val="000000"/>
          <w:sz w:val="22"/>
          <w:szCs w:val="22"/>
        </w:rPr>
      </w:pPr>
      <w:r>
        <w:rPr>
          <w:color w:val="000000"/>
          <w:sz w:val="22"/>
          <w:szCs w:val="22"/>
        </w:rPr>
        <w:tab/>
        <w:t>5.17.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p>
    <w:p w:rsidR="007B1121" w:rsidRDefault="007B1121">
      <w:pPr>
        <w:widowControl w:val="0"/>
        <w:shd w:val="clear" w:color="auto" w:fill="FFFFFF"/>
        <w:spacing w:after="0"/>
        <w:ind w:firstLine="142"/>
        <w:rPr>
          <w:color w:val="000000"/>
          <w:sz w:val="22"/>
          <w:szCs w:val="22"/>
        </w:rPr>
      </w:pPr>
    </w:p>
    <w:p w:rsidR="007B1121" w:rsidRDefault="008975CE">
      <w:pPr>
        <w:widowControl w:val="0"/>
        <w:shd w:val="clear" w:color="auto" w:fill="FFFFFF"/>
        <w:tabs>
          <w:tab w:val="left" w:pos="709"/>
        </w:tabs>
        <w:spacing w:after="0" w:line="240" w:lineRule="atLeast"/>
        <w:ind w:left="142"/>
        <w:jc w:val="center"/>
        <w:rPr>
          <w:b/>
          <w:bCs/>
          <w:sz w:val="22"/>
          <w:szCs w:val="22"/>
        </w:rPr>
      </w:pPr>
      <w:r>
        <w:rPr>
          <w:b/>
          <w:bCs/>
          <w:color w:val="000000"/>
          <w:spacing w:val="-11"/>
          <w:sz w:val="22"/>
          <w:szCs w:val="22"/>
        </w:rPr>
        <w:t>6. ПОРЯДОК РАСТОРЖЕНИЯ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6.</w:t>
      </w:r>
      <w:r w:rsidR="003A557A">
        <w:rPr>
          <w:color w:val="000000"/>
          <w:sz w:val="22"/>
          <w:szCs w:val="22"/>
        </w:rPr>
        <w:t>1.</w:t>
      </w:r>
      <w:r w:rsidR="003A557A">
        <w:rPr>
          <w:sz w:val="22"/>
          <w:szCs w:val="22"/>
        </w:rPr>
        <w:t xml:space="preserve"> Настоящий</w:t>
      </w:r>
      <w:r>
        <w:rPr>
          <w:sz w:val="22"/>
          <w:szCs w:val="22"/>
        </w:rPr>
        <w:t xml:space="preserve"> Контракт может быть расторгнут по соглашению Сторон, по решению суда либо в случае одностороннего отказа Стороны настоящего Контракта от исполнения настоящего Контракта в соответствии с гражданским законодательством.</w:t>
      </w:r>
    </w:p>
    <w:p w:rsidR="007B1121" w:rsidRDefault="008975CE">
      <w:pPr>
        <w:widowControl w:val="0"/>
        <w:spacing w:after="0"/>
        <w:ind w:firstLine="567"/>
        <w:rPr>
          <w:sz w:val="22"/>
          <w:szCs w:val="22"/>
        </w:rPr>
      </w:pPr>
      <w:r>
        <w:rPr>
          <w:sz w:val="22"/>
          <w:szCs w:val="22"/>
        </w:rPr>
        <w:t>6.2. Заказчик вправе в одностороннем порядке отказаться от исполнения Контракта в случае, если:</w:t>
      </w:r>
    </w:p>
    <w:p w:rsidR="007B1121" w:rsidRDefault="008975CE">
      <w:pPr>
        <w:widowControl w:val="0"/>
        <w:spacing w:after="0"/>
        <w:ind w:firstLine="567"/>
        <w:rPr>
          <w:sz w:val="22"/>
          <w:szCs w:val="22"/>
        </w:rPr>
      </w:pPr>
      <w:r>
        <w:rPr>
          <w:sz w:val="22"/>
          <w:szCs w:val="22"/>
        </w:rPr>
        <w:t>6.2.1. Поставщик поставляет товар ненадлежащего качества, при этом недостатки не могут быть устранены в приемлемый для Заказчика срок;</w:t>
      </w:r>
    </w:p>
    <w:p w:rsidR="007B1121" w:rsidRDefault="008975CE">
      <w:pPr>
        <w:widowControl w:val="0"/>
        <w:spacing w:after="0"/>
        <w:ind w:firstLine="567"/>
        <w:rPr>
          <w:sz w:val="22"/>
          <w:szCs w:val="22"/>
        </w:rPr>
      </w:pPr>
      <w:r>
        <w:rPr>
          <w:sz w:val="22"/>
          <w:szCs w:val="22"/>
        </w:rPr>
        <w:t>6.2.2. Поставщик неоднократно (от двух и более раз) нарушил сроки поставки товара, предусмотренные настоящим Контрактом;</w:t>
      </w:r>
    </w:p>
    <w:p w:rsidR="007B1121" w:rsidRDefault="008975CE">
      <w:pPr>
        <w:widowControl w:val="0"/>
        <w:spacing w:after="0"/>
        <w:ind w:firstLine="567"/>
        <w:rPr>
          <w:sz w:val="22"/>
          <w:szCs w:val="22"/>
        </w:rPr>
      </w:pPr>
      <w:r>
        <w:rPr>
          <w:sz w:val="22"/>
          <w:szCs w:val="22"/>
        </w:rPr>
        <w:t>6.2.3. Поставщик не приступает к исполнению Контракта в срок, установленный Контрактом, или нарушает график поставки товара, предусмотренный Контрактом, либо в ходе поставки товара стало очевидно, что они не будет выполнено надлежащим образом в установленный Контрактом срок;</w:t>
      </w:r>
    </w:p>
    <w:p w:rsidR="007B1121" w:rsidRDefault="008975CE">
      <w:pPr>
        <w:widowControl w:val="0"/>
        <w:spacing w:after="0"/>
        <w:ind w:firstLine="567"/>
        <w:rPr>
          <w:sz w:val="22"/>
          <w:szCs w:val="22"/>
        </w:rPr>
      </w:pPr>
      <w:r>
        <w:rPr>
          <w:sz w:val="22"/>
          <w:szCs w:val="22"/>
        </w:rPr>
        <w:t>6.2.4. Отступления от сроков оказания поставки товара от условий Контракта в установленный Заказчиком разумный срок не были устранены либо являются существенными и неустранимыми.</w:t>
      </w:r>
    </w:p>
    <w:p w:rsidR="007B1121" w:rsidRDefault="008975CE">
      <w:pPr>
        <w:widowControl w:val="0"/>
        <w:spacing w:after="0"/>
        <w:ind w:firstLine="567"/>
        <w:rPr>
          <w:sz w:val="22"/>
          <w:szCs w:val="22"/>
        </w:rPr>
      </w:pPr>
      <w:r>
        <w:rPr>
          <w:sz w:val="22"/>
          <w:szCs w:val="22"/>
        </w:rPr>
        <w:t>6.3. Заказчик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6.4. Поставщик вправе в одностороннем порядке отказаться от исполнения настоящего Контракта в случае, если:</w:t>
      </w:r>
    </w:p>
    <w:p w:rsidR="007B1121" w:rsidRDefault="008975CE">
      <w:pPr>
        <w:widowControl w:val="0"/>
        <w:spacing w:after="0"/>
        <w:ind w:firstLine="567"/>
        <w:rPr>
          <w:sz w:val="22"/>
          <w:szCs w:val="22"/>
        </w:rPr>
      </w:pPr>
      <w:r>
        <w:rPr>
          <w:sz w:val="22"/>
          <w:szCs w:val="22"/>
        </w:rPr>
        <w:t>6.4.1. Заказчиком неоднократно (от двух и более раз) нарушены сроки оплаты поставленного товара;</w:t>
      </w:r>
    </w:p>
    <w:p w:rsidR="007B1121" w:rsidRDefault="008975CE">
      <w:pPr>
        <w:widowControl w:val="0"/>
        <w:spacing w:after="0"/>
        <w:ind w:firstLine="567"/>
        <w:rPr>
          <w:sz w:val="22"/>
          <w:szCs w:val="22"/>
        </w:rPr>
      </w:pPr>
      <w:r>
        <w:rPr>
          <w:sz w:val="22"/>
          <w:szCs w:val="22"/>
        </w:rPr>
        <w:t>6.4.2. Заказчиком неоднократно (от двух и более раз) незаконно отказано в приемке поставленного товара.</w:t>
      </w:r>
    </w:p>
    <w:p w:rsidR="007B1121" w:rsidRDefault="008975CE">
      <w:pPr>
        <w:widowControl w:val="0"/>
        <w:spacing w:after="0"/>
        <w:ind w:firstLine="567"/>
        <w:rPr>
          <w:sz w:val="22"/>
          <w:szCs w:val="22"/>
        </w:rPr>
      </w:pPr>
      <w:r>
        <w:rPr>
          <w:sz w:val="22"/>
          <w:szCs w:val="22"/>
        </w:rPr>
        <w:t>6.5. Поставщик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7B1121" w:rsidRDefault="008975CE">
      <w:pPr>
        <w:widowControl w:val="0"/>
        <w:spacing w:after="0"/>
        <w:ind w:firstLine="567"/>
        <w:rPr>
          <w:sz w:val="22"/>
          <w:szCs w:val="22"/>
        </w:rPr>
      </w:pPr>
      <w:r>
        <w:rPr>
          <w:sz w:val="22"/>
          <w:szCs w:val="22"/>
        </w:rPr>
        <w:t>6.6. Сторона, которой направлено предложение о расторжении Контракта по соглашению сторон, должна дать письменный ответ по существу в срок, не превышающий 5 (пяти) календарных дней с даты его получения.</w:t>
      </w:r>
    </w:p>
    <w:p w:rsidR="007B1121" w:rsidRDefault="008975CE">
      <w:pPr>
        <w:widowControl w:val="0"/>
        <w:spacing w:after="0"/>
        <w:ind w:firstLine="567"/>
        <w:rPr>
          <w:sz w:val="22"/>
          <w:szCs w:val="22"/>
        </w:rPr>
      </w:pPr>
      <w:r>
        <w:rPr>
          <w:sz w:val="22"/>
          <w:szCs w:val="22"/>
        </w:rPr>
        <w:lastRenderedPageBreak/>
        <w:t>6.7. Расторжение Контракта по соглашению сторон производится путем подписания Сторонами соответствующего соглашения о расторжении.</w:t>
      </w:r>
    </w:p>
    <w:p w:rsidR="007B1121" w:rsidRDefault="008975CE">
      <w:pPr>
        <w:widowControl w:val="0"/>
        <w:spacing w:after="0"/>
        <w:ind w:firstLine="567"/>
        <w:rPr>
          <w:sz w:val="22"/>
          <w:szCs w:val="22"/>
        </w:rPr>
      </w:pPr>
      <w:r>
        <w:rPr>
          <w:sz w:val="22"/>
          <w:szCs w:val="22"/>
        </w:rPr>
        <w:t>6.8. В случае расторжения Контракта Стороны производят сверку расчетов, которой подтверждается количеством поставляемого товара Исполнителем.</w:t>
      </w:r>
    </w:p>
    <w:p w:rsidR="007B1121" w:rsidRDefault="008975CE">
      <w:pPr>
        <w:widowControl w:val="0"/>
        <w:spacing w:after="0"/>
        <w:ind w:firstLine="567"/>
        <w:rPr>
          <w:sz w:val="22"/>
          <w:szCs w:val="22"/>
        </w:rPr>
      </w:pPr>
      <w:r>
        <w:rPr>
          <w:sz w:val="22"/>
          <w:szCs w:val="22"/>
        </w:rPr>
        <w:t>6.9. Расторжение Контракта в одностороннем порядке осуществляется с соблюдением требований частей 8 – 23 статьи 95 Закона № 44-ФЗ.</w:t>
      </w:r>
    </w:p>
    <w:p w:rsidR="007B1121" w:rsidRDefault="007B1121">
      <w:pPr>
        <w:widowControl w:val="0"/>
        <w:spacing w:after="0"/>
        <w:rPr>
          <w:sz w:val="22"/>
          <w:szCs w:val="22"/>
        </w:rPr>
      </w:pPr>
    </w:p>
    <w:p w:rsidR="007B1121" w:rsidRDefault="008975CE">
      <w:pPr>
        <w:widowControl w:val="0"/>
        <w:shd w:val="clear" w:color="auto" w:fill="FFFFFF"/>
        <w:tabs>
          <w:tab w:val="left" w:pos="709"/>
        </w:tabs>
        <w:spacing w:after="0" w:line="240" w:lineRule="atLeast"/>
        <w:ind w:left="142" w:right="38"/>
        <w:jc w:val="center"/>
        <w:rPr>
          <w:b/>
          <w:bCs/>
          <w:color w:val="000000"/>
          <w:spacing w:val="1"/>
          <w:sz w:val="22"/>
          <w:szCs w:val="22"/>
        </w:rPr>
      </w:pPr>
      <w:r>
        <w:rPr>
          <w:b/>
          <w:bCs/>
          <w:color w:val="000000"/>
          <w:spacing w:val="2"/>
          <w:sz w:val="22"/>
          <w:szCs w:val="22"/>
        </w:rPr>
        <w:t xml:space="preserve">7. </w:t>
      </w:r>
      <w:r>
        <w:rPr>
          <w:b/>
          <w:bCs/>
          <w:color w:val="000000"/>
          <w:spacing w:val="1"/>
          <w:sz w:val="22"/>
          <w:szCs w:val="22"/>
        </w:rPr>
        <w:t>ПОРЯДОК УРЕГУЛИРОВАНИЯ СПОРОВ</w:t>
      </w:r>
    </w:p>
    <w:p w:rsidR="007B1121" w:rsidRDefault="008975CE">
      <w:pPr>
        <w:widowControl w:val="0"/>
        <w:shd w:val="clear" w:color="auto" w:fill="FFFFFF"/>
        <w:tabs>
          <w:tab w:val="left" w:pos="709"/>
        </w:tabs>
        <w:spacing w:after="0" w:line="240" w:lineRule="atLeast"/>
        <w:ind w:right="38" w:firstLine="567"/>
        <w:rPr>
          <w:b/>
          <w:bCs/>
          <w:color w:val="000000"/>
          <w:spacing w:val="1"/>
          <w:sz w:val="22"/>
          <w:szCs w:val="22"/>
        </w:rPr>
      </w:pPr>
      <w:r>
        <w:rPr>
          <w:sz w:val="22"/>
          <w:szCs w:val="22"/>
        </w:rPr>
        <w:t>7.1. В случае возникновения любых противоречий, претензий и разногласий, а также споров, связанных с исполнением Контракта, Стороны 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7B1121" w:rsidRDefault="008975CE">
      <w:pPr>
        <w:widowControl w:val="0"/>
        <w:spacing w:after="0"/>
        <w:ind w:firstLine="567"/>
        <w:rPr>
          <w:sz w:val="22"/>
          <w:szCs w:val="22"/>
        </w:rPr>
      </w:pPr>
      <w:r>
        <w:rPr>
          <w:sz w:val="22"/>
          <w:szCs w:val="22"/>
        </w:rPr>
        <w:t>7.2. Все достигнутые договоренности Стороны оформляют в виде дополнительных соглашений, подписанных Сторонами и скрепленных печатями.</w:t>
      </w:r>
    </w:p>
    <w:p w:rsidR="007B1121" w:rsidRDefault="008975CE">
      <w:pPr>
        <w:widowControl w:val="0"/>
        <w:spacing w:after="0"/>
        <w:ind w:firstLine="567"/>
        <w:rPr>
          <w:sz w:val="22"/>
          <w:szCs w:val="22"/>
        </w:rPr>
      </w:pPr>
      <w:r>
        <w:rPr>
          <w:sz w:val="22"/>
          <w:szCs w:val="22"/>
        </w:rPr>
        <w:t>7.3. До передачи спора на разрешение суда Стороны примут меры к его урегулированию в претензионном порядке.</w:t>
      </w:r>
    </w:p>
    <w:p w:rsidR="007B1121" w:rsidRDefault="008975CE">
      <w:pPr>
        <w:widowControl w:val="0"/>
        <w:spacing w:after="0"/>
        <w:ind w:firstLine="567"/>
        <w:rPr>
          <w:sz w:val="22"/>
          <w:szCs w:val="22"/>
        </w:rPr>
      </w:pPr>
      <w:r>
        <w:rPr>
          <w:sz w:val="22"/>
          <w:szCs w:val="22"/>
        </w:rPr>
        <w:t>7.4. Претензия должна быть направлена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7B1121" w:rsidRDefault="008975CE">
      <w:pPr>
        <w:widowControl w:val="0"/>
        <w:spacing w:after="0"/>
        <w:ind w:firstLine="567"/>
        <w:rPr>
          <w:sz w:val="22"/>
          <w:szCs w:val="22"/>
        </w:rPr>
      </w:pPr>
      <w:r>
        <w:rPr>
          <w:sz w:val="22"/>
          <w:szCs w:val="22"/>
        </w:rPr>
        <w:t>7.5.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B1121" w:rsidRDefault="008975CE">
      <w:pPr>
        <w:widowControl w:val="0"/>
        <w:spacing w:after="0"/>
        <w:ind w:firstLine="567"/>
        <w:rPr>
          <w:sz w:val="22"/>
          <w:szCs w:val="22"/>
        </w:rPr>
      </w:pPr>
      <w:r>
        <w:rPr>
          <w:sz w:val="22"/>
          <w:szCs w:val="22"/>
        </w:rPr>
        <w:t>7.6. Если претензионные требования подлежат денежной оценке, в претензии указывается истребуемая сумма и ее полный и обоснованный расчет.</w:t>
      </w:r>
    </w:p>
    <w:p w:rsidR="007B1121" w:rsidRDefault="008975CE">
      <w:pPr>
        <w:widowControl w:val="0"/>
        <w:spacing w:after="0"/>
        <w:ind w:firstLine="567"/>
        <w:rPr>
          <w:sz w:val="22"/>
          <w:szCs w:val="22"/>
        </w:rPr>
      </w:pPr>
      <w:r>
        <w:rPr>
          <w:sz w:val="22"/>
          <w:szCs w:val="22"/>
        </w:rPr>
        <w:t>7.7.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B1121" w:rsidRDefault="008975CE">
      <w:pPr>
        <w:widowControl w:val="0"/>
        <w:spacing w:after="0"/>
        <w:ind w:firstLine="567"/>
        <w:rPr>
          <w:sz w:val="22"/>
          <w:szCs w:val="22"/>
        </w:rPr>
      </w:pPr>
      <w:r>
        <w:rPr>
          <w:sz w:val="22"/>
          <w:szCs w:val="22"/>
        </w:rPr>
        <w:t>7.8.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B1121" w:rsidRDefault="008975CE">
      <w:pPr>
        <w:widowControl w:val="0"/>
        <w:spacing w:after="0"/>
        <w:ind w:firstLine="567"/>
        <w:rPr>
          <w:rFonts w:eastAsia="Gungsuh"/>
          <w:sz w:val="22"/>
          <w:szCs w:val="22"/>
        </w:rPr>
      </w:pPr>
      <w:r>
        <w:rPr>
          <w:sz w:val="22"/>
          <w:szCs w:val="22"/>
        </w:rPr>
        <w:t xml:space="preserve">7.9. В случае невыполнения Сторонами своих обязательств и не достижения взаимного согласия споры по Контракту разрешаются в </w:t>
      </w:r>
      <w:r>
        <w:rPr>
          <w:rFonts w:eastAsia="Gungsuh"/>
          <w:sz w:val="22"/>
          <w:szCs w:val="22"/>
        </w:rPr>
        <w:t>Арбитражном суде по месту нахождения Ответчика.</w:t>
      </w:r>
    </w:p>
    <w:p w:rsidR="007B1121" w:rsidRDefault="007B1121">
      <w:pPr>
        <w:widowControl w:val="0"/>
        <w:spacing w:after="0"/>
        <w:ind w:firstLine="567"/>
        <w:rPr>
          <w:rFonts w:eastAsia="Gungsuh"/>
          <w:b/>
          <w:sz w:val="22"/>
          <w:szCs w:val="22"/>
        </w:rPr>
      </w:pPr>
    </w:p>
    <w:p w:rsidR="007B1121" w:rsidRDefault="008975CE">
      <w:pPr>
        <w:widowControl w:val="0"/>
        <w:spacing w:after="0"/>
        <w:ind w:firstLine="567"/>
        <w:jc w:val="center"/>
        <w:rPr>
          <w:rFonts w:eastAsia="Gungsuh"/>
          <w:b/>
          <w:sz w:val="22"/>
          <w:szCs w:val="22"/>
        </w:rPr>
      </w:pPr>
      <w:r>
        <w:rPr>
          <w:rFonts w:eastAsia="Gungsuh"/>
          <w:b/>
          <w:sz w:val="22"/>
          <w:szCs w:val="22"/>
        </w:rPr>
        <w:t>8. ОБСТОЯТЕЛЬСТВА НЕПРЕОДОЛИМОЙ СИЛЫ</w:t>
      </w:r>
    </w:p>
    <w:p w:rsidR="007B1121" w:rsidRDefault="008975CE">
      <w:pPr>
        <w:widowControl w:val="0"/>
        <w:spacing w:after="0"/>
        <w:ind w:firstLine="567"/>
        <w:rPr>
          <w:rFonts w:eastAsia="Gungsuh"/>
          <w:sz w:val="22"/>
          <w:szCs w:val="22"/>
        </w:rPr>
      </w:pPr>
      <w:r>
        <w:rPr>
          <w:rFonts w:eastAsia="Gungsuh"/>
          <w:sz w:val="22"/>
          <w:szCs w:val="22"/>
        </w:rPr>
        <w:tab/>
        <w:t>8.1. Ни одна из Сторон не несет ответственность за частичное или полное неисполнение любого из своих обязательств по настоящему Контракту, если это неисполнение будет являться следствием обстоятельств непреодолимой силы, а именно: пожар, стихийные бедствия, вооруженный конфликт, забастовки, гражданские беспорядки, действия правительства или правительственных органов или иных обстоятельств, находящихся вне контроля Сторон, при условии, что данные обстоятельства непосредственно повлияли на выполнение Сторонами своих обязательств по настоящему Контракту. В этом случае срок выполнения  контрактных обязательств будет продлен на время действия указанных обстоятельств.</w:t>
      </w:r>
    </w:p>
    <w:p w:rsidR="007B1121" w:rsidRDefault="008975CE">
      <w:pPr>
        <w:widowControl w:val="0"/>
        <w:spacing w:after="0"/>
        <w:ind w:firstLine="567"/>
        <w:rPr>
          <w:rFonts w:eastAsia="Gungsuh"/>
          <w:sz w:val="22"/>
          <w:szCs w:val="22"/>
        </w:rPr>
      </w:pPr>
      <w:r>
        <w:rPr>
          <w:rFonts w:eastAsia="Gungsuh"/>
          <w:sz w:val="22"/>
          <w:szCs w:val="22"/>
        </w:rPr>
        <w:tab/>
        <w:t>8.2. Сторона, которая не в состоянии выполнить свои контрактные обязательства по причине действия обстоятельств непреодолимой силы, незамедлительно информирует другую Сторону о начале действия указанных обстоятельств, но в любом случае не позднее 10 дней после начала их действия и прекращения. Несвоевременное уведомление об обстоятельствах непреодолимой силы лишает соответствующую Сторону права на освобождение от ответственности за невыполнение контрактных обязательств по причине указанных обязательств.</w:t>
      </w:r>
    </w:p>
    <w:p w:rsidR="007B1121" w:rsidRDefault="008975CE">
      <w:pPr>
        <w:widowControl w:val="0"/>
        <w:spacing w:after="0"/>
        <w:ind w:firstLine="567"/>
        <w:rPr>
          <w:rFonts w:eastAsia="Gungsuh"/>
          <w:sz w:val="22"/>
          <w:szCs w:val="22"/>
        </w:rPr>
      </w:pPr>
      <w:r>
        <w:rPr>
          <w:rFonts w:eastAsia="Gungsuh"/>
          <w:sz w:val="22"/>
          <w:szCs w:val="22"/>
        </w:rPr>
        <w:t>8.3. Не извещение и/или несвоевременное извещение другой стороны настоящего Контракта влечет за собой утрату стороной права ссылаться на эти обстоятельства.</w:t>
      </w:r>
    </w:p>
    <w:p w:rsidR="007B1121" w:rsidRDefault="008975CE">
      <w:pPr>
        <w:widowControl w:val="0"/>
        <w:spacing w:after="0"/>
        <w:ind w:firstLine="567"/>
        <w:rPr>
          <w:rFonts w:eastAsia="Gungsuh"/>
          <w:sz w:val="22"/>
          <w:szCs w:val="22"/>
        </w:rPr>
      </w:pPr>
      <w:r>
        <w:rPr>
          <w:rFonts w:eastAsia="Gungsuh"/>
          <w:sz w:val="22"/>
          <w:szCs w:val="22"/>
        </w:rPr>
        <w:t>Подтверждением наличия и продолжительности действия обстоятельств непреодолимой силы будут являться свидетельства, выданные Торгово-промышленной палатой Российской Федерации и/или иным компетентным Государственным органом.</w:t>
      </w:r>
    </w:p>
    <w:p w:rsidR="007B1121" w:rsidRDefault="007B1121">
      <w:pPr>
        <w:widowControl w:val="0"/>
        <w:spacing w:after="0"/>
        <w:ind w:firstLine="567"/>
        <w:rPr>
          <w:rFonts w:eastAsia="Gungsuh"/>
          <w:sz w:val="22"/>
          <w:szCs w:val="22"/>
        </w:rPr>
      </w:pPr>
    </w:p>
    <w:p w:rsidR="007B1121" w:rsidRDefault="008975CE">
      <w:pPr>
        <w:widowControl w:val="0"/>
        <w:shd w:val="clear" w:color="auto" w:fill="FFFFFF"/>
        <w:tabs>
          <w:tab w:val="left" w:pos="709"/>
        </w:tabs>
        <w:spacing w:after="0" w:line="240" w:lineRule="atLeast"/>
        <w:ind w:left="142"/>
        <w:jc w:val="center"/>
        <w:rPr>
          <w:b/>
          <w:bCs/>
          <w:color w:val="000000"/>
          <w:spacing w:val="2"/>
          <w:sz w:val="22"/>
          <w:szCs w:val="22"/>
        </w:rPr>
      </w:pPr>
      <w:r>
        <w:rPr>
          <w:b/>
          <w:bCs/>
          <w:color w:val="000000"/>
          <w:spacing w:val="2"/>
          <w:sz w:val="22"/>
          <w:szCs w:val="22"/>
        </w:rPr>
        <w:t>9. ИЗМЕНЕНИЯ И ДОПОЛНЕНИЯ КОНТРАКТА</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 </w:t>
      </w:r>
      <w:r>
        <w:rPr>
          <w:sz w:val="22"/>
          <w:szCs w:val="22"/>
        </w:rPr>
        <w:t>Изменение условий Контракта при его исполнении допускается по соглашению Сторон в следующих случаях:</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w:t>
      </w:r>
      <w:r w:rsidR="00E47CCE">
        <w:rPr>
          <w:sz w:val="22"/>
          <w:szCs w:val="22"/>
        </w:rPr>
        <w:t>1. При</w:t>
      </w:r>
      <w:r>
        <w:rPr>
          <w:sz w:val="22"/>
          <w:szCs w:val="22"/>
        </w:rPr>
        <w:t xml:space="preserve"> снижении цены Контракта без изменения предусмотренных Контрактом количества </w:t>
      </w:r>
      <w:r>
        <w:rPr>
          <w:sz w:val="22"/>
          <w:szCs w:val="22"/>
        </w:rPr>
        <w:lastRenderedPageBreak/>
        <w:t>товара, качества поставляемого товара.</w:t>
      </w:r>
    </w:p>
    <w:p w:rsidR="007B1121" w:rsidRDefault="008975CE">
      <w:pPr>
        <w:widowControl w:val="0"/>
        <w:shd w:val="clear" w:color="auto" w:fill="FFFFFF"/>
        <w:tabs>
          <w:tab w:val="left" w:pos="709"/>
          <w:tab w:val="left" w:pos="1134"/>
          <w:tab w:val="left" w:pos="1276"/>
        </w:tabs>
        <w:spacing w:after="0" w:line="240" w:lineRule="atLeast"/>
        <w:ind w:firstLine="567"/>
        <w:rPr>
          <w:color w:val="000000"/>
          <w:sz w:val="22"/>
          <w:szCs w:val="22"/>
        </w:rPr>
      </w:pPr>
      <w:r>
        <w:rPr>
          <w:sz w:val="22"/>
          <w:szCs w:val="22"/>
        </w:rPr>
        <w:t>9.1.2.</w:t>
      </w:r>
      <w:r>
        <w:rPr>
          <w:color w:val="000000"/>
          <w:sz w:val="22"/>
          <w:szCs w:val="22"/>
        </w:rPr>
        <w:t xml:space="preserve"> При увеличении или уменьшении по предложению Заказчика </w:t>
      </w:r>
      <w:r>
        <w:rPr>
          <w:sz w:val="22"/>
          <w:szCs w:val="22"/>
        </w:rPr>
        <w:t>предусмотренных Контрактом количества товара не более чем на 10 (десять) процентов.</w:t>
      </w:r>
    </w:p>
    <w:p w:rsidR="007B1121" w:rsidRDefault="008975CE">
      <w:pPr>
        <w:widowControl w:val="0"/>
        <w:shd w:val="clear" w:color="auto" w:fill="FFFFFF"/>
        <w:tabs>
          <w:tab w:val="left" w:pos="709"/>
        </w:tabs>
        <w:spacing w:after="0" w:line="240" w:lineRule="atLeast"/>
        <w:ind w:firstLine="567"/>
        <w:rPr>
          <w:sz w:val="22"/>
          <w:szCs w:val="22"/>
        </w:rPr>
      </w:pPr>
      <w:r>
        <w:rPr>
          <w:color w:val="000000"/>
          <w:sz w:val="22"/>
          <w:szCs w:val="22"/>
        </w:rPr>
        <w:t xml:space="preserve">9.1.2.1. </w:t>
      </w:r>
      <w:r>
        <w:rPr>
          <w:sz w:val="22"/>
          <w:szCs w:val="22"/>
        </w:rPr>
        <w:t>Если по предложению Заказчика увеличиваются предусмотренные Контрактом  количество товара не более чем на 10 (десять) процентов, Стороны настоящего Контракта обязаны увеличить цену Контракта исходя из цены единицы товара. Цена единицы дополнительно поставляемого товара должна определяться как частное от деления первоначальной цены Контракта на предусмотренное в настоящем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sz w:val="22"/>
          <w:szCs w:val="22"/>
        </w:rPr>
      </w:pPr>
      <w:r>
        <w:rPr>
          <w:sz w:val="22"/>
          <w:szCs w:val="22"/>
        </w:rPr>
        <w:t>9.1.2.2. Если по предложению Заказчика уменьшаются предусмотренные Контрактом количество поставляемого товара не более чем на 10 (десять) процентов, Стороны Контракта обязаны уменьшить цену Контракта исходя из цены единицы товара.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B1121" w:rsidRDefault="008975CE">
      <w:pPr>
        <w:widowControl w:val="0"/>
        <w:shd w:val="clear" w:color="auto" w:fill="FFFFFF"/>
        <w:tabs>
          <w:tab w:val="left" w:pos="709"/>
        </w:tabs>
        <w:spacing w:after="0" w:line="240" w:lineRule="atLeast"/>
        <w:ind w:firstLine="567"/>
        <w:rPr>
          <w:color w:val="000000"/>
          <w:sz w:val="22"/>
          <w:szCs w:val="22"/>
        </w:rPr>
      </w:pPr>
      <w:r>
        <w:rPr>
          <w:color w:val="000000"/>
          <w:sz w:val="22"/>
          <w:szCs w:val="22"/>
        </w:rPr>
        <w:t>9.2. Изменения и дополнения Контракта совершаются только в письменной форме в виде приложений к Контракту и подлежат подписанию обеими Сторонами. Приложения к Контракту являются неотъемлемыми частями Контракта.</w:t>
      </w:r>
    </w:p>
    <w:p w:rsidR="007B1121" w:rsidRDefault="007B1121">
      <w:pPr>
        <w:widowControl w:val="0"/>
        <w:shd w:val="clear" w:color="auto" w:fill="FFFFFF"/>
        <w:tabs>
          <w:tab w:val="left" w:pos="709"/>
        </w:tabs>
        <w:spacing w:after="0" w:line="240" w:lineRule="atLeast"/>
        <w:ind w:firstLine="567"/>
        <w:rPr>
          <w:color w:val="000000"/>
          <w:sz w:val="22"/>
          <w:szCs w:val="22"/>
        </w:rPr>
      </w:pPr>
    </w:p>
    <w:p w:rsidR="007B1121" w:rsidRDefault="008975CE">
      <w:pPr>
        <w:widowControl w:val="0"/>
        <w:shd w:val="clear" w:color="auto" w:fill="FFFFFF"/>
        <w:tabs>
          <w:tab w:val="left" w:pos="709"/>
        </w:tabs>
        <w:spacing w:after="0" w:line="240" w:lineRule="atLeast"/>
        <w:ind w:left="142" w:firstLine="567"/>
        <w:jc w:val="center"/>
        <w:rPr>
          <w:b/>
          <w:bCs/>
          <w:color w:val="000000"/>
          <w:spacing w:val="2"/>
          <w:sz w:val="22"/>
          <w:szCs w:val="22"/>
        </w:rPr>
      </w:pPr>
      <w:r>
        <w:rPr>
          <w:b/>
          <w:bCs/>
          <w:color w:val="000000"/>
          <w:spacing w:val="2"/>
          <w:sz w:val="22"/>
          <w:szCs w:val="22"/>
        </w:rPr>
        <w:t>10. ЗАКЛЮЧИТЕЛЬНЫЕ ПОЛОЖЕНИЯ</w:t>
      </w:r>
    </w:p>
    <w:p w:rsidR="007B1121" w:rsidRDefault="008975CE">
      <w:pPr>
        <w:widowControl w:val="0"/>
        <w:spacing w:after="0"/>
        <w:ind w:firstLine="709"/>
        <w:rPr>
          <w:spacing w:val="-5"/>
          <w:sz w:val="22"/>
          <w:szCs w:val="22"/>
        </w:rPr>
      </w:pPr>
      <w:r>
        <w:rPr>
          <w:color w:val="000000"/>
          <w:sz w:val="22"/>
          <w:szCs w:val="22"/>
        </w:rPr>
        <w:t xml:space="preserve">10.1. </w:t>
      </w:r>
      <w:r>
        <w:rPr>
          <w:sz w:val="22"/>
          <w:szCs w:val="22"/>
        </w:rPr>
        <w:t xml:space="preserve">Настоящий Контракт составлен на русском языке, понятном для каждой из сторон, в 2 (двух) экземплярах, имеющих одинаковую юридическую силу. Настоящий Контракт вступает в силу с даты подписания его Сторонами. </w:t>
      </w:r>
      <w:r>
        <w:rPr>
          <w:spacing w:val="-5"/>
          <w:sz w:val="22"/>
          <w:szCs w:val="22"/>
        </w:rPr>
        <w:t>Окончание срока действия настоящего Контракта не освобождает стороны от уплаты неустойки по настоящему Контракту. Неустойка может быть предъявлена в соответствии с разделом 5, в любой момент, как до окончания действия Контракта, так и после его окончания.</w:t>
      </w:r>
    </w:p>
    <w:p w:rsidR="007B1121" w:rsidRDefault="008975CE">
      <w:pPr>
        <w:widowControl w:val="0"/>
        <w:spacing w:after="0"/>
        <w:ind w:firstLine="708"/>
        <w:rPr>
          <w:color w:val="000000"/>
          <w:sz w:val="22"/>
          <w:szCs w:val="22"/>
        </w:rPr>
      </w:pPr>
      <w:r>
        <w:rPr>
          <w:sz w:val="22"/>
          <w:szCs w:val="22"/>
        </w:rPr>
        <w:t>10.2. Настоящий Контра</w:t>
      </w:r>
      <w:proofErr w:type="gramStart"/>
      <w:r>
        <w:rPr>
          <w:sz w:val="22"/>
          <w:szCs w:val="22"/>
        </w:rPr>
        <w:t>кт вст</w:t>
      </w:r>
      <w:proofErr w:type="gramEnd"/>
      <w:r>
        <w:rPr>
          <w:sz w:val="22"/>
          <w:szCs w:val="22"/>
        </w:rPr>
        <w:t xml:space="preserve">упает в силу с даты подписания и действует </w:t>
      </w:r>
      <w:r>
        <w:rPr>
          <w:sz w:val="22"/>
          <w:szCs w:val="22"/>
          <w:highlight w:val="yellow"/>
        </w:rPr>
        <w:t>по 3</w:t>
      </w:r>
      <w:r w:rsidR="00C16A6D">
        <w:rPr>
          <w:sz w:val="22"/>
          <w:szCs w:val="22"/>
          <w:highlight w:val="yellow"/>
        </w:rPr>
        <w:t>0</w:t>
      </w:r>
      <w:r>
        <w:rPr>
          <w:sz w:val="22"/>
          <w:szCs w:val="22"/>
          <w:highlight w:val="yellow"/>
        </w:rPr>
        <w:t>.</w:t>
      </w:r>
      <w:r w:rsidR="00C16A6D">
        <w:rPr>
          <w:sz w:val="22"/>
          <w:szCs w:val="22"/>
          <w:highlight w:val="yellow"/>
        </w:rPr>
        <w:t>09</w:t>
      </w:r>
      <w:r>
        <w:rPr>
          <w:sz w:val="22"/>
          <w:szCs w:val="22"/>
          <w:highlight w:val="yellow"/>
        </w:rPr>
        <w:t>.202</w:t>
      </w:r>
      <w:r w:rsidR="00C16A6D">
        <w:rPr>
          <w:sz w:val="22"/>
          <w:szCs w:val="22"/>
          <w:highlight w:val="yellow"/>
        </w:rPr>
        <w:t>6</w:t>
      </w:r>
      <w:r>
        <w:rPr>
          <w:sz w:val="22"/>
          <w:szCs w:val="22"/>
          <w:highlight w:val="yellow"/>
        </w:rPr>
        <w:t>.</w:t>
      </w:r>
      <w:r>
        <w:t xml:space="preserve"> </w:t>
      </w:r>
      <w:r>
        <w:rPr>
          <w:sz w:val="22"/>
          <w:szCs w:val="22"/>
        </w:rPr>
        <w:t>Окончание срока действия Контракта не влечет прекращения неисполненных обязательств Сторон по Контракту.</w:t>
      </w:r>
    </w:p>
    <w:p w:rsidR="007B1121" w:rsidRDefault="008975CE">
      <w:pPr>
        <w:widowControl w:val="0"/>
        <w:spacing w:after="0"/>
        <w:ind w:firstLine="709"/>
        <w:rPr>
          <w:color w:val="000000"/>
          <w:sz w:val="22"/>
          <w:szCs w:val="22"/>
        </w:rPr>
      </w:pPr>
      <w:r>
        <w:rPr>
          <w:sz w:val="22"/>
          <w:szCs w:val="22"/>
        </w:rPr>
        <w:t>10.3. Стороны не имеют права передавать свои права и обязанности по Контракту третьим лицам.</w:t>
      </w:r>
    </w:p>
    <w:p w:rsidR="007B1121" w:rsidRDefault="008975CE">
      <w:pPr>
        <w:widowControl w:val="0"/>
        <w:spacing w:after="0"/>
        <w:ind w:firstLine="709"/>
        <w:rPr>
          <w:sz w:val="22"/>
          <w:szCs w:val="22"/>
        </w:rPr>
      </w:pPr>
      <w:r>
        <w:rPr>
          <w:sz w:val="22"/>
          <w:szCs w:val="22"/>
        </w:rPr>
        <w:t>10.4.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7B1121" w:rsidRDefault="008975CE">
      <w:pPr>
        <w:widowControl w:val="0"/>
        <w:spacing w:after="0"/>
        <w:ind w:firstLine="709"/>
        <w:rPr>
          <w:sz w:val="22"/>
          <w:szCs w:val="22"/>
        </w:rPr>
      </w:pPr>
      <w:r>
        <w:rPr>
          <w:sz w:val="22"/>
          <w:szCs w:val="22"/>
        </w:rPr>
        <w:t xml:space="preserve">10.5. Стороны заключили (могут заключить) настоящий Контракт в электронном виде. </w:t>
      </w:r>
    </w:p>
    <w:p w:rsidR="007B1121" w:rsidRDefault="008975CE">
      <w:pPr>
        <w:widowControl w:val="0"/>
        <w:spacing w:after="0"/>
        <w:ind w:firstLine="709"/>
        <w:rPr>
          <w:sz w:val="22"/>
          <w:szCs w:val="22"/>
        </w:rPr>
      </w:pPr>
      <w:r>
        <w:rPr>
          <w:sz w:val="22"/>
          <w:szCs w:val="22"/>
        </w:rPr>
        <w:t xml:space="preserve">Стороны вправе использовать факсимильное воспроизведение подписи с помощью средств механического или иного копирования при подписании дополнительных соглашений к настоящему Контракту, оформлении первичных и иных документов, сопутствующих исполнению Контракта на бумажных и иных носителях (спецификаций, счетов-фактур (при наличии), накладных, актов и др.).  При этом подпись будет иметь такую же силу, как и подлинная подпись уполномоченного лица. </w:t>
      </w:r>
    </w:p>
    <w:p w:rsidR="007B1121" w:rsidRDefault="008975CE">
      <w:pPr>
        <w:widowControl w:val="0"/>
        <w:spacing w:after="0"/>
        <w:ind w:firstLine="567"/>
        <w:rPr>
          <w:sz w:val="22"/>
          <w:szCs w:val="22"/>
        </w:rPr>
      </w:pPr>
      <w:r>
        <w:rPr>
          <w:sz w:val="22"/>
          <w:szCs w:val="22"/>
        </w:rPr>
        <w:t>Настоящий Контракт может быть подписан на бумажном носителе личными подписями руководителей каждой из Сторон в порядке, предусмотренном Законом № 44-ФЗ.</w:t>
      </w:r>
    </w:p>
    <w:p w:rsidR="007B1121" w:rsidRDefault="008975CE">
      <w:pPr>
        <w:widowControl w:val="0"/>
        <w:spacing w:after="0"/>
        <w:ind w:firstLine="567"/>
        <w:rPr>
          <w:sz w:val="22"/>
          <w:szCs w:val="22"/>
        </w:rPr>
      </w:pPr>
      <w:r>
        <w:rPr>
          <w:sz w:val="22"/>
          <w:szCs w:val="22"/>
        </w:rPr>
        <w:t>10.6. Стороны соглашаются с тем, что Контракт, включая его условия, а также любая информация и документы, касающиеся любой из сторон и предоставленные или ставшие известными любой из сторон в рамках исполнения Контракта, содержат коммерческую тайну сторон и не подлежат разглашению или передаче третьим лицам за исключением случаев, предусмотренных действующим законодательством Российской Федерацией.</w:t>
      </w:r>
    </w:p>
    <w:p w:rsidR="007B1121" w:rsidRDefault="008975CE">
      <w:pPr>
        <w:widowControl w:val="0"/>
        <w:spacing w:after="0"/>
        <w:ind w:firstLine="567"/>
        <w:rPr>
          <w:sz w:val="22"/>
          <w:szCs w:val="22"/>
        </w:rPr>
      </w:pPr>
      <w:r>
        <w:rPr>
          <w:sz w:val="22"/>
          <w:szCs w:val="22"/>
        </w:rPr>
        <w:t>10.7. Все документы, исходящие от стороны по Контракту и отправляемые в рамках исполнения Контракта, должны быть подписаны уполномоченным лицом стороны-отправителя.</w:t>
      </w:r>
    </w:p>
    <w:p w:rsidR="007B1121" w:rsidRDefault="008975CE">
      <w:pPr>
        <w:widowControl w:val="0"/>
        <w:spacing w:after="0"/>
        <w:ind w:firstLine="567"/>
        <w:rPr>
          <w:sz w:val="22"/>
          <w:szCs w:val="22"/>
        </w:rPr>
      </w:pPr>
      <w:r>
        <w:rPr>
          <w:sz w:val="22"/>
          <w:szCs w:val="22"/>
        </w:rPr>
        <w:t>10.7.1. При исполнении Контракта Стороны могут применять электронный документооборот, в котором используют документы, заверенные электронной цифровой подписью (сертифицированного в установленном порядке) уполномоченного лица, отправителя документа. Стороны признают, что любой электронный документ, переданный посредством электронного документооборота (при наличии технической возможности)  в рамках Контракта и заверенный действующей на момент  передачи  электронной цифровой  подписью  отправителя,  является  эквивалентом   идентичного по содержанию документа на бумажном  носителе,  имеет равную с  ним юридическую силу и порождает для Сторон аналогичные права и обязанности.</w:t>
      </w:r>
    </w:p>
    <w:p w:rsidR="007B1121" w:rsidRDefault="008975CE">
      <w:pPr>
        <w:widowControl w:val="0"/>
        <w:spacing w:after="0"/>
        <w:ind w:firstLine="567"/>
        <w:rPr>
          <w:sz w:val="22"/>
          <w:szCs w:val="22"/>
        </w:rPr>
      </w:pPr>
      <w:r>
        <w:rPr>
          <w:sz w:val="22"/>
          <w:szCs w:val="22"/>
        </w:rPr>
        <w:t>10.7.2. Для формирования и оплаты денежных обязательств при исполнении Контракта Стороны договариваются о возможности формирования и подписания документов о приемке товаров, выполненной работы (ее результатов), оказанной услуги, а также отдельных этапов исполнения контракта в форме электронного документа в единой информационной системе в сфере закупок.</w:t>
      </w:r>
    </w:p>
    <w:p w:rsidR="007B1121" w:rsidRDefault="008975CE">
      <w:pPr>
        <w:widowControl w:val="0"/>
        <w:spacing w:after="0"/>
        <w:ind w:firstLine="567"/>
        <w:rPr>
          <w:sz w:val="22"/>
          <w:szCs w:val="22"/>
        </w:rPr>
      </w:pPr>
      <w:r>
        <w:rPr>
          <w:sz w:val="22"/>
          <w:szCs w:val="22"/>
        </w:rPr>
        <w:t xml:space="preserve">10.8. Стороны обязуются незамедлительно извещать друг друга об изменении своих  юридических и </w:t>
      </w:r>
      <w:r>
        <w:rPr>
          <w:sz w:val="22"/>
          <w:szCs w:val="22"/>
        </w:rPr>
        <w:lastRenderedPageBreak/>
        <w:t>почтовых адресов, номеров телефонов и факсов, а также об изменении своих банковских и иных реквизитов.</w:t>
      </w:r>
    </w:p>
    <w:p w:rsidR="007B1121" w:rsidRDefault="008975CE">
      <w:pPr>
        <w:widowControl w:val="0"/>
        <w:spacing w:after="0"/>
        <w:ind w:firstLine="567"/>
        <w:rPr>
          <w:sz w:val="22"/>
          <w:szCs w:val="22"/>
        </w:rPr>
      </w:pPr>
      <w:r>
        <w:rPr>
          <w:sz w:val="22"/>
          <w:szCs w:val="22"/>
        </w:rPr>
        <w:t>10.9.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7B1121" w:rsidRDefault="008975CE">
      <w:pPr>
        <w:widowControl w:val="0"/>
        <w:spacing w:after="0"/>
        <w:ind w:firstLine="567"/>
        <w:rPr>
          <w:sz w:val="22"/>
          <w:szCs w:val="22"/>
        </w:rPr>
      </w:pPr>
      <w:r>
        <w:rPr>
          <w:sz w:val="22"/>
          <w:szCs w:val="22"/>
        </w:rPr>
        <w:t>10.10</w:t>
      </w:r>
      <w:r>
        <w:rPr>
          <w:sz w:val="22"/>
          <w:szCs w:val="22"/>
          <w:highlight w:val="yellow"/>
        </w:rPr>
        <w:t>. Приложение № 1 (Спецификация) являются неотъемлемой частью настоящего Контракта.</w:t>
      </w:r>
    </w:p>
    <w:p w:rsidR="007B1121" w:rsidRDefault="007B1121">
      <w:pPr>
        <w:widowControl w:val="0"/>
        <w:spacing w:after="0"/>
        <w:ind w:firstLine="360"/>
        <w:rPr>
          <w:color w:val="000000"/>
          <w:sz w:val="22"/>
          <w:szCs w:val="22"/>
        </w:rPr>
      </w:pPr>
    </w:p>
    <w:p w:rsidR="007B1121" w:rsidRDefault="008975CE">
      <w:pPr>
        <w:pStyle w:val="ab"/>
        <w:widowControl w:val="0"/>
        <w:numPr>
          <w:ilvl w:val="0"/>
          <w:numId w:val="3"/>
        </w:num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jc w:val="center"/>
        <w:rPr>
          <w:b/>
          <w:sz w:val="22"/>
          <w:szCs w:val="22"/>
        </w:rPr>
      </w:pPr>
      <w:r>
        <w:rPr>
          <w:b/>
          <w:sz w:val="22"/>
          <w:szCs w:val="22"/>
        </w:rPr>
        <w:t xml:space="preserve">ЮРИДИЧЕСКИЕ АДРЕСА И БАНКОВСКИЕ РЕКВИЗИТЫ СТОРОН </w:t>
      </w:r>
    </w:p>
    <w:tbl>
      <w:tblPr>
        <w:tblStyle w:val="af7"/>
        <w:tblW w:w="10421" w:type="dxa"/>
        <w:tblLayout w:type="fixed"/>
        <w:tblLook w:val="04A0" w:firstRow="1" w:lastRow="0" w:firstColumn="1" w:lastColumn="0" w:noHBand="0" w:noVBand="1"/>
      </w:tblPr>
      <w:tblGrid>
        <w:gridCol w:w="4928"/>
        <w:gridCol w:w="282"/>
        <w:gridCol w:w="5211"/>
      </w:tblGrid>
      <w:tr w:rsidR="007B1121">
        <w:tc>
          <w:tcPr>
            <w:tcW w:w="4928" w:type="dxa"/>
            <w:tcBorders>
              <w:top w:val="nil"/>
              <w:left w:val="nil"/>
              <w:bottom w:val="nil"/>
              <w:right w:val="nil"/>
            </w:tcBorders>
          </w:tcPr>
          <w:p w:rsidR="007B1121" w:rsidRDefault="008975CE">
            <w:pPr>
              <w:widowControl w:val="0"/>
              <w:spacing w:after="0"/>
              <w:rPr>
                <w:b/>
              </w:rPr>
            </w:pPr>
            <w:r>
              <w:rPr>
                <w:b/>
              </w:rPr>
              <w:t>Заказчик:</w:t>
            </w:r>
          </w:p>
          <w:p w:rsidR="007B1121" w:rsidRDefault="008975CE">
            <w:pPr>
              <w:widowControl w:val="0"/>
              <w:spacing w:after="0"/>
              <w:rPr>
                <w:b/>
              </w:rPr>
            </w:pPr>
            <w:r>
              <w:rPr>
                <w:b/>
              </w:rPr>
              <w:t>Верхне-Волжское межрегиональное управление Федеральной службы по надзору в сфере природопользования</w:t>
            </w:r>
          </w:p>
          <w:p w:rsidR="007B1121" w:rsidRDefault="008975CE">
            <w:pPr>
              <w:widowControl w:val="0"/>
              <w:spacing w:after="0"/>
            </w:pPr>
            <w:r>
              <w:t>Юридический адрес: 150055, г. Ярославль, ул. Красноборская, д. 8;</w:t>
            </w:r>
          </w:p>
          <w:p w:rsidR="007B1121" w:rsidRDefault="008975CE">
            <w:pPr>
              <w:widowControl w:val="0"/>
              <w:spacing w:after="0"/>
            </w:pPr>
            <w:r>
              <w:t>Почтовый адрес: 150055, г. Ярославль,</w:t>
            </w:r>
          </w:p>
          <w:p w:rsidR="007B1121" w:rsidRDefault="008975CE">
            <w:pPr>
              <w:widowControl w:val="0"/>
              <w:spacing w:after="0"/>
            </w:pPr>
            <w:r>
              <w:t>ул. Красноборская, д. 8;</w:t>
            </w:r>
          </w:p>
          <w:p w:rsidR="007B1121" w:rsidRDefault="008975CE">
            <w:pPr>
              <w:widowControl w:val="0"/>
              <w:spacing w:after="0"/>
            </w:pPr>
            <w:r>
              <w:t>ИНН: 7603028094</w:t>
            </w:r>
          </w:p>
          <w:p w:rsidR="007B1121" w:rsidRDefault="008975CE">
            <w:pPr>
              <w:widowControl w:val="0"/>
              <w:spacing w:after="0"/>
            </w:pPr>
            <w:r>
              <w:t>КПП: 760301001</w:t>
            </w:r>
          </w:p>
          <w:p w:rsidR="007B1121" w:rsidRDefault="008975CE">
            <w:pPr>
              <w:widowControl w:val="0"/>
              <w:spacing w:after="0"/>
            </w:pPr>
            <w:r>
              <w:t>ОКПО: 49401839</w:t>
            </w:r>
          </w:p>
          <w:p w:rsidR="007B1121" w:rsidRDefault="008975CE">
            <w:pPr>
              <w:widowControl w:val="0"/>
              <w:spacing w:after="0"/>
            </w:pPr>
            <w:r>
              <w:t xml:space="preserve">БИК: </w:t>
            </w:r>
            <w:r w:rsidR="00C16A6D" w:rsidRPr="00C16A6D">
              <w:t>012202102</w:t>
            </w:r>
          </w:p>
          <w:p w:rsidR="007B1121" w:rsidRDefault="008975CE" w:rsidP="00FB67BE">
            <w:pPr>
              <w:widowControl w:val="0"/>
            </w:pPr>
            <w:r>
              <w:t xml:space="preserve">Наименование банка: </w:t>
            </w:r>
            <w:r w:rsidR="00C16A6D" w:rsidRPr="00C16A6D">
              <w:rPr>
                <w:bCs/>
                <w:sz w:val="22"/>
                <w:szCs w:val="22"/>
              </w:rPr>
              <w:t xml:space="preserve">ОКЦ № 1 ВВГУ Банка России//УФК по Нижегородской области </w:t>
            </w:r>
            <w:proofErr w:type="gramStart"/>
            <w:r w:rsidR="00C16A6D" w:rsidRPr="00C16A6D">
              <w:rPr>
                <w:bCs/>
                <w:sz w:val="22"/>
                <w:szCs w:val="22"/>
              </w:rPr>
              <w:t>г</w:t>
            </w:r>
            <w:proofErr w:type="gramEnd"/>
            <w:r w:rsidR="00C16A6D" w:rsidRPr="00C16A6D">
              <w:rPr>
                <w:bCs/>
                <w:sz w:val="22"/>
                <w:szCs w:val="22"/>
              </w:rPr>
              <w:t xml:space="preserve"> Нижний Новгород</w:t>
            </w:r>
          </w:p>
          <w:p w:rsidR="007B1121" w:rsidRDefault="008975CE">
            <w:pPr>
              <w:widowControl w:val="0"/>
            </w:pPr>
            <w:r>
              <w:rPr>
                <w:bCs/>
                <w:sz w:val="22"/>
                <w:szCs w:val="22"/>
              </w:rPr>
              <w:t>БИК:</w:t>
            </w:r>
            <w:r>
              <w:rPr>
                <w:bCs/>
                <w:sz w:val="22"/>
                <w:szCs w:val="22"/>
              </w:rPr>
              <w:tab/>
              <w:t>012202102</w:t>
            </w:r>
          </w:p>
          <w:p w:rsidR="007B1121" w:rsidRDefault="008975CE">
            <w:pPr>
              <w:widowControl w:val="0"/>
            </w:pPr>
            <w:r>
              <w:rPr>
                <w:bCs/>
                <w:sz w:val="22"/>
                <w:szCs w:val="22"/>
              </w:rPr>
              <w:t>Расчетный счет:</w:t>
            </w:r>
            <w:r>
              <w:rPr>
                <w:bCs/>
                <w:sz w:val="22"/>
                <w:szCs w:val="22"/>
              </w:rPr>
              <w:tab/>
              <w:t>03211643000000013224</w:t>
            </w:r>
          </w:p>
          <w:p w:rsidR="007B1121" w:rsidRDefault="008975CE">
            <w:pPr>
              <w:widowControl w:val="0"/>
            </w:pPr>
            <w:r>
              <w:rPr>
                <w:bCs/>
                <w:sz w:val="22"/>
                <w:szCs w:val="22"/>
              </w:rPr>
              <w:t>Казначейский счет: 40102810745370000024</w:t>
            </w:r>
          </w:p>
          <w:p w:rsidR="007B1121" w:rsidRDefault="008975CE">
            <w:pPr>
              <w:widowControl w:val="0"/>
              <w:rPr>
                <w:bCs/>
                <w:spacing w:val="2"/>
              </w:rPr>
            </w:pPr>
            <w:r>
              <w:rPr>
                <w:bCs/>
                <w:spacing w:val="2"/>
                <w:sz w:val="22"/>
                <w:szCs w:val="22"/>
              </w:rPr>
              <w:t>Лицевой счет:</w:t>
            </w:r>
            <w:r>
              <w:rPr>
                <w:bCs/>
                <w:spacing w:val="2"/>
                <w:sz w:val="22"/>
                <w:szCs w:val="22"/>
              </w:rPr>
              <w:tab/>
              <w:t xml:space="preserve"> 03711780280</w:t>
            </w:r>
          </w:p>
          <w:p w:rsidR="007B1121" w:rsidRDefault="008975CE">
            <w:pPr>
              <w:widowControl w:val="0"/>
              <w:spacing w:after="0"/>
            </w:pPr>
            <w:r>
              <w:t>тел: (4852)352187, 740519</w:t>
            </w:r>
          </w:p>
          <w:p w:rsidR="007B1121" w:rsidRDefault="008975CE">
            <w:pPr>
              <w:widowControl w:val="0"/>
              <w:spacing w:after="0"/>
            </w:pPr>
            <w:r>
              <w:t>эл.почта: rpn76@rpn.gov.ru</w:t>
            </w:r>
          </w:p>
          <w:p w:rsidR="007B1121" w:rsidRDefault="008975CE">
            <w:pPr>
              <w:widowControl w:val="0"/>
              <w:spacing w:after="0"/>
              <w:rPr>
                <w:b/>
              </w:rPr>
            </w:pPr>
            <w:r>
              <w:rPr>
                <w:bCs/>
                <w:spacing w:val="2"/>
                <w:u w:val="single"/>
              </w:rPr>
              <w:t>Руководитель</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rPr>
                <w:b/>
              </w:rPr>
              <w:t>Поставщик:</w:t>
            </w:r>
          </w:p>
          <w:p w:rsidR="007B1121" w:rsidRDefault="008975CE">
            <w:pPr>
              <w:widowControl w:val="0"/>
              <w:spacing w:after="0"/>
            </w:pPr>
            <w:r>
              <w:t>Юридический адрес:</w:t>
            </w:r>
          </w:p>
          <w:p w:rsidR="007B1121" w:rsidRDefault="008975CE">
            <w:pPr>
              <w:widowControl w:val="0"/>
              <w:spacing w:after="0"/>
            </w:pPr>
            <w:r>
              <w:t>Почтовый адрес:</w:t>
            </w:r>
          </w:p>
          <w:p w:rsidR="007B1121" w:rsidRDefault="008975CE">
            <w:pPr>
              <w:widowControl w:val="0"/>
              <w:spacing w:after="0"/>
            </w:pPr>
            <w:r>
              <w:t>ИНН:</w:t>
            </w:r>
          </w:p>
          <w:p w:rsidR="007B1121" w:rsidRDefault="008975CE">
            <w:pPr>
              <w:widowControl w:val="0"/>
              <w:spacing w:after="0"/>
            </w:pPr>
            <w:r>
              <w:t>КПП:</w:t>
            </w:r>
          </w:p>
          <w:p w:rsidR="007B1121" w:rsidRDefault="008975CE">
            <w:pPr>
              <w:widowControl w:val="0"/>
              <w:spacing w:after="0"/>
            </w:pPr>
            <w:r>
              <w:t>ОГРН</w:t>
            </w:r>
          </w:p>
          <w:p w:rsidR="007B1121" w:rsidRDefault="008975CE">
            <w:pPr>
              <w:widowControl w:val="0"/>
              <w:spacing w:after="0"/>
            </w:pPr>
            <w:r>
              <w:t>ОКПО 1</w:t>
            </w:r>
          </w:p>
          <w:p w:rsidR="007B1121" w:rsidRDefault="008975CE">
            <w:pPr>
              <w:widowControl w:val="0"/>
              <w:spacing w:after="0"/>
            </w:pPr>
            <w:r>
              <w:t>Р/с</w:t>
            </w:r>
          </w:p>
          <w:p w:rsidR="007B1121" w:rsidRDefault="008975CE">
            <w:pPr>
              <w:widowControl w:val="0"/>
              <w:spacing w:after="0"/>
            </w:pPr>
            <w:r>
              <w:t>К/с</w:t>
            </w:r>
          </w:p>
          <w:p w:rsidR="007B1121" w:rsidRDefault="008975CE">
            <w:pPr>
              <w:widowControl w:val="0"/>
              <w:spacing w:after="0"/>
            </w:pPr>
            <w:r>
              <w:t>БИК</w:t>
            </w:r>
          </w:p>
          <w:p w:rsidR="007B1121" w:rsidRDefault="008975CE">
            <w:pPr>
              <w:widowControl w:val="0"/>
              <w:spacing w:after="0"/>
            </w:pPr>
            <w:r>
              <w:t>Тел.:</w:t>
            </w:r>
          </w:p>
          <w:p w:rsidR="007B1121" w:rsidRDefault="008975CE">
            <w:pPr>
              <w:widowControl w:val="0"/>
              <w:spacing w:after="0"/>
            </w:pPr>
            <w:r>
              <w:t>Эл. Адреc:</w:t>
            </w:r>
          </w:p>
          <w:p w:rsidR="007B1121" w:rsidRDefault="007B1121">
            <w:pPr>
              <w:widowControl w:val="0"/>
              <w:spacing w:after="0"/>
              <w:rPr>
                <w:b/>
              </w:rPr>
            </w:pPr>
          </w:p>
        </w:tc>
      </w:tr>
      <w:tr w:rsidR="007B1121">
        <w:tc>
          <w:tcPr>
            <w:tcW w:w="4928" w:type="dxa"/>
            <w:tcBorders>
              <w:top w:val="nil"/>
              <w:left w:val="nil"/>
              <w:bottom w:val="nil"/>
              <w:right w:val="nil"/>
            </w:tcBorders>
          </w:tcPr>
          <w:p w:rsidR="007B1121" w:rsidRDefault="008975CE">
            <w:pPr>
              <w:widowControl w:val="0"/>
              <w:spacing w:after="0"/>
              <w:rPr>
                <w:b/>
                <w:bCs/>
                <w:spacing w:val="2"/>
              </w:rPr>
            </w:pPr>
            <w:r>
              <w:rPr>
                <w:b/>
                <w:bCs/>
                <w:spacing w:val="2"/>
                <w:position w:val="1"/>
              </w:rPr>
              <w:t>____________________ /</w:t>
            </w:r>
            <w:r>
              <w:rPr>
                <w:u w:val="single"/>
                <w:lang w:eastAsia="ar-SA"/>
              </w:rPr>
              <w:t xml:space="preserve"> Г.Н. Галицын</w:t>
            </w:r>
            <w:r>
              <w:rPr>
                <w:b/>
                <w:bCs/>
                <w:spacing w:val="2"/>
                <w:position w:val="1"/>
              </w:rPr>
              <w:t xml:space="preserve"> /</w:t>
            </w:r>
          </w:p>
          <w:p w:rsidR="007B1121" w:rsidRDefault="008975CE">
            <w:pPr>
              <w:widowControl w:val="0"/>
              <w:spacing w:after="0"/>
              <w:rPr>
                <w:b/>
              </w:rPr>
            </w:pPr>
            <w:r>
              <w:rPr>
                <w:b/>
                <w:bCs/>
                <w:spacing w:val="2"/>
                <w:position w:val="1"/>
              </w:rPr>
              <w:t>м.п.</w:t>
            </w: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rPr>
                <w:b/>
              </w:rPr>
            </w:pPr>
            <w:r>
              <w:t>___________________ / __________/</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8975CE">
            <w:pPr>
              <w:widowControl w:val="0"/>
              <w:spacing w:after="0"/>
            </w:pPr>
            <w:r>
              <w:rPr>
                <w:b/>
                <w:bCs/>
                <w:spacing w:val="2"/>
                <w:position w:val="1"/>
              </w:rPr>
              <w:t>м.п.</w:t>
            </w:r>
          </w:p>
        </w:tc>
      </w:tr>
      <w:tr w:rsidR="007B1121">
        <w:tc>
          <w:tcPr>
            <w:tcW w:w="4928" w:type="dxa"/>
            <w:tcBorders>
              <w:top w:val="nil"/>
              <w:left w:val="nil"/>
              <w:bottom w:val="nil"/>
              <w:right w:val="nil"/>
            </w:tcBorders>
          </w:tcPr>
          <w:p w:rsidR="007B1121" w:rsidRDefault="007B1121">
            <w:pPr>
              <w:widowControl w:val="0"/>
              <w:spacing w:after="0"/>
              <w:rPr>
                <w:b/>
                <w:bCs/>
                <w:spacing w:val="2"/>
              </w:rPr>
            </w:pPr>
          </w:p>
        </w:tc>
        <w:tc>
          <w:tcPr>
            <w:tcW w:w="282" w:type="dxa"/>
            <w:tcBorders>
              <w:top w:val="nil"/>
              <w:left w:val="nil"/>
              <w:bottom w:val="nil"/>
              <w:right w:val="nil"/>
            </w:tcBorders>
          </w:tcPr>
          <w:p w:rsidR="007B1121" w:rsidRDefault="007B1121">
            <w:pPr>
              <w:widowControl w:val="0"/>
              <w:spacing w:after="0"/>
              <w:rPr>
                <w:b/>
              </w:rPr>
            </w:pPr>
          </w:p>
        </w:tc>
        <w:tc>
          <w:tcPr>
            <w:tcW w:w="5211" w:type="dxa"/>
            <w:tcBorders>
              <w:top w:val="nil"/>
              <w:left w:val="nil"/>
              <w:bottom w:val="nil"/>
              <w:right w:val="nil"/>
            </w:tcBorders>
          </w:tcPr>
          <w:p w:rsidR="007B1121" w:rsidRDefault="007B1121">
            <w:pPr>
              <w:widowControl w:val="0"/>
              <w:spacing w:after="0"/>
            </w:pPr>
          </w:p>
        </w:tc>
      </w:tr>
    </w:tbl>
    <w:p w:rsidR="007B1121" w:rsidRDefault="007B1121">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pPr>
        <w:widowControl w:val="0"/>
        <w:spacing w:after="0"/>
        <w:rPr>
          <w:b/>
          <w:sz w:val="22"/>
          <w:szCs w:val="22"/>
        </w:rPr>
      </w:pPr>
    </w:p>
    <w:p w:rsidR="005F638E" w:rsidRDefault="005F638E" w:rsidP="005F638E">
      <w:pPr>
        <w:ind w:right="-284" w:firstLine="6521"/>
      </w:pPr>
    </w:p>
    <w:p w:rsidR="005F638E" w:rsidRDefault="005F638E" w:rsidP="005F638E">
      <w:pPr>
        <w:spacing w:after="0"/>
        <w:ind w:right="-284" w:firstLine="6521"/>
      </w:pPr>
    </w:p>
    <w:p w:rsidR="005F638E" w:rsidRDefault="005F638E" w:rsidP="005F638E">
      <w:pPr>
        <w:tabs>
          <w:tab w:val="left" w:pos="6663"/>
        </w:tabs>
        <w:spacing w:after="0"/>
        <w:ind w:left="6521" w:right="-284"/>
        <w:sectPr w:rsidR="005F638E" w:rsidSect="005F638E">
          <w:headerReference w:type="default" r:id="rId9"/>
          <w:pgSz w:w="11906" w:h="16838"/>
          <w:pgMar w:top="1134" w:right="567" w:bottom="1134" w:left="1134" w:header="709" w:footer="709" w:gutter="0"/>
          <w:pgNumType w:start="1"/>
          <w:cols w:space="708"/>
          <w:titlePg/>
          <w:docGrid w:linePitch="360"/>
        </w:sectPr>
      </w:pPr>
    </w:p>
    <w:p w:rsidR="005F638E" w:rsidRDefault="005F638E" w:rsidP="00E14802">
      <w:pPr>
        <w:tabs>
          <w:tab w:val="left" w:pos="6663"/>
        </w:tabs>
        <w:spacing w:after="0" w:line="240" w:lineRule="exact"/>
        <w:jc w:val="right"/>
      </w:pPr>
      <w:r>
        <w:lastRenderedPageBreak/>
        <w:t>Приложение № 1</w:t>
      </w:r>
    </w:p>
    <w:p w:rsidR="005F638E" w:rsidRDefault="005F638E" w:rsidP="00E14802">
      <w:pPr>
        <w:tabs>
          <w:tab w:val="left" w:pos="6663"/>
        </w:tabs>
        <w:spacing w:after="0" w:line="240" w:lineRule="exact"/>
        <w:ind w:right="-1"/>
        <w:jc w:val="right"/>
      </w:pPr>
      <w:r>
        <w:t xml:space="preserve">к Государственному контракту </w:t>
      </w:r>
    </w:p>
    <w:p w:rsidR="005F638E" w:rsidRDefault="005F638E" w:rsidP="00E14802">
      <w:pPr>
        <w:tabs>
          <w:tab w:val="left" w:pos="6663"/>
        </w:tabs>
        <w:spacing w:after="0" w:line="240" w:lineRule="exact"/>
        <w:ind w:right="-1"/>
        <w:jc w:val="right"/>
      </w:pPr>
      <w:r>
        <w:t>№ _________________________</w:t>
      </w:r>
    </w:p>
    <w:p w:rsidR="005F638E" w:rsidRPr="00886088" w:rsidRDefault="005F638E" w:rsidP="00E14802">
      <w:pPr>
        <w:tabs>
          <w:tab w:val="left" w:pos="6663"/>
        </w:tabs>
        <w:spacing w:after="0" w:line="240" w:lineRule="exact"/>
        <w:ind w:right="-1"/>
        <w:jc w:val="right"/>
      </w:pPr>
      <w:r w:rsidRPr="00886088">
        <w:t>от «__» ___</w:t>
      </w:r>
      <w:r>
        <w:t xml:space="preserve"> 2026</w:t>
      </w:r>
      <w:r w:rsidRPr="00886088">
        <w:t xml:space="preserve"> г. </w:t>
      </w:r>
    </w:p>
    <w:p w:rsidR="005F638E" w:rsidRPr="00C81B0C" w:rsidRDefault="005F638E" w:rsidP="005F638E">
      <w:pPr>
        <w:ind w:firstLine="567"/>
        <w:jc w:val="center"/>
        <w:rPr>
          <w:b/>
          <w:caps/>
        </w:rPr>
      </w:pPr>
      <w:r w:rsidRPr="00C81B0C">
        <w:rPr>
          <w:b/>
          <w:caps/>
        </w:rPr>
        <w:t>Спецификация</w:t>
      </w:r>
    </w:p>
    <w:p w:rsidR="00C74EAB" w:rsidRDefault="00C74EAB" w:rsidP="007245DE">
      <w:pPr>
        <w:widowControl w:val="0"/>
        <w:spacing w:after="0"/>
        <w:jc w:val="center"/>
        <w:rPr>
          <w:b/>
          <w:bCs/>
          <w:lang w:eastAsia="zh-CN"/>
        </w:rPr>
      </w:pPr>
    </w:p>
    <w:p w:rsidR="00C74EAB" w:rsidRDefault="00C74EAB" w:rsidP="00870E94">
      <w:pPr>
        <w:pStyle w:val="ab"/>
        <w:numPr>
          <w:ilvl w:val="0"/>
          <w:numId w:val="13"/>
        </w:numPr>
        <w:suppressAutoHyphens w:val="0"/>
        <w:spacing w:after="0"/>
        <w:rPr>
          <w:rFonts w:eastAsia="Calibri"/>
          <w:szCs w:val="28"/>
        </w:rPr>
      </w:pPr>
      <w:r>
        <w:rPr>
          <w:rFonts w:eastAsia="Calibri"/>
          <w:b/>
          <w:color w:val="000000" w:themeColor="text1"/>
          <w:szCs w:val="28"/>
          <w:highlight w:val="white"/>
        </w:rPr>
        <w:t>Объект закупки:</w:t>
      </w:r>
      <w:r>
        <w:rPr>
          <w:rFonts w:eastAsia="Calibri"/>
          <w:color w:val="000000" w:themeColor="text1"/>
          <w:szCs w:val="28"/>
          <w:highlight w:val="white"/>
        </w:rPr>
        <w:t xml:space="preserve"> </w:t>
      </w:r>
      <w:r w:rsidR="00145B17">
        <w:rPr>
          <w:rFonts w:ascii="Onest;GtEestiPro;Arial;sans-ser" w:hAnsi="Onest;GtEestiPro;Arial;sans-ser"/>
          <w:bCs/>
          <w:color w:val="000000"/>
        </w:rPr>
        <w:t>Ластик</w:t>
      </w:r>
    </w:p>
    <w:p w:rsidR="00C74EAB" w:rsidRDefault="00C74EAB" w:rsidP="007F56AC">
      <w:pPr>
        <w:ind w:firstLine="708"/>
        <w:rPr>
          <w:rFonts w:eastAsia="Calibri"/>
          <w:szCs w:val="28"/>
        </w:rPr>
      </w:pPr>
      <w:r>
        <w:rPr>
          <w:rFonts w:eastAsia="Calibri"/>
        </w:rPr>
        <w:t xml:space="preserve">Код ОКПД 2:  </w:t>
      </w:r>
      <w:r w:rsidR="00870E94" w:rsidRPr="00870E94">
        <w:rPr>
          <w:sz w:val="22"/>
          <w:szCs w:val="22"/>
        </w:rPr>
        <w:t>2</w:t>
      </w:r>
      <w:r w:rsidR="00145B17">
        <w:rPr>
          <w:sz w:val="22"/>
          <w:szCs w:val="22"/>
        </w:rPr>
        <w:t>2</w:t>
      </w:r>
      <w:r w:rsidR="00870E94" w:rsidRPr="00870E94">
        <w:rPr>
          <w:sz w:val="22"/>
          <w:szCs w:val="22"/>
        </w:rPr>
        <w:t>.</w:t>
      </w:r>
      <w:r w:rsidR="00145B17">
        <w:rPr>
          <w:sz w:val="22"/>
          <w:szCs w:val="22"/>
        </w:rPr>
        <w:t>1</w:t>
      </w:r>
      <w:r w:rsidR="00870E94" w:rsidRPr="00870E94">
        <w:rPr>
          <w:sz w:val="22"/>
          <w:szCs w:val="22"/>
        </w:rPr>
        <w:t>9.</w:t>
      </w:r>
      <w:r w:rsidR="00145B17">
        <w:rPr>
          <w:sz w:val="22"/>
          <w:szCs w:val="22"/>
        </w:rPr>
        <w:t>20</w:t>
      </w:r>
      <w:r w:rsidR="00870E94" w:rsidRPr="00870E94">
        <w:rPr>
          <w:sz w:val="22"/>
          <w:szCs w:val="22"/>
        </w:rPr>
        <w:t>.</w:t>
      </w:r>
      <w:r w:rsidR="00145B17">
        <w:rPr>
          <w:sz w:val="22"/>
          <w:szCs w:val="22"/>
        </w:rPr>
        <w:t>112</w:t>
      </w:r>
    </w:p>
    <w:tbl>
      <w:tblPr>
        <w:tblW w:w="10395"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108"/>
        <w:gridCol w:w="1133"/>
        <w:gridCol w:w="1133"/>
        <w:gridCol w:w="1133"/>
        <w:gridCol w:w="1416"/>
        <w:gridCol w:w="1842"/>
      </w:tblGrid>
      <w:tr w:rsidR="00C74EAB" w:rsidTr="00813BF5">
        <w:trPr>
          <w:trHeight w:val="255"/>
        </w:trPr>
        <w:tc>
          <w:tcPr>
            <w:tcW w:w="630"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 xml:space="preserve">№ </w:t>
            </w:r>
            <w:proofErr w:type="gramStart"/>
            <w:r>
              <w:rPr>
                <w:b/>
                <w:sz w:val="22"/>
                <w:lang w:eastAsia="en-US"/>
              </w:rPr>
              <w:t>п</w:t>
            </w:r>
            <w:proofErr w:type="gramEnd"/>
            <w:r>
              <w:rPr>
                <w:b/>
                <w:sz w:val="22"/>
                <w:lang w:eastAsia="en-US"/>
              </w:rPr>
              <w:t>/п</w:t>
            </w:r>
          </w:p>
        </w:tc>
        <w:tc>
          <w:tcPr>
            <w:tcW w:w="3108"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Наименование</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Ед.</w:t>
            </w:r>
          </w:p>
          <w:p w:rsidR="00C74EAB" w:rsidRDefault="00C74EAB">
            <w:pPr>
              <w:widowControl w:val="0"/>
              <w:jc w:val="center"/>
              <w:rPr>
                <w:b/>
                <w:sz w:val="22"/>
                <w:lang w:eastAsia="en-US"/>
              </w:rPr>
            </w:pPr>
            <w:r>
              <w:rPr>
                <w:b/>
                <w:sz w:val="22"/>
                <w:szCs w:val="22"/>
                <w:lang w:eastAsia="en-US"/>
              </w:rPr>
              <w:t>изм.</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szCs w:val="22"/>
                <w:lang w:eastAsia="en-US"/>
              </w:rPr>
              <w:t>Количество</w:t>
            </w:r>
          </w:p>
        </w:tc>
        <w:tc>
          <w:tcPr>
            <w:tcW w:w="1133" w:type="dxa"/>
            <w:tcBorders>
              <w:top w:val="single" w:sz="4" w:space="0" w:color="auto"/>
              <w:left w:val="single" w:sz="4" w:space="0" w:color="auto"/>
              <w:bottom w:val="single" w:sz="4" w:space="0" w:color="auto"/>
              <w:right w:val="single" w:sz="4" w:space="0" w:color="auto"/>
            </w:tcBorders>
            <w:vAlign w:val="center"/>
            <w:hideMark/>
          </w:tcPr>
          <w:p w:rsidR="00C74EAB" w:rsidRDefault="00C74EAB">
            <w:pPr>
              <w:widowControl w:val="0"/>
              <w:jc w:val="center"/>
              <w:rPr>
                <w:b/>
                <w:sz w:val="22"/>
                <w:lang w:eastAsia="en-US"/>
              </w:rPr>
            </w:pPr>
            <w:r>
              <w:rPr>
                <w:b/>
                <w:sz w:val="22"/>
                <w:lang w:eastAsia="en-US"/>
              </w:rPr>
              <w:t>Цена, включая НДС,</w:t>
            </w:r>
          </w:p>
          <w:p w:rsidR="00C74EAB" w:rsidRDefault="00C74EAB">
            <w:pPr>
              <w:widowControl w:val="0"/>
              <w:jc w:val="center"/>
              <w:rPr>
                <w:b/>
                <w:sz w:val="22"/>
                <w:lang w:eastAsia="en-US"/>
              </w:rPr>
            </w:pPr>
            <w:r>
              <w:rPr>
                <w:b/>
                <w:sz w:val="22"/>
                <w:lang w:eastAsia="en-US"/>
              </w:rPr>
              <w:t>руб.</w:t>
            </w:r>
          </w:p>
        </w:tc>
        <w:tc>
          <w:tcPr>
            <w:tcW w:w="1416"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Сумма, включая НДС,</w:t>
            </w:r>
          </w:p>
          <w:p w:rsidR="00C74EAB" w:rsidRDefault="00C74EAB">
            <w:pPr>
              <w:widowControl w:val="0"/>
              <w:jc w:val="center"/>
              <w:rPr>
                <w:b/>
                <w:sz w:val="22"/>
                <w:lang w:eastAsia="en-US"/>
              </w:rPr>
            </w:pPr>
            <w:r>
              <w:rPr>
                <w:b/>
                <w:sz w:val="22"/>
                <w:lang w:eastAsia="en-US"/>
              </w:rPr>
              <w:t>руб.</w:t>
            </w:r>
          </w:p>
        </w:tc>
        <w:tc>
          <w:tcPr>
            <w:tcW w:w="1842" w:type="dxa"/>
            <w:tcBorders>
              <w:top w:val="single" w:sz="4" w:space="0" w:color="auto"/>
              <w:left w:val="single" w:sz="4" w:space="0" w:color="auto"/>
              <w:bottom w:val="single" w:sz="4" w:space="0" w:color="auto"/>
              <w:right w:val="single" w:sz="4" w:space="0" w:color="auto"/>
            </w:tcBorders>
            <w:hideMark/>
          </w:tcPr>
          <w:p w:rsidR="00C74EAB" w:rsidRDefault="00C74EAB">
            <w:pPr>
              <w:widowControl w:val="0"/>
              <w:jc w:val="center"/>
              <w:rPr>
                <w:b/>
                <w:sz w:val="22"/>
                <w:lang w:eastAsia="en-US"/>
              </w:rPr>
            </w:pPr>
            <w:r>
              <w:rPr>
                <w:b/>
                <w:sz w:val="22"/>
                <w:lang w:eastAsia="en-US"/>
              </w:rPr>
              <w:t xml:space="preserve">Страна </w:t>
            </w:r>
          </w:p>
          <w:p w:rsidR="00C74EAB" w:rsidRDefault="00C74EAB">
            <w:pPr>
              <w:widowControl w:val="0"/>
              <w:jc w:val="center"/>
              <w:rPr>
                <w:b/>
                <w:sz w:val="22"/>
                <w:lang w:eastAsia="en-US"/>
              </w:rPr>
            </w:pPr>
            <w:r>
              <w:rPr>
                <w:b/>
                <w:sz w:val="22"/>
                <w:lang w:eastAsia="en-US"/>
              </w:rPr>
              <w:t>происхождения</w:t>
            </w:r>
          </w:p>
        </w:tc>
      </w:tr>
      <w:tr w:rsidR="00E11352" w:rsidTr="007245DE">
        <w:trPr>
          <w:trHeight w:val="309"/>
        </w:trPr>
        <w:tc>
          <w:tcPr>
            <w:tcW w:w="630"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widowControl w:val="0"/>
              <w:spacing w:after="0"/>
              <w:jc w:val="center"/>
              <w:rPr>
                <w:sz w:val="22"/>
                <w:lang w:eastAsia="en-US"/>
              </w:rPr>
            </w:pPr>
            <w:r>
              <w:rPr>
                <w:sz w:val="22"/>
                <w:lang w:eastAsia="en-US"/>
              </w:rPr>
              <w:t>1</w:t>
            </w:r>
          </w:p>
        </w:tc>
        <w:tc>
          <w:tcPr>
            <w:tcW w:w="3108" w:type="dxa"/>
            <w:tcBorders>
              <w:top w:val="single" w:sz="4" w:space="0" w:color="auto"/>
              <w:left w:val="single" w:sz="4" w:space="0" w:color="auto"/>
              <w:bottom w:val="single" w:sz="4" w:space="0" w:color="auto"/>
              <w:right w:val="single" w:sz="4" w:space="0" w:color="auto"/>
            </w:tcBorders>
            <w:vAlign w:val="center"/>
          </w:tcPr>
          <w:p w:rsidR="00E11352" w:rsidRPr="00BC21F1" w:rsidRDefault="00145B17" w:rsidP="006B694B">
            <w:pPr>
              <w:spacing w:after="0"/>
              <w:jc w:val="center"/>
              <w:rPr>
                <w:rFonts w:eastAsia="Calibri"/>
                <w:lang w:eastAsia="en-US"/>
              </w:rPr>
            </w:pPr>
            <w:r>
              <w:rPr>
                <w:rFonts w:ascii="Onest;GtEestiPro;Arial;sans-ser" w:hAnsi="Onest;GtEestiPro;Arial;sans-ser"/>
                <w:bCs/>
                <w:color w:val="000000"/>
              </w:rPr>
              <w:t>Ластик</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5D01E7" w:rsidP="006B694B">
            <w:pPr>
              <w:spacing w:after="0"/>
              <w:jc w:val="center"/>
              <w:rPr>
                <w:color w:val="000000" w:themeColor="text1"/>
                <w:sz w:val="22"/>
                <w:szCs w:val="22"/>
                <w:lang w:eastAsia="en-US"/>
              </w:rPr>
            </w:pPr>
            <w:r>
              <w:rPr>
                <w:color w:val="000000" w:themeColor="text1"/>
                <w:sz w:val="22"/>
                <w:szCs w:val="22"/>
                <w:lang w:eastAsia="en-US"/>
              </w:rPr>
              <w:t>шт.</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EE0970" w:rsidP="006B694B">
            <w:pPr>
              <w:spacing w:after="0"/>
              <w:jc w:val="center"/>
              <w:rPr>
                <w:rFonts w:ascii="Tempora LGC Uni" w:hAnsi="Tempora LGC Uni"/>
                <w:color w:val="000000"/>
                <w:lang w:eastAsia="en-US"/>
              </w:rPr>
            </w:pPr>
            <w:r>
              <w:rPr>
                <w:rFonts w:ascii="Tempora LGC Uni" w:hAnsi="Tempora LGC Uni"/>
                <w:color w:val="000000"/>
                <w:lang w:eastAsia="en-US"/>
              </w:rPr>
              <w:t>20</w:t>
            </w:r>
          </w:p>
        </w:tc>
        <w:tc>
          <w:tcPr>
            <w:tcW w:w="1133"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c>
          <w:tcPr>
            <w:tcW w:w="1416"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rsidR="00E11352" w:rsidRDefault="00E11352" w:rsidP="006B694B">
            <w:pPr>
              <w:spacing w:after="0"/>
              <w:jc w:val="center"/>
              <w:rPr>
                <w:sz w:val="22"/>
                <w:lang w:eastAsia="en-US"/>
              </w:rPr>
            </w:pPr>
          </w:p>
        </w:tc>
      </w:tr>
      <w:tr w:rsidR="00813BF5" w:rsidTr="00813BF5">
        <w:trPr>
          <w:trHeight w:val="284"/>
        </w:trPr>
        <w:tc>
          <w:tcPr>
            <w:tcW w:w="7137" w:type="dxa"/>
            <w:gridSpan w:val="5"/>
            <w:tcBorders>
              <w:top w:val="single" w:sz="4" w:space="0" w:color="auto"/>
              <w:left w:val="single" w:sz="4" w:space="0" w:color="auto"/>
              <w:bottom w:val="single" w:sz="4" w:space="0" w:color="auto"/>
              <w:right w:val="single" w:sz="4" w:space="0" w:color="auto"/>
            </w:tcBorders>
            <w:hideMark/>
          </w:tcPr>
          <w:p w:rsidR="00813BF5" w:rsidRDefault="00813BF5" w:rsidP="006B694B">
            <w:pPr>
              <w:spacing w:after="0"/>
              <w:rPr>
                <w:color w:val="000000" w:themeColor="text1"/>
                <w:sz w:val="22"/>
                <w:lang w:eastAsia="en-US"/>
              </w:rPr>
            </w:pPr>
            <w:r>
              <w:rPr>
                <w:rFonts w:eastAsia="Calibri"/>
                <w:lang w:eastAsia="en-US"/>
              </w:rPr>
              <w:t>ВСЕГО:</w:t>
            </w:r>
          </w:p>
        </w:tc>
        <w:tc>
          <w:tcPr>
            <w:tcW w:w="1416"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c>
          <w:tcPr>
            <w:tcW w:w="1842" w:type="dxa"/>
            <w:tcBorders>
              <w:top w:val="single" w:sz="4" w:space="0" w:color="auto"/>
              <w:left w:val="single" w:sz="4" w:space="0" w:color="auto"/>
              <w:bottom w:val="single" w:sz="4" w:space="0" w:color="auto"/>
              <w:right w:val="single" w:sz="4" w:space="0" w:color="auto"/>
            </w:tcBorders>
          </w:tcPr>
          <w:p w:rsidR="00813BF5" w:rsidRDefault="00813BF5" w:rsidP="006B694B">
            <w:pPr>
              <w:spacing w:after="0"/>
              <w:rPr>
                <w:color w:val="000000" w:themeColor="text1"/>
                <w:sz w:val="22"/>
                <w:lang w:eastAsia="en-US"/>
              </w:rPr>
            </w:pPr>
          </w:p>
        </w:tc>
      </w:tr>
    </w:tbl>
    <w:p w:rsidR="00C74EAB" w:rsidRDefault="00C74EAB" w:rsidP="00C74EAB">
      <w:pPr>
        <w:widowControl w:val="0"/>
        <w:spacing w:after="0"/>
        <w:rPr>
          <w:i/>
          <w:sz w:val="22"/>
          <w:szCs w:val="22"/>
        </w:rPr>
      </w:pPr>
      <w:r>
        <w:rPr>
          <w:sz w:val="22"/>
          <w:szCs w:val="22"/>
        </w:rPr>
        <w:t xml:space="preserve">Общая стоимость товара по настоящей Спецификации составляет:  </w:t>
      </w:r>
      <w:r>
        <w:rPr>
          <w:b/>
          <w:color w:val="1E1E1E"/>
          <w:sz w:val="22"/>
          <w:szCs w:val="22"/>
          <w:u w:val="single"/>
        </w:rPr>
        <w:t>_________</w:t>
      </w:r>
      <w:r>
        <w:rPr>
          <w:b/>
          <w:color w:val="1E1E1E"/>
          <w:sz w:val="22"/>
          <w:szCs w:val="22"/>
        </w:rPr>
        <w:t xml:space="preserve"> рублей </w:t>
      </w:r>
      <w:r>
        <w:rPr>
          <w:b/>
          <w:color w:val="1E1E1E"/>
          <w:sz w:val="22"/>
          <w:szCs w:val="22"/>
          <w:u w:val="single"/>
        </w:rPr>
        <w:t>_________</w:t>
      </w:r>
      <w:r>
        <w:rPr>
          <w:b/>
          <w:color w:val="1E1E1E"/>
          <w:sz w:val="22"/>
          <w:szCs w:val="22"/>
        </w:rPr>
        <w:t xml:space="preserve"> копеек, </w:t>
      </w:r>
      <w:r>
        <w:rPr>
          <w:b/>
          <w:i/>
          <w:color w:val="1E1E1E"/>
          <w:sz w:val="22"/>
          <w:szCs w:val="22"/>
        </w:rPr>
        <w:t>в том числе НДС ___% в размере _______ рублей / НДС не облагается.</w:t>
      </w:r>
    </w:p>
    <w:p w:rsidR="00C74EAB" w:rsidRDefault="00C74EAB" w:rsidP="00C74EAB">
      <w:pPr>
        <w:tabs>
          <w:tab w:val="left" w:pos="9072"/>
        </w:tabs>
        <w:spacing w:after="0"/>
        <w:rPr>
          <w:rFonts w:eastAsia="Calibri"/>
          <w:szCs w:val="28"/>
          <w:highlight w:val="yellow"/>
        </w:rPr>
      </w:pPr>
      <w:r>
        <w:rPr>
          <w:rFonts w:eastAsia="Calibri"/>
          <w:b/>
          <w:color w:val="000000" w:themeColor="text1"/>
          <w:szCs w:val="28"/>
          <w:highlight w:val="white"/>
        </w:rPr>
        <w:t xml:space="preserve">2. Срок поставки товара (оказание услуги, выполнения работы): </w:t>
      </w:r>
      <w:r>
        <w:rPr>
          <w:rFonts w:eastAsia="Calibri"/>
          <w:color w:val="000000" w:themeColor="text1"/>
          <w:szCs w:val="28"/>
          <w:highlight w:val="yellow"/>
        </w:rPr>
        <w:t>в течение 5  рабочих дней с момента заключения Контракта.</w:t>
      </w:r>
    </w:p>
    <w:p w:rsidR="00C74EAB" w:rsidRDefault="00C74EAB" w:rsidP="00C74EAB">
      <w:pPr>
        <w:spacing w:after="0"/>
        <w:rPr>
          <w:rFonts w:eastAsia="Calibri"/>
          <w:szCs w:val="28"/>
          <w:highlight w:val="white"/>
          <w:lang w:eastAsia="ar-SA"/>
        </w:rPr>
      </w:pPr>
      <w:r>
        <w:rPr>
          <w:rFonts w:eastAsia="Calibri"/>
          <w:b/>
          <w:color w:val="000000" w:themeColor="text1"/>
          <w:szCs w:val="28"/>
          <w:highlight w:val="white"/>
        </w:rPr>
        <w:t>3. Этапы исполнения контракта:</w:t>
      </w:r>
      <w:r>
        <w:rPr>
          <w:rFonts w:eastAsia="Calibri"/>
          <w:color w:val="000000" w:themeColor="text1"/>
          <w:szCs w:val="28"/>
          <w:highlight w:val="white"/>
        </w:rPr>
        <w:t xml:space="preserve"> исполнение государственного контракта осуществляется в один этап.</w:t>
      </w:r>
    </w:p>
    <w:p w:rsidR="00C74EAB" w:rsidRDefault="00C74EAB" w:rsidP="00C74EAB">
      <w:pPr>
        <w:spacing w:after="0"/>
        <w:rPr>
          <w:rFonts w:eastAsia="Calibri"/>
          <w:szCs w:val="28"/>
        </w:rPr>
      </w:pPr>
      <w:r>
        <w:rPr>
          <w:rFonts w:eastAsia="Calibri"/>
          <w:b/>
          <w:color w:val="000000" w:themeColor="text1"/>
          <w:szCs w:val="28"/>
          <w:highlight w:val="white"/>
        </w:rPr>
        <w:t xml:space="preserve">4. Место поставки товара (оказание услуги, выполнения работы) / место предоставления результатов исполнения контракта: </w:t>
      </w:r>
    </w:p>
    <w:p w:rsidR="00C74EAB" w:rsidRDefault="00C74EAB" w:rsidP="00C74EAB">
      <w:pPr>
        <w:widowControl w:val="0"/>
        <w:spacing w:after="0"/>
        <w:ind w:firstLine="709"/>
        <w:rPr>
          <w:sz w:val="22"/>
          <w:szCs w:val="22"/>
        </w:rPr>
      </w:pPr>
      <w:r>
        <w:rPr>
          <w:sz w:val="22"/>
          <w:szCs w:val="22"/>
        </w:rPr>
        <w:t xml:space="preserve">Поставка товара осуществляется силами и за счет Поставщика по всей номенклатуре товара единовременно в адрес заказчика: </w:t>
      </w:r>
      <w:r>
        <w:rPr>
          <w:sz w:val="22"/>
          <w:szCs w:val="22"/>
          <w:highlight w:val="yellow"/>
        </w:rPr>
        <w:t>Ярославская область, г. Ярославль, ул</w:t>
      </w:r>
      <w:r w:rsidRPr="00C74EAB">
        <w:rPr>
          <w:sz w:val="22"/>
          <w:szCs w:val="22"/>
          <w:highlight w:val="yellow"/>
        </w:rPr>
        <w:t xml:space="preserve">. </w:t>
      </w:r>
      <w:proofErr w:type="spellStart"/>
      <w:r w:rsidRPr="00C74EAB">
        <w:rPr>
          <w:sz w:val="22"/>
          <w:szCs w:val="22"/>
          <w:highlight w:val="yellow"/>
        </w:rPr>
        <w:t>Красноборская</w:t>
      </w:r>
      <w:proofErr w:type="spellEnd"/>
      <w:r w:rsidRPr="00C74EAB">
        <w:rPr>
          <w:sz w:val="22"/>
          <w:szCs w:val="22"/>
          <w:highlight w:val="yellow"/>
        </w:rPr>
        <w:t>, д.8, цокольный этаж</w:t>
      </w:r>
    </w:p>
    <w:p w:rsidR="00C74EAB" w:rsidRDefault="00C74EAB" w:rsidP="00C74EAB">
      <w:pPr>
        <w:spacing w:after="0"/>
        <w:rPr>
          <w:rFonts w:cs="Calibri"/>
          <w:color w:val="000000"/>
          <w:szCs w:val="28"/>
          <w:lang w:eastAsia="ar-SA"/>
        </w:rPr>
      </w:pPr>
      <w:r>
        <w:rPr>
          <w:rFonts w:cs="Calibri"/>
          <w:b/>
          <w:color w:val="000000" w:themeColor="text1"/>
          <w:szCs w:val="28"/>
          <w:lang w:eastAsia="ar-SA"/>
        </w:rPr>
        <w:t>5.</w:t>
      </w:r>
      <w:r>
        <w:rPr>
          <w:rFonts w:cs="Calibri"/>
          <w:b/>
          <w:color w:val="000000" w:themeColor="text1"/>
          <w:szCs w:val="28"/>
          <w:lang w:val="en-US" w:eastAsia="ar-SA"/>
        </w:rPr>
        <w:t> </w:t>
      </w:r>
      <w:r>
        <w:rPr>
          <w:rFonts w:cs="Calibri"/>
          <w:b/>
          <w:color w:val="000000" w:themeColor="text1"/>
          <w:szCs w:val="28"/>
          <w:lang w:eastAsia="ar-SA"/>
        </w:rPr>
        <w:t>Требования к безопасности, качеству Товара:</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5.1.</w:t>
      </w:r>
      <w:r>
        <w:rPr>
          <w:rFonts w:eastAsia="Lucida Sans Unicode"/>
          <w:color w:val="000000" w:themeColor="text1"/>
          <w:szCs w:val="28"/>
          <w:lang w:val="en-US"/>
        </w:rPr>
        <w:t> </w:t>
      </w:r>
      <w:r>
        <w:rPr>
          <w:rFonts w:eastAsia="Lucida Sans Unicode"/>
          <w:color w:val="000000" w:themeColor="text1"/>
          <w:szCs w:val="28"/>
        </w:rPr>
        <w:t>Сырьё и/или материалы, используемые при производстве Товара, должны быть безопасными для здоровья человека и окружающей среды. Весь Товар должен быть разработан, изготовлен и аттестован в соответствии с международными и российскими стандартами, законами и нормативами, должен обладать соответствующими сертификатами в соответствии с законодательством Российской Федерации. Товар должен соответствовать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5.2.</w:t>
      </w:r>
      <w:r>
        <w:rPr>
          <w:rFonts w:eastAsia="Lucida Sans Unicode"/>
          <w:color w:val="000000" w:themeColor="text1"/>
          <w:szCs w:val="28"/>
          <w:lang w:val="en-US"/>
        </w:rPr>
        <w:t> </w:t>
      </w:r>
      <w:r>
        <w:rPr>
          <w:rFonts w:eastAsia="Lucida Sans Unicode"/>
          <w:color w:val="000000" w:themeColor="text1"/>
          <w:szCs w:val="28"/>
        </w:rPr>
        <w:t>Товар должен быть выпущен к свободному обращению на территории Российской Федерации без каких-либо ограничений (залог, запрет, арест и т.п.).</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5.3.</w:t>
      </w:r>
      <w:r>
        <w:rPr>
          <w:rFonts w:eastAsia="Lucida Sans Unicode"/>
          <w:color w:val="000000" w:themeColor="text1"/>
          <w:szCs w:val="28"/>
          <w:lang w:val="en-US"/>
        </w:rPr>
        <w:t> </w:t>
      </w:r>
      <w:proofErr w:type="gramStart"/>
      <w:r>
        <w:rPr>
          <w:rFonts w:eastAsia="Lucida Sans Unicode"/>
          <w:color w:val="000000" w:themeColor="text1"/>
          <w:szCs w:val="28"/>
        </w:rPr>
        <w:t>Товар и все его компоненты должны быть новыми, исправным, не бывшими в употреблении, не проходившими ремонт, в том числе восстановление потребительских свойств, в неповрежденной упаковке и с иной сопроводительной документацией на русском языке, предусмотренной законодательством Российской Федерации.</w:t>
      </w:r>
      <w:proofErr w:type="gramEnd"/>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5.4.</w:t>
      </w:r>
      <w:r>
        <w:rPr>
          <w:rFonts w:eastAsia="Lucida Sans Unicode"/>
          <w:color w:val="000000" w:themeColor="text1"/>
          <w:szCs w:val="28"/>
          <w:lang w:val="en-US"/>
        </w:rPr>
        <w:t> </w:t>
      </w:r>
      <w:r>
        <w:rPr>
          <w:rFonts w:eastAsia="Lucida Sans Unicode"/>
          <w:color w:val="000000" w:themeColor="text1"/>
          <w:szCs w:val="28"/>
        </w:rPr>
        <w:t>Условия эксплуатации Товара являются обычными для рабочих помещений.</w:t>
      </w:r>
    </w:p>
    <w:p w:rsidR="00C74EAB" w:rsidRDefault="00C74EAB" w:rsidP="00C74EAB">
      <w:pPr>
        <w:widowControl w:val="0"/>
        <w:spacing w:after="0"/>
        <w:rPr>
          <w:rFonts w:eastAsia="Lucida Sans Unicode"/>
          <w:color w:val="000000"/>
          <w:szCs w:val="28"/>
        </w:rPr>
      </w:pPr>
      <w:r>
        <w:rPr>
          <w:rFonts w:eastAsia="Lucida Sans Unicode"/>
          <w:color w:val="000000" w:themeColor="text1"/>
          <w:szCs w:val="28"/>
        </w:rPr>
        <w:tab/>
        <w:t>5.5.</w:t>
      </w:r>
      <w:r>
        <w:rPr>
          <w:rFonts w:eastAsia="Lucida Sans Unicode"/>
          <w:color w:val="000000" w:themeColor="text1"/>
          <w:szCs w:val="28"/>
          <w:lang w:val="en-US"/>
        </w:rPr>
        <w:t> </w:t>
      </w:r>
      <w:r>
        <w:rPr>
          <w:rFonts w:eastAsia="Lucida Sans Unicode"/>
          <w:color w:val="000000" w:themeColor="text1"/>
          <w:szCs w:val="28"/>
        </w:rPr>
        <w:t>Товар должен соответствовать параметрам, определяющим его потребительские свойства и характеристики в соответствие с пунктом 7 настоящего Описания объекта закупки.</w:t>
      </w:r>
    </w:p>
    <w:p w:rsidR="00C74EAB" w:rsidRDefault="00C74EAB" w:rsidP="00C74EAB">
      <w:pPr>
        <w:widowControl w:val="0"/>
        <w:spacing w:after="0"/>
        <w:rPr>
          <w:rFonts w:cs="Calibri"/>
          <w:color w:val="000000"/>
          <w:lang w:eastAsia="ar-SA"/>
        </w:rPr>
      </w:pPr>
      <w:r>
        <w:rPr>
          <w:rFonts w:cs="Calibri"/>
          <w:color w:val="000000" w:themeColor="text1"/>
          <w:szCs w:val="28"/>
          <w:lang w:eastAsia="ar-SA"/>
        </w:rPr>
        <w:tab/>
        <w:t>5.6.</w:t>
      </w:r>
      <w:r>
        <w:rPr>
          <w:rFonts w:cs="Calibri"/>
          <w:color w:val="000000" w:themeColor="text1"/>
          <w:szCs w:val="28"/>
          <w:lang w:val="en-US" w:eastAsia="ar-SA"/>
        </w:rPr>
        <w:t> </w:t>
      </w:r>
      <w:r>
        <w:rPr>
          <w:rFonts w:cs="Calibri"/>
          <w:color w:val="000000" w:themeColor="text1"/>
          <w:szCs w:val="28"/>
          <w:lang w:eastAsia="ar-SA"/>
        </w:rPr>
        <w:t>Поставщик гарантирует полную работоспособность поставляемого Товара</w:t>
      </w:r>
      <w:r>
        <w:rPr>
          <w:rFonts w:cs="Calibri"/>
          <w:color w:val="000000" w:themeColor="text1"/>
          <w:szCs w:val="28"/>
          <w:lang w:eastAsia="ar-SA"/>
        </w:rPr>
        <w:br w:type="textWrapping" w:clear="all"/>
        <w:t>и материалов.</w:t>
      </w:r>
    </w:p>
    <w:p w:rsidR="00C74EAB" w:rsidRDefault="00C74EAB" w:rsidP="00C74EAB">
      <w:pPr>
        <w:tabs>
          <w:tab w:val="left" w:pos="0"/>
        </w:tabs>
        <w:spacing w:after="0"/>
        <w:rPr>
          <w:rFonts w:cs="Calibri"/>
          <w:color w:val="000000"/>
          <w:szCs w:val="28"/>
          <w:lang w:eastAsia="ar-SA"/>
        </w:rPr>
      </w:pPr>
      <w:r>
        <w:rPr>
          <w:rFonts w:cs="Calibri"/>
          <w:b/>
          <w:color w:val="000000" w:themeColor="text1"/>
          <w:szCs w:val="28"/>
          <w:lang w:eastAsia="ar-SA"/>
        </w:rPr>
        <w:t>6.</w:t>
      </w:r>
      <w:r>
        <w:rPr>
          <w:rFonts w:cs="Calibri"/>
          <w:b/>
          <w:color w:val="000000" w:themeColor="text1"/>
          <w:szCs w:val="28"/>
          <w:lang w:val="en-US" w:eastAsia="ar-SA"/>
        </w:rPr>
        <w:t> </w:t>
      </w:r>
      <w:r>
        <w:rPr>
          <w:rFonts w:cs="Calibri"/>
          <w:b/>
          <w:color w:val="000000" w:themeColor="text1"/>
          <w:szCs w:val="28"/>
          <w:lang w:eastAsia="ar-SA"/>
        </w:rPr>
        <w:t>Требования к упаковке Товара:</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6.1.</w:t>
      </w:r>
      <w:r>
        <w:rPr>
          <w:rFonts w:cs="Calibri"/>
          <w:color w:val="000000" w:themeColor="text1"/>
          <w:szCs w:val="28"/>
          <w:lang w:val="en-US" w:eastAsia="ar-SA"/>
        </w:rPr>
        <w:t> </w:t>
      </w:r>
      <w:r>
        <w:rPr>
          <w:rFonts w:cs="Calibri"/>
          <w:color w:val="000000" w:themeColor="text1"/>
          <w:szCs w:val="28"/>
          <w:lang w:eastAsia="ar-SA"/>
        </w:rPr>
        <w:t xml:space="preserve">Товар должен быть поставлен в упаковке (таре), обеспечивающей защиту Товара от повреждения, загрязнения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(в случае, если требования по маркировке товара являются обязательными в соответствии с законодательством Российской Федерации), наклейки, пломбы, </w:t>
      </w:r>
      <w:r>
        <w:rPr>
          <w:rFonts w:cs="Calibri"/>
          <w:color w:val="000000" w:themeColor="text1"/>
          <w:szCs w:val="28"/>
          <w:lang w:eastAsia="ar-SA"/>
        </w:rPr>
        <w:lastRenderedPageBreak/>
        <w:t>а также давать возможность определить количество содержащегося в ней Товара (опись, упаковочные ярлыки или листы). На упаковке Товара должны быть обязательно указаны марка, модель и характеристики Товара, наименование компании-производителя, номер партии/серийный номер (если предусмотрен производителем).</w:t>
      </w:r>
    </w:p>
    <w:p w:rsidR="00C74EAB" w:rsidRDefault="00C74EAB" w:rsidP="00C74EAB">
      <w:pPr>
        <w:spacing w:after="0"/>
        <w:contextualSpacing/>
        <w:rPr>
          <w:rFonts w:cs="Calibri"/>
          <w:color w:val="000000"/>
          <w:szCs w:val="28"/>
          <w:lang w:eastAsia="ar-SA"/>
        </w:rPr>
      </w:pPr>
      <w:r>
        <w:rPr>
          <w:rFonts w:cs="Calibri"/>
          <w:color w:val="000000" w:themeColor="text1"/>
          <w:szCs w:val="28"/>
          <w:lang w:eastAsia="ar-SA"/>
        </w:rPr>
        <w:tab/>
        <w:t>6.2.</w:t>
      </w:r>
      <w:r>
        <w:rPr>
          <w:rFonts w:cs="Calibri"/>
          <w:color w:val="000000" w:themeColor="text1"/>
          <w:szCs w:val="28"/>
          <w:lang w:val="en-US" w:eastAsia="ar-SA"/>
        </w:rPr>
        <w:t> </w:t>
      </w:r>
      <w:r>
        <w:rPr>
          <w:rFonts w:cs="Calibri"/>
          <w:color w:val="000000" w:themeColor="text1"/>
          <w:szCs w:val="28"/>
          <w:lang w:eastAsia="ar-SA"/>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w:t>
      </w:r>
    </w:p>
    <w:p w:rsidR="00C74EAB" w:rsidRDefault="00C74EAB" w:rsidP="00C74EAB">
      <w:pPr>
        <w:widowControl w:val="0"/>
        <w:spacing w:after="0"/>
        <w:rPr>
          <w:b/>
        </w:rPr>
      </w:pPr>
      <w:r>
        <w:rPr>
          <w:b/>
        </w:rPr>
        <w:t>7. Описание объекта закупки, функциональные, технические и качественные характеристика, эксплуатационные характеристики объекта закупки</w:t>
      </w:r>
    </w:p>
    <w:tbl>
      <w:tblPr>
        <w:tblW w:w="10421" w:type="dxa"/>
        <w:shd w:val="clear" w:color="auto" w:fill="FFFFFF" w:themeFill="background1"/>
        <w:tblLook w:val="04A0" w:firstRow="1" w:lastRow="0" w:firstColumn="1" w:lastColumn="0" w:noHBand="0" w:noVBand="1"/>
      </w:tblPr>
      <w:tblGrid>
        <w:gridCol w:w="619"/>
        <w:gridCol w:w="3317"/>
        <w:gridCol w:w="3685"/>
        <w:gridCol w:w="2800"/>
      </w:tblGrid>
      <w:tr w:rsidR="00BE7A7D" w:rsidRPr="00E77A43" w:rsidTr="00B733F8">
        <w:trPr>
          <w:trHeight w:val="674"/>
        </w:trPr>
        <w:tc>
          <w:tcPr>
            <w:tcW w:w="619" w:type="dxa"/>
            <w:tcBorders>
              <w:top w:val="single" w:sz="4" w:space="0" w:color="auto"/>
              <w:left w:val="single" w:sz="4" w:space="0" w:color="auto"/>
              <w:bottom w:val="single" w:sz="4" w:space="0" w:color="auto"/>
              <w:right w:val="single" w:sz="4" w:space="0" w:color="auto"/>
            </w:tcBorders>
            <w:shd w:val="clear" w:color="auto" w:fill="FFFFFF" w:themeFill="background1"/>
          </w:tcPr>
          <w:p w:rsidR="00BE7A7D" w:rsidRPr="00E77A43" w:rsidRDefault="00BE7A7D" w:rsidP="00577A88">
            <w:pPr>
              <w:spacing w:after="0"/>
              <w:rPr>
                <w:b/>
                <w:bCs/>
              </w:rPr>
            </w:pPr>
            <w:r>
              <w:rPr>
                <w:b/>
                <w:bCs/>
              </w:rPr>
              <w:t xml:space="preserve">№ </w:t>
            </w:r>
            <w:proofErr w:type="gramStart"/>
            <w:r>
              <w:rPr>
                <w:b/>
                <w:bCs/>
              </w:rPr>
              <w:t>п</w:t>
            </w:r>
            <w:proofErr w:type="gramEnd"/>
            <w:r>
              <w:rPr>
                <w:b/>
                <w:bCs/>
              </w:rPr>
              <w:t>/п</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Наименование характеристики</w:t>
            </w:r>
          </w:p>
        </w:tc>
        <w:tc>
          <w:tcPr>
            <w:tcW w:w="3685"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E7A7D" w:rsidRPr="00E77A43" w:rsidRDefault="00BE7A7D" w:rsidP="00577A88">
            <w:pPr>
              <w:spacing w:after="0"/>
              <w:rPr>
                <w:b/>
                <w:bCs/>
              </w:rPr>
            </w:pPr>
            <w:r w:rsidRPr="00E77A43">
              <w:rPr>
                <w:b/>
                <w:bCs/>
              </w:rPr>
              <w:t>Значение характеристики</w:t>
            </w:r>
          </w:p>
        </w:tc>
        <w:tc>
          <w:tcPr>
            <w:tcW w:w="2800" w:type="dxa"/>
            <w:tcBorders>
              <w:top w:val="single" w:sz="4" w:space="0" w:color="auto"/>
              <w:left w:val="nil"/>
              <w:bottom w:val="single" w:sz="4" w:space="0" w:color="auto"/>
              <w:right w:val="single" w:sz="4" w:space="0" w:color="auto"/>
            </w:tcBorders>
            <w:shd w:val="clear" w:color="auto" w:fill="FFFFFF" w:themeFill="background1"/>
            <w:vAlign w:val="center"/>
            <w:hideMark/>
          </w:tcPr>
          <w:p w:rsidR="00BE7A7D" w:rsidRPr="00E77A43" w:rsidRDefault="00BE7A7D" w:rsidP="00577A88">
            <w:pPr>
              <w:spacing w:after="0"/>
              <w:rPr>
                <w:b/>
                <w:bCs/>
              </w:rPr>
            </w:pPr>
            <w:r w:rsidRPr="00E77A43">
              <w:rPr>
                <w:b/>
                <w:bCs/>
              </w:rPr>
              <w:t>Единица измерения характеристики</w:t>
            </w:r>
          </w:p>
        </w:tc>
      </w:tr>
      <w:tr w:rsidR="00BE7A7D" w:rsidRPr="00E77A43" w:rsidTr="008166DB">
        <w:trPr>
          <w:trHeight w:val="300"/>
        </w:trPr>
        <w:tc>
          <w:tcPr>
            <w:tcW w:w="619" w:type="dxa"/>
            <w:vMerge w:val="restart"/>
            <w:tcBorders>
              <w:top w:val="single" w:sz="4" w:space="0" w:color="auto"/>
              <w:left w:val="single" w:sz="4" w:space="0" w:color="auto"/>
              <w:right w:val="single" w:sz="4" w:space="0" w:color="auto"/>
            </w:tcBorders>
            <w:shd w:val="clear" w:color="auto" w:fill="FFFFFF" w:themeFill="background1"/>
          </w:tcPr>
          <w:p w:rsidR="00BE7A7D" w:rsidRDefault="00BE7A7D" w:rsidP="00577A88">
            <w:pPr>
              <w:spacing w:after="0"/>
              <w:rPr>
                <w:color w:val="000000"/>
                <w:shd w:val="clear" w:color="auto" w:fill="FFFFFF"/>
              </w:rPr>
            </w:pPr>
            <w:r>
              <w:rPr>
                <w:color w:val="000000"/>
                <w:shd w:val="clear" w:color="auto" w:fill="FFFFFF"/>
              </w:rPr>
              <w:t>1.</w:t>
            </w: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E7A7D" w:rsidRPr="004E4554" w:rsidRDefault="00BE7A7D" w:rsidP="00577A88">
            <w:pPr>
              <w:spacing w:after="0"/>
              <w:rPr>
                <w:color w:val="000000"/>
                <w:shd w:val="clear" w:color="auto" w:fill="FFFFFF"/>
              </w:rPr>
            </w:pPr>
            <w:r>
              <w:rPr>
                <w:color w:val="000000"/>
                <w:shd w:val="clear" w:color="auto" w:fill="FFFFFF"/>
              </w:rPr>
              <w:t>Тип продукта</w:t>
            </w:r>
          </w:p>
        </w:tc>
        <w:tc>
          <w:tcPr>
            <w:tcW w:w="3685" w:type="dxa"/>
            <w:tcBorders>
              <w:top w:val="nil"/>
              <w:left w:val="nil"/>
              <w:bottom w:val="single" w:sz="4" w:space="0" w:color="auto"/>
              <w:right w:val="single" w:sz="4" w:space="0" w:color="auto"/>
            </w:tcBorders>
            <w:shd w:val="clear" w:color="auto" w:fill="FFFFFF" w:themeFill="background1"/>
            <w:vAlign w:val="center"/>
          </w:tcPr>
          <w:p w:rsidR="00BE7A7D" w:rsidRPr="004E4554" w:rsidRDefault="00145B17" w:rsidP="001F749A">
            <w:pPr>
              <w:spacing w:after="0"/>
              <w:rPr>
                <w:color w:val="000000"/>
                <w:shd w:val="clear" w:color="auto" w:fill="FFFFFF"/>
              </w:rPr>
            </w:pPr>
            <w:r>
              <w:rPr>
                <w:rFonts w:ascii="Onest;GtEestiPro;Arial;sans-ser" w:hAnsi="Onest;GtEestiPro;Arial;sans-ser"/>
                <w:bCs/>
                <w:color w:val="000000"/>
              </w:rPr>
              <w:t>Ластик</w:t>
            </w:r>
          </w:p>
        </w:tc>
        <w:tc>
          <w:tcPr>
            <w:tcW w:w="2800" w:type="dxa"/>
            <w:tcBorders>
              <w:top w:val="nil"/>
              <w:left w:val="nil"/>
              <w:bottom w:val="single" w:sz="4" w:space="0" w:color="auto"/>
              <w:right w:val="single" w:sz="4" w:space="0" w:color="auto"/>
            </w:tcBorders>
            <w:shd w:val="clear" w:color="auto" w:fill="FFFFFF" w:themeFill="background1"/>
            <w:vAlign w:val="center"/>
          </w:tcPr>
          <w:p w:rsidR="00BE7A7D" w:rsidRPr="00A85634" w:rsidRDefault="00BE7A7D" w:rsidP="00577A88">
            <w:pPr>
              <w:spacing w:after="0"/>
            </w:pP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145B17" w:rsidP="001774EA">
            <w:pPr>
              <w:spacing w:after="0"/>
            </w:pPr>
            <w:r>
              <w:t>Размер</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870E94" w:rsidP="00145B17">
            <w:pPr>
              <w:spacing w:after="0"/>
            </w:pPr>
            <w:r>
              <w:t xml:space="preserve">Не менее </w:t>
            </w:r>
            <w:r w:rsidR="00145B17">
              <w:t>57х22х12</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870E94" w:rsidP="00145B17">
            <w:pPr>
              <w:spacing w:after="0"/>
            </w:pPr>
            <w:r>
              <w:t>м</w:t>
            </w:r>
            <w:r w:rsidR="00145B17">
              <w:t>м</w:t>
            </w:r>
          </w:p>
        </w:tc>
      </w:tr>
      <w:tr w:rsidR="00BC21F1" w:rsidRPr="00E77A43" w:rsidTr="008166DB">
        <w:trPr>
          <w:trHeight w:val="300"/>
        </w:trPr>
        <w:tc>
          <w:tcPr>
            <w:tcW w:w="619" w:type="dxa"/>
            <w:vMerge/>
            <w:tcBorders>
              <w:left w:val="single" w:sz="4" w:space="0" w:color="auto"/>
              <w:right w:val="single" w:sz="4" w:space="0" w:color="auto"/>
            </w:tcBorders>
            <w:shd w:val="clear" w:color="auto" w:fill="FFFFFF" w:themeFill="background1"/>
          </w:tcPr>
          <w:p w:rsidR="00BC21F1" w:rsidRDefault="00BC21F1" w:rsidP="00B6540B">
            <w:pPr>
              <w:spacing w:after="0"/>
              <w:rPr>
                <w:color w:val="000000"/>
                <w:shd w:val="clear" w:color="auto" w:fill="FFFFFF"/>
              </w:rPr>
            </w:pPr>
          </w:p>
        </w:tc>
        <w:tc>
          <w:tcPr>
            <w:tcW w:w="3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C21F1" w:rsidRDefault="00145B17" w:rsidP="00074BB5">
            <w:pPr>
              <w:spacing w:after="0"/>
            </w:pPr>
            <w:r>
              <w:t>Цвет</w:t>
            </w:r>
          </w:p>
        </w:tc>
        <w:tc>
          <w:tcPr>
            <w:tcW w:w="3685" w:type="dxa"/>
            <w:tcBorders>
              <w:top w:val="nil"/>
              <w:left w:val="nil"/>
              <w:bottom w:val="single" w:sz="4" w:space="0" w:color="auto"/>
              <w:right w:val="single" w:sz="4" w:space="0" w:color="auto"/>
            </w:tcBorders>
            <w:shd w:val="clear" w:color="auto" w:fill="FFFFFF" w:themeFill="background1"/>
            <w:vAlign w:val="center"/>
          </w:tcPr>
          <w:p w:rsidR="00BC21F1" w:rsidRDefault="00145B17" w:rsidP="00145B17">
            <w:pPr>
              <w:spacing w:after="0"/>
            </w:pPr>
            <w:r>
              <w:t>Белый</w:t>
            </w:r>
          </w:p>
        </w:tc>
        <w:tc>
          <w:tcPr>
            <w:tcW w:w="2800" w:type="dxa"/>
            <w:tcBorders>
              <w:top w:val="nil"/>
              <w:left w:val="nil"/>
              <w:bottom w:val="single" w:sz="4" w:space="0" w:color="auto"/>
              <w:right w:val="single" w:sz="4" w:space="0" w:color="auto"/>
            </w:tcBorders>
            <w:shd w:val="clear" w:color="auto" w:fill="FFFFFF" w:themeFill="background1"/>
            <w:vAlign w:val="center"/>
          </w:tcPr>
          <w:p w:rsidR="00BC21F1" w:rsidRPr="00A85634" w:rsidRDefault="00BC21F1" w:rsidP="00B6540B">
            <w:pPr>
              <w:spacing w:after="0"/>
            </w:pPr>
          </w:p>
        </w:tc>
      </w:tr>
      <w:tr w:rsidR="00870E94" w:rsidRPr="00E77A43" w:rsidTr="00E11352">
        <w:trPr>
          <w:trHeight w:val="300"/>
        </w:trPr>
        <w:tc>
          <w:tcPr>
            <w:tcW w:w="619" w:type="dxa"/>
            <w:vMerge/>
            <w:tcBorders>
              <w:left w:val="single" w:sz="4" w:space="0" w:color="auto"/>
              <w:bottom w:val="single" w:sz="4" w:space="0" w:color="auto"/>
              <w:right w:val="single" w:sz="4" w:space="0" w:color="auto"/>
            </w:tcBorders>
            <w:shd w:val="clear" w:color="auto" w:fill="FFFFFF" w:themeFill="background1"/>
          </w:tcPr>
          <w:p w:rsidR="00870E94" w:rsidRDefault="00870E94" w:rsidP="00B6540B">
            <w:pPr>
              <w:spacing w:after="0"/>
            </w:pPr>
          </w:p>
        </w:tc>
        <w:tc>
          <w:tcPr>
            <w:tcW w:w="3317" w:type="dxa"/>
            <w:tcBorders>
              <w:top w:val="single" w:sz="4" w:space="0" w:color="auto"/>
              <w:left w:val="single" w:sz="4" w:space="0" w:color="auto"/>
              <w:bottom w:val="single" w:sz="4" w:space="0" w:color="000000"/>
              <w:right w:val="single" w:sz="4" w:space="0" w:color="auto"/>
            </w:tcBorders>
            <w:shd w:val="clear" w:color="auto" w:fill="FFFFFF" w:themeFill="background1"/>
            <w:vAlign w:val="center"/>
          </w:tcPr>
          <w:p w:rsidR="00870E94" w:rsidRDefault="00145B17" w:rsidP="006E3467">
            <w:pPr>
              <w:spacing w:after="0"/>
            </w:pPr>
            <w:r>
              <w:t>Материал</w:t>
            </w:r>
          </w:p>
        </w:tc>
        <w:tc>
          <w:tcPr>
            <w:tcW w:w="3685" w:type="dxa"/>
            <w:tcBorders>
              <w:top w:val="single" w:sz="4" w:space="0" w:color="auto"/>
              <w:left w:val="nil"/>
              <w:bottom w:val="single" w:sz="4" w:space="0" w:color="000000"/>
              <w:right w:val="single" w:sz="4" w:space="0" w:color="auto"/>
            </w:tcBorders>
            <w:shd w:val="clear" w:color="auto" w:fill="FFFFFF" w:themeFill="background1"/>
            <w:vAlign w:val="center"/>
          </w:tcPr>
          <w:p w:rsidR="00870E94" w:rsidRDefault="00145B17" w:rsidP="006E3467">
            <w:pPr>
              <w:spacing w:after="0"/>
            </w:pPr>
            <w:r>
              <w:t>Термопластичная резина</w:t>
            </w:r>
            <w:bookmarkStart w:id="0" w:name="_GoBack"/>
            <w:bookmarkEnd w:id="0"/>
          </w:p>
        </w:tc>
        <w:tc>
          <w:tcPr>
            <w:tcW w:w="2800" w:type="dxa"/>
            <w:tcBorders>
              <w:top w:val="single" w:sz="4" w:space="0" w:color="auto"/>
              <w:left w:val="nil"/>
              <w:bottom w:val="single" w:sz="4" w:space="0" w:color="000000"/>
              <w:right w:val="single" w:sz="4" w:space="0" w:color="auto"/>
            </w:tcBorders>
            <w:shd w:val="clear" w:color="auto" w:fill="FFFFFF" w:themeFill="background1"/>
            <w:vAlign w:val="center"/>
          </w:tcPr>
          <w:p w:rsidR="00870E94" w:rsidRPr="00A85634" w:rsidRDefault="00870E94" w:rsidP="00B6540B">
            <w:pPr>
              <w:spacing w:after="0"/>
            </w:pPr>
          </w:p>
        </w:tc>
      </w:tr>
    </w:tbl>
    <w:p w:rsidR="00C74EAB" w:rsidRDefault="00C74EAB" w:rsidP="00C74EAB">
      <w:pPr>
        <w:spacing w:after="0"/>
        <w:rPr>
          <w:rFonts w:eastAsia="Calibri"/>
          <w:b/>
          <w:szCs w:val="28"/>
        </w:rPr>
      </w:pPr>
      <w:r>
        <w:rPr>
          <w:rFonts w:eastAsia="Calibri"/>
          <w:b/>
          <w:color w:val="000000" w:themeColor="text1"/>
          <w:szCs w:val="28"/>
        </w:rPr>
        <w:t>8. Требования к гарантии качества товара, работы, услуги:</w:t>
      </w:r>
    </w:p>
    <w:p w:rsidR="00C74EAB" w:rsidRDefault="00C74EAB" w:rsidP="00C74EAB">
      <w:pPr>
        <w:spacing w:after="0"/>
        <w:ind w:firstLine="708"/>
        <w:rPr>
          <w:rFonts w:eastAsia="Calibri"/>
          <w:szCs w:val="28"/>
        </w:rPr>
      </w:pPr>
      <w:r>
        <w:rPr>
          <w:rFonts w:eastAsia="Calibri"/>
          <w:color w:val="000000" w:themeColor="text1"/>
          <w:szCs w:val="28"/>
        </w:rPr>
        <w:t>8.  Гарантия качества товара.</w:t>
      </w:r>
    </w:p>
    <w:p w:rsidR="00C74EAB" w:rsidRDefault="00C74EAB" w:rsidP="00C74EAB">
      <w:pPr>
        <w:spacing w:after="0"/>
        <w:ind w:firstLine="708"/>
        <w:rPr>
          <w:rFonts w:eastAsia="Calibri"/>
          <w:szCs w:val="28"/>
        </w:rPr>
      </w:pPr>
      <w:r>
        <w:rPr>
          <w:rFonts w:eastAsia="Calibri"/>
          <w:color w:val="000000" w:themeColor="text1"/>
          <w:szCs w:val="28"/>
        </w:rPr>
        <w:t xml:space="preserve">8.1.  Качество Товара должно быть пригодно для целей, для которых Товар такого рода обычно используется. </w:t>
      </w:r>
    </w:p>
    <w:p w:rsidR="00C74EAB" w:rsidRDefault="00C74EAB" w:rsidP="00C74EAB">
      <w:pPr>
        <w:spacing w:after="0"/>
        <w:ind w:firstLine="708"/>
        <w:rPr>
          <w:rFonts w:eastAsia="Calibri"/>
          <w:szCs w:val="28"/>
        </w:rPr>
      </w:pPr>
      <w:r>
        <w:rPr>
          <w:rFonts w:eastAsia="Calibri"/>
          <w:color w:val="000000" w:themeColor="text1"/>
          <w:szCs w:val="28"/>
        </w:rPr>
        <w:t xml:space="preserve">8.2. Поставщик предоставляет гарантию качества Товара на срок </w:t>
      </w:r>
      <w:r>
        <w:rPr>
          <w:rFonts w:eastAsia="Calibri"/>
          <w:color w:val="000000" w:themeColor="text1"/>
          <w:szCs w:val="28"/>
          <w:highlight w:val="yellow"/>
        </w:rPr>
        <w:t>не менее 12-ти месяцев</w:t>
      </w:r>
      <w:r>
        <w:rPr>
          <w:rFonts w:eastAsia="Calibri"/>
          <w:color w:val="000000" w:themeColor="text1"/>
          <w:szCs w:val="28"/>
        </w:rPr>
        <w:t xml:space="preserve"> (далее – гарантийный срок). Гарантийный срок исчисляется со дня перехода Заказчику права собственности на Товар.</w:t>
      </w:r>
    </w:p>
    <w:p w:rsidR="00C74EAB" w:rsidRDefault="00C74EAB" w:rsidP="00C74EAB">
      <w:pPr>
        <w:spacing w:after="0"/>
        <w:ind w:firstLine="708"/>
        <w:rPr>
          <w:rFonts w:eastAsia="Calibri"/>
          <w:szCs w:val="28"/>
        </w:rPr>
      </w:pPr>
      <w:r>
        <w:rPr>
          <w:rFonts w:eastAsia="Calibri"/>
          <w:color w:val="000000" w:themeColor="text1"/>
          <w:szCs w:val="28"/>
        </w:rPr>
        <w:t>8.3. В случае обнаружения в течение гарантийного срока недостатков Товара, которые не являются неустранимыми недостатками, Заказчик вправе по своему выбору потребовать от Поставщика:</w:t>
      </w:r>
    </w:p>
    <w:p w:rsidR="00C74EAB" w:rsidRDefault="00C74EAB" w:rsidP="00C74EAB">
      <w:pPr>
        <w:widowControl w:val="0"/>
        <w:spacing w:after="0"/>
        <w:contextualSpacing/>
        <w:rPr>
          <w:rFonts w:eastAsia="Calibri"/>
          <w:szCs w:val="28"/>
        </w:rPr>
      </w:pPr>
      <w:r>
        <w:rPr>
          <w:rFonts w:eastAsia="Calibri"/>
          <w:color w:val="000000" w:themeColor="text1"/>
          <w:szCs w:val="28"/>
        </w:rPr>
        <w:t>- соразмерного уменьшения покупной цены;</w:t>
      </w:r>
    </w:p>
    <w:p w:rsidR="00C74EAB" w:rsidRDefault="00C74EAB" w:rsidP="00C74EAB">
      <w:pPr>
        <w:widowControl w:val="0"/>
        <w:spacing w:after="0"/>
        <w:contextualSpacing/>
        <w:rPr>
          <w:rFonts w:eastAsia="Calibri"/>
          <w:szCs w:val="28"/>
        </w:rPr>
      </w:pPr>
      <w:r>
        <w:rPr>
          <w:rFonts w:eastAsia="Calibri"/>
          <w:color w:val="000000" w:themeColor="text1"/>
          <w:szCs w:val="28"/>
        </w:rPr>
        <w:t>- безвозмездного устранения недостатков Товара;</w:t>
      </w:r>
    </w:p>
    <w:p w:rsidR="00C74EAB" w:rsidRDefault="00C74EAB" w:rsidP="00C74EAB">
      <w:pPr>
        <w:widowControl w:val="0"/>
        <w:spacing w:after="0"/>
        <w:contextualSpacing/>
        <w:rPr>
          <w:rFonts w:eastAsia="Calibri"/>
          <w:szCs w:val="28"/>
        </w:rPr>
      </w:pPr>
      <w:r>
        <w:rPr>
          <w:rFonts w:eastAsia="Calibri"/>
          <w:color w:val="000000" w:themeColor="text1"/>
          <w:szCs w:val="28"/>
        </w:rPr>
        <w:t>- возмещения своих расходов на устранение недостатков Товара.</w:t>
      </w:r>
    </w:p>
    <w:p w:rsidR="00C74EAB" w:rsidRDefault="00C74EAB" w:rsidP="00C74EAB">
      <w:pPr>
        <w:spacing w:after="0"/>
        <w:ind w:firstLine="708"/>
        <w:rPr>
          <w:rFonts w:eastAsia="Calibri"/>
          <w:szCs w:val="28"/>
        </w:rPr>
      </w:pPr>
      <w:r>
        <w:rPr>
          <w:rFonts w:eastAsia="Calibri"/>
          <w:color w:val="000000" w:themeColor="text1"/>
          <w:szCs w:val="28"/>
        </w:rPr>
        <w:t>8.4. В случае обнаружения в течение гарантийного срока недостатков Товара, которые являются неустранимыми недостатками, то есть недостатками,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Заказчик вправе по своему выбору:</w:t>
      </w:r>
    </w:p>
    <w:p w:rsidR="00C74EAB" w:rsidRDefault="00C74EAB" w:rsidP="00C74EAB">
      <w:pPr>
        <w:widowControl w:val="0"/>
        <w:spacing w:after="0"/>
        <w:ind w:firstLine="709"/>
        <w:rPr>
          <w:rFonts w:eastAsia="Calibri"/>
          <w:szCs w:val="28"/>
        </w:rPr>
      </w:pPr>
      <w:r>
        <w:rPr>
          <w:rFonts w:eastAsia="Calibri"/>
          <w:color w:val="000000" w:themeColor="text1"/>
          <w:szCs w:val="28"/>
        </w:rPr>
        <w:t>- потребовать от Поставщика замены Товара ненадлежащего качества Товаром, соответствующим контракту;</w:t>
      </w:r>
    </w:p>
    <w:p w:rsidR="00C74EAB" w:rsidRDefault="00C74EAB" w:rsidP="00C74EAB">
      <w:pPr>
        <w:widowControl w:val="0"/>
        <w:spacing w:after="0"/>
        <w:ind w:firstLine="709"/>
        <w:rPr>
          <w:rFonts w:eastAsia="Calibri"/>
          <w:szCs w:val="28"/>
        </w:rPr>
      </w:pPr>
      <w:r>
        <w:rPr>
          <w:rFonts w:eastAsia="Calibri"/>
          <w:color w:val="000000" w:themeColor="text1"/>
          <w:szCs w:val="28"/>
        </w:rPr>
        <w:t>- отказаться от исполнения контракта и потребовать возврата уплаченной</w:t>
      </w:r>
      <w:r>
        <w:rPr>
          <w:rFonts w:eastAsia="Calibri"/>
          <w:color w:val="000000" w:themeColor="text1"/>
          <w:szCs w:val="28"/>
        </w:rPr>
        <w:br/>
        <w:t>за Товар денежной суммы.</w:t>
      </w:r>
    </w:p>
    <w:p w:rsidR="00C74EAB" w:rsidRDefault="00C74EAB" w:rsidP="00C74EAB">
      <w:pPr>
        <w:spacing w:after="0"/>
        <w:ind w:firstLine="708"/>
        <w:rPr>
          <w:rFonts w:eastAsia="Calibri"/>
          <w:szCs w:val="28"/>
        </w:rPr>
      </w:pPr>
      <w:r>
        <w:rPr>
          <w:rFonts w:eastAsia="Calibri"/>
          <w:color w:val="000000" w:themeColor="text1"/>
          <w:szCs w:val="28"/>
        </w:rPr>
        <w:t>8.5. Поставщик обязан своими силами и средствами выполнить требования Заказчика, направленные в рамках гарантийного срока, в течение 10 (десяти) рабочих дней со дня получения такого требования Заказчика.</w:t>
      </w:r>
    </w:p>
    <w:p w:rsidR="00C74EAB" w:rsidRDefault="00C74EAB" w:rsidP="00C74EAB">
      <w:pPr>
        <w:spacing w:after="0"/>
        <w:ind w:firstLine="708"/>
        <w:rPr>
          <w:rFonts w:eastAsia="Calibri"/>
          <w:szCs w:val="28"/>
        </w:rPr>
      </w:pPr>
      <w:r>
        <w:rPr>
          <w:rFonts w:eastAsia="Calibri"/>
          <w:color w:val="000000" w:themeColor="text1"/>
          <w:szCs w:val="28"/>
        </w:rPr>
        <w:t>8.6. Если Поставщик не согласен с требованиями Заказчика, направленными в рамках гарантийного срока, то он обязан своими средствами в течение 20 (двадцати) рабочих дней со дня получения такого требования Заказчика провести независимую экспертизу Товара на предмет установления недостатков и причин их возникновения и представить заключение экспертизы Заказчику. В случае подтверждения недостатков Товара в заключени</w:t>
      </w:r>
      <w:proofErr w:type="gramStart"/>
      <w:r>
        <w:rPr>
          <w:rFonts w:eastAsia="Calibri"/>
          <w:color w:val="000000" w:themeColor="text1"/>
          <w:szCs w:val="28"/>
        </w:rPr>
        <w:t>и</w:t>
      </w:r>
      <w:proofErr w:type="gramEnd"/>
      <w:r>
        <w:rPr>
          <w:rFonts w:eastAsia="Calibri"/>
          <w:color w:val="000000" w:themeColor="text1"/>
          <w:szCs w:val="28"/>
        </w:rPr>
        <w:t xml:space="preserve"> экспертизы Поставщик обязан своими силами и средствами выполнить требования Заказчика в течение 10 (десяти) рабочих дней со дня получения заключения независимой экспертизы.</w:t>
      </w:r>
    </w:p>
    <w:p w:rsidR="00C74EAB" w:rsidRDefault="00C74EAB" w:rsidP="00C74EAB">
      <w:pPr>
        <w:spacing w:after="0"/>
        <w:ind w:firstLine="708"/>
        <w:rPr>
          <w:rFonts w:eastAsia="Calibri"/>
          <w:szCs w:val="28"/>
        </w:rPr>
      </w:pPr>
      <w:r>
        <w:rPr>
          <w:rFonts w:eastAsia="Calibri"/>
          <w:color w:val="000000" w:themeColor="text1"/>
          <w:szCs w:val="28"/>
        </w:rPr>
        <w:t>8.7. Гарантийный срок продлевается на время, в течение которого Товар не мог использоваться из-за обнаруженных в нем недостатков.</w:t>
      </w:r>
    </w:p>
    <w:p w:rsidR="00C74EAB" w:rsidRDefault="00C74EAB" w:rsidP="00C74EAB">
      <w:pPr>
        <w:spacing w:after="0"/>
        <w:ind w:firstLine="708"/>
        <w:rPr>
          <w:rFonts w:eastAsia="Calibri"/>
          <w:szCs w:val="28"/>
        </w:rPr>
      </w:pPr>
      <w:r>
        <w:rPr>
          <w:rFonts w:eastAsia="Calibri"/>
          <w:color w:val="000000" w:themeColor="text1"/>
          <w:szCs w:val="28"/>
        </w:rPr>
        <w:lastRenderedPageBreak/>
        <w:t xml:space="preserve">8.8. На Товар, переданный Поставщиком взамен Товара, в котором в течение гарантийного срока были обнаружены недостатки, устанавливается гарантийный срок той же продолжительности, что и </w:t>
      </w:r>
      <w:proofErr w:type="gramStart"/>
      <w:r>
        <w:rPr>
          <w:rFonts w:eastAsia="Calibri"/>
          <w:color w:val="000000" w:themeColor="text1"/>
          <w:szCs w:val="28"/>
        </w:rPr>
        <w:t>на</w:t>
      </w:r>
      <w:proofErr w:type="gramEnd"/>
      <w:r>
        <w:rPr>
          <w:rFonts w:eastAsia="Calibri"/>
          <w:color w:val="000000" w:themeColor="text1"/>
          <w:szCs w:val="28"/>
        </w:rPr>
        <w:t xml:space="preserve"> замененный.</w:t>
      </w:r>
    </w:p>
    <w:p w:rsidR="00C74EAB" w:rsidRDefault="00C74EAB" w:rsidP="00C74EAB">
      <w:pPr>
        <w:spacing w:after="0"/>
        <w:ind w:firstLine="708"/>
        <w:rPr>
          <w:rFonts w:eastAsia="Calibri"/>
          <w:szCs w:val="28"/>
        </w:rPr>
      </w:pPr>
      <w:r>
        <w:rPr>
          <w:rFonts w:eastAsia="Calibri"/>
          <w:color w:val="000000" w:themeColor="text1"/>
          <w:szCs w:val="28"/>
        </w:rPr>
        <w:t>8.9. Поставщик отвечает за качество поставленного Товара в течение всего гарантийного срока.</w:t>
      </w:r>
    </w:p>
    <w:p w:rsidR="00C74EAB" w:rsidRDefault="00C74EAB" w:rsidP="00C74EAB">
      <w:pPr>
        <w:spacing w:after="0"/>
        <w:rPr>
          <w:rFonts w:eastAsia="Calibri"/>
          <w:szCs w:val="28"/>
        </w:rPr>
      </w:pPr>
      <w:r>
        <w:rPr>
          <w:rFonts w:eastAsia="Calibri"/>
          <w:b/>
          <w:color w:val="000000" w:themeColor="text1"/>
          <w:szCs w:val="28"/>
        </w:rPr>
        <w:t>9. Требования к участникам закупки:</w:t>
      </w:r>
      <w:r>
        <w:rPr>
          <w:rFonts w:eastAsia="Calibri"/>
          <w:color w:val="000000" w:themeColor="text1"/>
          <w:szCs w:val="28"/>
        </w:rPr>
        <w:t xml:space="preserve"> не устанавливаются.</w:t>
      </w:r>
    </w:p>
    <w:p w:rsidR="00C74EAB" w:rsidRDefault="00C74EAB" w:rsidP="00C74EAB">
      <w:pPr>
        <w:widowControl w:val="0"/>
        <w:spacing w:after="0"/>
        <w:rPr>
          <w:b/>
          <w:szCs w:val="28"/>
        </w:rPr>
      </w:pPr>
      <w:r>
        <w:rPr>
          <w:b/>
          <w:color w:val="000000" w:themeColor="text1"/>
          <w:szCs w:val="28"/>
        </w:rPr>
        <w:t>10. Существенные условия государственного контракта:</w:t>
      </w:r>
    </w:p>
    <w:p w:rsidR="00C74EAB" w:rsidRDefault="00C74EAB" w:rsidP="00C74EAB">
      <w:pPr>
        <w:widowControl w:val="0"/>
        <w:shd w:val="clear" w:color="auto" w:fill="FFFFFF"/>
        <w:spacing w:after="0"/>
        <w:rPr>
          <w:rFonts w:cs="Calibri"/>
          <w:color w:val="000000"/>
          <w:szCs w:val="28"/>
          <w:lang w:eastAsia="ar-SA"/>
        </w:rPr>
      </w:pPr>
      <w:r>
        <w:rPr>
          <w:rFonts w:cs="Calibri"/>
          <w:color w:val="000000" w:themeColor="text1"/>
          <w:szCs w:val="28"/>
          <w:lang w:eastAsia="ar-SA"/>
        </w:rPr>
        <w:tab/>
        <w:t xml:space="preserve">10.1. Поставщик осуществляет поставку товара путем его отгрузки заказчику по адресам, указанным в разделе 4 настоящего Описания объекта закупки, в дни, являющиеся рабочими днями в соответствии с Трудовым кодексом Российской Федерации (далее – рабочие дни) с 9 часов 00 минут до 16 часов 00 минут (время указано согласно часовой зоне каждого адреса). </w:t>
      </w:r>
      <w:proofErr w:type="gramStart"/>
      <w:r>
        <w:rPr>
          <w:rFonts w:cs="Calibri"/>
          <w:color w:val="000000" w:themeColor="text1"/>
          <w:szCs w:val="28"/>
          <w:lang w:eastAsia="ar-SA"/>
        </w:rPr>
        <w:t xml:space="preserve">При этом Поставщик не позднее, чем за 2 (два) рабочих дня до дня отгрузки товара уведомляет заказчика по адресу </w:t>
      </w:r>
      <w:r>
        <w:rPr>
          <w:rFonts w:cs="Calibri"/>
          <w:b/>
          <w:bCs/>
          <w:color w:val="000000" w:themeColor="text1"/>
          <w:szCs w:val="28"/>
          <w:lang w:eastAsia="ar-SA"/>
        </w:rPr>
        <w:t xml:space="preserve">rpn76@rpn.gov.ru </w:t>
      </w:r>
      <w:r>
        <w:rPr>
          <w:rFonts w:cs="Calibri"/>
          <w:color w:val="000000" w:themeColor="text1"/>
          <w:szCs w:val="28"/>
          <w:lang w:eastAsia="ar-SA"/>
        </w:rPr>
        <w:t>об адресе, времени и дате отгрузки товара, представляет информацию о транспортной организации, участвующей в доставке товара, и правилах принятия товара, предусмотренных законами и иными правовыми актами, регулирующими деятельность такого транспорта, со ссылками на законы и иные правовые</w:t>
      </w:r>
      <w:proofErr w:type="gramEnd"/>
      <w:r>
        <w:rPr>
          <w:rFonts w:cs="Calibri"/>
          <w:color w:val="000000" w:themeColor="text1"/>
          <w:szCs w:val="28"/>
          <w:lang w:eastAsia="ar-SA"/>
        </w:rPr>
        <w:t xml:space="preserve"> акты, если транспортная организация участвует в доставке товара, а также представляет следующую информацию для допуска на территорию заказчика уполномоченного представителя поставщика, участвующего в приемке, лиц, участвующих в отгрузке, других лиц в случаях, предусмотренных контрактом, и транспортных средств (уведомление должно быть оформлено на бланке поставщика и содержать все необходимые реквизиты): </w:t>
      </w:r>
    </w:p>
    <w:p w:rsidR="00C74EAB" w:rsidRDefault="00C74EAB" w:rsidP="00C74EAB">
      <w:pPr>
        <w:widowControl w:val="0"/>
        <w:spacing w:after="0"/>
        <w:rPr>
          <w:rFonts w:cs="Calibri"/>
          <w:color w:val="000000"/>
          <w:szCs w:val="28"/>
          <w:lang w:eastAsia="ar-SA"/>
        </w:rPr>
      </w:pPr>
      <w:r>
        <w:rPr>
          <w:rFonts w:cs="Calibri"/>
          <w:color w:val="000000" w:themeColor="text1"/>
          <w:szCs w:val="28"/>
          <w:lang w:eastAsia="ar-SA"/>
        </w:rPr>
        <w:tab/>
        <w:t xml:space="preserve">фамилия, имя, отчество (при наличии) и реквизиты документа, удостоверяющего личность (серия, номер, дата выдачи, орган, осуществивший выдачу), а если лицо не является гражданином Российской Федерации, поставщик также </w:t>
      </w:r>
      <w:proofErr w:type="gramStart"/>
      <w:r>
        <w:rPr>
          <w:rFonts w:cs="Calibri"/>
          <w:color w:val="000000" w:themeColor="text1"/>
          <w:szCs w:val="28"/>
          <w:lang w:eastAsia="ar-SA"/>
        </w:rPr>
        <w:t>предоставляет документы</w:t>
      </w:r>
      <w:proofErr w:type="gramEnd"/>
      <w:r>
        <w:rPr>
          <w:rFonts w:cs="Calibri"/>
          <w:color w:val="000000" w:themeColor="text1"/>
          <w:szCs w:val="28"/>
          <w:lang w:eastAsia="ar-SA"/>
        </w:rPr>
        <w:t>, разрешающие такому лицу пребывание и работу на территории Российской Федерации в соответствии с законодательством Российской Федерации.</w:t>
      </w:r>
    </w:p>
    <w:p w:rsidR="00C74EAB" w:rsidRDefault="00C74EAB" w:rsidP="00C74EAB">
      <w:pPr>
        <w:widowControl w:val="0"/>
        <w:spacing w:after="0"/>
        <w:rPr>
          <w:rFonts w:eastAsia="Calibri"/>
          <w:szCs w:val="28"/>
        </w:rPr>
      </w:pPr>
      <w:r>
        <w:rPr>
          <w:rFonts w:cs="Calibri"/>
          <w:color w:val="000000" w:themeColor="text1"/>
          <w:szCs w:val="28"/>
          <w:lang w:eastAsia="ar-SA"/>
        </w:rPr>
        <w:tab/>
        <w:t>государственный регистрационный номер, содержащий индивидуальное буквенно-цифровое обозначение, присвоенное транспортному средству.</w:t>
      </w:r>
    </w:p>
    <w:p w:rsidR="00C74EAB" w:rsidRDefault="00C74EAB" w:rsidP="00C74EAB">
      <w:pPr>
        <w:widowControl w:val="0"/>
        <w:spacing w:after="0"/>
        <w:ind w:firstLine="709"/>
        <w:outlineLvl w:val="0"/>
      </w:pPr>
      <w:r>
        <w:t>10.2. Заказчик вправе в любое время, но не позднее одного рабочего дня с момента получения предусмотренного п. 10.1 уведомления от Поставщика об адресе, времени и дате отгрузки товара изменить любой адрес доставки товара, указанный в п. 4, на иной адрес в пределах соответствующего региона, письменно уведомив об этом Поставщика.</w:t>
      </w:r>
    </w:p>
    <w:p w:rsidR="00EF7E29" w:rsidRDefault="00EF7E29" w:rsidP="00C74EAB">
      <w:pPr>
        <w:widowControl w:val="0"/>
        <w:spacing w:after="0"/>
        <w:ind w:firstLine="709"/>
        <w:outlineLvl w:val="0"/>
      </w:pPr>
    </w:p>
    <w:tbl>
      <w:tblPr>
        <w:tblW w:w="10065" w:type="dxa"/>
        <w:tblInd w:w="108" w:type="dxa"/>
        <w:tblLayout w:type="fixed"/>
        <w:tblLook w:val="0000" w:firstRow="0" w:lastRow="0" w:firstColumn="0" w:lastColumn="0" w:noHBand="0" w:noVBand="0"/>
      </w:tblPr>
      <w:tblGrid>
        <w:gridCol w:w="5103"/>
        <w:gridCol w:w="4962"/>
      </w:tblGrid>
      <w:tr w:rsidR="005F638E" w:rsidRPr="00A83907" w:rsidTr="00577A88">
        <w:tc>
          <w:tcPr>
            <w:tcW w:w="5103" w:type="dxa"/>
          </w:tcPr>
          <w:p w:rsidR="005F638E" w:rsidRPr="00A91C9A" w:rsidRDefault="005F638E" w:rsidP="00577A88">
            <w:pPr>
              <w:widowControl w:val="0"/>
              <w:spacing w:after="0"/>
              <w:ind w:firstLine="709"/>
              <w:jc w:val="left"/>
            </w:pPr>
            <w:r w:rsidRPr="001509DE">
              <w:rPr>
                <w:b/>
                <w:sz w:val="22"/>
                <w:szCs w:val="22"/>
              </w:rPr>
              <w:t>Заказчик</w:t>
            </w:r>
            <w:r w:rsidRPr="00A91C9A">
              <w:rPr>
                <w:sz w:val="22"/>
                <w:szCs w:val="22"/>
              </w:rPr>
              <w:t>:</w:t>
            </w:r>
          </w:p>
          <w:p w:rsidR="005F638E" w:rsidRPr="00A91C9A" w:rsidRDefault="005F638E" w:rsidP="00577A88">
            <w:pPr>
              <w:widowControl w:val="0"/>
              <w:autoSpaceDE w:val="0"/>
              <w:spacing w:after="0"/>
              <w:rPr>
                <w:b/>
                <w:bCs/>
                <w:spacing w:val="2"/>
              </w:rPr>
            </w:pPr>
            <w:r w:rsidRPr="00430B7B">
              <w:rPr>
                <w:b/>
                <w:bCs/>
                <w:spacing w:val="2"/>
              </w:rPr>
              <w:t>Верхне-Волжское межрегиональное управление Федеральной службы по надзору в сфере природопользования</w:t>
            </w:r>
          </w:p>
          <w:p w:rsidR="005F638E" w:rsidRDefault="005F638E" w:rsidP="00577A88">
            <w:pPr>
              <w:widowControl w:val="0"/>
              <w:spacing w:after="0"/>
              <w:ind w:firstLine="709"/>
              <w:jc w:val="left"/>
              <w:rPr>
                <w:lang w:eastAsia="ar-SA"/>
              </w:rPr>
            </w:pPr>
          </w:p>
          <w:p w:rsidR="005F638E" w:rsidRPr="00EE4D45" w:rsidRDefault="005F638E" w:rsidP="00577A88">
            <w:pPr>
              <w:widowControl w:val="0"/>
              <w:spacing w:after="0"/>
              <w:jc w:val="left"/>
              <w:rPr>
                <w:u w:val="single"/>
                <w:lang w:eastAsia="ar-SA"/>
              </w:rPr>
            </w:pPr>
            <w:r>
              <w:rPr>
                <w:lang w:eastAsia="ar-SA"/>
              </w:rPr>
              <w:t xml:space="preserve">                     </w:t>
            </w:r>
            <w:r w:rsidRPr="00A91C9A">
              <w:rPr>
                <w:lang w:eastAsia="ar-SA"/>
              </w:rPr>
              <w:t xml:space="preserve">   ___________</w:t>
            </w:r>
            <w:r>
              <w:rPr>
                <w:lang w:eastAsia="ar-SA"/>
              </w:rPr>
              <w:t>/</w:t>
            </w:r>
            <w:r w:rsidR="00003AC0">
              <w:rPr>
                <w:u w:val="single"/>
                <w:lang w:eastAsia="ar-SA"/>
              </w:rPr>
              <w:t xml:space="preserve">Г.Н. </w:t>
            </w:r>
            <w:proofErr w:type="spellStart"/>
            <w:r w:rsidR="00003AC0">
              <w:rPr>
                <w:u w:val="single"/>
                <w:lang w:eastAsia="ar-SA"/>
              </w:rPr>
              <w:t>Галицын</w:t>
            </w:r>
            <w:proofErr w:type="spellEnd"/>
            <w:r>
              <w:rPr>
                <w:u w:val="single"/>
                <w:lang w:eastAsia="ar-SA"/>
              </w:rPr>
              <w:t>/</w:t>
            </w:r>
          </w:p>
          <w:p w:rsidR="005F638E" w:rsidRPr="00A91C9A" w:rsidRDefault="005F638E" w:rsidP="00577A88">
            <w:pPr>
              <w:widowControl w:val="0"/>
              <w:spacing w:after="0"/>
              <w:jc w:val="left"/>
              <w:rPr>
                <w:lang w:eastAsia="ar-SA"/>
              </w:rPr>
            </w:pPr>
            <w:r w:rsidRPr="00A91C9A">
              <w:rPr>
                <w:lang w:eastAsia="ar-SA"/>
              </w:rPr>
              <w:t xml:space="preserve">М.П.       </w:t>
            </w:r>
          </w:p>
        </w:tc>
        <w:tc>
          <w:tcPr>
            <w:tcW w:w="4962" w:type="dxa"/>
          </w:tcPr>
          <w:p w:rsidR="005F638E" w:rsidRDefault="005F638E" w:rsidP="00577A88">
            <w:pPr>
              <w:pStyle w:val="21"/>
              <w:widowControl w:val="0"/>
              <w:ind w:left="0" w:firstLine="0"/>
            </w:pPr>
            <w:r w:rsidRPr="001509DE">
              <w:rPr>
                <w:b/>
                <w:color w:val="000000"/>
              </w:rPr>
              <w:t>Исполнитель</w:t>
            </w:r>
            <w:r>
              <w:rPr>
                <w:color w:val="000000"/>
              </w:rPr>
              <w:t>:</w:t>
            </w:r>
            <w:r w:rsidRPr="001509DE">
              <w:rPr>
                <w:color w:val="000000"/>
              </w:rPr>
              <w:t xml:space="preserve"> </w:t>
            </w:r>
          </w:p>
          <w:p w:rsidR="005F638E" w:rsidRDefault="005F638E" w:rsidP="00577A88">
            <w:pPr>
              <w:pStyle w:val="21"/>
              <w:widowControl w:val="0"/>
              <w:ind w:left="0" w:firstLine="0"/>
            </w:pPr>
          </w:p>
          <w:p w:rsidR="005F638E" w:rsidRPr="00A91C9A" w:rsidRDefault="005F638E" w:rsidP="00577A88">
            <w:pPr>
              <w:pStyle w:val="21"/>
              <w:widowControl w:val="0"/>
              <w:ind w:left="0" w:firstLine="0"/>
            </w:pPr>
          </w:p>
          <w:p w:rsidR="005F638E" w:rsidRDefault="005F638E" w:rsidP="00577A88">
            <w:pPr>
              <w:pStyle w:val="21"/>
              <w:widowControl w:val="0"/>
              <w:ind w:left="0" w:firstLine="709"/>
            </w:pPr>
          </w:p>
          <w:p w:rsidR="005F638E" w:rsidRPr="00A91C9A" w:rsidRDefault="005F638E" w:rsidP="00577A88">
            <w:pPr>
              <w:pStyle w:val="21"/>
              <w:widowControl w:val="0"/>
              <w:ind w:left="0" w:firstLine="709"/>
            </w:pPr>
          </w:p>
          <w:p w:rsidR="005F638E" w:rsidRPr="00A91C9A" w:rsidRDefault="005F638E" w:rsidP="00577A88">
            <w:pPr>
              <w:pStyle w:val="21"/>
              <w:widowControl w:val="0"/>
              <w:ind w:left="0" w:firstLine="0"/>
            </w:pPr>
            <w:r w:rsidRPr="00A91C9A">
              <w:t xml:space="preserve">  ________________ /</w:t>
            </w:r>
            <w:r>
              <w:t xml:space="preserve"> </w:t>
            </w:r>
            <w:r>
              <w:rPr>
                <w:u w:val="single"/>
              </w:rPr>
              <w:t xml:space="preserve">                                  </w:t>
            </w:r>
            <w:r w:rsidRPr="00227091">
              <w:t xml:space="preserve"> </w:t>
            </w:r>
            <w:r w:rsidRPr="00A91C9A">
              <w:t>/</w:t>
            </w:r>
          </w:p>
          <w:p w:rsidR="005F638E" w:rsidRPr="00A83907" w:rsidRDefault="005F638E" w:rsidP="00577A88">
            <w:pPr>
              <w:pStyle w:val="21"/>
              <w:widowControl w:val="0"/>
              <w:ind w:left="0" w:firstLine="0"/>
            </w:pPr>
            <w:r>
              <w:t xml:space="preserve">  </w:t>
            </w:r>
            <w:r w:rsidRPr="00A91C9A">
              <w:t>М.П.</w:t>
            </w:r>
            <w:r w:rsidRPr="00292699">
              <w:t xml:space="preserve">                      </w:t>
            </w:r>
          </w:p>
        </w:tc>
      </w:tr>
    </w:tbl>
    <w:p w:rsidR="00652FEB" w:rsidRPr="007245DE" w:rsidRDefault="00652FEB">
      <w:pPr>
        <w:widowControl w:val="0"/>
        <w:spacing w:after="0"/>
        <w:rPr>
          <w:b/>
          <w:color w:val="FFFFFF" w:themeColor="background1"/>
          <w:sz w:val="22"/>
          <w:szCs w:val="22"/>
          <w:lang w:val="en-US"/>
        </w:rPr>
      </w:pPr>
      <w:r w:rsidRPr="007245DE">
        <w:rPr>
          <w:b/>
          <w:color w:val="FFFFFF" w:themeColor="background1"/>
          <w:sz w:val="22"/>
          <w:szCs w:val="22"/>
          <w:lang w:val="en-US"/>
        </w:rPr>
        <w:t>s://sec-group.ru/p/perco-33207/</w:t>
      </w:r>
    </w:p>
    <w:sectPr w:rsidR="00652FEB" w:rsidRPr="007245DE" w:rsidSect="008166DB">
      <w:pgSz w:w="11906" w:h="16838" w:code="9"/>
      <w:pgMar w:top="1077" w:right="567" w:bottom="1077" w:left="1134" w:header="709"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6AB" w:rsidRDefault="007116AB" w:rsidP="005F638E">
      <w:pPr>
        <w:spacing w:after="0"/>
      </w:pPr>
      <w:r>
        <w:separator/>
      </w:r>
    </w:p>
  </w:endnote>
  <w:endnote w:type="continuationSeparator" w:id="0">
    <w:p w:rsidR="007116AB" w:rsidRDefault="007116AB" w:rsidP="005F63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OpenSymbol">
    <w:altName w:val="Arial Unicode MS"/>
    <w:charset w:val="02"/>
    <w:family w:val="auto"/>
    <w:pitch w:val="default"/>
  </w:font>
  <w:font w:name="Open Sans">
    <w:altName w:val="Franklin Gothic Medium Cond"/>
    <w:charset w:val="00"/>
    <w:family w:val="auto"/>
    <w:pitch w:val="default"/>
  </w:font>
  <w:font w:name="DejaVu Sans">
    <w:altName w:val="Arial"/>
    <w:charset w:val="CC"/>
    <w:family w:val="swiss"/>
    <w:pitch w:val="variable"/>
    <w:sig w:usb0="00000000" w:usb1="D200FDFF" w:usb2="0A246029" w:usb3="00000000" w:csb0="000001FF" w:csb1="00000000"/>
  </w:font>
  <w:font w:name="Droid Sans">
    <w:altName w:val="Times New Roman"/>
    <w:charset w:val="00"/>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01"/>
    <w:family w:val="roman"/>
    <w:pitch w:val="variable"/>
  </w:font>
  <w:font w:name="Lohit Devanagari">
    <w:altName w:val="Times New Roman"/>
    <w:charset w:val="01"/>
    <w:family w:val="auto"/>
    <w:pitch w:val="variable"/>
  </w:font>
  <w:font w:name="Courier New">
    <w:panose1 w:val="02070309020205020404"/>
    <w:charset w:val="CC"/>
    <w:family w:val="modern"/>
    <w:pitch w:val="fixed"/>
    <w:sig w:usb0="E0002EFF" w:usb1="C0007843" w:usb2="00000009" w:usb3="00000000" w:csb0="000001FF" w:csb1="00000000"/>
  </w:font>
  <w:font w:name="Gungsuh">
    <w:panose1 w:val="00000000000000000000"/>
    <w:charset w:val="00"/>
    <w:family w:val="roman"/>
    <w:notTrueType/>
    <w:pitch w:val="default"/>
  </w:font>
  <w:font w:name="Onest;GtEestiPro;Arial;sans-ser">
    <w:altName w:val="Times New Roman"/>
    <w:panose1 w:val="00000000000000000000"/>
    <w:charset w:val="00"/>
    <w:family w:val="roman"/>
    <w:notTrueType/>
    <w:pitch w:val="default"/>
  </w:font>
  <w:font w:name="Tempora LGC Uni">
    <w:altName w:val="Times New Roman"/>
    <w:charset w:val="01"/>
    <w:family w:val="roman"/>
    <w:pitch w:val="variable"/>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6AB" w:rsidRDefault="007116AB" w:rsidP="005F638E">
      <w:pPr>
        <w:spacing w:after="0"/>
      </w:pPr>
      <w:r>
        <w:separator/>
      </w:r>
    </w:p>
  </w:footnote>
  <w:footnote w:type="continuationSeparator" w:id="0">
    <w:p w:rsidR="007116AB" w:rsidRDefault="007116AB" w:rsidP="005F638E">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6987942"/>
      <w:docPartObj>
        <w:docPartGallery w:val="Page Numbers (Top of Page)"/>
        <w:docPartUnique/>
      </w:docPartObj>
    </w:sdtPr>
    <w:sdtEndPr/>
    <w:sdtContent>
      <w:p w:rsidR="00810590" w:rsidRPr="00930C12" w:rsidRDefault="00F27A60">
        <w:pPr>
          <w:pStyle w:val="af9"/>
          <w:jc w:val="center"/>
        </w:pPr>
        <w:r w:rsidRPr="00930C12">
          <w:fldChar w:fldCharType="begin"/>
        </w:r>
        <w:r w:rsidRPr="00930C12">
          <w:instrText>PAGE   \* MERGEFORMAT</w:instrText>
        </w:r>
        <w:r w:rsidRPr="00930C12">
          <w:fldChar w:fldCharType="separate"/>
        </w:r>
        <w:r w:rsidR="00145B17">
          <w:rPr>
            <w:noProof/>
          </w:rPr>
          <w:t>10</w:t>
        </w:r>
        <w:r w:rsidRPr="00930C12">
          <w:fldChar w:fldCharType="end"/>
        </w:r>
      </w:p>
    </w:sdtContent>
  </w:sdt>
  <w:p w:rsidR="00810590" w:rsidRPr="00930C12" w:rsidRDefault="007116AB">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B1317"/>
    <w:multiLevelType w:val="hybridMultilevel"/>
    <w:tmpl w:val="4E580FEC"/>
    <w:lvl w:ilvl="0" w:tplc="45C4044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F90131"/>
    <w:multiLevelType w:val="hybridMultilevel"/>
    <w:tmpl w:val="C592149A"/>
    <w:lvl w:ilvl="0" w:tplc="99724C8C">
      <w:numFmt w:val="bullet"/>
      <w:lvlText w:val="-"/>
      <w:lvlJc w:val="left"/>
      <w:pPr>
        <w:ind w:left="120" w:hanging="137"/>
      </w:pPr>
      <w:rPr>
        <w:rFonts w:ascii="Times New Roman" w:eastAsia="Times New Roman" w:hAnsi="Times New Roman" w:cs="Times New Roman" w:hint="default"/>
        <w:w w:val="103"/>
        <w:sz w:val="23"/>
        <w:szCs w:val="23"/>
        <w:lang w:val="ru-RU" w:eastAsia="en-US" w:bidi="ar-SA"/>
      </w:rPr>
    </w:lvl>
    <w:lvl w:ilvl="1" w:tplc="EFE4C4D2">
      <w:numFmt w:val="bullet"/>
      <w:lvlText w:val="•"/>
      <w:lvlJc w:val="left"/>
      <w:pPr>
        <w:ind w:left="1082" w:hanging="137"/>
      </w:pPr>
      <w:rPr>
        <w:rFonts w:hint="default"/>
        <w:lang w:val="ru-RU" w:eastAsia="en-US" w:bidi="ar-SA"/>
      </w:rPr>
    </w:lvl>
    <w:lvl w:ilvl="2" w:tplc="6324F48E">
      <w:numFmt w:val="bullet"/>
      <w:lvlText w:val="•"/>
      <w:lvlJc w:val="left"/>
      <w:pPr>
        <w:ind w:left="2045" w:hanging="137"/>
      </w:pPr>
      <w:rPr>
        <w:rFonts w:hint="default"/>
        <w:lang w:val="ru-RU" w:eastAsia="en-US" w:bidi="ar-SA"/>
      </w:rPr>
    </w:lvl>
    <w:lvl w:ilvl="3" w:tplc="6E2C0040">
      <w:numFmt w:val="bullet"/>
      <w:lvlText w:val="•"/>
      <w:lvlJc w:val="left"/>
      <w:pPr>
        <w:ind w:left="3008" w:hanging="137"/>
      </w:pPr>
      <w:rPr>
        <w:rFonts w:hint="default"/>
        <w:lang w:val="ru-RU" w:eastAsia="en-US" w:bidi="ar-SA"/>
      </w:rPr>
    </w:lvl>
    <w:lvl w:ilvl="4" w:tplc="F4E6A4C0">
      <w:numFmt w:val="bullet"/>
      <w:lvlText w:val="•"/>
      <w:lvlJc w:val="left"/>
      <w:pPr>
        <w:ind w:left="3971" w:hanging="137"/>
      </w:pPr>
      <w:rPr>
        <w:rFonts w:hint="default"/>
        <w:lang w:val="ru-RU" w:eastAsia="en-US" w:bidi="ar-SA"/>
      </w:rPr>
    </w:lvl>
    <w:lvl w:ilvl="5" w:tplc="0CECFCD8">
      <w:numFmt w:val="bullet"/>
      <w:lvlText w:val="•"/>
      <w:lvlJc w:val="left"/>
      <w:pPr>
        <w:ind w:left="4934" w:hanging="137"/>
      </w:pPr>
      <w:rPr>
        <w:rFonts w:hint="default"/>
        <w:lang w:val="ru-RU" w:eastAsia="en-US" w:bidi="ar-SA"/>
      </w:rPr>
    </w:lvl>
    <w:lvl w:ilvl="6" w:tplc="88FEDCE8">
      <w:numFmt w:val="bullet"/>
      <w:lvlText w:val="•"/>
      <w:lvlJc w:val="left"/>
      <w:pPr>
        <w:ind w:left="5897" w:hanging="137"/>
      </w:pPr>
      <w:rPr>
        <w:rFonts w:hint="default"/>
        <w:lang w:val="ru-RU" w:eastAsia="en-US" w:bidi="ar-SA"/>
      </w:rPr>
    </w:lvl>
    <w:lvl w:ilvl="7" w:tplc="3F9A4630">
      <w:numFmt w:val="bullet"/>
      <w:lvlText w:val="•"/>
      <w:lvlJc w:val="left"/>
      <w:pPr>
        <w:ind w:left="6860" w:hanging="137"/>
      </w:pPr>
      <w:rPr>
        <w:rFonts w:hint="default"/>
        <w:lang w:val="ru-RU" w:eastAsia="en-US" w:bidi="ar-SA"/>
      </w:rPr>
    </w:lvl>
    <w:lvl w:ilvl="8" w:tplc="002C1332">
      <w:numFmt w:val="bullet"/>
      <w:lvlText w:val="•"/>
      <w:lvlJc w:val="left"/>
      <w:pPr>
        <w:ind w:left="7823" w:hanging="137"/>
      </w:pPr>
      <w:rPr>
        <w:rFonts w:hint="default"/>
        <w:lang w:val="ru-RU" w:eastAsia="en-US" w:bidi="ar-SA"/>
      </w:rPr>
    </w:lvl>
  </w:abstractNum>
  <w:abstractNum w:abstractNumId="2">
    <w:nsid w:val="1073384C"/>
    <w:multiLevelType w:val="multilevel"/>
    <w:tmpl w:val="D7E892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1C3556F6"/>
    <w:multiLevelType w:val="multilevel"/>
    <w:tmpl w:val="AA0647C6"/>
    <w:lvl w:ilvl="0">
      <w:start w:val="1"/>
      <w:numFmt w:val="decimal"/>
      <w:lvlText w:val="%1."/>
      <w:lvlJc w:val="left"/>
      <w:pPr>
        <w:tabs>
          <w:tab w:val="num" w:pos="0"/>
        </w:tabs>
        <w:ind w:left="720" w:hanging="360"/>
      </w:pPr>
      <w:rPr>
        <w:b/>
        <w:color w:val="000000" w:themeColor="text1"/>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37533B3E"/>
    <w:multiLevelType w:val="multilevel"/>
    <w:tmpl w:val="F93E7B9E"/>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778" w:hanging="360"/>
      </w:pPr>
      <w:rPr>
        <w:rFonts w:cs="Times New Roman"/>
        <w:sz w:val="24"/>
        <w:szCs w:val="24"/>
      </w:rPr>
    </w:lvl>
    <w:lvl w:ilvl="2">
      <w:start w:val="1"/>
      <w:numFmt w:val="decimal"/>
      <w:lvlText w:val="%1.%2.%3."/>
      <w:lvlJc w:val="left"/>
      <w:pPr>
        <w:tabs>
          <w:tab w:val="num" w:pos="0"/>
        </w:tabs>
        <w:ind w:left="2138" w:hanging="720"/>
      </w:pPr>
      <w:rPr>
        <w:rFonts w:cs="Times New Roman"/>
      </w:rPr>
    </w:lvl>
    <w:lvl w:ilvl="3">
      <w:start w:val="1"/>
      <w:numFmt w:val="decimal"/>
      <w:lvlText w:val="%1.%2.%3.%4."/>
      <w:lvlJc w:val="left"/>
      <w:pPr>
        <w:tabs>
          <w:tab w:val="num" w:pos="0"/>
        </w:tabs>
        <w:ind w:left="2847" w:hanging="720"/>
      </w:pPr>
      <w:rPr>
        <w:rFonts w:cs="Times New Roman"/>
      </w:rPr>
    </w:lvl>
    <w:lvl w:ilvl="4">
      <w:start w:val="1"/>
      <w:numFmt w:val="decimal"/>
      <w:lvlText w:val="%1.%2.%3.%4.%5."/>
      <w:lvlJc w:val="left"/>
      <w:pPr>
        <w:tabs>
          <w:tab w:val="num" w:pos="0"/>
        </w:tabs>
        <w:ind w:left="3916" w:hanging="1080"/>
      </w:pPr>
      <w:rPr>
        <w:rFonts w:cs="Times New Roman"/>
      </w:rPr>
    </w:lvl>
    <w:lvl w:ilvl="5">
      <w:start w:val="1"/>
      <w:numFmt w:val="decimal"/>
      <w:lvlText w:val="%1.%2.%3.%4.%5.%6."/>
      <w:lvlJc w:val="left"/>
      <w:pPr>
        <w:tabs>
          <w:tab w:val="num" w:pos="0"/>
        </w:tabs>
        <w:ind w:left="4625" w:hanging="1080"/>
      </w:pPr>
      <w:rPr>
        <w:rFonts w:cs="Times New Roman"/>
      </w:rPr>
    </w:lvl>
    <w:lvl w:ilvl="6">
      <w:start w:val="1"/>
      <w:numFmt w:val="decimal"/>
      <w:lvlText w:val="%1.%2.%3.%4.%5.%6.%7."/>
      <w:lvlJc w:val="left"/>
      <w:pPr>
        <w:tabs>
          <w:tab w:val="num" w:pos="0"/>
        </w:tabs>
        <w:ind w:left="5694" w:hanging="1440"/>
      </w:pPr>
      <w:rPr>
        <w:rFonts w:cs="Times New Roman"/>
      </w:rPr>
    </w:lvl>
    <w:lvl w:ilvl="7">
      <w:start w:val="1"/>
      <w:numFmt w:val="decimal"/>
      <w:lvlText w:val="%1.%2.%3.%4.%5.%6.%7.%8."/>
      <w:lvlJc w:val="left"/>
      <w:pPr>
        <w:tabs>
          <w:tab w:val="num" w:pos="0"/>
        </w:tabs>
        <w:ind w:left="6403" w:hanging="1440"/>
      </w:pPr>
      <w:rPr>
        <w:rFonts w:cs="Times New Roman"/>
      </w:rPr>
    </w:lvl>
    <w:lvl w:ilvl="8">
      <w:start w:val="1"/>
      <w:numFmt w:val="decimal"/>
      <w:lvlText w:val="%1.%2.%3.%4.%5.%6.%7.%8.%9."/>
      <w:lvlJc w:val="left"/>
      <w:pPr>
        <w:tabs>
          <w:tab w:val="num" w:pos="0"/>
        </w:tabs>
        <w:ind w:left="7472" w:hanging="1800"/>
      </w:pPr>
      <w:rPr>
        <w:rFonts w:cs="Times New Roman"/>
      </w:rPr>
    </w:lvl>
  </w:abstractNum>
  <w:abstractNum w:abstractNumId="5">
    <w:nsid w:val="44FA6D49"/>
    <w:multiLevelType w:val="multilevel"/>
    <w:tmpl w:val="9048910E"/>
    <w:lvl w:ilvl="0">
      <w:start w:val="1"/>
      <w:numFmt w:val="decimal"/>
      <w:lvlText w:val="%1."/>
      <w:lvlJc w:val="left"/>
      <w:pPr>
        <w:tabs>
          <w:tab w:val="num" w:pos="0"/>
        </w:tabs>
        <w:ind w:left="720" w:hanging="360"/>
      </w:pPr>
    </w:lvl>
    <w:lvl w:ilvl="1">
      <w:start w:val="5"/>
      <w:numFmt w:val="decimal"/>
      <w:isLgl/>
      <w:lvlText w:val="%1.%2."/>
      <w:lvlJc w:val="left"/>
      <w:pPr>
        <w:tabs>
          <w:tab w:val="num" w:pos="0"/>
        </w:tabs>
        <w:ind w:left="720" w:hanging="360"/>
      </w:pPr>
      <w:rPr>
        <w:rFonts w:eastAsia="Times New Roman"/>
        <w:color w:val="auto"/>
      </w:rPr>
    </w:lvl>
    <w:lvl w:ilvl="2">
      <w:start w:val="1"/>
      <w:numFmt w:val="decimal"/>
      <w:isLgl/>
      <w:lvlText w:val="%1.%2.%3."/>
      <w:lvlJc w:val="left"/>
      <w:pPr>
        <w:tabs>
          <w:tab w:val="num" w:pos="0"/>
        </w:tabs>
        <w:ind w:left="1080" w:hanging="720"/>
      </w:pPr>
      <w:rPr>
        <w:rFonts w:eastAsia="Times New Roman"/>
        <w:color w:val="auto"/>
      </w:rPr>
    </w:lvl>
    <w:lvl w:ilvl="3">
      <w:start w:val="1"/>
      <w:numFmt w:val="decimal"/>
      <w:isLgl/>
      <w:lvlText w:val="%1.%2.%3.%4."/>
      <w:lvlJc w:val="left"/>
      <w:pPr>
        <w:tabs>
          <w:tab w:val="num" w:pos="0"/>
        </w:tabs>
        <w:ind w:left="1080" w:hanging="720"/>
      </w:pPr>
      <w:rPr>
        <w:rFonts w:eastAsia="Times New Roman"/>
        <w:color w:val="auto"/>
      </w:rPr>
    </w:lvl>
    <w:lvl w:ilvl="4">
      <w:start w:val="1"/>
      <w:numFmt w:val="decimal"/>
      <w:isLgl/>
      <w:lvlText w:val="%1.%2.%3.%4.%5."/>
      <w:lvlJc w:val="left"/>
      <w:pPr>
        <w:tabs>
          <w:tab w:val="num" w:pos="0"/>
        </w:tabs>
        <w:ind w:left="1440" w:hanging="1080"/>
      </w:pPr>
      <w:rPr>
        <w:rFonts w:eastAsia="Times New Roman"/>
        <w:color w:val="auto"/>
      </w:rPr>
    </w:lvl>
    <w:lvl w:ilvl="5">
      <w:start w:val="1"/>
      <w:numFmt w:val="decimal"/>
      <w:isLgl/>
      <w:lvlText w:val="%1.%2.%3.%4.%5.%6."/>
      <w:lvlJc w:val="left"/>
      <w:pPr>
        <w:tabs>
          <w:tab w:val="num" w:pos="0"/>
        </w:tabs>
        <w:ind w:left="1440" w:hanging="1080"/>
      </w:pPr>
      <w:rPr>
        <w:rFonts w:eastAsia="Times New Roman"/>
        <w:color w:val="auto"/>
      </w:rPr>
    </w:lvl>
    <w:lvl w:ilvl="6">
      <w:start w:val="1"/>
      <w:numFmt w:val="decimal"/>
      <w:isLgl/>
      <w:lvlText w:val="%1.%2.%3.%4.%5.%6.%7."/>
      <w:lvlJc w:val="left"/>
      <w:pPr>
        <w:tabs>
          <w:tab w:val="num" w:pos="0"/>
        </w:tabs>
        <w:ind w:left="1800" w:hanging="1440"/>
      </w:pPr>
      <w:rPr>
        <w:rFonts w:eastAsia="Times New Roman"/>
        <w:color w:val="auto"/>
      </w:rPr>
    </w:lvl>
    <w:lvl w:ilvl="7">
      <w:start w:val="1"/>
      <w:numFmt w:val="decimal"/>
      <w:isLgl/>
      <w:lvlText w:val="%1.%2.%3.%4.%5.%6.%7.%8."/>
      <w:lvlJc w:val="left"/>
      <w:pPr>
        <w:tabs>
          <w:tab w:val="num" w:pos="0"/>
        </w:tabs>
        <w:ind w:left="1800" w:hanging="1440"/>
      </w:pPr>
      <w:rPr>
        <w:rFonts w:eastAsia="Times New Roman"/>
        <w:color w:val="auto"/>
      </w:rPr>
    </w:lvl>
    <w:lvl w:ilvl="8">
      <w:start w:val="1"/>
      <w:numFmt w:val="decimal"/>
      <w:isLgl/>
      <w:lvlText w:val="%1.%2.%3.%4.%5.%6.%7.%8.%9."/>
      <w:lvlJc w:val="left"/>
      <w:pPr>
        <w:tabs>
          <w:tab w:val="num" w:pos="0"/>
        </w:tabs>
        <w:ind w:left="2160" w:hanging="1800"/>
      </w:pPr>
      <w:rPr>
        <w:rFonts w:eastAsia="Times New Roman"/>
        <w:color w:val="auto"/>
      </w:rPr>
    </w:lvl>
  </w:abstractNum>
  <w:abstractNum w:abstractNumId="6">
    <w:nsid w:val="536810FC"/>
    <w:multiLevelType w:val="multilevel"/>
    <w:tmpl w:val="A398AC4C"/>
    <w:lvl w:ilvl="0">
      <w:start w:val="1"/>
      <w:numFmt w:val="decimal"/>
      <w:lvlText w:val="%1."/>
      <w:lvlJc w:val="left"/>
      <w:pPr>
        <w:ind w:left="1069"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570F2F22"/>
    <w:multiLevelType w:val="hybridMultilevel"/>
    <w:tmpl w:val="19785090"/>
    <w:lvl w:ilvl="0" w:tplc="C7C6941A">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7E0643E"/>
    <w:multiLevelType w:val="multilevel"/>
    <w:tmpl w:val="3BD01D00"/>
    <w:lvl w:ilvl="0">
      <w:start w:val="3"/>
      <w:numFmt w:val="decimal"/>
      <w:lvlText w:val="%1."/>
      <w:lvlJc w:val="left"/>
      <w:pPr>
        <w:ind w:left="1068" w:hanging="360"/>
      </w:pPr>
      <w:rPr>
        <w:rFonts w:eastAsia="Calibri" w:hint="default"/>
        <w:color w:val="auto"/>
      </w:rPr>
    </w:lvl>
    <w:lvl w:ilvl="1">
      <w:start w:val="1"/>
      <w:numFmt w:val="decimal"/>
      <w:isLgl/>
      <w:lvlText w:val="%1.%2."/>
      <w:lvlJc w:val="left"/>
      <w:pPr>
        <w:ind w:left="1428" w:hanging="360"/>
      </w:pPr>
      <w:rPr>
        <w:rFonts w:eastAsia="Calibri" w:hint="default"/>
        <w:color w:val="auto"/>
      </w:rPr>
    </w:lvl>
    <w:lvl w:ilvl="2">
      <w:start w:val="1"/>
      <w:numFmt w:val="decimal"/>
      <w:isLgl/>
      <w:lvlText w:val="%1.%2.%3."/>
      <w:lvlJc w:val="left"/>
      <w:pPr>
        <w:ind w:left="2148" w:hanging="720"/>
      </w:pPr>
      <w:rPr>
        <w:rFonts w:eastAsia="Calibri" w:hint="default"/>
        <w:color w:val="auto"/>
      </w:rPr>
    </w:lvl>
    <w:lvl w:ilvl="3">
      <w:start w:val="1"/>
      <w:numFmt w:val="decimal"/>
      <w:isLgl/>
      <w:lvlText w:val="%1.%2.%3.%4."/>
      <w:lvlJc w:val="left"/>
      <w:pPr>
        <w:ind w:left="2508" w:hanging="720"/>
      </w:pPr>
      <w:rPr>
        <w:rFonts w:eastAsia="Calibri" w:hint="default"/>
        <w:color w:val="auto"/>
      </w:rPr>
    </w:lvl>
    <w:lvl w:ilvl="4">
      <w:start w:val="1"/>
      <w:numFmt w:val="decimal"/>
      <w:isLgl/>
      <w:lvlText w:val="%1.%2.%3.%4.%5."/>
      <w:lvlJc w:val="left"/>
      <w:pPr>
        <w:ind w:left="3228" w:hanging="1080"/>
      </w:pPr>
      <w:rPr>
        <w:rFonts w:eastAsia="Calibri" w:hint="default"/>
        <w:color w:val="auto"/>
      </w:rPr>
    </w:lvl>
    <w:lvl w:ilvl="5">
      <w:start w:val="1"/>
      <w:numFmt w:val="decimal"/>
      <w:isLgl/>
      <w:lvlText w:val="%1.%2.%3.%4.%5.%6."/>
      <w:lvlJc w:val="left"/>
      <w:pPr>
        <w:ind w:left="3588" w:hanging="1080"/>
      </w:pPr>
      <w:rPr>
        <w:rFonts w:eastAsia="Calibri" w:hint="default"/>
        <w:color w:val="auto"/>
      </w:rPr>
    </w:lvl>
    <w:lvl w:ilvl="6">
      <w:start w:val="1"/>
      <w:numFmt w:val="decimal"/>
      <w:isLgl/>
      <w:lvlText w:val="%1.%2.%3.%4.%5.%6.%7."/>
      <w:lvlJc w:val="left"/>
      <w:pPr>
        <w:ind w:left="4308" w:hanging="1440"/>
      </w:pPr>
      <w:rPr>
        <w:rFonts w:eastAsia="Calibri" w:hint="default"/>
        <w:color w:val="auto"/>
      </w:rPr>
    </w:lvl>
    <w:lvl w:ilvl="7">
      <w:start w:val="1"/>
      <w:numFmt w:val="decimal"/>
      <w:isLgl/>
      <w:lvlText w:val="%1.%2.%3.%4.%5.%6.%7.%8."/>
      <w:lvlJc w:val="left"/>
      <w:pPr>
        <w:ind w:left="4668" w:hanging="1440"/>
      </w:pPr>
      <w:rPr>
        <w:rFonts w:eastAsia="Calibri" w:hint="default"/>
        <w:color w:val="auto"/>
      </w:rPr>
    </w:lvl>
    <w:lvl w:ilvl="8">
      <w:start w:val="1"/>
      <w:numFmt w:val="decimal"/>
      <w:isLgl/>
      <w:lvlText w:val="%1.%2.%3.%4.%5.%6.%7.%8.%9."/>
      <w:lvlJc w:val="left"/>
      <w:pPr>
        <w:ind w:left="5388" w:hanging="1800"/>
      </w:pPr>
      <w:rPr>
        <w:rFonts w:eastAsia="Calibri" w:hint="default"/>
        <w:color w:val="auto"/>
      </w:rPr>
    </w:lvl>
  </w:abstractNum>
  <w:abstractNum w:abstractNumId="9">
    <w:nsid w:val="5FAE6DA6"/>
    <w:multiLevelType w:val="hybridMultilevel"/>
    <w:tmpl w:val="2196F5B4"/>
    <w:lvl w:ilvl="0" w:tplc="B9EE8FA4">
      <w:start w:val="1"/>
      <w:numFmt w:val="decimal"/>
      <w:lvlText w:val="%1."/>
      <w:lvlJc w:val="left"/>
      <w:pPr>
        <w:ind w:left="927" w:hanging="360"/>
      </w:pPr>
      <w:rPr>
        <w:rFonts w:eastAsia="Calibr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6734083D"/>
    <w:multiLevelType w:val="hybridMultilevel"/>
    <w:tmpl w:val="CF20A216"/>
    <w:lvl w:ilvl="0" w:tplc="4202CD26">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68B065A0"/>
    <w:multiLevelType w:val="multilevel"/>
    <w:tmpl w:val="D89E9E5E"/>
    <w:lvl w:ilvl="0">
      <w:start w:val="11"/>
      <w:numFmt w:val="decimal"/>
      <w:lvlText w:val="%1."/>
      <w:lvlJc w:val="left"/>
      <w:pPr>
        <w:tabs>
          <w:tab w:val="num" w:pos="0"/>
        </w:tabs>
        <w:ind w:left="480" w:hanging="480"/>
      </w:pPr>
      <w:rPr>
        <w:color w:val="auto"/>
      </w:rPr>
    </w:lvl>
    <w:lvl w:ilvl="1">
      <w:start w:val="2"/>
      <w:numFmt w:val="decimal"/>
      <w:lvlText w:val="%1.%2."/>
      <w:lvlJc w:val="left"/>
      <w:pPr>
        <w:tabs>
          <w:tab w:val="num" w:pos="0"/>
        </w:tabs>
        <w:ind w:left="1047" w:hanging="480"/>
      </w:pPr>
      <w:rPr>
        <w:color w:val="auto"/>
      </w:rPr>
    </w:lvl>
    <w:lvl w:ilvl="2">
      <w:start w:val="1"/>
      <w:numFmt w:val="decimal"/>
      <w:lvlText w:val="%1.%2.%3."/>
      <w:lvlJc w:val="left"/>
      <w:pPr>
        <w:tabs>
          <w:tab w:val="num" w:pos="0"/>
        </w:tabs>
        <w:ind w:left="1854" w:hanging="720"/>
      </w:pPr>
      <w:rPr>
        <w:color w:val="auto"/>
      </w:rPr>
    </w:lvl>
    <w:lvl w:ilvl="3">
      <w:start w:val="1"/>
      <w:numFmt w:val="decimal"/>
      <w:lvlText w:val="%1.%2.%3.%4."/>
      <w:lvlJc w:val="left"/>
      <w:pPr>
        <w:tabs>
          <w:tab w:val="num" w:pos="0"/>
        </w:tabs>
        <w:ind w:left="2421" w:hanging="720"/>
      </w:pPr>
      <w:rPr>
        <w:color w:val="auto"/>
      </w:rPr>
    </w:lvl>
    <w:lvl w:ilvl="4">
      <w:start w:val="1"/>
      <w:numFmt w:val="decimal"/>
      <w:lvlText w:val="%1.%2.%3.%4.%5."/>
      <w:lvlJc w:val="left"/>
      <w:pPr>
        <w:tabs>
          <w:tab w:val="num" w:pos="0"/>
        </w:tabs>
        <w:ind w:left="3348" w:hanging="1080"/>
      </w:pPr>
      <w:rPr>
        <w:color w:val="auto"/>
      </w:rPr>
    </w:lvl>
    <w:lvl w:ilvl="5">
      <w:start w:val="1"/>
      <w:numFmt w:val="decimal"/>
      <w:lvlText w:val="%1.%2.%3.%4.%5.%6."/>
      <w:lvlJc w:val="left"/>
      <w:pPr>
        <w:tabs>
          <w:tab w:val="num" w:pos="0"/>
        </w:tabs>
        <w:ind w:left="3915" w:hanging="1080"/>
      </w:pPr>
      <w:rPr>
        <w:color w:val="auto"/>
      </w:rPr>
    </w:lvl>
    <w:lvl w:ilvl="6">
      <w:start w:val="1"/>
      <w:numFmt w:val="decimal"/>
      <w:lvlText w:val="%1.%2.%3.%4.%5.%6.%7."/>
      <w:lvlJc w:val="left"/>
      <w:pPr>
        <w:tabs>
          <w:tab w:val="num" w:pos="0"/>
        </w:tabs>
        <w:ind w:left="4842" w:hanging="1440"/>
      </w:pPr>
      <w:rPr>
        <w:color w:val="auto"/>
      </w:rPr>
    </w:lvl>
    <w:lvl w:ilvl="7">
      <w:start w:val="1"/>
      <w:numFmt w:val="decimal"/>
      <w:lvlText w:val="%1.%2.%3.%4.%5.%6.%7.%8."/>
      <w:lvlJc w:val="left"/>
      <w:pPr>
        <w:tabs>
          <w:tab w:val="num" w:pos="0"/>
        </w:tabs>
        <w:ind w:left="5409" w:hanging="1440"/>
      </w:pPr>
      <w:rPr>
        <w:color w:val="auto"/>
      </w:rPr>
    </w:lvl>
    <w:lvl w:ilvl="8">
      <w:start w:val="1"/>
      <w:numFmt w:val="decimal"/>
      <w:lvlText w:val="%1.%2.%3.%4.%5.%6.%7.%8.%9."/>
      <w:lvlJc w:val="left"/>
      <w:pPr>
        <w:tabs>
          <w:tab w:val="num" w:pos="0"/>
        </w:tabs>
        <w:ind w:left="6336" w:hanging="1800"/>
      </w:pPr>
      <w:rPr>
        <w:color w:val="auto"/>
      </w:rPr>
    </w:lvl>
  </w:abstractNum>
  <w:abstractNum w:abstractNumId="12">
    <w:nsid w:val="73AB317F"/>
    <w:multiLevelType w:val="multilevel"/>
    <w:tmpl w:val="1B388E60"/>
    <w:lvl w:ilvl="0">
      <w:start w:val="1"/>
      <w:numFmt w:val="decimal"/>
      <w:lvlText w:val="%1"/>
      <w:lvlJc w:val="left"/>
      <w:pPr>
        <w:ind w:left="360" w:hanging="360"/>
      </w:pPr>
      <w:rPr>
        <w:rFonts w:hint="default"/>
        <w:b/>
      </w:rPr>
    </w:lvl>
    <w:lvl w:ilvl="1">
      <w:start w:val="2"/>
      <w:numFmt w:val="decimal"/>
      <w:lvlText w:val="%1.%2"/>
      <w:lvlJc w:val="left"/>
      <w:pPr>
        <w:ind w:left="6598"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num w:numId="1">
    <w:abstractNumId w:val="5"/>
  </w:num>
  <w:num w:numId="2">
    <w:abstractNumId w:val="4"/>
  </w:num>
  <w:num w:numId="3">
    <w:abstractNumId w:val="11"/>
  </w:num>
  <w:num w:numId="4">
    <w:abstractNumId w:val="2"/>
  </w:num>
  <w:num w:numId="5">
    <w:abstractNumId w:val="10"/>
  </w:num>
  <w:num w:numId="6">
    <w:abstractNumId w:val="8"/>
  </w:num>
  <w:num w:numId="7">
    <w:abstractNumId w:val="1"/>
  </w:num>
  <w:num w:numId="8">
    <w:abstractNumId w:val="12"/>
  </w:num>
  <w:num w:numId="9">
    <w:abstractNumId w:val="6"/>
  </w:num>
  <w:num w:numId="10">
    <w:abstractNumId w:val="9"/>
  </w:num>
  <w:num w:numId="11">
    <w:abstractNumId w:val="0"/>
  </w:num>
  <w:num w:numId="12">
    <w:abstractNumId w:val="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121"/>
    <w:rsid w:val="00003AC0"/>
    <w:rsid w:val="000401EF"/>
    <w:rsid w:val="0007690E"/>
    <w:rsid w:val="000A4D07"/>
    <w:rsid w:val="000B1A1D"/>
    <w:rsid w:val="000B5C02"/>
    <w:rsid w:val="000E4A33"/>
    <w:rsid w:val="000F4713"/>
    <w:rsid w:val="001161AB"/>
    <w:rsid w:val="00145B17"/>
    <w:rsid w:val="001621E2"/>
    <w:rsid w:val="00166C44"/>
    <w:rsid w:val="001750F4"/>
    <w:rsid w:val="001774EA"/>
    <w:rsid w:val="00182B8A"/>
    <w:rsid w:val="001946C1"/>
    <w:rsid w:val="001F25D3"/>
    <w:rsid w:val="001F749A"/>
    <w:rsid w:val="0024796A"/>
    <w:rsid w:val="00265F0C"/>
    <w:rsid w:val="002B03FC"/>
    <w:rsid w:val="00321DAF"/>
    <w:rsid w:val="00356A6B"/>
    <w:rsid w:val="003576C1"/>
    <w:rsid w:val="003736CA"/>
    <w:rsid w:val="003A557A"/>
    <w:rsid w:val="003B5151"/>
    <w:rsid w:val="00411838"/>
    <w:rsid w:val="00461B3C"/>
    <w:rsid w:val="0047189B"/>
    <w:rsid w:val="00496EB8"/>
    <w:rsid w:val="005174F8"/>
    <w:rsid w:val="0054050B"/>
    <w:rsid w:val="00561E36"/>
    <w:rsid w:val="00575C18"/>
    <w:rsid w:val="0059004E"/>
    <w:rsid w:val="005A74F9"/>
    <w:rsid w:val="005C0E20"/>
    <w:rsid w:val="005C2DEC"/>
    <w:rsid w:val="005C4670"/>
    <w:rsid w:val="005D01E7"/>
    <w:rsid w:val="005E3AC0"/>
    <w:rsid w:val="005E3BAF"/>
    <w:rsid w:val="005F638E"/>
    <w:rsid w:val="00635BEF"/>
    <w:rsid w:val="00652FEB"/>
    <w:rsid w:val="00670232"/>
    <w:rsid w:val="006830AF"/>
    <w:rsid w:val="00686E9A"/>
    <w:rsid w:val="00690321"/>
    <w:rsid w:val="006B694B"/>
    <w:rsid w:val="006D4030"/>
    <w:rsid w:val="007116AB"/>
    <w:rsid w:val="00723C9F"/>
    <w:rsid w:val="007245DE"/>
    <w:rsid w:val="0074175A"/>
    <w:rsid w:val="007B1121"/>
    <w:rsid w:val="007D7FD9"/>
    <w:rsid w:val="007F56AC"/>
    <w:rsid w:val="00813BF5"/>
    <w:rsid w:val="008166DB"/>
    <w:rsid w:val="00870E94"/>
    <w:rsid w:val="008975CE"/>
    <w:rsid w:val="008B49E7"/>
    <w:rsid w:val="008C4D33"/>
    <w:rsid w:val="00904C64"/>
    <w:rsid w:val="00920D0D"/>
    <w:rsid w:val="00947CAC"/>
    <w:rsid w:val="00976989"/>
    <w:rsid w:val="009A450D"/>
    <w:rsid w:val="009B742A"/>
    <w:rsid w:val="009F1CF5"/>
    <w:rsid w:val="00A06816"/>
    <w:rsid w:val="00A070B9"/>
    <w:rsid w:val="00A67CEE"/>
    <w:rsid w:val="00A73F1F"/>
    <w:rsid w:val="00AE3DAA"/>
    <w:rsid w:val="00B27230"/>
    <w:rsid w:val="00B67FB1"/>
    <w:rsid w:val="00B733F8"/>
    <w:rsid w:val="00B77E97"/>
    <w:rsid w:val="00BA324B"/>
    <w:rsid w:val="00BC21F1"/>
    <w:rsid w:val="00BD7BBE"/>
    <w:rsid w:val="00BD7DA6"/>
    <w:rsid w:val="00BE7A7D"/>
    <w:rsid w:val="00BF2DEF"/>
    <w:rsid w:val="00C16A6D"/>
    <w:rsid w:val="00C23619"/>
    <w:rsid w:val="00C3401C"/>
    <w:rsid w:val="00C53EE8"/>
    <w:rsid w:val="00C74EAB"/>
    <w:rsid w:val="00C911C3"/>
    <w:rsid w:val="00D07914"/>
    <w:rsid w:val="00D2493C"/>
    <w:rsid w:val="00D712D3"/>
    <w:rsid w:val="00DD1260"/>
    <w:rsid w:val="00DD2966"/>
    <w:rsid w:val="00DF48E2"/>
    <w:rsid w:val="00E11352"/>
    <w:rsid w:val="00E14802"/>
    <w:rsid w:val="00E26F87"/>
    <w:rsid w:val="00E47CCE"/>
    <w:rsid w:val="00E734CC"/>
    <w:rsid w:val="00E87C4B"/>
    <w:rsid w:val="00E966CE"/>
    <w:rsid w:val="00EE0970"/>
    <w:rsid w:val="00EF5D43"/>
    <w:rsid w:val="00EF7E29"/>
    <w:rsid w:val="00F06A94"/>
    <w:rsid w:val="00F27A60"/>
    <w:rsid w:val="00F449F4"/>
    <w:rsid w:val="00F507E0"/>
    <w:rsid w:val="00FA494D"/>
    <w:rsid w:val="00FB67BE"/>
    <w:rsid w:val="00FC0037"/>
    <w:rsid w:val="00FC4AEA"/>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59F7"/>
    <w:pPr>
      <w:spacing w:after="60"/>
      <w:jc w:val="both"/>
    </w:pPr>
    <w:rPr>
      <w:rFonts w:ascii="Times New Roman" w:eastAsia="Times New Roman" w:hAnsi="Times New Roman" w:cs="Times New Roman"/>
      <w:sz w:val="24"/>
      <w:szCs w:val="24"/>
      <w:lang w:eastAsia="ru-RU"/>
    </w:rPr>
  </w:style>
  <w:style w:type="paragraph" w:styleId="1">
    <w:name w:val="heading 1"/>
    <w:basedOn w:val="a"/>
    <w:next w:val="a"/>
    <w:link w:val="10"/>
    <w:qFormat/>
    <w:rsid w:val="00EF1123"/>
    <w:pPr>
      <w:keepNext/>
      <w:spacing w:after="0"/>
      <w:outlineLvl w:val="0"/>
    </w:pPr>
    <w:rPr>
      <w:sz w:val="22"/>
      <w:szCs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uiPriority w:val="99"/>
    <w:qFormat/>
    <w:rsid w:val="000F0544"/>
    <w:rPr>
      <w:rFonts w:ascii="Times New Roman" w:eastAsia="Times New Roman" w:hAnsi="Times New Roman" w:cs="Times New Roman"/>
      <w:sz w:val="24"/>
      <w:szCs w:val="24"/>
      <w:lang w:eastAsia="ru-RU"/>
    </w:rPr>
  </w:style>
  <w:style w:type="character" w:customStyle="1" w:styleId="t12">
    <w:name w:val="t12"/>
    <w:basedOn w:val="a0"/>
    <w:qFormat/>
    <w:rsid w:val="000F0544"/>
  </w:style>
  <w:style w:type="character" w:customStyle="1" w:styleId="apple-converted-space">
    <w:name w:val="apple-converted-space"/>
    <w:basedOn w:val="a0"/>
    <w:qFormat/>
    <w:rsid w:val="000F0544"/>
  </w:style>
  <w:style w:type="character" w:customStyle="1" w:styleId="t8">
    <w:name w:val="t8"/>
    <w:basedOn w:val="a0"/>
    <w:qFormat/>
    <w:rsid w:val="000F0544"/>
  </w:style>
  <w:style w:type="character" w:customStyle="1" w:styleId="a5">
    <w:name w:val="Текст сноски Знак"/>
    <w:basedOn w:val="a0"/>
    <w:link w:val="a6"/>
    <w:uiPriority w:val="99"/>
    <w:semiHidden/>
    <w:qFormat/>
    <w:rsid w:val="000F0544"/>
    <w:rPr>
      <w:rFonts w:ascii="Times New Roman" w:eastAsia="Times New Roman" w:hAnsi="Times New Roman" w:cs="Times New Roman"/>
      <w:sz w:val="20"/>
      <w:szCs w:val="20"/>
      <w:lang w:eastAsia="ru-RU"/>
    </w:rPr>
  </w:style>
  <w:style w:type="character" w:styleId="a7">
    <w:name w:val="footnote reference"/>
    <w:rPr>
      <w:vertAlign w:val="superscript"/>
    </w:rPr>
  </w:style>
  <w:style w:type="character" w:customStyle="1" w:styleId="FootnoteCharacters">
    <w:name w:val="Footnote Characters"/>
    <w:qFormat/>
    <w:rPr>
      <w:vertAlign w:val="superscript"/>
    </w:rPr>
  </w:style>
  <w:style w:type="character" w:customStyle="1" w:styleId="FootnoteCharacters1">
    <w:name w:val="Footnote Characters1"/>
    <w:basedOn w:val="a0"/>
    <w:uiPriority w:val="99"/>
    <w:semiHidden/>
    <w:unhideWhenUsed/>
    <w:qFormat/>
    <w:rsid w:val="000F0544"/>
    <w:rPr>
      <w:vertAlign w:val="superscript"/>
    </w:rPr>
  </w:style>
  <w:style w:type="character" w:customStyle="1" w:styleId="a8">
    <w:name w:val="Текст выноски Знак"/>
    <w:basedOn w:val="a0"/>
    <w:link w:val="a9"/>
    <w:uiPriority w:val="99"/>
    <w:semiHidden/>
    <w:qFormat/>
    <w:rsid w:val="00883D2C"/>
    <w:rPr>
      <w:rFonts w:ascii="Tahoma" w:eastAsia="Times New Roman" w:hAnsi="Tahoma" w:cs="Tahoma"/>
      <w:sz w:val="16"/>
      <w:szCs w:val="16"/>
      <w:lang w:eastAsia="ru-RU"/>
    </w:rPr>
  </w:style>
  <w:style w:type="character" w:customStyle="1" w:styleId="snippet-cardheader-text">
    <w:name w:val="snippet-card__header-text"/>
    <w:basedOn w:val="a0"/>
    <w:qFormat/>
    <w:rsid w:val="00EB6A6A"/>
  </w:style>
  <w:style w:type="character" w:customStyle="1" w:styleId="10">
    <w:name w:val="Заголовок 1 Знак"/>
    <w:basedOn w:val="a0"/>
    <w:link w:val="1"/>
    <w:qFormat/>
    <w:rsid w:val="00EF1123"/>
    <w:rPr>
      <w:rFonts w:ascii="Times New Roman" w:eastAsia="Times New Roman" w:hAnsi="Times New Roman" w:cs="Times New Roman"/>
      <w:lang w:val="x-none" w:eastAsia="x-none"/>
    </w:rPr>
  </w:style>
  <w:style w:type="character" w:customStyle="1" w:styleId="name-link">
    <w:name w:val="name-link"/>
    <w:basedOn w:val="a0"/>
    <w:qFormat/>
    <w:rsid w:val="00EF1123"/>
  </w:style>
  <w:style w:type="character" w:customStyle="1" w:styleId="ConsPlusNormal">
    <w:name w:val="ConsPlusNormal Знак"/>
    <w:link w:val="ConsPlusNormal0"/>
    <w:uiPriority w:val="99"/>
    <w:qFormat/>
    <w:locked/>
    <w:rsid w:val="00FA0A27"/>
    <w:rPr>
      <w:rFonts w:ascii="Arial" w:eastAsia="Times New Roman" w:hAnsi="Arial" w:cs="Arial"/>
      <w:sz w:val="20"/>
      <w:szCs w:val="20"/>
      <w:lang w:eastAsia="ru-RU"/>
    </w:rPr>
  </w:style>
  <w:style w:type="character" w:customStyle="1" w:styleId="InternetLink">
    <w:name w:val="Internet Link"/>
    <w:basedOn w:val="a0"/>
    <w:uiPriority w:val="99"/>
    <w:unhideWhenUsed/>
    <w:qFormat/>
    <w:rsid w:val="00CC1BF4"/>
    <w:rPr>
      <w:color w:val="0000FF" w:themeColor="hyperlink"/>
      <w:u w:val="single"/>
    </w:rPr>
  </w:style>
  <w:style w:type="character" w:customStyle="1" w:styleId="aa">
    <w:name w:val="Абзац списка Знак"/>
    <w:link w:val="ab"/>
    <w:uiPriority w:val="34"/>
    <w:qFormat/>
    <w:rsid w:val="004D6F3B"/>
    <w:rPr>
      <w:rFonts w:ascii="Times New Roman" w:eastAsia="Times New Roman" w:hAnsi="Times New Roman" w:cs="Times New Roman"/>
      <w:sz w:val="24"/>
      <w:szCs w:val="24"/>
      <w:lang w:eastAsia="ru-RU"/>
    </w:rPr>
  </w:style>
  <w:style w:type="character" w:styleId="ac">
    <w:name w:val="Hyperlink"/>
    <w:rPr>
      <w:color w:val="000080"/>
      <w:u w:val="single"/>
    </w:rPr>
  </w:style>
  <w:style w:type="character" w:customStyle="1" w:styleId="ad">
    <w:name w:val="Маркеры"/>
    <w:qFormat/>
    <w:rPr>
      <w:rFonts w:ascii="OpenSymbol" w:eastAsia="OpenSymbol" w:hAnsi="OpenSymbol" w:cs="OpenSymbol"/>
    </w:rPr>
  </w:style>
  <w:style w:type="paragraph" w:customStyle="1" w:styleId="11">
    <w:name w:val="Заголовок1"/>
    <w:basedOn w:val="a"/>
    <w:next w:val="a4"/>
    <w:qFormat/>
    <w:pPr>
      <w:keepNext/>
      <w:spacing w:before="240" w:after="120"/>
    </w:pPr>
    <w:rPr>
      <w:rFonts w:ascii="Open Sans" w:eastAsia="DejaVu Sans" w:hAnsi="Open Sans" w:cs="Droid Sans"/>
      <w:sz w:val="28"/>
      <w:szCs w:val="28"/>
    </w:rPr>
  </w:style>
  <w:style w:type="paragraph" w:styleId="a4">
    <w:name w:val="Body Text"/>
    <w:basedOn w:val="a"/>
    <w:link w:val="a3"/>
    <w:uiPriority w:val="99"/>
    <w:unhideWhenUsed/>
    <w:rsid w:val="000F0544"/>
    <w:pPr>
      <w:spacing w:after="120"/>
    </w:pPr>
  </w:style>
  <w:style w:type="paragraph" w:styleId="ae">
    <w:name w:val="List"/>
    <w:basedOn w:val="a4"/>
    <w:rPr>
      <w:rFonts w:cs="Droid Sans"/>
    </w:rPr>
  </w:style>
  <w:style w:type="paragraph" w:styleId="af">
    <w:name w:val="caption"/>
    <w:basedOn w:val="a"/>
    <w:qFormat/>
    <w:pPr>
      <w:suppressLineNumbers/>
      <w:spacing w:before="120" w:after="120"/>
    </w:pPr>
    <w:rPr>
      <w:rFonts w:cs="Droid Sans"/>
      <w:i/>
      <w:iCs/>
    </w:rPr>
  </w:style>
  <w:style w:type="paragraph" w:styleId="af0">
    <w:name w:val="index heading"/>
    <w:basedOn w:val="a"/>
    <w:qFormat/>
    <w:pPr>
      <w:suppressLineNumbers/>
    </w:pPr>
    <w:rPr>
      <w:rFonts w:cs="Droid Sans"/>
    </w:rPr>
  </w:style>
  <w:style w:type="paragraph" w:customStyle="1" w:styleId="Default">
    <w:name w:val="Default"/>
    <w:qFormat/>
    <w:rsid w:val="000F0544"/>
    <w:rPr>
      <w:rFonts w:ascii="Times New Roman" w:eastAsia="MS Mincho" w:hAnsi="Times New Roman" w:cs="Times New Roman"/>
      <w:color w:val="000000"/>
      <w:sz w:val="24"/>
      <w:szCs w:val="24"/>
      <w:lang w:eastAsia="ru-RU"/>
    </w:rPr>
  </w:style>
  <w:style w:type="paragraph" w:styleId="ab">
    <w:name w:val="List Paragraph"/>
    <w:basedOn w:val="a"/>
    <w:link w:val="aa"/>
    <w:uiPriority w:val="34"/>
    <w:qFormat/>
    <w:rsid w:val="000F0544"/>
    <w:pPr>
      <w:ind w:left="720"/>
      <w:contextualSpacing/>
    </w:pPr>
  </w:style>
  <w:style w:type="paragraph" w:styleId="a6">
    <w:name w:val="footnote text"/>
    <w:basedOn w:val="a"/>
    <w:link w:val="a5"/>
    <w:uiPriority w:val="99"/>
    <w:semiHidden/>
    <w:unhideWhenUsed/>
    <w:rsid w:val="000F0544"/>
    <w:pPr>
      <w:spacing w:after="0"/>
    </w:pPr>
    <w:rPr>
      <w:sz w:val="20"/>
      <w:szCs w:val="20"/>
    </w:rPr>
  </w:style>
  <w:style w:type="paragraph" w:customStyle="1" w:styleId="Normalunindented">
    <w:name w:val="Normal unindented"/>
    <w:qFormat/>
    <w:rsid w:val="00214A09"/>
    <w:pPr>
      <w:spacing w:before="120" w:after="120" w:line="276" w:lineRule="auto"/>
      <w:jc w:val="both"/>
    </w:pPr>
    <w:rPr>
      <w:rFonts w:ascii="Times New Roman" w:eastAsia="Times New Roman" w:hAnsi="Times New Roman" w:cs="Times New Roman"/>
      <w:lang w:eastAsia="ru-RU"/>
    </w:rPr>
  </w:style>
  <w:style w:type="paragraph" w:customStyle="1" w:styleId="21">
    <w:name w:val="Основной текст с отступом 21"/>
    <w:basedOn w:val="a"/>
    <w:qFormat/>
    <w:rsid w:val="00A83907"/>
    <w:pPr>
      <w:spacing w:after="0"/>
      <w:ind w:left="360" w:hanging="360"/>
      <w:jc w:val="left"/>
    </w:pPr>
    <w:rPr>
      <w:lang w:eastAsia="ar-SA"/>
    </w:rPr>
  </w:style>
  <w:style w:type="paragraph" w:customStyle="1" w:styleId="2">
    <w:name w:val="Знак2"/>
    <w:basedOn w:val="a"/>
    <w:qFormat/>
    <w:rsid w:val="00A83907"/>
    <w:pPr>
      <w:spacing w:after="160" w:line="240" w:lineRule="exact"/>
      <w:jc w:val="left"/>
    </w:pPr>
    <w:rPr>
      <w:rFonts w:ascii="Verdana" w:hAnsi="Verdana" w:cs="Verdana"/>
      <w:sz w:val="20"/>
      <w:szCs w:val="20"/>
      <w:lang w:val="en-US" w:eastAsia="en-US"/>
    </w:rPr>
  </w:style>
  <w:style w:type="paragraph" w:styleId="a9">
    <w:name w:val="Balloon Text"/>
    <w:basedOn w:val="a"/>
    <w:link w:val="a8"/>
    <w:uiPriority w:val="99"/>
    <w:semiHidden/>
    <w:unhideWhenUsed/>
    <w:qFormat/>
    <w:rsid w:val="00883D2C"/>
    <w:pPr>
      <w:spacing w:after="0"/>
    </w:pPr>
    <w:rPr>
      <w:rFonts w:ascii="Tahoma" w:hAnsi="Tahoma" w:cs="Tahoma"/>
      <w:sz w:val="16"/>
      <w:szCs w:val="16"/>
    </w:rPr>
  </w:style>
  <w:style w:type="paragraph" w:customStyle="1" w:styleId="af1">
    <w:name w:val="Содержимое таблицы"/>
    <w:basedOn w:val="a"/>
    <w:qFormat/>
    <w:rsid w:val="001E1730"/>
    <w:pPr>
      <w:suppressLineNumbers/>
      <w:spacing w:after="0"/>
      <w:jc w:val="left"/>
    </w:pPr>
    <w:rPr>
      <w:rFonts w:ascii="Liberation Serif" w:eastAsia="Tahoma" w:hAnsi="Liberation Serif" w:cs="Lohit Devanagari"/>
      <w:kern w:val="2"/>
      <w:lang w:val="en-US" w:eastAsia="zh-CN" w:bidi="hi-IN"/>
    </w:rPr>
  </w:style>
  <w:style w:type="paragraph" w:customStyle="1" w:styleId="Standard">
    <w:name w:val="Standard"/>
    <w:qFormat/>
    <w:rsid w:val="00396ED2"/>
    <w:pPr>
      <w:spacing w:after="60"/>
      <w:jc w:val="both"/>
      <w:textAlignment w:val="baseline"/>
    </w:pPr>
    <w:rPr>
      <w:rFonts w:ascii="Times New Roman" w:eastAsia="Times New Roman" w:hAnsi="Times New Roman" w:cs="Times New Roman"/>
      <w:kern w:val="2"/>
      <w:sz w:val="24"/>
      <w:szCs w:val="24"/>
      <w:lang w:eastAsia="ru-RU"/>
    </w:rPr>
  </w:style>
  <w:style w:type="paragraph" w:styleId="af2">
    <w:name w:val="Normal (Web)"/>
    <w:basedOn w:val="a"/>
    <w:uiPriority w:val="99"/>
    <w:unhideWhenUsed/>
    <w:qFormat/>
    <w:rsid w:val="00396ED2"/>
    <w:pPr>
      <w:spacing w:beforeAutospacing="1" w:afterAutospacing="1"/>
      <w:jc w:val="left"/>
    </w:pPr>
    <w:rPr>
      <w:rFonts w:eastAsiaTheme="minorHAnsi"/>
      <w:color w:val="000000"/>
    </w:rPr>
  </w:style>
  <w:style w:type="paragraph" w:customStyle="1" w:styleId="12">
    <w:name w:val="Текст1"/>
    <w:basedOn w:val="a"/>
    <w:qFormat/>
    <w:rsid w:val="00FA0A27"/>
    <w:pPr>
      <w:spacing w:after="0"/>
      <w:jc w:val="left"/>
    </w:pPr>
    <w:rPr>
      <w:rFonts w:ascii="Courier New" w:hAnsi="Courier New"/>
      <w:sz w:val="20"/>
      <w:szCs w:val="20"/>
    </w:rPr>
  </w:style>
  <w:style w:type="paragraph" w:customStyle="1" w:styleId="ConsPlusNormal0">
    <w:name w:val="ConsPlusNormal"/>
    <w:link w:val="ConsPlusNormal"/>
    <w:uiPriority w:val="99"/>
    <w:qFormat/>
    <w:rsid w:val="00FA0A27"/>
    <w:pPr>
      <w:widowControl w:val="0"/>
      <w:ind w:firstLine="720"/>
    </w:pPr>
    <w:rPr>
      <w:rFonts w:ascii="Arial" w:eastAsia="Times New Roman" w:hAnsi="Arial" w:cs="Arial"/>
      <w:sz w:val="20"/>
      <w:szCs w:val="20"/>
      <w:lang w:eastAsia="ru-RU"/>
    </w:rPr>
  </w:style>
  <w:style w:type="paragraph" w:styleId="af3">
    <w:name w:val="No Spacing"/>
    <w:uiPriority w:val="1"/>
    <w:qFormat/>
    <w:rsid w:val="00513B5B"/>
    <w:pPr>
      <w:jc w:val="both"/>
    </w:pPr>
    <w:rPr>
      <w:rFonts w:ascii="Times New Roman" w:eastAsia="Times New Roman" w:hAnsi="Times New Roman" w:cs="Times New Roman"/>
      <w:sz w:val="24"/>
      <w:szCs w:val="24"/>
      <w:lang w:eastAsia="ru-RU"/>
    </w:rPr>
  </w:style>
  <w:style w:type="paragraph" w:customStyle="1" w:styleId="af4">
    <w:name w:val="Заголовок списка"/>
    <w:basedOn w:val="a"/>
    <w:next w:val="af5"/>
    <w:qFormat/>
  </w:style>
  <w:style w:type="paragraph" w:customStyle="1" w:styleId="af5">
    <w:name w:val="Содержимое списка"/>
    <w:basedOn w:val="a"/>
    <w:qFormat/>
    <w:pPr>
      <w:ind w:left="567"/>
    </w:pPr>
  </w:style>
  <w:style w:type="numbering" w:customStyle="1" w:styleId="af6">
    <w:name w:val="Без списка"/>
    <w:uiPriority w:val="99"/>
    <w:semiHidden/>
    <w:unhideWhenUsed/>
    <w:qFormat/>
  </w:style>
  <w:style w:type="table" w:styleId="af7">
    <w:name w:val="Table Grid"/>
    <w:basedOn w:val="a1"/>
    <w:uiPriority w:val="39"/>
    <w:rsid w:val="00EB6A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uiPriority w:val="22"/>
    <w:qFormat/>
    <w:rsid w:val="000A4D07"/>
    <w:rPr>
      <w:b/>
      <w:bCs/>
    </w:rPr>
  </w:style>
  <w:style w:type="paragraph" w:styleId="af9">
    <w:name w:val="header"/>
    <w:aliases w:val="Верхний колонтитул1"/>
    <w:basedOn w:val="a"/>
    <w:link w:val="afa"/>
    <w:uiPriority w:val="99"/>
    <w:unhideWhenUsed/>
    <w:rsid w:val="005F638E"/>
    <w:pPr>
      <w:tabs>
        <w:tab w:val="center" w:pos="4677"/>
        <w:tab w:val="right" w:pos="9355"/>
      </w:tabs>
      <w:suppressAutoHyphens w:val="0"/>
      <w:spacing w:after="0"/>
    </w:pPr>
  </w:style>
  <w:style w:type="character" w:customStyle="1" w:styleId="afa">
    <w:name w:val="Верхний колонтитул Знак"/>
    <w:aliases w:val="Верхний колонтитул1 Знак"/>
    <w:basedOn w:val="a0"/>
    <w:link w:val="af9"/>
    <w:uiPriority w:val="99"/>
    <w:rsid w:val="005F638E"/>
    <w:rPr>
      <w:rFonts w:ascii="Times New Roman" w:eastAsia="Times New Roman" w:hAnsi="Times New Roman" w:cs="Times New Roman"/>
      <w:sz w:val="24"/>
      <w:szCs w:val="24"/>
      <w:lang w:eastAsia="ru-RU"/>
    </w:rPr>
  </w:style>
  <w:style w:type="paragraph" w:customStyle="1" w:styleId="110">
    <w:name w:val="Заголовок 11"/>
    <w:basedOn w:val="a"/>
    <w:uiPriority w:val="1"/>
    <w:qFormat/>
    <w:rsid w:val="005F638E"/>
    <w:pPr>
      <w:widowControl w:val="0"/>
      <w:suppressAutoHyphens w:val="0"/>
      <w:autoSpaceDE w:val="0"/>
      <w:autoSpaceDN w:val="0"/>
      <w:spacing w:before="97" w:after="0"/>
      <w:ind w:left="1539" w:hanging="851"/>
      <w:outlineLvl w:val="1"/>
    </w:pPr>
    <w:rPr>
      <w:b/>
      <w:bCs/>
      <w:sz w:val="23"/>
      <w:szCs w:val="23"/>
      <w:lang w:eastAsia="en-US"/>
    </w:rPr>
  </w:style>
  <w:style w:type="paragraph" w:styleId="afb">
    <w:name w:val="footer"/>
    <w:basedOn w:val="a"/>
    <w:link w:val="afc"/>
    <w:uiPriority w:val="99"/>
    <w:unhideWhenUsed/>
    <w:rsid w:val="005F638E"/>
    <w:pPr>
      <w:tabs>
        <w:tab w:val="center" w:pos="4677"/>
        <w:tab w:val="right" w:pos="9355"/>
      </w:tabs>
      <w:spacing w:after="0"/>
    </w:pPr>
  </w:style>
  <w:style w:type="character" w:customStyle="1" w:styleId="afc">
    <w:name w:val="Нижний колонтитул Знак"/>
    <w:basedOn w:val="a0"/>
    <w:link w:val="afb"/>
    <w:uiPriority w:val="99"/>
    <w:rsid w:val="005F638E"/>
    <w:rPr>
      <w:rFonts w:ascii="Times New Roman" w:eastAsia="Times New Roman" w:hAnsi="Times New Roman" w:cs="Times New Roman"/>
      <w:sz w:val="24"/>
      <w:szCs w:val="24"/>
      <w:lang w:eastAsia="ru-RU"/>
    </w:rPr>
  </w:style>
  <w:style w:type="table" w:customStyle="1" w:styleId="20">
    <w:name w:val="Сетка таблицы2"/>
    <w:basedOn w:val="a1"/>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next w:val="af7"/>
    <w:uiPriority w:val="59"/>
    <w:rsid w:val="00E14802"/>
    <w:pPr>
      <w:suppressAutoHyphens w:val="0"/>
      <w:spacing w:after="60"/>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9654687">
      <w:bodyDiv w:val="1"/>
      <w:marLeft w:val="0"/>
      <w:marRight w:val="0"/>
      <w:marTop w:val="0"/>
      <w:marBottom w:val="0"/>
      <w:divBdr>
        <w:top w:val="none" w:sz="0" w:space="0" w:color="auto"/>
        <w:left w:val="none" w:sz="0" w:space="0" w:color="auto"/>
        <w:bottom w:val="none" w:sz="0" w:space="0" w:color="auto"/>
        <w:right w:val="none" w:sz="0" w:space="0" w:color="auto"/>
      </w:divBdr>
    </w:div>
    <w:div w:id="723062551">
      <w:bodyDiv w:val="1"/>
      <w:marLeft w:val="0"/>
      <w:marRight w:val="0"/>
      <w:marTop w:val="0"/>
      <w:marBottom w:val="0"/>
      <w:divBdr>
        <w:top w:val="none" w:sz="0" w:space="0" w:color="auto"/>
        <w:left w:val="none" w:sz="0" w:space="0" w:color="auto"/>
        <w:bottom w:val="none" w:sz="0" w:space="0" w:color="auto"/>
        <w:right w:val="none" w:sz="0" w:space="0" w:color="auto"/>
      </w:divBdr>
    </w:div>
    <w:div w:id="971405925">
      <w:bodyDiv w:val="1"/>
      <w:marLeft w:val="0"/>
      <w:marRight w:val="0"/>
      <w:marTop w:val="0"/>
      <w:marBottom w:val="0"/>
      <w:divBdr>
        <w:top w:val="none" w:sz="0" w:space="0" w:color="auto"/>
        <w:left w:val="none" w:sz="0" w:space="0" w:color="auto"/>
        <w:bottom w:val="none" w:sz="0" w:space="0" w:color="auto"/>
        <w:right w:val="none" w:sz="0" w:space="0" w:color="auto"/>
      </w:divBdr>
    </w:div>
    <w:div w:id="1434976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0060C1-28E8-43F1-8128-4DA0EEFBC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6068</Words>
  <Characters>34588</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Розова Ирина Александровна</cp:lastModifiedBy>
  <cp:revision>3</cp:revision>
  <cp:lastPrinted>2026-07-27T20:08:00Z</cp:lastPrinted>
  <dcterms:created xsi:type="dcterms:W3CDTF">2026-07-27T20:17:00Z</dcterms:created>
  <dcterms:modified xsi:type="dcterms:W3CDTF">2026-07-27T20:20:00Z</dcterms:modified>
  <dc:language>ru-RU</dc:language>
</cp:coreProperties>
</file>