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713B" w:rsidRDefault="00A01334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ТЕХНИЧЕСКАЯ ЗАДАНИЕ</w:t>
      </w:r>
    </w:p>
    <w:p w:rsidR="0034713B" w:rsidRDefault="00A01334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СВЕДЕНИЯ ОБ ОБЪЕКТЕ ЗАКУПКИ</w:t>
      </w:r>
    </w:p>
    <w:p w:rsidR="0034713B" w:rsidRDefault="0034713B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34713B" w:rsidRDefault="00A01334">
      <w:pPr>
        <w:pStyle w:val="Style42"/>
        <w:widowControl/>
        <w:numPr>
          <w:ilvl w:val="3"/>
          <w:numId w:val="10"/>
        </w:numPr>
        <w:tabs>
          <w:tab w:val="left" w:pos="284"/>
          <w:tab w:val="left" w:pos="709"/>
          <w:tab w:val="left" w:pos="851"/>
          <w:tab w:val="left" w:pos="1051"/>
        </w:tabs>
        <w:spacing w:line="288" w:lineRule="auto"/>
        <w:ind w:left="0" w:right="8" w:firstLine="0"/>
        <w:rPr>
          <w:rFonts w:ascii="Times New Roman" w:hAnsi="Times New Roman"/>
        </w:rPr>
      </w:pPr>
      <w:r>
        <w:rPr>
          <w:rFonts w:ascii="Times New Roman" w:hAnsi="Times New Roman"/>
          <w:b/>
        </w:rPr>
        <w:t>Общие сведения</w:t>
      </w:r>
      <w:r>
        <w:rPr>
          <w:rFonts w:ascii="Times New Roman" w:hAnsi="Times New Roman"/>
        </w:rPr>
        <w:t xml:space="preserve"> </w:t>
      </w:r>
    </w:p>
    <w:p w:rsidR="0034713B" w:rsidRDefault="00A01334">
      <w:pPr>
        <w:pStyle w:val="Style42"/>
        <w:widowControl/>
        <w:numPr>
          <w:ilvl w:val="1"/>
          <w:numId w:val="12"/>
        </w:numPr>
        <w:tabs>
          <w:tab w:val="left" w:pos="709"/>
          <w:tab w:val="left" w:pos="851"/>
          <w:tab w:val="left" w:pos="1051"/>
        </w:tabs>
        <w:spacing w:line="240" w:lineRule="auto"/>
        <w:ind w:left="0" w:right="8" w:firstLine="42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Наименование объекта закупки: «О</w:t>
      </w:r>
      <w:r>
        <w:rPr>
          <w:rFonts w:ascii="Times New Roman" w:hAnsi="Times New Roman"/>
          <w:color w:val="000000"/>
        </w:rPr>
        <w:t xml:space="preserve">бразовательные услуги для специалистов по защите государственной тайны в организации путем проведения </w:t>
      </w:r>
      <w:r>
        <w:rPr>
          <w:rFonts w:ascii="Times New Roman" w:hAnsi="Times New Roman"/>
        </w:rPr>
        <w:t>курсов повышения квалификации по программе «Организация проведения работ по защите государственной тайны в организации» (далее – Услуги)».</w:t>
      </w:r>
    </w:p>
    <w:p w:rsidR="0034713B" w:rsidRDefault="00A01334">
      <w:pPr>
        <w:pStyle w:val="aff5"/>
        <w:numPr>
          <w:ilvl w:val="1"/>
          <w:numId w:val="12"/>
        </w:numPr>
        <w:tabs>
          <w:tab w:val="left" w:pos="709"/>
          <w:tab w:val="left" w:pos="851"/>
          <w:tab w:val="left" w:pos="993"/>
        </w:tabs>
        <w:spacing w:after="0" w:line="240" w:lineRule="auto"/>
        <w:ind w:left="0"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Срок оказания услуг: </w:t>
      </w:r>
      <w:r>
        <w:rPr>
          <w:rFonts w:ascii="Times New Roman" w:hAnsi="Times New Roman"/>
          <w:sz w:val="24"/>
          <w:szCs w:val="24"/>
          <w:lang w:val="en-US"/>
        </w:rPr>
        <w:t>c</w:t>
      </w:r>
      <w:r w:rsidRPr="00A01334">
        <w:rPr>
          <w:rFonts w:ascii="Times New Roman" w:hAnsi="Times New Roman"/>
          <w:sz w:val="24"/>
          <w:szCs w:val="24"/>
        </w:rPr>
        <w:t xml:space="preserve"> 02</w:t>
      </w:r>
      <w:r>
        <w:rPr>
          <w:rFonts w:ascii="Times New Roman" w:hAnsi="Times New Roman"/>
          <w:sz w:val="24"/>
          <w:szCs w:val="24"/>
        </w:rPr>
        <w:t>.09</w:t>
      </w:r>
      <w:r w:rsidR="00A80275">
        <w:rPr>
          <w:rFonts w:ascii="Times New Roman" w:hAnsi="Times New Roman"/>
          <w:sz w:val="24"/>
          <w:szCs w:val="24"/>
        </w:rPr>
        <w:t>.2026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по 11.09.2026 г</w:t>
      </w:r>
    </w:p>
    <w:p w:rsidR="0034713B" w:rsidRDefault="00A01334">
      <w:pPr>
        <w:pStyle w:val="aff5"/>
        <w:numPr>
          <w:ilvl w:val="1"/>
          <w:numId w:val="12"/>
        </w:numPr>
        <w:tabs>
          <w:tab w:val="left" w:pos="709"/>
          <w:tab w:val="left" w:pos="851"/>
          <w:tab w:val="left" w:pos="993"/>
        </w:tabs>
        <w:spacing w:after="0" w:line="240" w:lineRule="auto"/>
        <w:ind w:left="0" w:firstLine="426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ОКПД2</w:t>
      </w:r>
      <w:r>
        <w:rPr>
          <w:rFonts w:ascii="Times New Roman" w:hAnsi="Times New Roman"/>
          <w:sz w:val="24"/>
          <w:szCs w:val="24"/>
        </w:rPr>
        <w:t>: 85.42.19.900</w:t>
      </w:r>
    </w:p>
    <w:p w:rsidR="0034713B" w:rsidRDefault="00A01334">
      <w:pPr>
        <w:pStyle w:val="aff5"/>
        <w:numPr>
          <w:ilvl w:val="1"/>
          <w:numId w:val="12"/>
        </w:numPr>
        <w:tabs>
          <w:tab w:val="left" w:pos="709"/>
          <w:tab w:val="left" w:pos="851"/>
          <w:tab w:val="left" w:pos="993"/>
        </w:tabs>
        <w:spacing w:after="0" w:line="240" w:lineRule="auto"/>
        <w:ind w:left="0"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Источник финансирования:</w:t>
      </w:r>
      <w:r>
        <w:rPr>
          <w:rFonts w:ascii="Times New Roman" w:hAnsi="Times New Roman"/>
          <w:sz w:val="24"/>
          <w:szCs w:val="24"/>
        </w:rPr>
        <w:t xml:space="preserve"> Федеральный бюджет. </w:t>
      </w:r>
    </w:p>
    <w:p w:rsidR="0034713B" w:rsidRDefault="00A01334">
      <w:pPr>
        <w:pStyle w:val="aff5"/>
        <w:numPr>
          <w:ilvl w:val="1"/>
          <w:numId w:val="12"/>
        </w:numPr>
        <w:tabs>
          <w:tab w:val="left" w:pos="709"/>
          <w:tab w:val="left" w:pos="851"/>
          <w:tab w:val="left" w:pos="993"/>
        </w:tabs>
        <w:spacing w:after="0" w:line="240" w:lineRule="auto"/>
        <w:ind w:left="0"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Место оказания услуг</w:t>
      </w:r>
      <w:r>
        <w:rPr>
          <w:rFonts w:ascii="Times New Roman" w:hAnsi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г.Хабаровск</w:t>
      </w:r>
      <w:proofErr w:type="spellEnd"/>
      <w:r>
        <w:rPr>
          <w:rFonts w:ascii="Times New Roman" w:hAnsi="Times New Roman"/>
          <w:sz w:val="24"/>
          <w:szCs w:val="24"/>
        </w:rPr>
        <w:t xml:space="preserve">, по месту нахождения организации-исполнителя. </w:t>
      </w:r>
    </w:p>
    <w:p w:rsidR="0034713B" w:rsidRDefault="00A01334">
      <w:pPr>
        <w:pStyle w:val="aff5"/>
        <w:widowControl w:val="0"/>
        <w:numPr>
          <w:ilvl w:val="0"/>
          <w:numId w:val="12"/>
        </w:numPr>
        <w:tabs>
          <w:tab w:val="left" w:pos="284"/>
          <w:tab w:val="left" w:pos="426"/>
          <w:tab w:val="left" w:pos="709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Объем и количество оказываемых услуг </w:t>
      </w:r>
    </w:p>
    <w:p w:rsidR="0034713B" w:rsidRDefault="00A01334">
      <w:pPr>
        <w:pStyle w:val="aff5"/>
        <w:widowControl w:val="0"/>
        <w:numPr>
          <w:ilvl w:val="1"/>
          <w:numId w:val="12"/>
        </w:numPr>
        <w:tabs>
          <w:tab w:val="left" w:pos="709"/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Проведение обучения для 2-х слушателей.</w:t>
      </w:r>
    </w:p>
    <w:p w:rsidR="0034713B" w:rsidRDefault="00A01334">
      <w:pPr>
        <w:pStyle w:val="aff5"/>
        <w:widowControl w:val="0"/>
        <w:numPr>
          <w:ilvl w:val="1"/>
          <w:numId w:val="12"/>
        </w:numPr>
        <w:tabs>
          <w:tab w:val="left" w:pos="709"/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Форма обучения – очная.</w:t>
      </w:r>
    </w:p>
    <w:p w:rsidR="0034713B" w:rsidRDefault="00A01334">
      <w:pPr>
        <w:pStyle w:val="aff5"/>
        <w:widowControl w:val="0"/>
        <w:numPr>
          <w:ilvl w:val="1"/>
          <w:numId w:val="12"/>
        </w:numPr>
        <w:tabs>
          <w:tab w:val="left" w:pos="709"/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Количество часов образовательной программы – 72 часа. </w:t>
      </w:r>
    </w:p>
    <w:p w:rsidR="0034713B" w:rsidRDefault="00A01334">
      <w:pPr>
        <w:pStyle w:val="aff5"/>
        <w:widowControl w:val="0"/>
        <w:numPr>
          <w:ilvl w:val="1"/>
          <w:numId w:val="12"/>
        </w:numPr>
        <w:tabs>
          <w:tab w:val="left" w:pos="709"/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Требования к содержанию учебной программы: </w:t>
      </w:r>
      <w:r>
        <w:rPr>
          <w:rFonts w:ascii="Times New Roman" w:hAnsi="Times New Roman"/>
          <w:sz w:val="24"/>
          <w:szCs w:val="24"/>
        </w:rPr>
        <w:t>программа обучения должна включать подготовку по следующим направлениям-разделам: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организационно-правовое обеспечение защиты государственной тайны; организация проведения работ по защите государственной тайны в организации; организация работ по противодействию техническим разведкам и технической защите информации в организации; организация пропускного и </w:t>
      </w:r>
      <w:proofErr w:type="spellStart"/>
      <w:r>
        <w:rPr>
          <w:rFonts w:ascii="Times New Roman" w:hAnsi="Times New Roman"/>
          <w:sz w:val="24"/>
          <w:szCs w:val="24"/>
        </w:rPr>
        <w:t>внутриобъектового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режима в организации.</w:t>
      </w:r>
    </w:p>
    <w:p w:rsidR="0034713B" w:rsidRDefault="0034713B">
      <w:pPr>
        <w:pStyle w:val="aff5"/>
        <w:widowControl w:val="0"/>
        <w:tabs>
          <w:tab w:val="left" w:pos="709"/>
          <w:tab w:val="left" w:pos="851"/>
        </w:tabs>
        <w:spacing w:after="0" w:line="240" w:lineRule="auto"/>
        <w:ind w:left="426"/>
        <w:jc w:val="both"/>
        <w:rPr>
          <w:rFonts w:ascii="Times New Roman" w:hAnsi="Times New Roman"/>
          <w:b/>
          <w:sz w:val="24"/>
          <w:szCs w:val="24"/>
        </w:rPr>
      </w:pPr>
    </w:p>
    <w:p w:rsidR="0034713B" w:rsidRDefault="00A0133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 Требования к Исполнителю:</w:t>
      </w:r>
    </w:p>
    <w:p w:rsidR="0034713B" w:rsidRDefault="00A01334">
      <w:pPr>
        <w:tabs>
          <w:tab w:val="left" w:pos="-4962"/>
          <w:tab w:val="left" w:pos="993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является образовательной организацией, оказывает образовательную услугу собственными силами, без привлечения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субисполнителей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(субподрядчиков).</w:t>
      </w:r>
    </w:p>
    <w:p w:rsidR="0034713B" w:rsidRDefault="00A01334">
      <w:pPr>
        <w:tabs>
          <w:tab w:val="left" w:pos="-4962"/>
          <w:tab w:val="left" w:pos="993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  наличие действующей лицензии на право осуществления образовательной деятельности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 соответствии с Федеральным законом от 29.12.2012 № 273-ФЗ «Об образовании в Российской Федерации»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4713B" w:rsidRDefault="00A013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наличие лицензии на осуществление работ с использованием сведений, составляющих государственную тайну в соответствии с Законом РФ от 21.07.1993 № 5485-1 «О государственной тайне» и Постановлением Правительства РФ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от 15.04.1995 № 333 «О лицензировании деятельности предприятий, учреждений и организаций по проведению работ, связанных с использованием сведений, составляющих государственную тайну, созданием средств защиты информации, а также с осуществлением мероприятий и (или) оказанием услуг по защите государственной тайны»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4713B" w:rsidRDefault="00A013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включен в Перечень организаций, осуществляющих образовательную деятельность, по окончании которых выдается документ об образовании и (или) о квалификации, дающий право руководителям организаций, ответственным за защиту сведений, составляющих государственную тайну, считаться прошедшими государственную аттестацию (решение Межведомственной комиссии по защите государственной тайны № 305 от 28 апреля 2015 г.).</w:t>
      </w:r>
    </w:p>
    <w:p w:rsidR="0034713B" w:rsidRDefault="00A013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оказание образовательных услуг без дополнительных затрат для заказчика по переезду к месту нахождения организации-исполнителя, а также затрат на проживание -                           г. Хабаровск.</w:t>
      </w:r>
    </w:p>
    <w:p w:rsidR="0034713B" w:rsidRDefault="0034713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4713B" w:rsidRDefault="00A01334">
      <w:pPr>
        <w:pStyle w:val="aff5"/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Общие требования: </w:t>
      </w:r>
    </w:p>
    <w:p w:rsidR="0034713B" w:rsidRDefault="00A013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Образовательные услуги оказываются в соответствии с Федеральным законом от 29 декабря 2012 г. № 273-ФЗ «Об образовании в Российской Федерации»; Федеральным законом от 27 июля 2004 г. № 79-ФЗ «О государственной гражданской службе в Российской Федерации»; Указом Президента Российской Федерации от 21 февраля 2019 г. № 68 «О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профессиональном развитии государственных гражданских служащих Российской Федерации». </w:t>
      </w:r>
    </w:p>
    <w:p w:rsidR="0034713B" w:rsidRDefault="00A013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Программа обучения должна соответствовать требованиям Федерального закона от 28 декабря 2010 г. №390-ФЗ «О безопасности», Закона Российской Федерации от 21 июля 1993 г. № 5485-1 «О государственной тайне», Приказа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России от 19 октября 2020 г. № 1316 «Об утверждении Порядка разработки дополнительных профессиональных программ, содержащих сведения, составляющие государственную тайну, и дополнительных профессиональных программ в области информационной безопасности».</w:t>
      </w:r>
    </w:p>
    <w:p w:rsidR="0034713B" w:rsidRDefault="00A013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Программа повышения квалификации должна быть разработана в соответствии с «Методическими рекомендациями по разработке программ профессиональной переподготовки и повышения квалификации специалистов, работающих в области обеспечения безопасности информации в ключевых системах информационной инфраструктуры, противодействия иностранным техническим разведкам и технической защиты информации», утвержденными ФСТЭК России 16 апреля 2018 г. </w:t>
      </w:r>
    </w:p>
    <w:p w:rsidR="0034713B" w:rsidRDefault="00A013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Исполнитель должен быть включен в Перечень организаций, осуществляющих образовательную деятельность, по окончании которых выдается документ об образовании и (или) о квалификации, дающий право руководителям организаций, ответственным за защиту сведений, составляющих государственную тайну, считаться прошедшими государственную аттестацию" (утвержден решением Межведомственной комиссии по защите государственной тайны от 28.04.2015 № 305).</w:t>
      </w:r>
    </w:p>
    <w:p w:rsidR="0034713B" w:rsidRDefault="0034713B">
      <w:pPr>
        <w:pStyle w:val="ConsPlusNormal"/>
        <w:ind w:firstLine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4713B" w:rsidRDefault="00A01334">
      <w:pPr>
        <w:pStyle w:val="aff5"/>
        <w:widowControl w:val="0"/>
        <w:numPr>
          <w:ilvl w:val="0"/>
          <w:numId w:val="1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Требования к результатам закупки</w:t>
      </w:r>
    </w:p>
    <w:p w:rsidR="0034713B" w:rsidRDefault="00A013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5.1. По окончании обучения Исполнитель проводит аттестацию (экзамен). Результаты аттестации (экзамена) заносятся в локальный нормативный акт (протокол, ведомость и т.д.), утвержденный образовательной организацией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Локальный нормативный акт, составленный Исполнителем в двух экземплярах, должен содержать сведения об аттестуемом (Ф.И.О.), результаты аттестации и подписан комиссией в составе представителей Исполнителя. </w:t>
      </w:r>
    </w:p>
    <w:p w:rsidR="0034713B" w:rsidRDefault="00A013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5.2. П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о итогам прохождения обучения и итоговой аттестации Исполнитель выдает соответствующий документ (удостоверение</w:t>
      </w:r>
      <w:r>
        <w:rPr>
          <w:rFonts w:ascii="Times New Roman" w:eastAsia="Times New Roman" w:hAnsi="Times New Roman" w:cs="Times New Roman"/>
          <w:sz w:val="24"/>
          <w:szCs w:val="24"/>
        </w:rPr>
        <w:t>) установленного образца, подтверждающего прохождение обучения в соответствии с утвержденными программами.</w:t>
      </w:r>
    </w:p>
    <w:p w:rsidR="0034713B" w:rsidRDefault="0034713B">
      <w:pPr>
        <w:pStyle w:val="ab"/>
        <w:jc w:val="both"/>
        <w:rPr>
          <w:rFonts w:eastAsia="Calibri"/>
          <w:b/>
          <w:bCs/>
          <w:sz w:val="20"/>
          <w:szCs w:val="20"/>
        </w:rPr>
      </w:pPr>
    </w:p>
    <w:p w:rsidR="0034713B" w:rsidRDefault="00A01334">
      <w:pPr>
        <w:pStyle w:val="ab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Примечание: </w:t>
      </w:r>
    </w:p>
    <w:p w:rsidR="0034713B" w:rsidRDefault="00A01334">
      <w:pPr>
        <w:keepLines/>
        <w:widowControl w:val="0"/>
        <w:suppressLineNumbers/>
        <w:spacing w:line="240" w:lineRule="auto"/>
        <w:ind w:firstLine="709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Во всех случаях, когда в Техничес</w:t>
      </w:r>
      <w:r>
        <w:rPr>
          <w:rFonts w:ascii="Times New Roman" w:eastAsia="Calibri" w:hAnsi="Times New Roman"/>
          <w:sz w:val="20"/>
          <w:szCs w:val="20"/>
        </w:rPr>
        <w:t>кой части или в приложениях к ней (при наличии) имеются ссылки на конкретные стандарты и нормы, которым должны соответствовать услуги, применяются положения последнего выпущенного или пересмотренного издания соответствующих действующих стандартов и норм, если иное специально не предусмотрено такими стандартами и нормами. В случае если к моменту начала или в процессе исполнения обязательств по контракту отдельные стандарты и нормы утратят силу, такие стандарты и нормы будут иметь рекомендательный характер в части, не противоречащей действующим к такому моменту нормативным актам.</w:t>
      </w:r>
    </w:p>
    <w:p w:rsidR="0034713B" w:rsidRDefault="0034713B"/>
    <w:sectPr w:rsidR="0034713B">
      <w:headerReference w:type="default" r:id="rId7"/>
      <w:pgSz w:w="11906" w:h="16838"/>
      <w:pgMar w:top="1134" w:right="850" w:bottom="1134" w:left="1701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713B" w:rsidRDefault="00A01334">
      <w:pPr>
        <w:spacing w:after="0" w:line="240" w:lineRule="auto"/>
      </w:pPr>
      <w:r>
        <w:separator/>
      </w:r>
    </w:p>
  </w:endnote>
  <w:endnote w:type="continuationSeparator" w:id="0">
    <w:p w:rsidR="0034713B" w:rsidRDefault="00A013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713B" w:rsidRDefault="00A01334">
      <w:pPr>
        <w:spacing w:after="0" w:line="240" w:lineRule="auto"/>
      </w:pPr>
      <w:r>
        <w:separator/>
      </w:r>
    </w:p>
  </w:footnote>
  <w:footnote w:type="continuationSeparator" w:id="0">
    <w:p w:rsidR="0034713B" w:rsidRDefault="00A013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57112"/>
      <w:docPartObj>
        <w:docPartGallery w:val="Page Numbers (Top of Page)"/>
        <w:docPartUnique/>
      </w:docPartObj>
    </w:sdtPr>
    <w:sdtEndPr/>
    <w:sdtContent>
      <w:p w:rsidR="0034713B" w:rsidRDefault="00A01334">
        <w:pPr>
          <w:pStyle w:val="aff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80275">
          <w:rPr>
            <w:noProof/>
          </w:rPr>
          <w:t>2</w:t>
        </w:r>
        <w:r>
          <w:fldChar w:fldCharType="end"/>
        </w:r>
      </w:p>
    </w:sdtContent>
  </w:sdt>
  <w:p w:rsidR="0034713B" w:rsidRDefault="0034713B">
    <w:pPr>
      <w:pStyle w:val="af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B33CF"/>
    <w:multiLevelType w:val="multilevel"/>
    <w:tmpl w:val="0DBC4F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24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64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93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26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5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7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16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4840" w:hanging="1800"/>
      </w:pPr>
      <w:rPr>
        <w:rFonts w:hint="default"/>
        <w:b/>
      </w:rPr>
    </w:lvl>
  </w:abstractNum>
  <w:abstractNum w:abstractNumId="1" w15:restartNumberingAfterBreak="0">
    <w:nsid w:val="03EB104E"/>
    <w:multiLevelType w:val="multilevel"/>
    <w:tmpl w:val="D54C4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F138B1"/>
    <w:multiLevelType w:val="multilevel"/>
    <w:tmpl w:val="B422F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E01DE1"/>
    <w:multiLevelType w:val="multilevel"/>
    <w:tmpl w:val="4AB447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4956CA"/>
    <w:multiLevelType w:val="multilevel"/>
    <w:tmpl w:val="83607976"/>
    <w:lvl w:ilvl="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947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5" w15:restartNumberingAfterBreak="0">
    <w:nsid w:val="23D85728"/>
    <w:multiLevelType w:val="multilevel"/>
    <w:tmpl w:val="44FC0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C106E4"/>
    <w:multiLevelType w:val="multilevel"/>
    <w:tmpl w:val="C792E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0D05343"/>
    <w:multiLevelType w:val="multilevel"/>
    <w:tmpl w:val="A2343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BFD2860"/>
    <w:multiLevelType w:val="multilevel"/>
    <w:tmpl w:val="D0B68B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24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64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93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26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5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7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16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4840" w:hanging="1800"/>
      </w:pPr>
      <w:rPr>
        <w:rFonts w:hint="default"/>
        <w:b/>
      </w:rPr>
    </w:lvl>
  </w:abstractNum>
  <w:abstractNum w:abstractNumId="9" w15:restartNumberingAfterBreak="0">
    <w:nsid w:val="476E1A39"/>
    <w:multiLevelType w:val="multilevel"/>
    <w:tmpl w:val="1A881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8EE7749"/>
    <w:multiLevelType w:val="multilevel"/>
    <w:tmpl w:val="64185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0B84285"/>
    <w:multiLevelType w:val="multilevel"/>
    <w:tmpl w:val="7182E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0DE7617"/>
    <w:multiLevelType w:val="multilevel"/>
    <w:tmpl w:val="6EE481E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2"/>
  </w:num>
  <w:num w:numId="8">
    <w:abstractNumId w:val="1"/>
  </w:num>
  <w:num w:numId="9">
    <w:abstractNumId w:val="11"/>
  </w:num>
  <w:num w:numId="10">
    <w:abstractNumId w:val="4"/>
  </w:num>
  <w:num w:numId="11">
    <w:abstractNumId w:val="0"/>
  </w:num>
  <w:num w:numId="12">
    <w:abstractNumId w:val="8"/>
  </w:num>
  <w:num w:numId="13">
    <w:abstractNumId w:val="1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13B"/>
    <w:rsid w:val="0034713B"/>
    <w:rsid w:val="00A01334"/>
    <w:rsid w:val="00A80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9CB07"/>
  <w15:docId w15:val="{CFD1747B-B776-4A5F-8DBB-0B30866FA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2E74B5" w:themeColor="accent1" w:themeShade="BF"/>
    </w:rPr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2E74B5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Pr>
      <w:i/>
      <w:iCs/>
      <w:color w:val="2E74B5" w:themeColor="accent1" w:themeShade="BF"/>
    </w:rPr>
  </w:style>
  <w:style w:type="character" w:styleId="aa">
    <w:name w:val="Intense Reference"/>
    <w:basedOn w:val="a0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ab">
    <w:name w:val="No Spacing"/>
    <w:basedOn w:val="a"/>
    <w:uiPriority w:val="1"/>
    <w:qFormat/>
    <w:pPr>
      <w:spacing w:after="0" w:line="240" w:lineRule="auto"/>
    </w:pPr>
  </w:style>
  <w:style w:type="character" w:styleId="ac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d">
    <w:name w:val="Emphasis"/>
    <w:basedOn w:val="a0"/>
    <w:uiPriority w:val="20"/>
    <w:qFormat/>
    <w:rPr>
      <w:i/>
      <w:iCs/>
    </w:rPr>
  </w:style>
  <w:style w:type="character" w:styleId="ae">
    <w:name w:val="Strong"/>
    <w:basedOn w:val="a0"/>
    <w:uiPriority w:val="22"/>
    <w:qFormat/>
    <w:rPr>
      <w:b/>
      <w:bCs/>
    </w:rPr>
  </w:style>
  <w:style w:type="character" w:styleId="af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0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</w:style>
  <w:style w:type="paragraph" w:styleId="af1">
    <w:name w:val="footer"/>
    <w:basedOn w:val="a"/>
    <w:link w:val="af2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</w:style>
  <w:style w:type="paragraph" w:styleId="af3">
    <w:name w:val="caption"/>
    <w:basedOn w:val="a"/>
    <w:next w:val="a"/>
    <w:uiPriority w:val="35"/>
    <w:unhideWhenUsed/>
    <w:qFormat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af4">
    <w:name w:val="footnote text"/>
    <w:basedOn w:val="a"/>
    <w:link w:val="af5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Pr>
      <w:sz w:val="20"/>
      <w:szCs w:val="20"/>
    </w:rPr>
  </w:style>
  <w:style w:type="character" w:styleId="af6">
    <w:name w:val="footnote reference"/>
    <w:basedOn w:val="a0"/>
    <w:uiPriority w:val="99"/>
    <w:semiHidden/>
    <w:unhideWhenUsed/>
    <w:rPr>
      <w:vertAlign w:val="superscript"/>
    </w:rPr>
  </w:style>
  <w:style w:type="paragraph" w:styleId="af7">
    <w:name w:val="endnote text"/>
    <w:basedOn w:val="a"/>
    <w:link w:val="af8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Pr>
      <w:sz w:val="20"/>
      <w:szCs w:val="20"/>
    </w:rPr>
  </w:style>
  <w:style w:type="character" w:styleId="af9">
    <w:name w:val="endnote reference"/>
    <w:basedOn w:val="a0"/>
    <w:uiPriority w:val="99"/>
    <w:semiHidden/>
    <w:unhideWhenUsed/>
    <w:rPr>
      <w:vertAlign w:val="superscript"/>
    </w:rPr>
  </w:style>
  <w:style w:type="character" w:styleId="afa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b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c">
    <w:name w:val="Placeholder Text"/>
    <w:basedOn w:val="a0"/>
    <w:uiPriority w:val="99"/>
    <w:semiHidden/>
    <w:rPr>
      <w:color w:val="666666"/>
    </w:rPr>
  </w:style>
  <w:style w:type="paragraph" w:styleId="afd">
    <w:name w:val="TOC Heading"/>
    <w:uiPriority w:val="39"/>
    <w:unhideWhenUsed/>
  </w:style>
  <w:style w:type="paragraph" w:styleId="afe">
    <w:name w:val="table of figures"/>
    <w:basedOn w:val="a"/>
    <w:next w:val="a"/>
    <w:uiPriority w:val="99"/>
    <w:unhideWhenUsed/>
    <w:pPr>
      <w:spacing w:after="0"/>
    </w:pPr>
  </w:style>
  <w:style w:type="paragraph" w:styleId="aff">
    <w:name w:val="header"/>
    <w:basedOn w:val="a"/>
    <w:link w:val="aff0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ff0">
    <w:name w:val="Верхний колонтитул Знак"/>
    <w:basedOn w:val="a0"/>
    <w:link w:val="aff"/>
    <w:uiPriority w:val="99"/>
    <w:rPr>
      <w:rFonts w:ascii="Calibri" w:eastAsia="Calibri" w:hAnsi="Calibri" w:cs="Times New Roman"/>
    </w:rPr>
  </w:style>
  <w:style w:type="table" w:styleId="aff1">
    <w:name w:val="Table Grid"/>
    <w:basedOn w:val="a1"/>
    <w:uiPriority w:val="5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link w:val="ConsPlusNormal0"/>
    <w:uiPriority w:val="99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13">
    <w:name w:val="Абзац списка1"/>
    <w:basedOn w:val="a"/>
    <w:link w:val="ListParagraphChar1"/>
    <w:pPr>
      <w:ind w:left="720"/>
    </w:pPr>
    <w:rPr>
      <w:rFonts w:ascii="Calibri" w:eastAsia="Times New Roman" w:hAnsi="Calibri" w:cs="Times New Roman"/>
      <w:lang w:eastAsia="en-US"/>
    </w:rPr>
  </w:style>
  <w:style w:type="character" w:customStyle="1" w:styleId="ListParagraphChar1">
    <w:name w:val="List Paragraph Char1"/>
    <w:link w:val="13"/>
    <w:rPr>
      <w:rFonts w:ascii="Calibri" w:eastAsia="Times New Roman" w:hAnsi="Calibri" w:cs="Times New Roman"/>
    </w:rPr>
  </w:style>
  <w:style w:type="character" w:customStyle="1" w:styleId="iceouttxt6">
    <w:name w:val="iceouttxt6"/>
    <w:basedOn w:val="a0"/>
    <w:rPr>
      <w:rFonts w:ascii="Arial" w:hAnsi="Arial" w:cs="Arial" w:hint="default"/>
      <w:color w:val="666666"/>
      <w:sz w:val="17"/>
      <w:szCs w:val="17"/>
    </w:rPr>
  </w:style>
  <w:style w:type="paragraph" w:styleId="aff2">
    <w:name w:val="Balloon Text"/>
    <w:basedOn w:val="a"/>
    <w:link w:val="aff3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3">
    <w:name w:val="Текст выноски Знак"/>
    <w:basedOn w:val="a0"/>
    <w:link w:val="aff2"/>
    <w:uiPriority w:val="99"/>
    <w:semiHidden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aff4">
    <w:name w:val="Абзац списка Знак"/>
    <w:link w:val="aff5"/>
    <w:uiPriority w:val="34"/>
    <w:qFormat/>
    <w:rPr>
      <w:rFonts w:ascii="Calibri" w:eastAsia="Calibri" w:hAnsi="Calibri" w:cs="Times New Roman"/>
    </w:rPr>
  </w:style>
  <w:style w:type="paragraph" w:styleId="aff5">
    <w:name w:val="List Paragraph"/>
    <w:basedOn w:val="a"/>
    <w:link w:val="aff4"/>
    <w:uiPriority w:val="34"/>
    <w:qFormat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Style42">
    <w:name w:val="Style42"/>
    <w:basedOn w:val="a"/>
    <w:uiPriority w:val="99"/>
    <w:pPr>
      <w:widowControl w:val="0"/>
      <w:spacing w:after="0" w:line="382" w:lineRule="exact"/>
      <w:ind w:firstLine="706"/>
      <w:jc w:val="both"/>
    </w:pPr>
    <w:rPr>
      <w:rFonts w:ascii="Calibri" w:eastAsia="Times New Roman" w:hAnsi="Calibri" w:cs="Times New Roman"/>
      <w:sz w:val="24"/>
      <w:szCs w:val="24"/>
    </w:rPr>
  </w:style>
  <w:style w:type="character" w:customStyle="1" w:styleId="FontStyle101">
    <w:name w:val="Font Style101"/>
    <w:uiPriority w:val="99"/>
    <w:rPr>
      <w:rFonts w:ascii="Times New Roman" w:hAnsi="Times New Roman"/>
      <w:spacing w:val="1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855</Words>
  <Characters>4875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Рудко Юлия Евгеньевна</dc:creator>
  <cp:keywords/>
  <dc:description/>
  <cp:lastModifiedBy>Родионова Ольга Николаевна</cp:lastModifiedBy>
  <cp:revision>21</cp:revision>
  <dcterms:created xsi:type="dcterms:W3CDTF">2023-12-14T01:57:00Z</dcterms:created>
  <dcterms:modified xsi:type="dcterms:W3CDTF">2026-07-24T01:41:00Z</dcterms:modified>
</cp:coreProperties>
</file>