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jc w:val="center"/>
        <w:rPr>
          <w:sz w:val="22"/>
          <w:szCs w:val="22"/>
        </w:rPr>
      </w:pPr>
      <w:r>
        <w:rPr>
          <w:b/>
          <w:sz w:val="22"/>
          <w:szCs w:val="22"/>
        </w:rPr>
        <w:t>ДОГОВОР</w:t>
      </w:r>
      <w:bookmarkStart w:id="0" w:name="_Hlk130220039"/>
      <w:bookmarkEnd w:id="0"/>
      <w:r>
        <w:rPr>
          <w:b/>
          <w:sz w:val="22"/>
          <w:szCs w:val="22"/>
        </w:rPr>
        <w:t xml:space="preserve"> № ___________</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jc w:val="center"/>
        <w:rPr>
          <w:bCs/>
          <w:sz w:val="22"/>
          <w:szCs w:val="22"/>
        </w:rPr>
      </w:pPr>
      <w:r>
        <w:rPr>
          <w:bCs/>
          <w:sz w:val="22"/>
          <w:szCs w:val="22"/>
        </w:rPr>
        <w:t>об оказании платных образовательных услуг</w:t>
      </w:r>
    </w:p>
    <w:p w:rsidR="00E1640E" w:rsidRDefault="00E1640E">
      <w:pPr>
        <w:widowControl w:val="0"/>
        <w:pBdr>
          <w:top w:val="none" w:sz="4" w:space="0" w:color="000000"/>
          <w:left w:val="none" w:sz="4" w:space="0" w:color="000000"/>
          <w:bottom w:val="none" w:sz="4" w:space="0" w:color="000000"/>
          <w:right w:val="none" w:sz="4" w:space="0" w:color="000000"/>
          <w:between w:val="none" w:sz="4" w:space="0" w:color="000000"/>
        </w:pBdr>
        <w:tabs>
          <w:tab w:val="right" w:pos="9639"/>
        </w:tabs>
        <w:spacing w:before="200" w:after="200"/>
        <w:jc w:val="both"/>
        <w:rPr>
          <w:b/>
          <w:bCs/>
          <w:sz w:val="22"/>
          <w:szCs w:val="22"/>
        </w:rPr>
      </w:pP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right" w:pos="9639"/>
        </w:tabs>
        <w:spacing w:before="200" w:after="200"/>
        <w:jc w:val="both"/>
        <w:rPr>
          <w:sz w:val="22"/>
          <w:szCs w:val="22"/>
        </w:rPr>
      </w:pPr>
      <w:r>
        <w:rPr>
          <w:sz w:val="22"/>
          <w:szCs w:val="22"/>
        </w:rPr>
        <w:tab/>
        <w:t>«____» __________ 2026 года</w:t>
      </w:r>
    </w:p>
    <w:p w:rsidR="00176E7F" w:rsidRDefault="00DB736B">
      <w:pPr>
        <w:widowControl w:val="0"/>
        <w:pBdr>
          <w:top w:val="none" w:sz="4" w:space="0" w:color="000000"/>
          <w:left w:val="none" w:sz="4" w:space="0" w:color="000000"/>
          <w:bottom w:val="none" w:sz="4" w:space="0" w:color="000000"/>
          <w:right w:val="none" w:sz="4" w:space="0" w:color="000000"/>
          <w:between w:val="none" w:sz="4" w:space="0" w:color="000000"/>
        </w:pBdr>
        <w:tabs>
          <w:tab w:val="left" w:pos="0"/>
        </w:tabs>
        <w:jc w:val="both"/>
        <w:rPr>
          <w:b/>
          <w:sz w:val="22"/>
          <w:szCs w:val="22"/>
        </w:rPr>
      </w:pPr>
      <w:r>
        <w:rPr>
          <w:b/>
          <w:sz w:val="22"/>
          <w:szCs w:val="22"/>
        </w:rPr>
        <w:t>Управление Федеральной антимонопольной службы</w:t>
      </w:r>
      <w:r w:rsidR="00E1640E">
        <w:rPr>
          <w:b/>
          <w:sz w:val="22"/>
          <w:szCs w:val="22"/>
        </w:rPr>
        <w:t xml:space="preserve"> по Ростовской области </w:t>
      </w:r>
      <w:r w:rsidR="002C4499">
        <w:rPr>
          <w:b/>
          <w:sz w:val="22"/>
          <w:szCs w:val="22"/>
        </w:rPr>
        <w:t xml:space="preserve">, </w:t>
      </w:r>
      <w:r w:rsidR="002C4499">
        <w:rPr>
          <w:bCs/>
          <w:sz w:val="22"/>
          <w:szCs w:val="22"/>
        </w:rPr>
        <w:t xml:space="preserve">именуемое в дальнейшем «Заказчик», в лице </w:t>
      </w:r>
      <w:r w:rsidR="005E29B9" w:rsidRPr="005E29B9">
        <w:rPr>
          <w:bCs/>
          <w:sz w:val="22"/>
          <w:szCs w:val="22"/>
        </w:rPr>
        <w:t>_____________________</w:t>
      </w:r>
      <w:r w:rsidR="002C4499">
        <w:rPr>
          <w:bCs/>
          <w:sz w:val="22"/>
          <w:szCs w:val="22"/>
        </w:rPr>
        <w:t xml:space="preserve">, действующего на основании Доверенности </w:t>
      </w:r>
      <w:r w:rsidR="005E29B9" w:rsidRPr="005E29B9">
        <w:rPr>
          <w:bCs/>
          <w:sz w:val="22"/>
          <w:szCs w:val="22"/>
        </w:rPr>
        <w:t>_____</w:t>
      </w:r>
      <w:r w:rsidR="002C4499">
        <w:rPr>
          <w:bCs/>
          <w:sz w:val="22"/>
          <w:szCs w:val="22"/>
        </w:rPr>
        <w:t xml:space="preserve"> от </w:t>
      </w:r>
      <w:r w:rsidR="005E29B9" w:rsidRPr="005E29B9">
        <w:rPr>
          <w:bCs/>
          <w:sz w:val="22"/>
          <w:szCs w:val="22"/>
        </w:rPr>
        <w:t>__</w:t>
      </w:r>
      <w:r w:rsidR="005E29B9">
        <w:rPr>
          <w:bCs/>
          <w:sz w:val="22"/>
          <w:szCs w:val="22"/>
        </w:rPr>
        <w:t>_________</w:t>
      </w:r>
      <w:r w:rsidR="002C4499">
        <w:rPr>
          <w:bCs/>
          <w:sz w:val="22"/>
          <w:szCs w:val="22"/>
        </w:rPr>
        <w:t xml:space="preserve">., </w:t>
      </w:r>
      <w:r w:rsidR="002C4499">
        <w:rPr>
          <w:bCs/>
          <w:color w:val="000000"/>
          <w:sz w:val="22"/>
          <w:szCs w:val="22"/>
        </w:rPr>
        <w:t>с одной стороны, и ______________________________________________</w:t>
      </w:r>
      <w:r w:rsidR="002C4499">
        <w:rPr>
          <w:b/>
          <w:color w:val="000000"/>
          <w:sz w:val="22"/>
          <w:szCs w:val="22"/>
        </w:rPr>
        <w:t xml:space="preserve">, </w:t>
      </w:r>
      <w:r w:rsidR="002C4499">
        <w:rPr>
          <w:bCs/>
          <w:color w:val="000000"/>
          <w:sz w:val="22"/>
          <w:szCs w:val="22"/>
        </w:rPr>
        <w:t>именуемое в дальнейшем «Исполнитель», в лице _________________________________________________________, действующего на основании ____________________________________________</w:t>
      </w:r>
      <w:r w:rsidR="002C4499">
        <w:rPr>
          <w:color w:val="000000"/>
          <w:sz w:val="22"/>
          <w:szCs w:val="22"/>
        </w:rPr>
        <w:t>, с другой стороны, совместно именуемые «Стороны», а по отдельности – «Сторона», с соблюдением требований п.4 ч.1 ст.93 Федерального закона от 05.04.2013 №  44 – ФЗ «О Контрактной системе в сфере закупок товаров, работ услуг для обеспечения государственных и муниципальных нужд» (далее Федеральный закон № 44 - ФЗ),заключили настоящий Договор об оказании платных образовательных услуг (далее по тексту – Договор) о нижеследующем:</w:t>
      </w:r>
    </w:p>
    <w:p w:rsidR="00176E7F" w:rsidRDefault="002C4499">
      <w:pPr>
        <w:keepNext/>
        <w:pBdr>
          <w:top w:val="none" w:sz="4" w:space="0" w:color="000000"/>
          <w:left w:val="none" w:sz="4" w:space="0"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ТЕРМИНЫ И ОПРЕДЕЛЕНИЯ:</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spacing w:before="40"/>
        <w:jc w:val="both"/>
        <w:rPr>
          <w:sz w:val="22"/>
          <w:szCs w:val="22"/>
        </w:rPr>
      </w:pPr>
      <w:r>
        <w:rPr>
          <w:b/>
          <w:sz w:val="22"/>
          <w:szCs w:val="22"/>
        </w:rPr>
        <w:t>Слушатель</w:t>
      </w:r>
      <w:r>
        <w:rPr>
          <w:sz w:val="22"/>
          <w:szCs w:val="22"/>
        </w:rPr>
        <w:t xml:space="preserve"> – физическое лицо (сотрудник, работник, служащий Заказчика), осваивающее образовательную программу дополнительного профессионального образования в рамках Договора.</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spacing w:before="40"/>
        <w:jc w:val="both"/>
        <w:rPr>
          <w:sz w:val="22"/>
          <w:szCs w:val="22"/>
        </w:rPr>
      </w:pPr>
      <w:r>
        <w:rPr>
          <w:b/>
          <w:bCs/>
          <w:sz w:val="22"/>
          <w:szCs w:val="22"/>
        </w:rPr>
        <w:t>Образовательная программа</w:t>
      </w:r>
      <w:r>
        <w:rPr>
          <w:sz w:val="22"/>
          <w:szCs w:val="22"/>
        </w:rPr>
        <w:t xml:space="preserve"> – комплекс основных характеристик образования (объём, содержание и др.), организационно-педагогических условий и форм аттестации.</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spacing w:before="40"/>
        <w:jc w:val="both"/>
        <w:rPr>
          <w:sz w:val="22"/>
          <w:szCs w:val="22"/>
        </w:rPr>
      </w:pPr>
      <w:r>
        <w:rPr>
          <w:b/>
          <w:bCs/>
          <w:sz w:val="22"/>
          <w:szCs w:val="22"/>
        </w:rPr>
        <w:t>Форма обучения</w:t>
      </w:r>
      <w:r>
        <w:rPr>
          <w:sz w:val="22"/>
          <w:szCs w:val="22"/>
        </w:rPr>
        <w:t xml:space="preserve"> – способ организации учебного процесса (обучения); очная форма обучения предполагает обязательное посещение аудиторных занятий (лекций, лабораторных работ), проводящихся по расписанию; заочная форма обучения не требует очного посещения и может быть организована с использованием дистанционных образовательных технологий; очная-заочная форма обучения является смешанной.</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spacing w:before="40"/>
        <w:jc w:val="both"/>
        <w:rPr>
          <w:sz w:val="22"/>
          <w:szCs w:val="22"/>
        </w:rPr>
      </w:pPr>
      <w:r>
        <w:rPr>
          <w:b/>
          <w:bCs/>
          <w:sz w:val="22"/>
          <w:szCs w:val="22"/>
        </w:rPr>
        <w:t>Дистанционные (заочные) образовательные технологии</w:t>
      </w:r>
      <w:r>
        <w:rPr>
          <w:sz w:val="22"/>
          <w:szCs w:val="22"/>
        </w:rPr>
        <w:t xml:space="preserve"> – образовательные технологии, реализуемые с применением информационных и телекоммуникационных технологий при опосредованном (на расстоянии) или не полностью опосредованном взаимодействии обучающегося и педагогического работника посредством системы заочного обучения на учебной площадке и/или через безопасный канал передачи информации.</w:t>
      </w:r>
    </w:p>
    <w:p w:rsidR="00176E7F" w:rsidRDefault="002C4499">
      <w:pPr>
        <w:pStyle w:val="a5"/>
        <w:keepNext/>
        <w:numPr>
          <w:ilvl w:val="0"/>
          <w:numId w:val="4"/>
        </w:numPr>
        <w:pBdr>
          <w:top w:val="none" w:sz="4" w:space="0" w:color="000000"/>
          <w:left w:val="none" w:sz="4" w:space="0" w:color="000000"/>
          <w:bottom w:val="none" w:sz="4" w:space="0" w:color="000000"/>
          <w:right w:val="none" w:sz="4" w:space="0" w:color="000000"/>
          <w:between w:val="none" w:sz="4" w:space="0" w:color="000000"/>
        </w:pBdr>
        <w:spacing w:before="200" w:after="40"/>
        <w:contextualSpacing w:val="0"/>
        <w:jc w:val="center"/>
        <w:rPr>
          <w:b/>
          <w:bCs/>
          <w:sz w:val="22"/>
          <w:szCs w:val="22"/>
        </w:rPr>
      </w:pPr>
      <w:r>
        <w:rPr>
          <w:b/>
          <w:bCs/>
          <w:sz w:val="22"/>
          <w:szCs w:val="22"/>
        </w:rPr>
        <w:t>СПЕЦИАЛЬНЫЕ ТРЕБОВАНИЯ К СЛУШАТЕЛЮ</w:t>
      </w:r>
    </w:p>
    <w:p w:rsidR="00176E7F" w:rsidRDefault="002C4499">
      <w:pPr>
        <w:widowControl w:val="0"/>
        <w:numPr>
          <w:ilvl w:val="1"/>
          <w:numId w:val="9"/>
        </w:numPr>
        <w:pBdr>
          <w:top w:val="none" w:sz="4" w:space="0" w:color="000000"/>
          <w:left w:val="none" w:sz="4" w:space="0" w:color="000000"/>
          <w:bottom w:val="none" w:sz="4" w:space="0" w:color="000000"/>
          <w:right w:val="none" w:sz="4" w:space="0" w:color="000000"/>
          <w:between w:val="none" w:sz="4" w:space="0" w:color="000000"/>
        </w:pBdr>
        <w:jc w:val="both"/>
        <w:rPr>
          <w:sz w:val="22"/>
          <w:szCs w:val="22"/>
        </w:rPr>
      </w:pPr>
      <w:r>
        <w:rPr>
          <w:sz w:val="22"/>
          <w:szCs w:val="22"/>
        </w:rPr>
        <w:t>Исполнитель устанавливает специальные требования к приёму Слушателя на образовательные программы дополнительного профессионального образования – наличие среднего (высшего) профессионального образования, либо обучение в организациях среднего (высшего) профессионального образования.</w:t>
      </w:r>
    </w:p>
    <w:p w:rsidR="00176E7F" w:rsidRDefault="002C4499">
      <w:pPr>
        <w:widowControl w:val="0"/>
        <w:numPr>
          <w:ilvl w:val="1"/>
          <w:numId w:val="9"/>
        </w:numPr>
        <w:pBdr>
          <w:top w:val="none" w:sz="4" w:space="0" w:color="000000"/>
          <w:left w:val="none" w:sz="4" w:space="0" w:color="000000"/>
          <w:bottom w:val="none" w:sz="4" w:space="0" w:color="000000"/>
          <w:right w:val="none" w:sz="4" w:space="0" w:color="000000"/>
          <w:between w:val="none" w:sz="4" w:space="0" w:color="000000"/>
        </w:pBdr>
        <w:jc w:val="both"/>
        <w:rPr>
          <w:sz w:val="22"/>
          <w:szCs w:val="22"/>
        </w:rPr>
      </w:pPr>
      <w:r>
        <w:rPr>
          <w:sz w:val="22"/>
          <w:szCs w:val="22"/>
        </w:rPr>
        <w:t>Заказчик и Слушатель понимают, что в случае отсутствия у Слушателя, завершившего обучение по выбранной образовательной программе дополнительного профессионального образования, среднего (высшего) профессионального образования или документов, подтверждающих его наличие, Исполнителем, вместо документа о квалификации, будет выдано (выслано) Свидетельство (Сертификат) о прохождении образовательной программы с указанием наименования этой программы, которое соответствует наименованию выбранной Заказчиком образовательной программы дополнительного профессионального образования.</w:t>
      </w:r>
    </w:p>
    <w:p w:rsidR="00176E7F" w:rsidRDefault="002C4499">
      <w:pPr>
        <w:keepNext/>
        <w:numPr>
          <w:ilvl w:val="0"/>
          <w:numId w:val="4"/>
        </w:numPr>
        <w:pBdr>
          <w:top w:val="none" w:sz="4" w:space="0" w:color="000000"/>
          <w:left w:val="none" w:sz="4" w:space="0"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ПРЕДМЕТ ДОГОВОРА</w:t>
      </w:r>
    </w:p>
    <w:p w:rsidR="00176E7F" w:rsidRDefault="002C4499">
      <w:pPr>
        <w:widowControl w:val="0"/>
        <w:numPr>
          <w:ilvl w:val="1"/>
          <w:numId w:val="10"/>
        </w:numPr>
        <w:pBdr>
          <w:top w:val="none" w:sz="4" w:space="0" w:color="000000"/>
          <w:left w:val="none" w:sz="4" w:space="0" w:color="000000"/>
          <w:bottom w:val="none" w:sz="4" w:space="0" w:color="000000"/>
          <w:right w:val="none" w:sz="4" w:space="0" w:color="000000"/>
          <w:between w:val="none" w:sz="4" w:space="0" w:color="000000"/>
        </w:pBdr>
        <w:jc w:val="both"/>
        <w:rPr>
          <w:sz w:val="22"/>
          <w:szCs w:val="22"/>
        </w:rPr>
      </w:pPr>
      <w:r>
        <w:rPr>
          <w:color w:val="000000"/>
          <w:sz w:val="22"/>
          <w:szCs w:val="22"/>
        </w:rPr>
        <w:t>В рамках настоящего Договора Исполнитель обязуется оказать Заказчику образовательные услуги и провести обуч</w:t>
      </w:r>
      <w:r w:rsidR="00DB736B">
        <w:rPr>
          <w:color w:val="000000"/>
          <w:sz w:val="22"/>
          <w:szCs w:val="22"/>
        </w:rPr>
        <w:t>ение на курсах повышения квалификации</w:t>
      </w:r>
      <w:r>
        <w:rPr>
          <w:color w:val="000000"/>
          <w:sz w:val="22"/>
          <w:szCs w:val="22"/>
        </w:rPr>
        <w:t xml:space="preserve"> по дополнительным профессиональным программам для  1 (Одного) сотрудника (работника, служащего) Заказчика (далее по тексту – Слушатель/Слушатели), а Заказчик в свою очередь обязуется оплатить указанные образовательные услуги и обеспечить явку Слушателя на занятия в том формате, какой предполагает конкретная форма обучения в рамках настоящего Договора.</w:t>
      </w:r>
    </w:p>
    <w:p w:rsidR="00176E7F" w:rsidRDefault="002C4499">
      <w:pPr>
        <w:widowControl w:val="0"/>
        <w:numPr>
          <w:ilvl w:val="1"/>
          <w:numId w:val="10"/>
        </w:numPr>
        <w:pBdr>
          <w:top w:val="none" w:sz="4" w:space="0" w:color="000000"/>
          <w:left w:val="none" w:sz="4" w:space="0" w:color="000000"/>
          <w:bottom w:val="none" w:sz="4" w:space="0" w:color="000000"/>
          <w:right w:val="none" w:sz="4" w:space="0" w:color="000000"/>
          <w:between w:val="none" w:sz="4" w:space="0" w:color="000000"/>
        </w:pBdr>
        <w:jc w:val="both"/>
        <w:rPr>
          <w:sz w:val="22"/>
          <w:szCs w:val="22"/>
        </w:rPr>
      </w:pPr>
      <w:r>
        <w:rPr>
          <w:color w:val="000000"/>
          <w:sz w:val="22"/>
          <w:szCs w:val="22"/>
        </w:rPr>
        <w:t>Наименование курса, период, продолжительность и стоимость обучения 1 (Одного) Слушателя, а также совокупная стоимость по настоящему Договору, изложены в Приложении № 1 к настоящему Договору.</w:t>
      </w:r>
    </w:p>
    <w:p w:rsidR="00176E7F" w:rsidRDefault="002C4499">
      <w:pPr>
        <w:widowControl w:val="0"/>
        <w:numPr>
          <w:ilvl w:val="1"/>
          <w:numId w:val="10"/>
        </w:num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rPr>
      </w:pPr>
      <w:r>
        <w:rPr>
          <w:color w:val="000000"/>
          <w:sz w:val="22"/>
          <w:szCs w:val="22"/>
        </w:rPr>
        <w:t>Форма обучения: за</w:t>
      </w:r>
      <w:bookmarkStart w:id="1" w:name="_GoBack"/>
      <w:r>
        <w:rPr>
          <w:color w:val="000000"/>
          <w:sz w:val="22"/>
          <w:szCs w:val="22"/>
        </w:rPr>
        <w:t>очная</w:t>
      </w:r>
      <w:bookmarkEnd w:id="1"/>
      <w:r>
        <w:rPr>
          <w:color w:val="000000"/>
          <w:sz w:val="22"/>
          <w:szCs w:val="22"/>
        </w:rPr>
        <w:t xml:space="preserve"> с использованием дистанционных образовательных технологий и электронного обучения через безопасный канал передачи информации.</w:t>
      </w:r>
    </w:p>
    <w:p w:rsidR="00176E7F" w:rsidRDefault="002C4499">
      <w:pPr>
        <w:widowControl w:val="0"/>
        <w:numPr>
          <w:ilvl w:val="1"/>
          <w:numId w:val="10"/>
        </w:num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rPr>
      </w:pPr>
      <w:r>
        <w:rPr>
          <w:color w:val="000000"/>
          <w:sz w:val="22"/>
          <w:szCs w:val="22"/>
        </w:rPr>
        <w:lastRenderedPageBreak/>
        <w:t xml:space="preserve">Исполнитель подтверждает своё нахождение в Перечне организаций, осуществляющих образовательную деятельность размещенном на сайте Федеральной службы по техническому и экспортному контролю Российской Федерации (ФСТЭК России), что курс обучения, изложенный в Приложении № 1, согласован с ФСТЭК России, согласно Приказу Министерства науки и высшего образования Российской Федерации (Минобрнауки России) «Об утверждении Порядка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 1316 от 19 октября 2020 г. и размещен в информационно-телекоммуникационной сети «Интернет» на официальном сайте ФСТЭК России </w:t>
      </w:r>
      <w:hyperlink r:id="rId8" w:tooltip="http://www.fstec.ru" w:history="1">
        <w:r>
          <w:rPr>
            <w:rStyle w:val="afb"/>
            <w:sz w:val="22"/>
            <w:szCs w:val="22"/>
          </w:rPr>
          <w:t>www.fstec.ru</w:t>
        </w:r>
      </w:hyperlink>
      <w:r>
        <w:rPr>
          <w:color w:val="000000"/>
          <w:sz w:val="22"/>
          <w:szCs w:val="22"/>
        </w:rPr>
        <w:t xml:space="preserve"> (раздел «Техническая защита информации», подраздел «Обучение специалистов»).</w:t>
      </w:r>
    </w:p>
    <w:p w:rsidR="00176E7F" w:rsidRDefault="002C4499">
      <w:pPr>
        <w:keepNext/>
        <w:numPr>
          <w:ilvl w:val="0"/>
          <w:numId w:val="4"/>
        </w:numPr>
        <w:pBdr>
          <w:top w:val="none" w:sz="4" w:space="0" w:color="000000"/>
          <w:left w:val="none" w:sz="4" w:space="0"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ЦЕНА ДОГОВОРА И ПОРЯДОК РАСЧЕТОВ</w:t>
      </w:r>
    </w:p>
    <w:p w:rsidR="00176E7F" w:rsidRDefault="002C4499">
      <w:pPr>
        <w:widowControl w:val="0"/>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709"/>
        </w:tabs>
        <w:jc w:val="both"/>
        <w:rPr>
          <w:sz w:val="22"/>
          <w:szCs w:val="22"/>
        </w:rPr>
      </w:pPr>
      <w:r>
        <w:rPr>
          <w:sz w:val="22"/>
          <w:szCs w:val="22"/>
        </w:rPr>
        <w:t>Цена Договора определяется в соответствии с Приложением № 1 к Договору и составляет ____________</w:t>
      </w:r>
      <w:r>
        <w:rPr>
          <w:color w:val="000000" w:themeColor="text1"/>
          <w:sz w:val="22"/>
          <w:szCs w:val="22"/>
        </w:rPr>
        <w:t xml:space="preserve"> рублей __________ копейки, включая __% НДС в размере ______  рублей _____ копейки</w:t>
      </w:r>
      <w:r>
        <w:rPr>
          <w:sz w:val="22"/>
          <w:szCs w:val="22"/>
        </w:rPr>
        <w:t>.</w:t>
      </w:r>
    </w:p>
    <w:p w:rsidR="00176E7F" w:rsidRDefault="002C4499">
      <w:pPr>
        <w:widowControl w:val="0"/>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709"/>
        </w:tabs>
        <w:jc w:val="both"/>
        <w:rPr>
          <w:sz w:val="22"/>
          <w:szCs w:val="22"/>
        </w:rPr>
      </w:pPr>
      <w:r>
        <w:rPr>
          <w:sz w:val="22"/>
          <w:szCs w:val="22"/>
        </w:rPr>
        <w:t>Цена Договора является твердой, определяется на весь срок исполнения Договора, и остается неизменной в течение всего срока действия Договора, за исключением случаев, обусловленных изменением налогового законодательства, и затрагивающих вопросы исчисления косвенных налогов при определении цены настоящего Договора. В таком случае Стороны договорились, что цена настоящего Договора будет соответствующим образом пересмотрена путем заключения дополнительного соглашения.</w:t>
      </w:r>
    </w:p>
    <w:p w:rsidR="00176E7F" w:rsidRDefault="002C4499">
      <w:pPr>
        <w:widowControl w:val="0"/>
        <w:numPr>
          <w:ilvl w:val="1"/>
          <w:numId w:val="11"/>
        </w:numPr>
        <w:pBdr>
          <w:top w:val="none" w:sz="4" w:space="0" w:color="000000"/>
          <w:left w:val="none" w:sz="4" w:space="0" w:color="000000"/>
          <w:bottom w:val="none" w:sz="4" w:space="0" w:color="000000"/>
          <w:right w:val="none" w:sz="4" w:space="0" w:color="000000"/>
          <w:between w:val="none" w:sz="4" w:space="0" w:color="000000"/>
        </w:pBdr>
        <w:tabs>
          <w:tab w:val="left" w:pos="709"/>
        </w:tabs>
        <w:jc w:val="both"/>
        <w:rPr>
          <w:sz w:val="22"/>
          <w:szCs w:val="22"/>
        </w:rPr>
      </w:pPr>
      <w:r>
        <w:rPr>
          <w:sz w:val="22"/>
          <w:szCs w:val="22"/>
        </w:rPr>
        <w:t xml:space="preserve">Цена Договора не включает в себя </w:t>
      </w:r>
      <w:r>
        <w:rPr>
          <w:color w:val="000000"/>
          <w:sz w:val="22"/>
          <w:szCs w:val="22"/>
        </w:rPr>
        <w:t>оплату за проживание в гостинице, питание, и иные расходы Слушателя в период проведения обучения, не зависящие от Исполнителя.</w:t>
      </w:r>
    </w:p>
    <w:p w:rsidR="00176E7F" w:rsidRPr="0082473A" w:rsidRDefault="002C4499" w:rsidP="0082473A">
      <w:pPr>
        <w:pStyle w:val="a5"/>
        <w:numPr>
          <w:ilvl w:val="1"/>
          <w:numId w:val="11"/>
        </w:numPr>
        <w:tabs>
          <w:tab w:val="left" w:pos="709"/>
        </w:tabs>
        <w:contextualSpacing w:val="0"/>
        <w:jc w:val="both"/>
        <w:rPr>
          <w:sz w:val="22"/>
          <w:szCs w:val="22"/>
        </w:rPr>
      </w:pPr>
      <w:bookmarkStart w:id="2" w:name="bookmark3"/>
      <w:r w:rsidRPr="0082473A">
        <w:rPr>
          <w:sz w:val="22"/>
          <w:szCs w:val="22"/>
        </w:rPr>
        <w:t xml:space="preserve">Порядок расчетов: оплата в размере 100% от цены Договора осуществляется Заказчиком путем перечисления денежных средств на расчетный счет Исполнителя в течение 7 (Семи) рабочих дней с даты подписания УПД либо Акта сдачи-приемки оказанных услуг обеими Сторонами, при условии получения от Исполнителя счета на оплату. </w:t>
      </w:r>
    </w:p>
    <w:p w:rsidR="00176E7F" w:rsidRDefault="002C4499">
      <w:pPr>
        <w:numPr>
          <w:ilvl w:val="1"/>
          <w:numId w:val="11"/>
        </w:numPr>
        <w:tabs>
          <w:tab w:val="left" w:pos="709"/>
        </w:tabs>
        <w:jc w:val="both"/>
        <w:rPr>
          <w:sz w:val="22"/>
          <w:szCs w:val="22"/>
        </w:rPr>
      </w:pPr>
      <w:r w:rsidRPr="0082473A">
        <w:rPr>
          <w:sz w:val="22"/>
          <w:szCs w:val="22"/>
        </w:rPr>
        <w:t>Датой оплаты считается дата зачисления денежных средств на расчетный счет Исполнителя.</w:t>
      </w:r>
    </w:p>
    <w:p w:rsidR="00176E7F" w:rsidRDefault="002C4499">
      <w:pPr>
        <w:keepNext/>
        <w:numPr>
          <w:ilvl w:val="0"/>
          <w:numId w:val="4"/>
        </w:numPr>
        <w:pBdr>
          <w:top w:val="none" w:sz="4" w:space="0" w:color="000000"/>
          <w:left w:val="none" w:sz="4" w:space="2"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ПРАВА И ОБЯЗАННОСТИ ИСПОЛНИТЕЛЯ</w:t>
      </w:r>
    </w:p>
    <w:p w:rsidR="00176E7F" w:rsidRDefault="002C4499">
      <w:pPr>
        <w:keepNext/>
        <w:numPr>
          <w:ilvl w:val="1"/>
          <w:numId w:val="12"/>
        </w:numPr>
        <w:pBdr>
          <w:top w:val="none" w:sz="4" w:space="0" w:color="000000"/>
          <w:left w:val="none" w:sz="4" w:space="2" w:color="000000"/>
          <w:bottom w:val="none" w:sz="4" w:space="0" w:color="000000"/>
          <w:right w:val="none" w:sz="4" w:space="0" w:color="000000"/>
          <w:between w:val="none" w:sz="4" w:space="0" w:color="000000"/>
        </w:pBdr>
        <w:jc w:val="both"/>
        <w:rPr>
          <w:sz w:val="22"/>
          <w:szCs w:val="22"/>
          <w:u w:val="single"/>
        </w:rPr>
      </w:pPr>
      <w:r>
        <w:rPr>
          <w:sz w:val="22"/>
          <w:szCs w:val="22"/>
          <w:u w:val="single"/>
        </w:rPr>
        <w:t>Исполнитель вправе:</w:t>
      </w:r>
    </w:p>
    <w:p w:rsidR="00176E7F" w:rsidRDefault="002C4499">
      <w:pPr>
        <w:widowControl w:val="0"/>
        <w:numPr>
          <w:ilvl w:val="2"/>
          <w:numId w:val="14"/>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 xml:space="preserve">Для целей формирования личного дела Слушателя требовать от Слушателя и/или Заказчика предоставления комплекта документов, включающего: </w:t>
      </w:r>
    </w:p>
    <w:p w:rsidR="00176E7F" w:rsidRDefault="002C4499">
      <w:pPr>
        <w:pStyle w:val="a5"/>
        <w:widowControl w:val="0"/>
        <w:numPr>
          <w:ilvl w:val="0"/>
          <w:numId w:val="21"/>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Анкету слушателя (1 экземпляр);</w:t>
      </w:r>
    </w:p>
    <w:p w:rsidR="00176E7F" w:rsidRDefault="002C4499">
      <w:pPr>
        <w:pStyle w:val="a5"/>
        <w:widowControl w:val="0"/>
        <w:numPr>
          <w:ilvl w:val="0"/>
          <w:numId w:val="21"/>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Согласие на обработку персональных данных (1 экземпляр);</w:t>
      </w:r>
    </w:p>
    <w:p w:rsidR="00176E7F" w:rsidRDefault="002C4499">
      <w:pPr>
        <w:pStyle w:val="a5"/>
        <w:widowControl w:val="0"/>
        <w:numPr>
          <w:ilvl w:val="0"/>
          <w:numId w:val="21"/>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Копию диплома о среднем (высшем) профессиональном образовании/справку об обучении в организации среднего (высшего) профессионального образования (1 экземпляр);</w:t>
      </w:r>
    </w:p>
    <w:p w:rsidR="00176E7F" w:rsidRDefault="002C4499">
      <w:pPr>
        <w:pStyle w:val="a5"/>
        <w:widowControl w:val="0"/>
        <w:numPr>
          <w:ilvl w:val="0"/>
          <w:numId w:val="21"/>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Копию паспорта (1 экземпляр);</w:t>
      </w:r>
    </w:p>
    <w:p w:rsidR="00176E7F" w:rsidRDefault="002C4499">
      <w:pPr>
        <w:pStyle w:val="a5"/>
        <w:widowControl w:val="0"/>
        <w:numPr>
          <w:ilvl w:val="0"/>
          <w:numId w:val="21"/>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Копию СНИЛС (1 экземпляр);</w:t>
      </w:r>
    </w:p>
    <w:p w:rsidR="00176E7F" w:rsidRDefault="002C4499">
      <w:pPr>
        <w:pStyle w:val="a5"/>
        <w:widowControl w:val="0"/>
        <w:numPr>
          <w:ilvl w:val="0"/>
          <w:numId w:val="21"/>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Копии документов, подтверждающих смену фамилии (свидетельства о браке, разводе, рождении, справки из ЗАГСа и пр.) в случаях несовпадения актуальной фамилии, имени или отчества Заказчика с данными, указанными в дипломе (1 экземпляр).</w:t>
      </w:r>
    </w:p>
    <w:p w:rsidR="00176E7F" w:rsidRDefault="002C4499">
      <w:pPr>
        <w:widowControl w:val="0"/>
        <w:numPr>
          <w:ilvl w:val="2"/>
          <w:numId w:val="14"/>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Прекратить оказание услуг Заказчику и расторгнуть настоящий Договор в одностороннем порядке, в случае нарушения Заказчиком своих обязательств по Договору.</w:t>
      </w:r>
    </w:p>
    <w:p w:rsidR="00176E7F" w:rsidRDefault="002C4499">
      <w:pPr>
        <w:keepNext/>
        <w:numPr>
          <w:ilvl w:val="1"/>
          <w:numId w:val="13"/>
        </w:numPr>
        <w:pBdr>
          <w:top w:val="none" w:sz="4" w:space="0" w:color="000000"/>
          <w:left w:val="none" w:sz="4" w:space="2" w:color="000000"/>
          <w:bottom w:val="none" w:sz="4" w:space="0" w:color="000000"/>
          <w:right w:val="none" w:sz="4" w:space="0" w:color="000000"/>
          <w:between w:val="none" w:sz="4" w:space="0" w:color="000000"/>
        </w:pBdr>
        <w:jc w:val="both"/>
        <w:rPr>
          <w:sz w:val="22"/>
          <w:szCs w:val="22"/>
          <w:u w:val="single"/>
        </w:rPr>
      </w:pPr>
      <w:r>
        <w:rPr>
          <w:sz w:val="22"/>
          <w:szCs w:val="22"/>
          <w:u w:val="single"/>
        </w:rPr>
        <w:t>Исполнитель обязуется:</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bookmarkStart w:id="3" w:name="_Hlk194484509"/>
      <w:r>
        <w:rPr>
          <w:sz w:val="22"/>
          <w:szCs w:val="22"/>
        </w:rPr>
        <w:t>Оказать услуги надлежащим образом и в полном объеме.</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Предоставлять Заказчику для ознакомления достоверную информацию о себе и об оказываемых образовательных услугах в целях обеспечения возможности их правильного выбора.</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В первый день обучения ознакомить Слушателя с содержанием и порядком предоставления образовательных услуг, осуществлять учебно-методическое руководство и обеспечить учебный процесс, а также предоставить Слушателю доступ к материалам и сервисам для прохождения обучения.</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На протяжении всего периода обучения проявлять уважение к личности Слушателя, не допускать ни физического, ни психологического насилия, а также не нарушать прав Слушателя на свободу совести, информации, на свободное выражение собственных мнений и убеждений.</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 xml:space="preserve">Сохранить место за Слушателем в случае его болезни и в других случаях невыполнения в установленный срок мероприятий промежуточной и/или итоговой аттестации по образовательной программе дополнительного профессионального образования по уважительным причинам, </w:t>
      </w:r>
      <w:r>
        <w:rPr>
          <w:sz w:val="22"/>
          <w:szCs w:val="22"/>
        </w:rPr>
        <w:lastRenderedPageBreak/>
        <w:t>подтверждённым документально.</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В случае причинения ущерба имуществу Слушателя возместить его в соответствии с действующим законодательством Российской Федерации.</w:t>
      </w:r>
    </w:p>
    <w:p w:rsidR="00B56CB7" w:rsidRDefault="002C4499" w:rsidP="006939B6">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sidRPr="006939B6">
        <w:rPr>
          <w:sz w:val="22"/>
          <w:szCs w:val="22"/>
        </w:rPr>
        <w:t>Обеспечить конфиденциальность персональных данных Слушателя, ставших известными Исполнителю в связи с реализацией и/или предоставлением образовательных услуг в рамках настоящего Договора.</w:t>
      </w:r>
    </w:p>
    <w:p w:rsidR="00B56CB7" w:rsidRDefault="006939B6" w:rsidP="006939B6">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sidRPr="00B56CB7">
        <w:rPr>
          <w:color w:val="000000"/>
          <w:sz w:val="22"/>
          <w:szCs w:val="22"/>
        </w:rPr>
        <w:t>Исполнитель гарантирует, что сведения о выданных документах, об образовании будут внесены в Федеральный реестр сведений о документах, об образовании и (или) о квалификации (ФИС ФРДО) в сроки, установленные законодательством РФ.</w:t>
      </w:r>
      <w:r w:rsidRPr="00B56CB7">
        <w:rPr>
          <w:sz w:val="22"/>
          <w:szCs w:val="22"/>
        </w:rPr>
        <w:t xml:space="preserve"> </w:t>
      </w:r>
    </w:p>
    <w:p w:rsidR="006939B6" w:rsidRPr="00B56CB7" w:rsidRDefault="006939B6" w:rsidP="006939B6">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sidRPr="00B56CB7">
        <w:rPr>
          <w:sz w:val="22"/>
          <w:szCs w:val="22"/>
        </w:rPr>
        <w:t>Исполнитель должен строго соответствовать следующим квалификационным и документальным требованиям:</w:t>
      </w:r>
    </w:p>
    <w:p w:rsidR="006939B6" w:rsidRDefault="006939B6" w:rsidP="00B56CB7">
      <w:pPr>
        <w:jc w:val="both"/>
        <w:rPr>
          <w:sz w:val="22"/>
          <w:szCs w:val="22"/>
        </w:rPr>
      </w:pPr>
      <w:r w:rsidRPr="006939B6">
        <w:rPr>
          <w:sz w:val="22"/>
          <w:szCs w:val="22"/>
        </w:rPr>
        <w:t>- Наличие действующей лицензии на осуществление образовательной деятельности, выданной уполномоченным органом в сфере образования и дающей право на реализацию дополнительных программ (программ повышения квалификации).</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По окончании обучения выдать (выслать) Слушателю или Заказчику документ о квалификации, при соблюдении следующих условий:</w:t>
      </w:r>
    </w:p>
    <w:p w:rsidR="00176E7F" w:rsidRDefault="002C4499">
      <w:pPr>
        <w:pStyle w:val="a5"/>
        <w:widowControl w:val="0"/>
        <w:numPr>
          <w:ilvl w:val="0"/>
          <w:numId w:val="22"/>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Исполнителем получены все необходимые для формирования личного дела Слушателя документы, обозначенные в пункте 4.1.1. Договора;</w:t>
      </w:r>
    </w:p>
    <w:p w:rsidR="00176E7F" w:rsidRDefault="002C4499">
      <w:pPr>
        <w:pStyle w:val="a5"/>
        <w:widowControl w:val="0"/>
        <w:numPr>
          <w:ilvl w:val="0"/>
          <w:numId w:val="22"/>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Слушатель прошёл промежуточную и итоговую аттестацию.</w:t>
      </w:r>
      <w:bookmarkEnd w:id="3"/>
    </w:p>
    <w:p w:rsidR="00176E7F" w:rsidRDefault="002C4499">
      <w:pPr>
        <w:keepNext/>
        <w:numPr>
          <w:ilvl w:val="0"/>
          <w:numId w:val="4"/>
        </w:numPr>
        <w:pBdr>
          <w:top w:val="none" w:sz="4" w:space="0" w:color="000000"/>
          <w:left w:val="none" w:sz="4" w:space="2"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ПРАВА И ОБЯЗАННОСТИ ЗАКАЗЧИКА</w:t>
      </w:r>
    </w:p>
    <w:p w:rsidR="00176E7F" w:rsidRDefault="002C4499">
      <w:pPr>
        <w:keepNext/>
        <w:numPr>
          <w:ilvl w:val="1"/>
          <w:numId w:val="16"/>
        </w:numPr>
        <w:pBdr>
          <w:top w:val="none" w:sz="4" w:space="0" w:color="000000"/>
          <w:left w:val="none" w:sz="4" w:space="2" w:color="000000"/>
          <w:bottom w:val="none" w:sz="4" w:space="0" w:color="000000"/>
          <w:right w:val="none" w:sz="4" w:space="0" w:color="000000"/>
          <w:between w:val="none" w:sz="4" w:space="0" w:color="000000"/>
        </w:pBdr>
        <w:jc w:val="both"/>
        <w:rPr>
          <w:sz w:val="22"/>
          <w:szCs w:val="22"/>
          <w:u w:val="single"/>
        </w:rPr>
      </w:pPr>
      <w:bookmarkStart w:id="4" w:name="_Hlk194484111"/>
      <w:r>
        <w:rPr>
          <w:sz w:val="22"/>
          <w:szCs w:val="22"/>
          <w:u w:val="single"/>
        </w:rPr>
        <w:t>Заказчик вправе:</w:t>
      </w:r>
    </w:p>
    <w:p w:rsidR="00176E7F" w:rsidRDefault="002C4499">
      <w:pPr>
        <w:widowControl w:val="0"/>
        <w:numPr>
          <w:ilvl w:val="2"/>
          <w:numId w:val="17"/>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Требовать от Исполнителя предоставления достоверной информации о нем (Исполнителе) и по всем вопросам, касающимся организации и обеспечения надлежащего исполнения платных образовательных услуг.</w:t>
      </w:r>
    </w:p>
    <w:p w:rsidR="00176E7F" w:rsidRDefault="002C4499">
      <w:pPr>
        <w:keepNext/>
        <w:numPr>
          <w:ilvl w:val="1"/>
          <w:numId w:val="16"/>
        </w:numPr>
        <w:pBdr>
          <w:top w:val="none" w:sz="4" w:space="0" w:color="000000"/>
          <w:left w:val="none" w:sz="4" w:space="2" w:color="000000"/>
          <w:bottom w:val="none" w:sz="4" w:space="0" w:color="000000"/>
          <w:right w:val="none" w:sz="4" w:space="0" w:color="000000"/>
          <w:between w:val="none" w:sz="4" w:space="0" w:color="000000"/>
        </w:pBdr>
        <w:jc w:val="both"/>
        <w:rPr>
          <w:sz w:val="22"/>
          <w:szCs w:val="22"/>
          <w:u w:val="single"/>
        </w:rPr>
      </w:pPr>
      <w:r>
        <w:rPr>
          <w:sz w:val="22"/>
          <w:szCs w:val="22"/>
          <w:u w:val="single"/>
        </w:rPr>
        <w:t>Заказчик обязуется:</w:t>
      </w:r>
    </w:p>
    <w:p w:rsidR="00176E7F" w:rsidRDefault="002C4499">
      <w:pPr>
        <w:widowControl w:val="0"/>
        <w:numPr>
          <w:ilvl w:val="2"/>
          <w:numId w:val="17"/>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Ознакомить Слушателя с условиями настоящего Договора, включая раздел, касающийся прав и обязанностей Слушателя при получении образовательных услуг, и форму Согласия на обработку персональных данных (Приложение № 2 к настоящему Договору).</w:t>
      </w:r>
    </w:p>
    <w:p w:rsidR="00176E7F" w:rsidRDefault="002C4499">
      <w:pPr>
        <w:widowControl w:val="0"/>
        <w:numPr>
          <w:ilvl w:val="2"/>
          <w:numId w:val="17"/>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 xml:space="preserve">Для формирования Исполнителем личного дела Слушателя, в соответствии </w:t>
      </w:r>
      <w:r>
        <w:rPr>
          <w:sz w:val="22"/>
          <w:szCs w:val="22"/>
        </w:rPr>
        <w:br/>
        <w:t>с п. 4.1.1. настоящего Договора, Заказчик обязуется обеспечить предоставление Слушателем запрашиваемых документов (информации) либо самостоятельно предоставить такие документы (информацию) в форме сканированных копий.</w:t>
      </w:r>
    </w:p>
    <w:p w:rsidR="00176E7F" w:rsidRDefault="002C4499">
      <w:pPr>
        <w:widowControl w:val="0"/>
        <w:numPr>
          <w:ilvl w:val="2"/>
          <w:numId w:val="17"/>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Обеспечить своевременное прибытие (явку) Слушателя к началу проведения обучения в том формате, какой предполагает конкретная форма обучения в рамках настоящего Договора, с полным пакетом документов (при обучении по программам, содержащим сведения, составляющие государственную тайну, Слушателю необходимо предоставить Справку о допуске к сведениям, составляющим государственную тайну, по форме не ниже третьей и Предписание на выполнение задания). Слушатель, прибывший без Справки и Предписания, к занятиям не допускается.</w:t>
      </w:r>
    </w:p>
    <w:p w:rsidR="00176E7F" w:rsidRDefault="002C4499">
      <w:pPr>
        <w:widowControl w:val="0"/>
        <w:numPr>
          <w:ilvl w:val="2"/>
          <w:numId w:val="17"/>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Произвести полную оплату образовательных услуг в соответствии с условиями настоящего Договора.</w:t>
      </w:r>
    </w:p>
    <w:p w:rsidR="00176E7F" w:rsidRDefault="002C4499">
      <w:pPr>
        <w:keepNext/>
        <w:widowControl w:val="0"/>
        <w:numPr>
          <w:ilvl w:val="1"/>
          <w:numId w:val="16"/>
        </w:numPr>
        <w:pBdr>
          <w:top w:val="none" w:sz="4" w:space="0" w:color="000000"/>
          <w:left w:val="none" w:sz="4" w:space="2" w:color="000000"/>
          <w:bottom w:val="none" w:sz="4" w:space="0" w:color="000000"/>
          <w:right w:val="none" w:sz="4" w:space="0" w:color="000000"/>
          <w:between w:val="none" w:sz="4" w:space="0" w:color="000000"/>
        </w:pBdr>
        <w:jc w:val="both"/>
        <w:rPr>
          <w:sz w:val="22"/>
          <w:szCs w:val="22"/>
          <w:u w:val="single"/>
        </w:rPr>
      </w:pPr>
      <w:r>
        <w:rPr>
          <w:sz w:val="22"/>
          <w:szCs w:val="22"/>
          <w:u w:val="single"/>
        </w:rPr>
        <w:t>Раскрытие информации:</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Заказчик не вправе предоставлять третьим лицам материалы, полученные от Исполнителя в процессе оказания им платных образовательных услуг по настоящему Договору, включая интеллектуальную собственность, принадлежащую Исполнителю или связанным с Исполнителем лицам, участвующим в реализации образовательных услуг, а также копировать, либо иным образом воспроизводить такие материалы.</w:t>
      </w:r>
    </w:p>
    <w:p w:rsidR="00176E7F" w:rsidRDefault="002C4499">
      <w:pPr>
        <w:widowControl w:val="0"/>
        <w:numPr>
          <w:ilvl w:val="2"/>
          <w:numId w:val="15"/>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Раскрытию Заказчиком подлежит только та информация об Исполнителе и его действиях, которая официально опубликована Исполнителем в печати или в электронном виде. Вся другая информация признается конфиденциальной и не подлежит раскрытию третьим лицам без письменного согласия Исполнителя или в случаях, прямо предусмотренных действующим законодательством Российской Федерации.</w:t>
      </w:r>
      <w:bookmarkEnd w:id="4"/>
    </w:p>
    <w:p w:rsidR="00176E7F" w:rsidRDefault="002C4499">
      <w:pPr>
        <w:keepNext/>
        <w:numPr>
          <w:ilvl w:val="0"/>
          <w:numId w:val="4"/>
        </w:numPr>
        <w:pBdr>
          <w:top w:val="none" w:sz="4" w:space="0" w:color="000000"/>
          <w:left w:val="none" w:sz="4" w:space="2" w:color="000000"/>
          <w:bottom w:val="none" w:sz="4" w:space="0" w:color="000000"/>
          <w:right w:val="none" w:sz="4" w:space="0" w:color="000000"/>
          <w:between w:val="none" w:sz="4" w:space="0" w:color="000000"/>
        </w:pBdr>
        <w:spacing w:before="200" w:after="40"/>
        <w:jc w:val="center"/>
        <w:rPr>
          <w:b/>
          <w:bCs/>
          <w:sz w:val="22"/>
          <w:szCs w:val="22"/>
        </w:rPr>
      </w:pPr>
      <w:bookmarkStart w:id="5" w:name="_Hlk194427806"/>
      <w:r>
        <w:rPr>
          <w:b/>
          <w:bCs/>
          <w:sz w:val="22"/>
          <w:szCs w:val="22"/>
        </w:rPr>
        <w:t>ПРАВА И ОБЯЗАННОСТИ СЛУШАТЕЛЯ</w:t>
      </w:r>
    </w:p>
    <w:p w:rsidR="00176E7F" w:rsidRDefault="002C4499">
      <w:pPr>
        <w:keepNext/>
        <w:numPr>
          <w:ilvl w:val="1"/>
          <w:numId w:val="18"/>
        </w:numPr>
        <w:pBdr>
          <w:top w:val="none" w:sz="4" w:space="0" w:color="000000"/>
          <w:left w:val="none" w:sz="4" w:space="2" w:color="000000"/>
          <w:bottom w:val="none" w:sz="4" w:space="0" w:color="000000"/>
          <w:right w:val="none" w:sz="4" w:space="0" w:color="000000"/>
          <w:between w:val="none" w:sz="4" w:space="0" w:color="000000"/>
        </w:pBdr>
        <w:jc w:val="both"/>
        <w:rPr>
          <w:sz w:val="22"/>
          <w:szCs w:val="22"/>
          <w:u w:val="single"/>
        </w:rPr>
      </w:pPr>
      <w:r>
        <w:rPr>
          <w:sz w:val="22"/>
          <w:szCs w:val="22"/>
          <w:u w:val="single"/>
        </w:rPr>
        <w:t>Слушатель вправе:</w:t>
      </w:r>
    </w:p>
    <w:p w:rsidR="00176E7F" w:rsidRDefault="002C4499">
      <w:pPr>
        <w:pStyle w:val="a5"/>
        <w:numPr>
          <w:ilvl w:val="2"/>
          <w:numId w:val="19"/>
        </w:numPr>
        <w:contextualSpacing w:val="0"/>
        <w:jc w:val="both"/>
        <w:rPr>
          <w:sz w:val="22"/>
          <w:szCs w:val="22"/>
        </w:rPr>
      </w:pPr>
      <w:r>
        <w:rPr>
          <w:sz w:val="22"/>
          <w:szCs w:val="22"/>
        </w:rPr>
        <w:t>Ознакомиться с условиями настоящего Договора, включая раздел, касающийся прав и обязанностей Слушателя при получении образовательных услуг, и форму Согласия на обработку персональных данных (Приложение № 2 к настоящему Договору).</w:t>
      </w:r>
    </w:p>
    <w:p w:rsidR="00176E7F" w:rsidRDefault="002C4499">
      <w:pPr>
        <w:pStyle w:val="a5"/>
        <w:numPr>
          <w:ilvl w:val="2"/>
          <w:numId w:val="19"/>
        </w:numPr>
        <w:contextualSpacing w:val="0"/>
        <w:jc w:val="both"/>
        <w:rPr>
          <w:sz w:val="22"/>
          <w:szCs w:val="22"/>
        </w:rPr>
      </w:pPr>
      <w:r>
        <w:rPr>
          <w:sz w:val="22"/>
          <w:szCs w:val="22"/>
        </w:rPr>
        <w:lastRenderedPageBreak/>
        <w:t>Требовать от Исполнителя предоставления достоверной информации о нем (Исполнителе) и по всем вопросам, касающимся организации и обеспечения надлежащего исполнения платных образовательных услуг.</w:t>
      </w:r>
    </w:p>
    <w:p w:rsidR="00176E7F" w:rsidRDefault="002C4499">
      <w:pPr>
        <w:pStyle w:val="a5"/>
        <w:numPr>
          <w:ilvl w:val="2"/>
          <w:numId w:val="19"/>
        </w:numPr>
        <w:contextualSpacing w:val="0"/>
        <w:jc w:val="both"/>
        <w:rPr>
          <w:sz w:val="22"/>
          <w:szCs w:val="22"/>
        </w:rPr>
      </w:pPr>
      <w:r>
        <w:rPr>
          <w:sz w:val="22"/>
          <w:szCs w:val="22"/>
        </w:rPr>
        <w:t>Ознакомиться с порядком и содержанием предоставления образовательных услуг, а также требовать от Исполнителя предоставления доступа к материалам и сервисам для прохождения обучения в рамках настоящего Договора.</w:t>
      </w:r>
    </w:p>
    <w:p w:rsidR="00176E7F" w:rsidRDefault="002C4499">
      <w:pPr>
        <w:pStyle w:val="a5"/>
        <w:numPr>
          <w:ilvl w:val="2"/>
          <w:numId w:val="19"/>
        </w:numPr>
        <w:contextualSpacing w:val="0"/>
        <w:jc w:val="both"/>
        <w:rPr>
          <w:sz w:val="22"/>
          <w:szCs w:val="22"/>
        </w:rPr>
      </w:pPr>
      <w:r>
        <w:rPr>
          <w:sz w:val="22"/>
          <w:szCs w:val="22"/>
        </w:rPr>
        <w:t>Обращаться к сотрудникам Исполнителя по всем вопросам, касающимся процесса обучения, оценки своих знаний, умений и навыков.</w:t>
      </w:r>
    </w:p>
    <w:p w:rsidR="00176E7F" w:rsidRDefault="002C4499">
      <w:pPr>
        <w:pStyle w:val="a5"/>
        <w:numPr>
          <w:ilvl w:val="2"/>
          <w:numId w:val="19"/>
        </w:numPr>
        <w:contextualSpacing w:val="0"/>
        <w:jc w:val="both"/>
        <w:rPr>
          <w:sz w:val="22"/>
          <w:szCs w:val="22"/>
        </w:rPr>
      </w:pPr>
      <w:r>
        <w:rPr>
          <w:sz w:val="22"/>
          <w:szCs w:val="22"/>
        </w:rPr>
        <w:t>Требовать от Исполнителя сохранить за собой место в случае болезни и в других случаях невыполнения в установленный срок мероприятий промежуточной и/или итоговой аттестации по образовательной программе дополнительного профессионального образования по уважительным причинам, подтвержденным документально.</w:t>
      </w:r>
    </w:p>
    <w:p w:rsidR="00176E7F" w:rsidRDefault="002C4499">
      <w:pPr>
        <w:pStyle w:val="a5"/>
        <w:numPr>
          <w:ilvl w:val="2"/>
          <w:numId w:val="19"/>
        </w:numPr>
        <w:contextualSpacing w:val="0"/>
        <w:jc w:val="both"/>
        <w:rPr>
          <w:sz w:val="22"/>
          <w:szCs w:val="22"/>
        </w:rPr>
      </w:pPr>
      <w:r>
        <w:rPr>
          <w:sz w:val="22"/>
          <w:szCs w:val="22"/>
        </w:rPr>
        <w:t>Запросить у Исполнителя документ о квалификации, в случае соблюдения всех условий его получения, в том числе условия о прохождения промежуточной и итоговой аттестации.</w:t>
      </w:r>
    </w:p>
    <w:p w:rsidR="00176E7F" w:rsidRDefault="002C4499">
      <w:pPr>
        <w:widowControl w:val="0"/>
        <w:numPr>
          <w:ilvl w:val="1"/>
          <w:numId w:val="18"/>
        </w:numPr>
        <w:pBdr>
          <w:top w:val="none" w:sz="4" w:space="0" w:color="000000"/>
          <w:left w:val="none" w:sz="4" w:space="2" w:color="000000"/>
          <w:bottom w:val="none" w:sz="4" w:space="0" w:color="000000"/>
          <w:right w:val="none" w:sz="4" w:space="0" w:color="000000"/>
          <w:between w:val="none" w:sz="4" w:space="0" w:color="000000"/>
        </w:pBdr>
        <w:jc w:val="both"/>
        <w:rPr>
          <w:sz w:val="22"/>
          <w:szCs w:val="22"/>
          <w:u w:val="single"/>
        </w:rPr>
      </w:pPr>
      <w:r>
        <w:rPr>
          <w:sz w:val="22"/>
          <w:szCs w:val="22"/>
          <w:u w:val="single"/>
        </w:rPr>
        <w:t>Слушатель обязуется:</w:t>
      </w:r>
    </w:p>
    <w:p w:rsidR="00176E7F" w:rsidRDefault="002C4499">
      <w:pPr>
        <w:widowControl w:val="0"/>
        <w:numPr>
          <w:ilvl w:val="2"/>
          <w:numId w:val="19"/>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 xml:space="preserve">Для формирования Исполнителем личного дела Слушателя, в соответствии </w:t>
      </w:r>
      <w:r>
        <w:rPr>
          <w:sz w:val="22"/>
          <w:szCs w:val="22"/>
        </w:rPr>
        <w:br/>
        <w:t>с п. 4.1.1. настоящего Договора, Слушатель обязуется самостоятельно или через Заказчика предоставить такие документы (информацию) в форме сканированных копий.</w:t>
      </w:r>
    </w:p>
    <w:p w:rsidR="00176E7F" w:rsidRDefault="002C4499">
      <w:pPr>
        <w:keepLines/>
        <w:widowControl w:val="0"/>
        <w:numPr>
          <w:ilvl w:val="2"/>
          <w:numId w:val="19"/>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Во время прохождения обучения использовать методические рекомендации и материалы, предоставленные Исполнителем специально для этих целей.</w:t>
      </w:r>
    </w:p>
    <w:p w:rsidR="00176E7F" w:rsidRDefault="002C4499">
      <w:pPr>
        <w:widowControl w:val="0"/>
        <w:numPr>
          <w:ilvl w:val="2"/>
          <w:numId w:val="20"/>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Во время прохождения обучения своевременно передавать все необходимые документы (информацию) Исполнителю.</w:t>
      </w:r>
    </w:p>
    <w:p w:rsidR="00176E7F" w:rsidRDefault="002C4499">
      <w:pPr>
        <w:widowControl w:val="0"/>
        <w:numPr>
          <w:ilvl w:val="2"/>
          <w:numId w:val="20"/>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Посещать все занятия, указанные в Расписании занятий, а в случае неявки – заблаговременно известить об этом Исполнителя с указанием причин своего отсутствия на учебе. Пропуск занятий по уважительным причинам признается таковым только в случае надлежащего документального подтверждения.</w:t>
      </w:r>
    </w:p>
    <w:p w:rsidR="00176E7F" w:rsidRDefault="002C4499">
      <w:pPr>
        <w:widowControl w:val="0"/>
        <w:numPr>
          <w:ilvl w:val="2"/>
          <w:numId w:val="20"/>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Соблюдать требования внутреннего трудового распорядка и иных локальных нормативных актов Исполнителя, соблюдать дисциплину и общепринятые нормы поведения, в частности, проявлять уважение к персоналу Исполнителя и другим обучающимся, не посягать на их честь и достоинство.</w:t>
      </w:r>
    </w:p>
    <w:p w:rsidR="00176E7F" w:rsidRDefault="002C4499">
      <w:pPr>
        <w:widowControl w:val="0"/>
        <w:numPr>
          <w:ilvl w:val="2"/>
          <w:numId w:val="20"/>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Надлежащим образом выполнять все задания по подготовке к занятиям и промежуточной либо итоговой аттестации.</w:t>
      </w:r>
    </w:p>
    <w:p w:rsidR="00176E7F" w:rsidRDefault="002C4499">
      <w:pPr>
        <w:widowControl w:val="0"/>
        <w:numPr>
          <w:ilvl w:val="2"/>
          <w:numId w:val="20"/>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Бережно относиться к имуществу Исполнителя, а в случае причинения ущерба – возместить его Исполнителю в соответствии с законодательством Российской Федерации.</w:t>
      </w:r>
    </w:p>
    <w:p w:rsidR="00176E7F" w:rsidRDefault="002C4499">
      <w:pPr>
        <w:widowControl w:val="0"/>
        <w:numPr>
          <w:ilvl w:val="2"/>
          <w:numId w:val="20"/>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Не использовать информацию, полученную от Исполнителя, способами, которые могут нанести ущерб или привести к нанесению ущерба интересам Исполнителя.</w:t>
      </w:r>
      <w:bookmarkEnd w:id="5"/>
    </w:p>
    <w:p w:rsidR="00176E7F" w:rsidRDefault="002C4499">
      <w:pPr>
        <w:keepNext/>
        <w:numPr>
          <w:ilvl w:val="1"/>
          <w:numId w:val="18"/>
        </w:numPr>
        <w:pBdr>
          <w:top w:val="none" w:sz="4" w:space="0" w:color="000000"/>
          <w:left w:val="none" w:sz="4" w:space="2" w:color="000000"/>
          <w:bottom w:val="none" w:sz="4" w:space="0" w:color="000000"/>
          <w:right w:val="none" w:sz="4" w:space="0" w:color="000000"/>
          <w:between w:val="none" w:sz="4" w:space="0" w:color="000000"/>
        </w:pBdr>
        <w:jc w:val="both"/>
        <w:rPr>
          <w:sz w:val="22"/>
          <w:szCs w:val="22"/>
          <w:u w:val="single"/>
        </w:rPr>
      </w:pPr>
      <w:r>
        <w:rPr>
          <w:sz w:val="22"/>
          <w:szCs w:val="22"/>
          <w:u w:val="single"/>
        </w:rPr>
        <w:t>Раскрытие информации:</w:t>
      </w:r>
    </w:p>
    <w:p w:rsidR="00176E7F" w:rsidRDefault="002C4499">
      <w:pPr>
        <w:pStyle w:val="a5"/>
        <w:widowControl w:val="0"/>
        <w:numPr>
          <w:ilvl w:val="2"/>
          <w:numId w:val="23"/>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Слушатель не вправе предоставлять третьим лицам материалы, полученные от Исполнителя в процессе оказания им платных образовательных услуг по настоящему Договору, включая интеллектуальную собственность, принадлежащую Исполнителю или связанным с Исполнителем лицам, участвующим в реализации образовательных услуг, а также копировать, либо иным образом воспроизводить такие материалы.</w:t>
      </w:r>
    </w:p>
    <w:p w:rsidR="00176E7F" w:rsidRDefault="002C4499">
      <w:pPr>
        <w:widowControl w:val="0"/>
        <w:numPr>
          <w:ilvl w:val="1"/>
          <w:numId w:val="18"/>
        </w:numPr>
        <w:pBdr>
          <w:top w:val="none" w:sz="4" w:space="0" w:color="000000"/>
          <w:left w:val="none" w:sz="4" w:space="2" w:color="000000"/>
          <w:bottom w:val="none" w:sz="4" w:space="0" w:color="000000"/>
          <w:right w:val="none" w:sz="4" w:space="0" w:color="000000"/>
          <w:between w:val="none" w:sz="4" w:space="0" w:color="000000"/>
        </w:pBdr>
        <w:jc w:val="both"/>
        <w:rPr>
          <w:sz w:val="22"/>
          <w:szCs w:val="22"/>
        </w:rPr>
      </w:pPr>
      <w:r>
        <w:rPr>
          <w:sz w:val="22"/>
          <w:szCs w:val="22"/>
        </w:rPr>
        <w:t>Раскрытию Слушателем подлежит только та информация об Исполнителе и его действиях, которая официально опубликована Исполнителем в печати или в электронном виде. Вся другая информация признается конфиденциальной и не подлежит раскрытию третьим лицам без письменного согласия Исполнителя или в случаях, прямо предусмотренных действующим законодательством Российской Федерации.</w:t>
      </w:r>
    </w:p>
    <w:p w:rsidR="00176E7F" w:rsidRPr="001E5244" w:rsidRDefault="002C4499">
      <w:pPr>
        <w:pStyle w:val="a5"/>
        <w:keepNext/>
        <w:numPr>
          <w:ilvl w:val="0"/>
          <w:numId w:val="5"/>
        </w:numPr>
        <w:pBdr>
          <w:top w:val="none" w:sz="4" w:space="0" w:color="000000"/>
          <w:left w:val="none" w:sz="4" w:space="2" w:color="000000"/>
          <w:bottom w:val="none" w:sz="4" w:space="0" w:color="000000"/>
          <w:right w:val="none" w:sz="4" w:space="0" w:color="000000"/>
          <w:between w:val="none" w:sz="4" w:space="0" w:color="000000"/>
        </w:pBdr>
        <w:spacing w:before="200" w:after="40"/>
        <w:contextualSpacing w:val="0"/>
        <w:jc w:val="center"/>
        <w:rPr>
          <w:b/>
          <w:bCs/>
          <w:sz w:val="22"/>
          <w:szCs w:val="22"/>
        </w:rPr>
      </w:pPr>
      <w:r w:rsidRPr="001E5244">
        <w:rPr>
          <w:b/>
          <w:bCs/>
          <w:sz w:val="22"/>
          <w:szCs w:val="22"/>
        </w:rPr>
        <w:t>ПОРЯДОК СДАЧИ-ПРИЕМКИ ОКАЗАННЫХ УСЛУГ</w:t>
      </w:r>
    </w:p>
    <w:p w:rsidR="00176E7F" w:rsidRDefault="002C4499">
      <w:pPr>
        <w:pStyle w:val="a5"/>
        <w:widowControl w:val="0"/>
        <w:numPr>
          <w:ilvl w:val="1"/>
          <w:numId w:val="24"/>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Документ о квалификации выдается Исполнителем только при одновременном соблюдении требований, предусмотренных Разделом 1 и пунктом 4.2.8. Договора.</w:t>
      </w:r>
    </w:p>
    <w:p w:rsidR="00176E7F" w:rsidRDefault="002C4499">
      <w:pPr>
        <w:pStyle w:val="a5"/>
        <w:widowControl w:val="0"/>
        <w:numPr>
          <w:ilvl w:val="1"/>
          <w:numId w:val="24"/>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Документ о квалификации выдается Слушателю лично или высылается посредством почтовой связи на адрес, указанный в Анкете Слушателя, в течение 7 (Семи) рабочих дней, начиная с даты, следующей за последним днём обучения Слушателя.</w:t>
      </w:r>
    </w:p>
    <w:p w:rsidR="00176E7F" w:rsidRDefault="002C4499">
      <w:pPr>
        <w:pStyle w:val="a5"/>
        <w:widowControl w:val="0"/>
        <w:numPr>
          <w:ilvl w:val="2"/>
          <w:numId w:val="25"/>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При отправке документа о квалификации посредством почтовой связи Исполнитель не несёт ответственность за качество и оперативность работы средств почтовой связи, и иные вопросы, связанные с доставкой корреспонденции до Слушателя, не зависящие от Исполнителя.</w:t>
      </w:r>
    </w:p>
    <w:p w:rsidR="00176E7F" w:rsidRDefault="002C4499">
      <w:pPr>
        <w:pStyle w:val="a5"/>
        <w:widowControl w:val="0"/>
        <w:numPr>
          <w:ilvl w:val="2"/>
          <w:numId w:val="25"/>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С согласия или по запросу Слушателя документ о квалификации может быть выдан (выслан) Заказчику.</w:t>
      </w:r>
    </w:p>
    <w:p w:rsidR="00176E7F" w:rsidRDefault="002C4499">
      <w:pPr>
        <w:pStyle w:val="a5"/>
        <w:widowControl w:val="0"/>
        <w:numPr>
          <w:ilvl w:val="1"/>
          <w:numId w:val="24"/>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lastRenderedPageBreak/>
        <w:t xml:space="preserve">Исполнитель </w:t>
      </w:r>
      <w:r>
        <w:rPr>
          <w:color w:val="000000"/>
          <w:sz w:val="22"/>
          <w:szCs w:val="22"/>
        </w:rPr>
        <w:t xml:space="preserve">обязуется направить Заказчику универсальный передаточный документ (УПД) или Акт сдачи-приемки оказанных услуг в течение 5 (Пяти) рабочих дней с даты окончания обучения, а </w:t>
      </w:r>
      <w:r>
        <w:rPr>
          <w:sz w:val="22"/>
          <w:szCs w:val="22"/>
        </w:rPr>
        <w:t xml:space="preserve">Заказчик в свою очередь обязуется в </w:t>
      </w:r>
      <w:bookmarkStart w:id="6" w:name="_Hlk176336157"/>
      <w:r>
        <w:rPr>
          <w:sz w:val="22"/>
          <w:szCs w:val="22"/>
        </w:rPr>
        <w:t>течение 5 (Пяти</w:t>
      </w:r>
      <w:bookmarkEnd w:id="6"/>
      <w:r>
        <w:rPr>
          <w:sz w:val="22"/>
          <w:szCs w:val="22"/>
        </w:rPr>
        <w:t>) рабочих дней с даты получения УПД или Акта сдачи-приемки оказанных услуг, подписать полученный документ и направить подписанный экземпляр Исполнителю.</w:t>
      </w:r>
    </w:p>
    <w:p w:rsidR="00176E7F" w:rsidRDefault="002C4499">
      <w:pPr>
        <w:pStyle w:val="a5"/>
        <w:widowControl w:val="0"/>
        <w:numPr>
          <w:ilvl w:val="2"/>
          <w:numId w:val="26"/>
        </w:numPr>
        <w:pBdr>
          <w:top w:val="none" w:sz="4" w:space="0" w:color="000000"/>
          <w:left w:val="none" w:sz="4" w:space="2" w:color="000000"/>
          <w:bottom w:val="none" w:sz="4" w:space="0" w:color="000000"/>
          <w:right w:val="none" w:sz="4" w:space="0" w:color="000000"/>
          <w:between w:val="none" w:sz="4" w:space="0" w:color="000000"/>
        </w:pBdr>
        <w:contextualSpacing w:val="0"/>
        <w:jc w:val="both"/>
        <w:rPr>
          <w:sz w:val="22"/>
          <w:szCs w:val="22"/>
        </w:rPr>
      </w:pPr>
      <w:r>
        <w:rPr>
          <w:sz w:val="22"/>
          <w:szCs w:val="22"/>
        </w:rPr>
        <w:t>При несогласии с приемкой оказанных услуг Заказчик обязуется в тот же срок направить в адрес Исполнителя мотивированный отказ от подписания УПД или Акта сдачи-приемки оказанных услуг. Если мотивированный отказ не направлен Исполнителю в указанный срок, образовательные услуги считаются оказанными надлежащим образом и в полном объёме, а УПД или Акт сдачи-приемки оказанных услуг считается подписанным Заказчиком.</w:t>
      </w:r>
    </w:p>
    <w:p w:rsidR="00176E7F" w:rsidRPr="00C801F5" w:rsidRDefault="002C4499">
      <w:pPr>
        <w:pStyle w:val="a5"/>
        <w:keepNext/>
        <w:numPr>
          <w:ilvl w:val="0"/>
          <w:numId w:val="6"/>
        </w:numPr>
        <w:pBdr>
          <w:top w:val="none" w:sz="4" w:space="0" w:color="000000"/>
          <w:left w:val="none" w:sz="4" w:space="2" w:color="000000"/>
          <w:bottom w:val="none" w:sz="4" w:space="0" w:color="000000"/>
          <w:right w:val="none" w:sz="4" w:space="0" w:color="000000"/>
          <w:between w:val="none" w:sz="4" w:space="0" w:color="000000"/>
        </w:pBdr>
        <w:spacing w:before="200" w:after="40"/>
        <w:contextualSpacing w:val="0"/>
        <w:jc w:val="center"/>
        <w:rPr>
          <w:b/>
          <w:bCs/>
          <w:sz w:val="22"/>
          <w:szCs w:val="22"/>
        </w:rPr>
      </w:pPr>
      <w:r w:rsidRPr="00C801F5">
        <w:rPr>
          <w:b/>
          <w:bCs/>
          <w:sz w:val="22"/>
          <w:szCs w:val="22"/>
        </w:rPr>
        <w:t>ОТВЕТСТВЕННОСТЬ СТОРОН</w:t>
      </w:r>
    </w:p>
    <w:p w:rsidR="0022211F" w:rsidRPr="003703C1" w:rsidRDefault="00AC6587" w:rsidP="003703C1">
      <w:pPr>
        <w:widowControl w:val="0"/>
        <w:adjustRightInd w:val="0"/>
        <w:ind w:firstLine="709"/>
        <w:jc w:val="both"/>
        <w:rPr>
          <w:sz w:val="22"/>
          <w:szCs w:val="22"/>
        </w:rPr>
      </w:pPr>
      <w:r w:rsidRPr="003703C1">
        <w:rPr>
          <w:sz w:val="22"/>
          <w:szCs w:val="22"/>
        </w:rPr>
        <w:t>8.1.</w:t>
      </w:r>
      <w:r w:rsidR="0022211F" w:rsidRPr="003703C1">
        <w:rPr>
          <w:sz w:val="22"/>
          <w:szCs w:val="22"/>
        </w:rPr>
        <w:t xml:space="preserve"> За неисполнение или ненадлежащее исполнение своих обязательств по Договору Стороны несут ответственность, предусмотренную законодательством РФ и Договором.</w:t>
      </w:r>
    </w:p>
    <w:p w:rsidR="0022211F" w:rsidRPr="00C801F5" w:rsidRDefault="00C801F5" w:rsidP="003703C1">
      <w:pPr>
        <w:pStyle w:val="a5"/>
        <w:widowControl w:val="0"/>
        <w:adjustRightInd w:val="0"/>
        <w:ind w:left="0" w:firstLine="709"/>
        <w:jc w:val="both"/>
        <w:rPr>
          <w:sz w:val="22"/>
          <w:szCs w:val="22"/>
        </w:rPr>
      </w:pPr>
      <w:r w:rsidRPr="00C801F5">
        <w:rPr>
          <w:sz w:val="22"/>
          <w:szCs w:val="22"/>
        </w:rPr>
        <w:t>8.</w:t>
      </w:r>
      <w:r w:rsidR="0022211F" w:rsidRPr="00C801F5">
        <w:rPr>
          <w:sz w:val="22"/>
          <w:szCs w:val="22"/>
        </w:rPr>
        <w:t>2. Все споры и разногласия, которые могут возникнуть из настоящего договора или в связи с ним, по возможности будут решаться путем переговоров между Сторонами. При выполнении настоящего договора Стороны будут руководствоваться действующим законодательством и условиями настоящего Договора.</w:t>
      </w:r>
    </w:p>
    <w:p w:rsidR="0022211F" w:rsidRPr="00C801F5" w:rsidRDefault="003703C1" w:rsidP="003703C1">
      <w:pPr>
        <w:pStyle w:val="a5"/>
        <w:widowControl w:val="0"/>
        <w:adjustRightInd w:val="0"/>
        <w:ind w:left="0" w:firstLine="709"/>
        <w:jc w:val="both"/>
        <w:rPr>
          <w:sz w:val="22"/>
          <w:szCs w:val="22"/>
        </w:rPr>
      </w:pPr>
      <w:r>
        <w:rPr>
          <w:sz w:val="22"/>
          <w:szCs w:val="22"/>
        </w:rPr>
        <w:t xml:space="preserve">8.3. </w:t>
      </w:r>
      <w:r w:rsidR="0022211F" w:rsidRPr="00C801F5">
        <w:rPr>
          <w:sz w:val="22"/>
          <w:szCs w:val="22"/>
        </w:rPr>
        <w:t>За неисполнение или ненадлежащее исполнение своих обязательств, установленных настоящим Договором, Заказчик и Исполнитель несут ответственность в соответствии с действующим законодательством Российской Федерации.</w:t>
      </w:r>
    </w:p>
    <w:p w:rsidR="00DB636A" w:rsidRDefault="00DB636A" w:rsidP="00DB636A">
      <w:pPr>
        <w:pStyle w:val="a5"/>
        <w:tabs>
          <w:tab w:val="left" w:pos="1418"/>
          <w:tab w:val="left" w:pos="1474"/>
          <w:tab w:val="left" w:pos="1560"/>
        </w:tabs>
        <w:ind w:left="0" w:firstLine="709"/>
        <w:jc w:val="both"/>
        <w:rPr>
          <w:sz w:val="22"/>
          <w:szCs w:val="22"/>
        </w:rPr>
      </w:pPr>
      <w:r>
        <w:rPr>
          <w:sz w:val="22"/>
          <w:szCs w:val="22"/>
        </w:rPr>
        <w:t xml:space="preserve">8.4. </w:t>
      </w:r>
      <w:r w:rsidR="0022211F" w:rsidRPr="00C801F5">
        <w:rPr>
          <w:sz w:val="22"/>
          <w:szCs w:val="22"/>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(пеней, штрафов):</w:t>
      </w:r>
    </w:p>
    <w:p w:rsidR="0022211F" w:rsidRPr="00C801F5" w:rsidRDefault="00DB636A" w:rsidP="00DB636A">
      <w:pPr>
        <w:pStyle w:val="a5"/>
        <w:tabs>
          <w:tab w:val="left" w:pos="1418"/>
          <w:tab w:val="left" w:pos="1474"/>
          <w:tab w:val="left" w:pos="1560"/>
        </w:tabs>
        <w:ind w:left="0" w:firstLine="709"/>
        <w:jc w:val="both"/>
        <w:rPr>
          <w:sz w:val="22"/>
          <w:szCs w:val="22"/>
        </w:rPr>
      </w:pPr>
      <w:r>
        <w:rPr>
          <w:sz w:val="22"/>
          <w:szCs w:val="22"/>
        </w:rPr>
        <w:t>8.</w:t>
      </w:r>
      <w:r w:rsidR="00E95C45">
        <w:rPr>
          <w:sz w:val="22"/>
          <w:szCs w:val="22"/>
        </w:rPr>
        <w:t>4</w:t>
      </w:r>
      <w:r>
        <w:rPr>
          <w:sz w:val="22"/>
          <w:szCs w:val="22"/>
        </w:rPr>
        <w:t>.</w:t>
      </w:r>
      <w:r w:rsidR="00E95C45">
        <w:rPr>
          <w:sz w:val="22"/>
          <w:szCs w:val="22"/>
        </w:rPr>
        <w:t>1.</w:t>
      </w:r>
      <w:r>
        <w:rPr>
          <w:sz w:val="22"/>
          <w:szCs w:val="22"/>
        </w:rPr>
        <w:t xml:space="preserve"> </w:t>
      </w:r>
      <w:r w:rsidR="0022211F" w:rsidRPr="00C801F5">
        <w:rPr>
          <w:sz w:val="22"/>
          <w:szCs w:val="22"/>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в соответствии с положениями статьи 34 Закона о контрактной системе.</w:t>
      </w:r>
    </w:p>
    <w:p w:rsidR="0022211F" w:rsidRPr="00C801F5" w:rsidRDefault="00DB636A" w:rsidP="00EE3CE5">
      <w:pPr>
        <w:pStyle w:val="a5"/>
        <w:tabs>
          <w:tab w:val="left" w:pos="1418"/>
          <w:tab w:val="left" w:pos="1474"/>
          <w:tab w:val="left" w:pos="1560"/>
        </w:tabs>
        <w:ind w:left="0" w:firstLine="709"/>
        <w:jc w:val="both"/>
        <w:rPr>
          <w:sz w:val="22"/>
          <w:szCs w:val="22"/>
        </w:rPr>
      </w:pPr>
      <w:r>
        <w:rPr>
          <w:sz w:val="22"/>
          <w:szCs w:val="22"/>
        </w:rPr>
        <w:t>8.</w:t>
      </w:r>
      <w:r w:rsidR="00E95C45">
        <w:rPr>
          <w:sz w:val="22"/>
          <w:szCs w:val="22"/>
        </w:rPr>
        <w:t>5</w:t>
      </w:r>
      <w:r>
        <w:rPr>
          <w:sz w:val="22"/>
          <w:szCs w:val="22"/>
        </w:rPr>
        <w:t xml:space="preserve">. </w:t>
      </w:r>
      <w:r w:rsidR="0022211F" w:rsidRPr="00C801F5">
        <w:rPr>
          <w:rFonts w:eastAsia="Calibri"/>
          <w:sz w:val="22"/>
          <w:szCs w:val="22"/>
          <w:lang w:eastAsia="en-US"/>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Правилами и составляет: </w:t>
      </w:r>
    </w:p>
    <w:p w:rsidR="0022211F" w:rsidRPr="00C801F5" w:rsidRDefault="0022211F" w:rsidP="00EE3CE5">
      <w:pPr>
        <w:pStyle w:val="a5"/>
        <w:autoSpaceDE w:val="0"/>
        <w:autoSpaceDN w:val="0"/>
        <w:adjustRightInd w:val="0"/>
        <w:ind w:left="0"/>
        <w:jc w:val="both"/>
        <w:rPr>
          <w:bCs/>
          <w:sz w:val="22"/>
          <w:szCs w:val="22"/>
        </w:rPr>
      </w:pPr>
      <w:r w:rsidRPr="00C801F5">
        <w:rPr>
          <w:bCs/>
          <w:sz w:val="22"/>
          <w:szCs w:val="22"/>
        </w:rPr>
        <w:t>1000 рублей, если цена Договора не превыш</w:t>
      </w:r>
      <w:r w:rsidR="005C79E4">
        <w:rPr>
          <w:bCs/>
          <w:sz w:val="22"/>
          <w:szCs w:val="22"/>
        </w:rPr>
        <w:t>ает 3 млн рублей (включительно)</w:t>
      </w:r>
      <w:r w:rsidRPr="00C801F5">
        <w:rPr>
          <w:bCs/>
          <w:sz w:val="22"/>
          <w:szCs w:val="22"/>
        </w:rPr>
        <w:t>.</w:t>
      </w:r>
    </w:p>
    <w:p w:rsidR="0022211F" w:rsidRPr="00C801F5" w:rsidRDefault="00EE3CE5" w:rsidP="00EE3CE5">
      <w:pPr>
        <w:pStyle w:val="a5"/>
        <w:tabs>
          <w:tab w:val="left" w:pos="1418"/>
          <w:tab w:val="left" w:pos="1474"/>
          <w:tab w:val="left" w:pos="1560"/>
        </w:tabs>
        <w:ind w:left="0" w:firstLine="709"/>
        <w:jc w:val="both"/>
        <w:rPr>
          <w:sz w:val="22"/>
          <w:szCs w:val="22"/>
        </w:rPr>
      </w:pPr>
      <w:r>
        <w:rPr>
          <w:sz w:val="22"/>
          <w:szCs w:val="22"/>
        </w:rPr>
        <w:t>8.</w:t>
      </w:r>
      <w:r w:rsidR="00E95C45">
        <w:rPr>
          <w:sz w:val="22"/>
          <w:szCs w:val="22"/>
        </w:rPr>
        <w:t>6</w:t>
      </w:r>
      <w:r>
        <w:rPr>
          <w:sz w:val="22"/>
          <w:szCs w:val="22"/>
        </w:rPr>
        <w:t xml:space="preserve">. </w:t>
      </w:r>
      <w:r w:rsidR="0022211F" w:rsidRPr="00C801F5">
        <w:rPr>
          <w:sz w:val="22"/>
          <w:szCs w:val="22"/>
        </w:rPr>
        <w:t>Общая сумма начисленных штрафов за ненадлежащее исполнение Заказчиком обязательств, предусмотренных Договором, не может превышать цену настоящего Договора.</w:t>
      </w:r>
    </w:p>
    <w:p w:rsidR="0022211F" w:rsidRPr="00C801F5" w:rsidRDefault="00EE3CE5" w:rsidP="00EE3CE5">
      <w:pPr>
        <w:pStyle w:val="a5"/>
        <w:tabs>
          <w:tab w:val="left" w:pos="1418"/>
          <w:tab w:val="left" w:pos="1474"/>
          <w:tab w:val="left" w:pos="1560"/>
        </w:tabs>
        <w:ind w:left="0" w:firstLine="709"/>
        <w:jc w:val="both"/>
        <w:rPr>
          <w:sz w:val="22"/>
          <w:szCs w:val="22"/>
        </w:rPr>
      </w:pPr>
      <w:r>
        <w:rPr>
          <w:sz w:val="22"/>
          <w:szCs w:val="22"/>
        </w:rPr>
        <w:t>8.</w:t>
      </w:r>
      <w:r w:rsidR="00E95C45">
        <w:rPr>
          <w:sz w:val="22"/>
          <w:szCs w:val="22"/>
        </w:rPr>
        <w:t>7</w:t>
      </w:r>
      <w:r>
        <w:rPr>
          <w:sz w:val="22"/>
          <w:szCs w:val="22"/>
        </w:rPr>
        <w:t xml:space="preserve">. </w:t>
      </w:r>
      <w:r w:rsidR="0022211F" w:rsidRPr="00C801F5">
        <w:rPr>
          <w:sz w:val="22"/>
          <w:szCs w:val="22"/>
        </w:rPr>
        <w:t>В случае просрочки исполнения Исполнителем обязательств (в том числе гарантийных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(пеней, штрафов):</w:t>
      </w:r>
    </w:p>
    <w:p w:rsidR="0022211F" w:rsidRPr="00C801F5" w:rsidRDefault="00EE3CE5" w:rsidP="00EE3CE5">
      <w:pPr>
        <w:pStyle w:val="a5"/>
        <w:tabs>
          <w:tab w:val="left" w:pos="1418"/>
          <w:tab w:val="left" w:pos="1474"/>
          <w:tab w:val="left" w:pos="1560"/>
        </w:tabs>
        <w:ind w:left="0" w:firstLine="709"/>
        <w:jc w:val="both"/>
        <w:rPr>
          <w:sz w:val="22"/>
          <w:szCs w:val="22"/>
        </w:rPr>
      </w:pPr>
      <w:r>
        <w:rPr>
          <w:sz w:val="22"/>
          <w:szCs w:val="22"/>
        </w:rPr>
        <w:t>8.</w:t>
      </w:r>
      <w:r w:rsidR="00360BD7">
        <w:rPr>
          <w:sz w:val="22"/>
          <w:szCs w:val="22"/>
        </w:rPr>
        <w:t>7</w:t>
      </w:r>
      <w:r>
        <w:rPr>
          <w:sz w:val="22"/>
          <w:szCs w:val="22"/>
        </w:rPr>
        <w:t>.</w:t>
      </w:r>
      <w:r w:rsidR="00360BD7">
        <w:rPr>
          <w:sz w:val="22"/>
          <w:szCs w:val="22"/>
        </w:rPr>
        <w:t>1.</w:t>
      </w:r>
      <w:r>
        <w:rPr>
          <w:sz w:val="22"/>
          <w:szCs w:val="22"/>
        </w:rPr>
        <w:t xml:space="preserve"> </w:t>
      </w:r>
      <w:r w:rsidR="0022211F" w:rsidRPr="00C801F5">
        <w:rPr>
          <w:sz w:val="22"/>
          <w:szCs w:val="22"/>
        </w:rPr>
        <w:t>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22211F" w:rsidRPr="00C801F5" w:rsidRDefault="00002220" w:rsidP="00002220">
      <w:pPr>
        <w:pStyle w:val="a5"/>
        <w:tabs>
          <w:tab w:val="left" w:pos="1418"/>
          <w:tab w:val="left" w:pos="1474"/>
          <w:tab w:val="left" w:pos="1560"/>
        </w:tabs>
        <w:ind w:left="0" w:firstLine="709"/>
        <w:jc w:val="both"/>
        <w:rPr>
          <w:sz w:val="22"/>
          <w:szCs w:val="22"/>
        </w:rPr>
      </w:pPr>
      <w:r>
        <w:rPr>
          <w:sz w:val="22"/>
          <w:szCs w:val="22"/>
        </w:rPr>
        <w:t>8.</w:t>
      </w:r>
      <w:r w:rsidR="00360BD7">
        <w:rPr>
          <w:sz w:val="22"/>
          <w:szCs w:val="22"/>
        </w:rPr>
        <w:t>8</w:t>
      </w:r>
      <w:r>
        <w:rPr>
          <w:sz w:val="22"/>
          <w:szCs w:val="22"/>
        </w:rPr>
        <w:t xml:space="preserve">. </w:t>
      </w:r>
      <w:r w:rsidR="0022211F" w:rsidRPr="00C801F5">
        <w:rPr>
          <w:sz w:val="22"/>
          <w:szCs w:val="22"/>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22211F" w:rsidRPr="00C801F5" w:rsidRDefault="00002220" w:rsidP="00002220">
      <w:pPr>
        <w:pStyle w:val="a5"/>
        <w:tabs>
          <w:tab w:val="left" w:pos="1418"/>
          <w:tab w:val="left" w:pos="1474"/>
          <w:tab w:val="left" w:pos="1560"/>
        </w:tabs>
        <w:ind w:left="0" w:firstLine="709"/>
        <w:jc w:val="both"/>
        <w:rPr>
          <w:sz w:val="22"/>
          <w:szCs w:val="22"/>
        </w:rPr>
      </w:pPr>
      <w:r>
        <w:rPr>
          <w:sz w:val="22"/>
          <w:szCs w:val="22"/>
        </w:rPr>
        <w:t>8.</w:t>
      </w:r>
      <w:r w:rsidR="00360BD7">
        <w:rPr>
          <w:sz w:val="22"/>
          <w:szCs w:val="22"/>
        </w:rPr>
        <w:t>9</w:t>
      </w:r>
      <w:r>
        <w:rPr>
          <w:sz w:val="22"/>
          <w:szCs w:val="22"/>
        </w:rPr>
        <w:t xml:space="preserve">. </w:t>
      </w:r>
      <w:r w:rsidR="0022211F" w:rsidRPr="00C801F5">
        <w:rPr>
          <w:sz w:val="22"/>
          <w:szCs w:val="22"/>
        </w:rPr>
        <w:t>Под ненадлежащим исполнением Исполнителем обязательств понимается оказание Услуг, не соответствующих требованиям к качеству, объему Услуг, установленных настоящим Договором.</w:t>
      </w:r>
    </w:p>
    <w:p w:rsidR="0022211F" w:rsidRPr="00C801F5" w:rsidRDefault="00002220" w:rsidP="00002220">
      <w:pPr>
        <w:pStyle w:val="a5"/>
        <w:tabs>
          <w:tab w:val="left" w:pos="1418"/>
          <w:tab w:val="left" w:pos="1474"/>
          <w:tab w:val="left" w:pos="1560"/>
        </w:tabs>
        <w:ind w:left="0" w:firstLine="709"/>
        <w:jc w:val="both"/>
        <w:rPr>
          <w:sz w:val="22"/>
          <w:szCs w:val="22"/>
        </w:rPr>
      </w:pPr>
      <w:r>
        <w:rPr>
          <w:sz w:val="22"/>
          <w:szCs w:val="22"/>
        </w:rPr>
        <w:t>8.1</w:t>
      </w:r>
      <w:r w:rsidR="00360BD7">
        <w:rPr>
          <w:sz w:val="22"/>
          <w:szCs w:val="22"/>
        </w:rPr>
        <w:t>0</w:t>
      </w:r>
      <w:r>
        <w:rPr>
          <w:sz w:val="22"/>
          <w:szCs w:val="22"/>
        </w:rPr>
        <w:t xml:space="preserve">. </w:t>
      </w:r>
      <w:r w:rsidR="0022211F" w:rsidRPr="00C801F5">
        <w:rPr>
          <w:sz w:val="22"/>
          <w:szCs w:val="22"/>
        </w:rPr>
        <w:t>Исполнитель обязан уплатить Заказчику неустойку (пени, штраф) в течение 5 (пяти) дней с момента получения от Заказчика соответствующего требования.</w:t>
      </w:r>
    </w:p>
    <w:p w:rsidR="0022211F" w:rsidRPr="00C801F5" w:rsidRDefault="00002220" w:rsidP="00002220">
      <w:pPr>
        <w:pStyle w:val="a5"/>
        <w:ind w:left="0" w:firstLine="709"/>
        <w:jc w:val="both"/>
        <w:rPr>
          <w:b/>
          <w:sz w:val="22"/>
          <w:szCs w:val="22"/>
        </w:rPr>
      </w:pPr>
      <w:r>
        <w:rPr>
          <w:sz w:val="22"/>
          <w:szCs w:val="22"/>
        </w:rPr>
        <w:t>8.1</w:t>
      </w:r>
      <w:r w:rsidR="00360BD7">
        <w:rPr>
          <w:sz w:val="22"/>
          <w:szCs w:val="22"/>
        </w:rPr>
        <w:t>1</w:t>
      </w:r>
      <w:r>
        <w:rPr>
          <w:sz w:val="22"/>
          <w:szCs w:val="22"/>
        </w:rPr>
        <w:t xml:space="preserve">. </w:t>
      </w:r>
      <w:r w:rsidR="0022211F" w:rsidRPr="00C801F5">
        <w:rPr>
          <w:sz w:val="22"/>
          <w:szCs w:val="22"/>
        </w:rPr>
        <w:t>Уплата Исполнителем неустойки или применение иной формы ответственности не освобождает его от исполнения обязательств по настоящему Договору.</w:t>
      </w:r>
    </w:p>
    <w:p w:rsidR="0022211F" w:rsidRDefault="0022211F" w:rsidP="00C801F5">
      <w:pPr>
        <w:pStyle w:val="a5"/>
        <w:ind w:left="0"/>
        <w:rPr>
          <w:rFonts w:asciiTheme="majorBidi" w:hAnsiTheme="majorBidi" w:cstheme="majorBidi"/>
          <w:sz w:val="22"/>
          <w:szCs w:val="22"/>
        </w:rPr>
      </w:pPr>
    </w:p>
    <w:p w:rsidR="00A43CDC" w:rsidRPr="00C801F5" w:rsidRDefault="00A43CDC" w:rsidP="00C801F5">
      <w:pPr>
        <w:pStyle w:val="a5"/>
        <w:ind w:left="0"/>
        <w:rPr>
          <w:rFonts w:asciiTheme="majorBidi" w:hAnsiTheme="majorBidi" w:cstheme="majorBidi"/>
          <w:sz w:val="22"/>
          <w:szCs w:val="22"/>
        </w:rPr>
      </w:pPr>
    </w:p>
    <w:p w:rsidR="00176E7F" w:rsidRDefault="002C4499">
      <w:pPr>
        <w:pStyle w:val="a5"/>
        <w:keepNext/>
        <w:numPr>
          <w:ilvl w:val="0"/>
          <w:numId w:val="7"/>
        </w:numPr>
        <w:pBdr>
          <w:top w:val="none" w:sz="4" w:space="0" w:color="000000"/>
          <w:left w:val="none" w:sz="4" w:space="0" w:color="000000"/>
          <w:bottom w:val="none" w:sz="4" w:space="0" w:color="000000"/>
          <w:right w:val="none" w:sz="4" w:space="0" w:color="000000"/>
          <w:between w:val="none" w:sz="4" w:space="0" w:color="000000"/>
        </w:pBdr>
        <w:spacing w:before="200" w:after="40"/>
        <w:contextualSpacing w:val="0"/>
        <w:jc w:val="center"/>
        <w:rPr>
          <w:b/>
          <w:bCs/>
          <w:sz w:val="22"/>
          <w:szCs w:val="22"/>
        </w:rPr>
      </w:pPr>
      <w:r>
        <w:rPr>
          <w:b/>
          <w:bCs/>
          <w:sz w:val="22"/>
          <w:szCs w:val="22"/>
        </w:rPr>
        <w:lastRenderedPageBreak/>
        <w:t>ОБСТОЯТЕЛЬСТВА НЕПРЕОДОЛИМОЙ СИЛЫ (ФОРС-МАЖОР)</w:t>
      </w:r>
    </w:p>
    <w:p w:rsidR="00176E7F" w:rsidRDefault="002C4499">
      <w:pPr>
        <w:pStyle w:val="a5"/>
        <w:widowControl w:val="0"/>
        <w:numPr>
          <w:ilvl w:val="1"/>
          <w:numId w:val="28"/>
        </w:numPr>
        <w:jc w:val="both"/>
        <w:rPr>
          <w:sz w:val="22"/>
          <w:szCs w:val="22"/>
        </w:rPr>
      </w:pPr>
      <w:r>
        <w:rPr>
          <w:sz w:val="22"/>
          <w:szCs w:val="22"/>
        </w:rPr>
        <w:t>Стороны освобождаются от ответственности за неисполнение или ненадлежащее исполнение обязательств по настоящему Договору, включая просрочку исполнения обязательства, если такое неисполнение явилось следствием действия обстоятельств непреодолимой силы, возникших после заключения Договора в результате чрезвычайных и неотвратимых событий (или их последствий), включая, но не ограничиваясь: пожары, блокады, стихийные бедствия, военные действия, акты органов государственной власти и управления, которые Стороны не могли ни предвидеть, ни предотвратить в момент заключения Договора.</w:t>
      </w:r>
    </w:p>
    <w:p w:rsidR="00176E7F" w:rsidRDefault="002C4499">
      <w:pPr>
        <w:pStyle w:val="a5"/>
        <w:widowControl w:val="0"/>
        <w:numPr>
          <w:ilvl w:val="1"/>
          <w:numId w:val="28"/>
        </w:numPr>
        <w:jc w:val="both"/>
        <w:rPr>
          <w:sz w:val="22"/>
          <w:szCs w:val="22"/>
        </w:rPr>
      </w:pPr>
      <w:r>
        <w:rPr>
          <w:sz w:val="22"/>
          <w:szCs w:val="22"/>
        </w:rPr>
        <w:t>Сторона, для которой создалась невозможность исполнения обязательств по Договору по указанным выше обстоятельствам, должна о наступлении этих обстоятельств в письменной форме уведомить другую Сторону в течение 2 (Двух) недель с момента наступления этих обстоятельств. Если Сторона не уведомила о наступлении вышеуказанных обстоятельств, то она не вправе ссылаться на них, как на причину неисполнения или ненадлежащего исполнения своих обязательств. Вышеуказанные обстоятельства, освобождающие Стороны от ответственности и возмещения убытков, должны быть соответствующим образом удостоверены в компетентных органах.</w:t>
      </w:r>
    </w:p>
    <w:p w:rsidR="00176E7F" w:rsidRDefault="002C4499">
      <w:pPr>
        <w:pStyle w:val="a5"/>
        <w:widowControl w:val="0"/>
        <w:numPr>
          <w:ilvl w:val="1"/>
          <w:numId w:val="28"/>
        </w:numPr>
        <w:jc w:val="both"/>
        <w:rPr>
          <w:sz w:val="22"/>
          <w:szCs w:val="22"/>
        </w:rPr>
      </w:pPr>
      <w:r>
        <w:rPr>
          <w:sz w:val="22"/>
          <w:szCs w:val="22"/>
        </w:rPr>
        <w:t>Срок исполнения Сторонами неисполненных обязательств по настоящему Договору, вследствие наступления обстоятельств непреодолимой силы, продлевается на 2 (Два) месяца. По истечении данного срока, если указанные обстоятельства не устранены, Стороны в двухнедельный срок с указанной даты принимают решение о возможности дальнейшего исполнения настоящего Договора, условиях и порядке взаиморасчетов.</w:t>
      </w:r>
    </w:p>
    <w:p w:rsidR="00176E7F" w:rsidRPr="00AF3474" w:rsidRDefault="00AF3474" w:rsidP="00AF3474">
      <w:pPr>
        <w:keepNext/>
        <w:pBdr>
          <w:top w:val="none" w:sz="4" w:space="0" w:color="000000"/>
          <w:left w:val="none" w:sz="4" w:space="0"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 xml:space="preserve">10. </w:t>
      </w:r>
      <w:r w:rsidR="002C4499" w:rsidRPr="00AF3474">
        <w:rPr>
          <w:b/>
          <w:bCs/>
          <w:sz w:val="22"/>
          <w:szCs w:val="22"/>
        </w:rPr>
        <w:t>ПОРЯДОК РАЗРЕШЕНИЯ СПОРОВ</w:t>
      </w:r>
    </w:p>
    <w:p w:rsidR="00176E7F" w:rsidRDefault="00AF3474" w:rsidP="00AF3474">
      <w:pPr>
        <w:pStyle w:val="a5"/>
        <w:widowControl w:val="0"/>
        <w:pBdr>
          <w:top w:val="none" w:sz="4" w:space="0" w:color="000000"/>
          <w:left w:val="none" w:sz="4" w:space="0" w:color="000000"/>
          <w:bottom w:val="none" w:sz="4" w:space="0" w:color="000000"/>
          <w:right w:val="none" w:sz="4" w:space="0" w:color="000000"/>
          <w:between w:val="none" w:sz="4" w:space="0" w:color="000000"/>
        </w:pBdr>
        <w:ind w:left="0" w:firstLine="709"/>
        <w:contextualSpacing w:val="0"/>
        <w:jc w:val="both"/>
        <w:rPr>
          <w:sz w:val="22"/>
          <w:szCs w:val="22"/>
        </w:rPr>
      </w:pPr>
      <w:r>
        <w:rPr>
          <w:sz w:val="22"/>
          <w:szCs w:val="22"/>
        </w:rPr>
        <w:t xml:space="preserve">10.1. </w:t>
      </w:r>
      <w:r w:rsidR="002C4499">
        <w:rPr>
          <w:sz w:val="22"/>
          <w:szCs w:val="22"/>
        </w:rPr>
        <w:t>Любые споры и разногласия, которые могут возникнуть между Сторонами при исполнении настоящего Договора, подлежат разрешению путем переговоров и/или в претензионном порядке. При передаче спора на рассмотрение суда соблюдение претензионного порядка, предусмотренного настоящим Разделом, обязательно для Сторон.</w:t>
      </w:r>
    </w:p>
    <w:p w:rsidR="00176E7F" w:rsidRPr="00AF3474" w:rsidRDefault="00AF3474" w:rsidP="00AF3474">
      <w:pPr>
        <w:widowControl w:val="0"/>
        <w:pBdr>
          <w:top w:val="none" w:sz="4" w:space="0" w:color="000000"/>
          <w:left w:val="none" w:sz="4" w:space="0" w:color="000000"/>
          <w:bottom w:val="none" w:sz="4" w:space="0" w:color="000000"/>
          <w:right w:val="none" w:sz="4" w:space="0" w:color="000000"/>
          <w:between w:val="none" w:sz="4" w:space="0" w:color="000000"/>
        </w:pBdr>
        <w:ind w:firstLine="709"/>
        <w:jc w:val="both"/>
        <w:rPr>
          <w:sz w:val="22"/>
          <w:szCs w:val="22"/>
        </w:rPr>
      </w:pPr>
      <w:r>
        <w:rPr>
          <w:sz w:val="22"/>
          <w:szCs w:val="22"/>
        </w:rPr>
        <w:t xml:space="preserve">10.2. </w:t>
      </w:r>
      <w:r w:rsidR="002C4499" w:rsidRPr="00AF3474">
        <w:rPr>
          <w:sz w:val="22"/>
          <w:szCs w:val="22"/>
        </w:rPr>
        <w:t>Претензия должна быть подписана уполномоченным на подписание лицом и направлена способом, позволяющим подтвердить факт ее получения другой Стороной. Направление сканированной копии претензии посредством электронных средств связи, позволяющих точно идентифицировать Сторону, разрешается только при условии последующего направления/вручения оригинала претензии на бумажном носителе. Срок рассмотрения претензии не должен превышать 10 (Десять) рабочих дней с даты получения претензии адресатом.</w:t>
      </w:r>
    </w:p>
    <w:p w:rsidR="00176E7F" w:rsidRPr="00AF3474" w:rsidRDefault="00AF3474" w:rsidP="00AF3474">
      <w:pPr>
        <w:widowControl w:val="0"/>
        <w:pBdr>
          <w:top w:val="none" w:sz="4" w:space="0" w:color="000000"/>
          <w:left w:val="none" w:sz="4" w:space="0" w:color="000000"/>
          <w:bottom w:val="none" w:sz="4" w:space="0" w:color="000000"/>
          <w:right w:val="none" w:sz="4" w:space="0" w:color="000000"/>
          <w:between w:val="none" w:sz="4" w:space="0" w:color="000000"/>
        </w:pBdr>
        <w:ind w:firstLine="709"/>
        <w:jc w:val="both"/>
        <w:rPr>
          <w:sz w:val="22"/>
          <w:szCs w:val="22"/>
        </w:rPr>
      </w:pPr>
      <w:r>
        <w:rPr>
          <w:sz w:val="22"/>
          <w:szCs w:val="22"/>
        </w:rPr>
        <w:t xml:space="preserve">10.3. </w:t>
      </w:r>
      <w:r w:rsidR="002C4499" w:rsidRPr="00AF3474">
        <w:rPr>
          <w:sz w:val="22"/>
          <w:szCs w:val="22"/>
        </w:rPr>
        <w:t>При невозможности разрешить споры (разногласия) в претензионном порядке, они подлежат передаче в Арбитражный суд по месту нахождения ответчика в порядке, предусмотренном законодательством Российской Федерации.</w:t>
      </w:r>
    </w:p>
    <w:p w:rsidR="00176E7F" w:rsidRPr="00AF3474" w:rsidRDefault="00AF3474" w:rsidP="00AF3474">
      <w:pPr>
        <w:keepNext/>
        <w:pBdr>
          <w:top w:val="none" w:sz="4" w:space="0" w:color="000000"/>
          <w:left w:val="none" w:sz="4" w:space="0"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 xml:space="preserve">11. </w:t>
      </w:r>
      <w:r w:rsidR="002C4499" w:rsidRPr="00AF3474">
        <w:rPr>
          <w:b/>
          <w:bCs/>
          <w:sz w:val="22"/>
          <w:szCs w:val="22"/>
        </w:rPr>
        <w:t>АНТИКОРРУПЦИОННАЯ ОГОВОРКА</w:t>
      </w:r>
    </w:p>
    <w:p w:rsidR="00F05ED9" w:rsidRPr="00F05ED9" w:rsidRDefault="00F05ED9" w:rsidP="00F05ED9">
      <w:pPr>
        <w:pStyle w:val="a5"/>
        <w:widowControl w:val="0"/>
        <w:pBdr>
          <w:top w:val="none" w:sz="4" w:space="0" w:color="000000"/>
          <w:left w:val="none" w:sz="4" w:space="0" w:color="000000"/>
          <w:bottom w:val="none" w:sz="4" w:space="0" w:color="000000"/>
          <w:right w:val="none" w:sz="4" w:space="0" w:color="000000"/>
          <w:between w:val="none" w:sz="4" w:space="0" w:color="000000"/>
        </w:pBdr>
        <w:spacing w:before="40"/>
        <w:ind w:left="0"/>
        <w:contextualSpacing w:val="0"/>
        <w:jc w:val="both"/>
        <w:rPr>
          <w:vanish/>
          <w:sz w:val="22"/>
          <w:szCs w:val="22"/>
        </w:rPr>
      </w:pPr>
    </w:p>
    <w:p w:rsidR="00176E7F" w:rsidRPr="00F05ED9" w:rsidRDefault="00F05ED9" w:rsidP="002C07DF">
      <w:pPr>
        <w:widowControl w:val="0"/>
        <w:pBdr>
          <w:top w:val="none" w:sz="4" w:space="0" w:color="000000"/>
          <w:left w:val="none" w:sz="4" w:space="0" w:color="000000"/>
          <w:bottom w:val="none" w:sz="4" w:space="0" w:color="000000"/>
          <w:right w:val="none" w:sz="4" w:space="0" w:color="000000"/>
          <w:between w:val="none" w:sz="4" w:space="0" w:color="000000"/>
        </w:pBdr>
        <w:spacing w:before="40"/>
        <w:ind w:firstLine="709"/>
        <w:jc w:val="both"/>
        <w:rPr>
          <w:sz w:val="22"/>
          <w:szCs w:val="22"/>
        </w:rPr>
      </w:pPr>
      <w:r>
        <w:rPr>
          <w:sz w:val="22"/>
          <w:szCs w:val="22"/>
        </w:rPr>
        <w:t xml:space="preserve">11.1. </w:t>
      </w:r>
      <w:r w:rsidR="002C4499" w:rsidRPr="00F05ED9">
        <w:rPr>
          <w:sz w:val="22"/>
          <w:szCs w:val="22"/>
        </w:rPr>
        <w:t>При исполнении своих обязательств по настоящему Договору Стороны, их аффилированные лица, работники или посредники:</w:t>
      </w:r>
    </w:p>
    <w:p w:rsidR="00176E7F" w:rsidRPr="0004511B" w:rsidRDefault="002C4499" w:rsidP="00483575">
      <w:pPr>
        <w:pStyle w:val="a5"/>
        <w:widowControl w:val="0"/>
        <w:numPr>
          <w:ilvl w:val="0"/>
          <w:numId w:val="44"/>
        </w:numPr>
        <w:pBdr>
          <w:top w:val="none" w:sz="4" w:space="0" w:color="000000"/>
          <w:left w:val="none" w:sz="4" w:space="0" w:color="000000"/>
          <w:bottom w:val="none" w:sz="4" w:space="0" w:color="000000"/>
          <w:right w:val="none" w:sz="4" w:space="0" w:color="000000"/>
          <w:between w:val="none" w:sz="4" w:space="0" w:color="000000"/>
        </w:pBdr>
        <w:spacing w:before="40"/>
        <w:ind w:left="284" w:hanging="284"/>
        <w:jc w:val="both"/>
        <w:rPr>
          <w:sz w:val="22"/>
          <w:szCs w:val="22"/>
        </w:rPr>
      </w:pPr>
      <w:r w:rsidRPr="0004511B">
        <w:rPr>
          <w:sz w:val="22"/>
          <w:szCs w:val="22"/>
        </w:rPr>
        <w:t>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176E7F" w:rsidRDefault="002C4499" w:rsidP="00483575">
      <w:pPr>
        <w:pStyle w:val="a5"/>
        <w:widowControl w:val="0"/>
        <w:numPr>
          <w:ilvl w:val="0"/>
          <w:numId w:val="44"/>
        </w:numPr>
        <w:pBdr>
          <w:top w:val="none" w:sz="4" w:space="0" w:color="000000"/>
          <w:left w:val="none" w:sz="4" w:space="0" w:color="000000"/>
          <w:bottom w:val="none" w:sz="4" w:space="0" w:color="000000"/>
          <w:right w:val="none" w:sz="4" w:space="0" w:color="000000"/>
          <w:between w:val="none" w:sz="4" w:space="0" w:color="000000"/>
        </w:pBdr>
        <w:spacing w:before="40"/>
        <w:ind w:left="284" w:hanging="284"/>
        <w:contextualSpacing w:val="0"/>
        <w:jc w:val="both"/>
        <w:rPr>
          <w:sz w:val="22"/>
          <w:szCs w:val="22"/>
        </w:rPr>
      </w:pPr>
      <w:r>
        <w:rPr>
          <w:sz w:val="22"/>
          <w:szCs w:val="22"/>
        </w:rPr>
        <w:t>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176E7F" w:rsidRPr="002C07DF" w:rsidRDefault="002C07DF" w:rsidP="002C07DF">
      <w:pPr>
        <w:widowControl w:val="0"/>
        <w:pBdr>
          <w:top w:val="none" w:sz="4" w:space="0" w:color="000000"/>
          <w:left w:val="none" w:sz="4" w:space="0" w:color="000000"/>
          <w:bottom w:val="none" w:sz="4" w:space="0" w:color="000000"/>
          <w:right w:val="none" w:sz="4" w:space="0" w:color="000000"/>
          <w:between w:val="none" w:sz="4" w:space="0" w:color="000000"/>
        </w:pBdr>
        <w:spacing w:before="40"/>
        <w:ind w:firstLine="709"/>
        <w:jc w:val="both"/>
        <w:rPr>
          <w:sz w:val="22"/>
          <w:szCs w:val="22"/>
        </w:rPr>
      </w:pPr>
      <w:r>
        <w:rPr>
          <w:sz w:val="22"/>
          <w:szCs w:val="22"/>
        </w:rPr>
        <w:t xml:space="preserve">11.2. </w:t>
      </w:r>
      <w:r w:rsidR="002C4499" w:rsidRPr="002C07DF">
        <w:rPr>
          <w:sz w:val="22"/>
          <w:szCs w:val="22"/>
        </w:rPr>
        <w:t>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(Пяти) рабочих дней с момента возникновения указанных подозрений.</w:t>
      </w:r>
    </w:p>
    <w:p w:rsidR="00176E7F" w:rsidRPr="002C07DF" w:rsidRDefault="002C07DF" w:rsidP="002C07DF">
      <w:pPr>
        <w:widowControl w:val="0"/>
        <w:pBdr>
          <w:top w:val="none" w:sz="4" w:space="0" w:color="000000"/>
          <w:left w:val="none" w:sz="4" w:space="0" w:color="000000"/>
          <w:bottom w:val="none" w:sz="4" w:space="0" w:color="000000"/>
          <w:right w:val="none" w:sz="4" w:space="0" w:color="000000"/>
          <w:between w:val="none" w:sz="4" w:space="0" w:color="000000"/>
        </w:pBdr>
        <w:spacing w:before="40"/>
        <w:ind w:firstLine="709"/>
        <w:jc w:val="both"/>
        <w:rPr>
          <w:sz w:val="22"/>
          <w:szCs w:val="22"/>
        </w:rPr>
      </w:pPr>
      <w:r>
        <w:rPr>
          <w:sz w:val="22"/>
          <w:szCs w:val="22"/>
        </w:rPr>
        <w:t xml:space="preserve">11.2.1. </w:t>
      </w:r>
      <w:r w:rsidR="002C4499" w:rsidRPr="002C07DF">
        <w:rPr>
          <w:sz w:val="22"/>
          <w:szCs w:val="22"/>
        </w:rPr>
        <w:t xml:space="preserve">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 </w:t>
      </w:r>
    </w:p>
    <w:p w:rsidR="00176E7F" w:rsidRPr="002C07DF" w:rsidRDefault="002C07DF" w:rsidP="002C07DF">
      <w:pPr>
        <w:widowControl w:val="0"/>
        <w:pBdr>
          <w:top w:val="none" w:sz="4" w:space="0" w:color="000000"/>
          <w:left w:val="none" w:sz="4" w:space="0" w:color="000000"/>
          <w:bottom w:val="none" w:sz="4" w:space="0" w:color="000000"/>
          <w:right w:val="none" w:sz="4" w:space="0" w:color="000000"/>
          <w:between w:val="none" w:sz="4" w:space="0" w:color="000000"/>
        </w:pBdr>
        <w:spacing w:before="40"/>
        <w:ind w:firstLine="709"/>
        <w:jc w:val="both"/>
        <w:rPr>
          <w:sz w:val="22"/>
          <w:szCs w:val="22"/>
        </w:rPr>
      </w:pPr>
      <w:r>
        <w:rPr>
          <w:sz w:val="22"/>
          <w:szCs w:val="22"/>
        </w:rPr>
        <w:t xml:space="preserve">11.2.2. </w:t>
      </w:r>
      <w:r w:rsidR="002C4499" w:rsidRPr="002C07DF">
        <w:rPr>
          <w:sz w:val="22"/>
          <w:szCs w:val="22"/>
        </w:rPr>
        <w:t xml:space="preserve">Сторона, получившая письменное уведомление о нарушении положений настоящего раздела Договора, обязана в течение 10 (Десяти) рабочих дней с даты его получения, рассмотреть его </w:t>
      </w:r>
      <w:r w:rsidR="002C4499" w:rsidRPr="002C07DF">
        <w:rPr>
          <w:sz w:val="22"/>
          <w:szCs w:val="22"/>
        </w:rPr>
        <w:lastRenderedPageBreak/>
        <w:t>и в течение 5 (Пяти) рабочих дней с даты окончания рассмотрения, сообщить уведомившей Стороне об итогах его рассмотрения.</w:t>
      </w:r>
    </w:p>
    <w:p w:rsidR="00176E7F" w:rsidRPr="00E9224E" w:rsidRDefault="00E9224E" w:rsidP="00E9224E">
      <w:pPr>
        <w:widowControl w:val="0"/>
        <w:pBdr>
          <w:top w:val="none" w:sz="4" w:space="0" w:color="000000"/>
          <w:left w:val="none" w:sz="4" w:space="0" w:color="000000"/>
          <w:bottom w:val="none" w:sz="4" w:space="0" w:color="000000"/>
          <w:right w:val="none" w:sz="4" w:space="0" w:color="000000"/>
          <w:between w:val="none" w:sz="4" w:space="0" w:color="000000"/>
        </w:pBdr>
        <w:spacing w:before="40"/>
        <w:ind w:firstLine="709"/>
        <w:jc w:val="both"/>
        <w:rPr>
          <w:sz w:val="22"/>
          <w:szCs w:val="22"/>
        </w:rPr>
      </w:pPr>
      <w:r>
        <w:rPr>
          <w:sz w:val="22"/>
          <w:szCs w:val="22"/>
        </w:rPr>
        <w:t>11.3.</w:t>
      </w:r>
      <w:r w:rsidR="002C4499" w:rsidRPr="00E9224E">
        <w:rPr>
          <w:sz w:val="22"/>
          <w:szCs w:val="22"/>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rsidR="00176E7F" w:rsidRPr="00E9224E" w:rsidRDefault="00E9224E" w:rsidP="00E9224E">
      <w:pPr>
        <w:widowControl w:val="0"/>
        <w:pBdr>
          <w:top w:val="none" w:sz="4" w:space="0" w:color="000000"/>
          <w:left w:val="none" w:sz="4" w:space="0" w:color="000000"/>
          <w:bottom w:val="none" w:sz="4" w:space="0" w:color="000000"/>
          <w:right w:val="none" w:sz="4" w:space="0" w:color="000000"/>
          <w:between w:val="none" w:sz="4" w:space="0" w:color="000000"/>
        </w:pBdr>
        <w:spacing w:before="40"/>
        <w:ind w:firstLine="709"/>
        <w:jc w:val="both"/>
        <w:rPr>
          <w:sz w:val="22"/>
          <w:szCs w:val="22"/>
        </w:rPr>
      </w:pPr>
      <w:r>
        <w:rPr>
          <w:sz w:val="22"/>
          <w:szCs w:val="22"/>
        </w:rPr>
        <w:t xml:space="preserve">11.4. </w:t>
      </w:r>
      <w:r w:rsidR="002C4499" w:rsidRPr="00E9224E">
        <w:rPr>
          <w:sz w:val="22"/>
          <w:szCs w:val="22"/>
        </w:rPr>
        <w:t>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rsidR="00176E7F" w:rsidRPr="00E9224E" w:rsidRDefault="00E9224E" w:rsidP="00E9224E">
      <w:pPr>
        <w:widowControl w:val="0"/>
        <w:pBdr>
          <w:top w:val="none" w:sz="4" w:space="0" w:color="000000"/>
          <w:left w:val="none" w:sz="4" w:space="0" w:color="000000"/>
          <w:bottom w:val="none" w:sz="4" w:space="0" w:color="000000"/>
          <w:right w:val="none" w:sz="4" w:space="0" w:color="000000"/>
          <w:between w:val="none" w:sz="4" w:space="0" w:color="000000"/>
        </w:pBdr>
        <w:spacing w:before="40"/>
        <w:ind w:firstLine="709"/>
        <w:jc w:val="both"/>
        <w:rPr>
          <w:sz w:val="22"/>
          <w:szCs w:val="22"/>
        </w:rPr>
      </w:pPr>
      <w:r>
        <w:rPr>
          <w:sz w:val="22"/>
          <w:szCs w:val="22"/>
        </w:rPr>
        <w:t xml:space="preserve">11.5. </w:t>
      </w:r>
      <w:r w:rsidR="002C4499" w:rsidRPr="00E9224E">
        <w:rPr>
          <w:sz w:val="22"/>
          <w:szCs w:val="22"/>
        </w:rPr>
        <w:t>Стороны информируют в письменной форме Департамент противодействия коррупции и контроля Свердловской области о случаях коррупционных нарушений не позднее 5 (Пяти) рабочих дней с момента подтверждения факта соответствующего нарушения.</w:t>
      </w:r>
    </w:p>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jc w:val="both"/>
        <w:rPr>
          <w:sz w:val="22"/>
          <w:szCs w:val="22"/>
        </w:rPr>
      </w:pPr>
    </w:p>
    <w:p w:rsidR="00176E7F" w:rsidRPr="00483575" w:rsidRDefault="00483575" w:rsidP="00483575">
      <w:pPr>
        <w:keepNext/>
        <w:pBdr>
          <w:top w:val="none" w:sz="4" w:space="0" w:color="000000"/>
          <w:left w:val="none" w:sz="4" w:space="0"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 xml:space="preserve">12. </w:t>
      </w:r>
      <w:r w:rsidR="002C4499" w:rsidRPr="00483575">
        <w:rPr>
          <w:b/>
          <w:bCs/>
          <w:sz w:val="22"/>
          <w:szCs w:val="22"/>
        </w:rPr>
        <w:t>СРОК ДЕЙСТВИЯ, ПОРЯДОК ИЗМЕНЕНИЯ И РАСТОРЖЕНИЯ ДОГОВОРА</w:t>
      </w:r>
    </w:p>
    <w:p w:rsidR="00176E7F" w:rsidRPr="00483575" w:rsidRDefault="00483575" w:rsidP="00274049">
      <w:pPr>
        <w:widowControl w:val="0"/>
        <w:tabs>
          <w:tab w:val="left" w:pos="708"/>
          <w:tab w:val="left" w:pos="709"/>
        </w:tabs>
        <w:ind w:firstLine="709"/>
        <w:jc w:val="both"/>
        <w:rPr>
          <w:sz w:val="22"/>
          <w:szCs w:val="22"/>
        </w:rPr>
      </w:pPr>
      <w:r>
        <w:rPr>
          <w:sz w:val="22"/>
          <w:szCs w:val="22"/>
        </w:rPr>
        <w:t xml:space="preserve">12.1. </w:t>
      </w:r>
      <w:r w:rsidR="002C4499" w:rsidRPr="00483575">
        <w:rPr>
          <w:sz w:val="22"/>
          <w:szCs w:val="22"/>
        </w:rPr>
        <w:t xml:space="preserve">Настоящий Договор вступает в силу со дня его подписания обеими Сторонами и действует </w:t>
      </w:r>
      <w:r w:rsidR="002C4499" w:rsidRPr="00A43CDC">
        <w:rPr>
          <w:b/>
          <w:sz w:val="22"/>
          <w:szCs w:val="22"/>
        </w:rPr>
        <w:t>до 31.12.2026</w:t>
      </w:r>
      <w:r w:rsidR="002C4499" w:rsidRPr="00483575">
        <w:rPr>
          <w:sz w:val="22"/>
          <w:szCs w:val="22"/>
        </w:rPr>
        <w:t xml:space="preserve"> включительно, но в любом случае – до полного исполнения Сторонами принятых на себя обязательств.</w:t>
      </w:r>
    </w:p>
    <w:p w:rsidR="00176E7F" w:rsidRPr="00483575" w:rsidRDefault="00483575" w:rsidP="00274049">
      <w:pPr>
        <w:widowControl w:val="0"/>
        <w:tabs>
          <w:tab w:val="left" w:pos="708"/>
          <w:tab w:val="left" w:pos="709"/>
        </w:tabs>
        <w:ind w:firstLine="709"/>
        <w:jc w:val="both"/>
        <w:rPr>
          <w:sz w:val="22"/>
          <w:szCs w:val="22"/>
        </w:rPr>
      </w:pPr>
      <w:r>
        <w:rPr>
          <w:sz w:val="22"/>
          <w:szCs w:val="22"/>
        </w:rPr>
        <w:t xml:space="preserve">12.2. </w:t>
      </w:r>
      <w:r w:rsidR="002C4499" w:rsidRPr="00483575">
        <w:rPr>
          <w:sz w:val="22"/>
          <w:szCs w:val="22"/>
        </w:rPr>
        <w:t>Любые изменения и дополнения к Договору оформляются путем заключения дополнительного соглашения, признаваемого неотъемлемой частью настоящего Договора. Дополнительное соглашение должно быть заключено и подписано Сторонами в той же форме, в какой заключен и подписан настоящий Договор.</w:t>
      </w:r>
    </w:p>
    <w:p w:rsidR="00176E7F" w:rsidRPr="00274049" w:rsidRDefault="00274049" w:rsidP="00274049">
      <w:pPr>
        <w:widowControl w:val="0"/>
        <w:tabs>
          <w:tab w:val="left" w:pos="708"/>
          <w:tab w:val="left" w:pos="709"/>
        </w:tabs>
        <w:ind w:firstLine="709"/>
        <w:jc w:val="both"/>
        <w:rPr>
          <w:sz w:val="22"/>
          <w:szCs w:val="22"/>
        </w:rPr>
      </w:pPr>
      <w:r>
        <w:rPr>
          <w:sz w:val="22"/>
          <w:szCs w:val="22"/>
        </w:rPr>
        <w:t xml:space="preserve">12.3. </w:t>
      </w:r>
      <w:r w:rsidR="002C4499" w:rsidRPr="00274049">
        <w:rPr>
          <w:sz w:val="22"/>
          <w:szCs w:val="22"/>
        </w:rPr>
        <w:t>При изменении юридических адресов или платежных реквизитов каждая из Сторон обязана уведомить об этом другую Сторону в течение 5 (Пяти) рабочих дней с даты вступления таких изменений в силу.</w:t>
      </w:r>
    </w:p>
    <w:p w:rsidR="00176E7F" w:rsidRPr="00274049" w:rsidRDefault="00274049" w:rsidP="00274049">
      <w:pPr>
        <w:widowControl w:val="0"/>
        <w:tabs>
          <w:tab w:val="left" w:pos="708"/>
          <w:tab w:val="left" w:pos="709"/>
        </w:tabs>
        <w:ind w:firstLine="709"/>
        <w:jc w:val="both"/>
        <w:rPr>
          <w:color w:val="000000"/>
          <w:sz w:val="22"/>
          <w:szCs w:val="22"/>
          <w:lang w:eastAsia="ru-RU"/>
        </w:rPr>
      </w:pPr>
      <w:r>
        <w:rPr>
          <w:sz w:val="22"/>
          <w:szCs w:val="22"/>
        </w:rPr>
        <w:t xml:space="preserve">12.4. </w:t>
      </w:r>
      <w:r w:rsidR="002C4499" w:rsidRPr="00274049">
        <w:rPr>
          <w:sz w:val="22"/>
          <w:szCs w:val="22"/>
        </w:rPr>
        <w:t>Настоящий Договор может быть расторгнут по соглашению Сторон, по решению суда, а также в одностороннем порядке по письменному требованию одной из Сторон по основаниям, предусмотренным законодательством Российской Федерации и настоящим Договором.</w:t>
      </w:r>
    </w:p>
    <w:p w:rsidR="00C8799E" w:rsidRPr="00C8799E" w:rsidRDefault="00483575" w:rsidP="00C8799E">
      <w:pPr>
        <w:keepNext/>
        <w:pBdr>
          <w:top w:val="none" w:sz="4" w:space="0" w:color="000000"/>
          <w:left w:val="none" w:sz="4" w:space="0" w:color="000000"/>
          <w:bottom w:val="none" w:sz="4" w:space="0" w:color="000000"/>
          <w:right w:val="none" w:sz="4" w:space="0" w:color="000000"/>
          <w:between w:val="none" w:sz="4" w:space="0" w:color="000000"/>
        </w:pBdr>
        <w:spacing w:before="200" w:after="40"/>
        <w:jc w:val="center"/>
        <w:rPr>
          <w:b/>
          <w:bCs/>
          <w:sz w:val="22"/>
          <w:szCs w:val="22"/>
        </w:rPr>
      </w:pPr>
      <w:r>
        <w:rPr>
          <w:b/>
          <w:bCs/>
          <w:sz w:val="22"/>
          <w:szCs w:val="22"/>
        </w:rPr>
        <w:t xml:space="preserve">13. </w:t>
      </w:r>
      <w:r w:rsidR="002C4499" w:rsidRPr="00483575">
        <w:rPr>
          <w:b/>
          <w:bCs/>
          <w:sz w:val="22"/>
          <w:szCs w:val="22"/>
        </w:rPr>
        <w:t>ПРОЧИЕ УСЛОВИЯ</w:t>
      </w:r>
    </w:p>
    <w:p w:rsidR="00176E7F" w:rsidRPr="005E1A27" w:rsidRDefault="005E1A27" w:rsidP="005E1A27">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 w:val="left" w:pos="709"/>
        </w:tabs>
        <w:ind w:firstLine="709"/>
        <w:jc w:val="both"/>
        <w:rPr>
          <w:sz w:val="22"/>
          <w:szCs w:val="22"/>
        </w:rPr>
      </w:pPr>
      <w:r>
        <w:rPr>
          <w:color w:val="000000"/>
          <w:sz w:val="22"/>
          <w:szCs w:val="22"/>
        </w:rPr>
        <w:t xml:space="preserve">13.1. </w:t>
      </w:r>
      <w:r w:rsidR="002C4499" w:rsidRPr="005E1A27">
        <w:rPr>
          <w:color w:val="000000"/>
          <w:sz w:val="22"/>
          <w:szCs w:val="22"/>
        </w:rPr>
        <w:t xml:space="preserve">Стороны согласились, при наличии технической возможности,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 </w:t>
      </w:r>
    </w:p>
    <w:p w:rsidR="00176E7F" w:rsidRPr="005E1A27" w:rsidRDefault="005E1A27" w:rsidP="005E1A27">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 w:val="left" w:pos="709"/>
        </w:tabs>
        <w:ind w:firstLine="709"/>
        <w:jc w:val="both"/>
        <w:rPr>
          <w:sz w:val="22"/>
          <w:szCs w:val="22"/>
        </w:rPr>
      </w:pPr>
      <w:r>
        <w:rPr>
          <w:color w:val="000000"/>
          <w:sz w:val="22"/>
          <w:szCs w:val="22"/>
        </w:rPr>
        <w:t xml:space="preserve">13.1.1. </w:t>
      </w:r>
      <w:r w:rsidR="002C4499" w:rsidRPr="005E1A27">
        <w:rPr>
          <w:color w:val="000000"/>
          <w:sz w:val="22"/>
          <w:szCs w:val="22"/>
        </w:rPr>
        <w:t>Стороны согласились применять при осуществлении юридически значимого электронного документооборота квалифицированные электронные подписи, формы, форматы и порядок, установленные действующим законодательством. Документы, направленные Заказчику с использованием электронного документооборота, считаются надлежащим образом принятыми Заказчиком по истечении 7 (Семи) календарных дней с момента их отправки.</w:t>
      </w:r>
    </w:p>
    <w:p w:rsidR="00176E7F" w:rsidRPr="005E1A27" w:rsidRDefault="005E1A27" w:rsidP="005E1A27">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 w:val="left" w:pos="709"/>
        </w:tabs>
        <w:ind w:firstLine="709"/>
        <w:jc w:val="both"/>
        <w:rPr>
          <w:sz w:val="22"/>
          <w:szCs w:val="22"/>
        </w:rPr>
      </w:pPr>
      <w:r>
        <w:rPr>
          <w:sz w:val="22"/>
          <w:szCs w:val="22"/>
        </w:rPr>
        <w:t xml:space="preserve">13.2. </w:t>
      </w:r>
      <w:r w:rsidR="002C4499" w:rsidRPr="005E1A27">
        <w:rPr>
          <w:sz w:val="22"/>
          <w:szCs w:val="22"/>
        </w:rPr>
        <w:t xml:space="preserve">Стороны договорились о том, что документы, </w:t>
      </w:r>
      <w:r w:rsidR="002C4499" w:rsidRPr="005E1A27">
        <w:rPr>
          <w:color w:val="000000"/>
          <w:sz w:val="22"/>
          <w:szCs w:val="22"/>
        </w:rPr>
        <w:t>переданные факсимильной и/или электронной связью, имеют юридическую силу и признаются Сторонами до замены их на оригиналы указанных документов.</w:t>
      </w:r>
    </w:p>
    <w:p w:rsidR="00176E7F" w:rsidRPr="005E1A27" w:rsidRDefault="005E1A27" w:rsidP="005E1A27">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 w:val="left" w:pos="709"/>
        </w:tabs>
        <w:ind w:firstLine="709"/>
        <w:jc w:val="both"/>
        <w:rPr>
          <w:sz w:val="22"/>
          <w:szCs w:val="22"/>
        </w:rPr>
      </w:pPr>
      <w:r>
        <w:rPr>
          <w:color w:val="000000"/>
          <w:sz w:val="22"/>
          <w:szCs w:val="22"/>
        </w:rPr>
        <w:t xml:space="preserve">13.3. </w:t>
      </w:r>
      <w:r w:rsidR="002C4499" w:rsidRPr="005E1A27">
        <w:rPr>
          <w:color w:val="000000"/>
          <w:sz w:val="22"/>
          <w:szCs w:val="22"/>
        </w:rPr>
        <w:t>Стороны договорились о том, что в соответствии с учетной политикой Исполнителя применяется форма УПД, рекомендованная Письмом ФНС России «Об отсутствии налоговых рисков при применении налогоплательщиками первичного документа, составленного на основе формы счета-фактуры» от 21.10.2013 № ММВ-20-3/96@.</w:t>
      </w:r>
    </w:p>
    <w:p w:rsidR="00176E7F" w:rsidRPr="005E1A27" w:rsidRDefault="005E1A27" w:rsidP="005E1A27">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 w:val="left" w:pos="709"/>
        </w:tabs>
        <w:ind w:firstLine="709"/>
        <w:jc w:val="both"/>
        <w:rPr>
          <w:sz w:val="22"/>
          <w:szCs w:val="22"/>
        </w:rPr>
      </w:pPr>
      <w:r>
        <w:rPr>
          <w:sz w:val="22"/>
          <w:szCs w:val="22"/>
        </w:rPr>
        <w:t xml:space="preserve">13.4. </w:t>
      </w:r>
      <w:r w:rsidR="002C4499" w:rsidRPr="005E1A27">
        <w:rPr>
          <w:sz w:val="22"/>
          <w:szCs w:val="22"/>
        </w:rPr>
        <w:t>Настоящий Договор составлен в 2 (Двух) идентичных экземплярах, имеющих равную юридическую силу, по 1 (Одному) экземпляру для каждой из Сторон.</w:t>
      </w:r>
    </w:p>
    <w:p w:rsidR="00176E7F" w:rsidRPr="005E1A27" w:rsidRDefault="005E1A27" w:rsidP="005E1A27">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 w:val="left" w:pos="709"/>
        </w:tabs>
        <w:ind w:firstLine="709"/>
        <w:jc w:val="both"/>
        <w:rPr>
          <w:sz w:val="22"/>
          <w:szCs w:val="22"/>
        </w:rPr>
      </w:pPr>
      <w:r>
        <w:rPr>
          <w:color w:val="000000"/>
          <w:sz w:val="22"/>
          <w:szCs w:val="22"/>
        </w:rPr>
        <w:t xml:space="preserve">13.5. </w:t>
      </w:r>
      <w:r w:rsidR="002C4499" w:rsidRPr="005E1A27">
        <w:rPr>
          <w:color w:val="000000"/>
          <w:sz w:val="22"/>
          <w:szCs w:val="22"/>
        </w:rPr>
        <w:t>Неотъемлемой частью настоящего Договора признаются:</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left" w:pos="708"/>
          <w:tab w:val="left" w:pos="709"/>
        </w:tabs>
        <w:ind w:firstLine="709"/>
        <w:jc w:val="both"/>
        <w:rPr>
          <w:sz w:val="22"/>
          <w:szCs w:val="22"/>
        </w:rPr>
      </w:pPr>
      <w:r>
        <w:rPr>
          <w:color w:val="000000"/>
          <w:sz w:val="22"/>
          <w:szCs w:val="22"/>
        </w:rPr>
        <w:t>Приложение № 1 – Наименование курса, количество слушателей, период проведения обучения, срок освоения, стоимость.</w:t>
      </w:r>
    </w:p>
    <w:bookmarkEnd w:id="2"/>
    <w:p w:rsidR="00124BBF" w:rsidRDefault="00124BBF" w:rsidP="00BC539E">
      <w:pPr>
        <w:pStyle w:val="a5"/>
        <w:keepNext/>
        <w:numPr>
          <w:ilvl w:val="0"/>
          <w:numId w:val="7"/>
        </w:numPr>
        <w:pBdr>
          <w:top w:val="none" w:sz="4" w:space="0" w:color="000000"/>
          <w:left w:val="none" w:sz="4" w:space="0" w:color="000000"/>
          <w:bottom w:val="none" w:sz="4" w:space="0" w:color="000000"/>
          <w:right w:val="none" w:sz="4" w:space="0" w:color="000000"/>
          <w:between w:val="none" w:sz="4" w:space="0" w:color="000000"/>
        </w:pBdr>
        <w:spacing w:before="200" w:after="40"/>
        <w:contextualSpacing w:val="0"/>
        <w:jc w:val="center"/>
        <w:rPr>
          <w:b/>
          <w:bCs/>
          <w:sz w:val="22"/>
          <w:szCs w:val="22"/>
        </w:rPr>
      </w:pPr>
    </w:p>
    <w:p w:rsidR="00BC539E" w:rsidRDefault="002C4499" w:rsidP="00BC539E">
      <w:pPr>
        <w:pStyle w:val="a5"/>
        <w:keepNext/>
        <w:numPr>
          <w:ilvl w:val="0"/>
          <w:numId w:val="7"/>
        </w:numPr>
        <w:pBdr>
          <w:top w:val="none" w:sz="4" w:space="0" w:color="000000"/>
          <w:left w:val="none" w:sz="4" w:space="0" w:color="000000"/>
          <w:bottom w:val="none" w:sz="4" w:space="0" w:color="000000"/>
          <w:right w:val="none" w:sz="4" w:space="0" w:color="000000"/>
          <w:between w:val="none" w:sz="4" w:space="0" w:color="000000"/>
        </w:pBdr>
        <w:spacing w:before="200" w:after="40"/>
        <w:contextualSpacing w:val="0"/>
        <w:jc w:val="center"/>
        <w:rPr>
          <w:b/>
          <w:bCs/>
          <w:sz w:val="22"/>
          <w:szCs w:val="22"/>
        </w:rPr>
      </w:pPr>
      <w:r>
        <w:rPr>
          <w:b/>
          <w:bCs/>
          <w:sz w:val="22"/>
          <w:szCs w:val="22"/>
        </w:rPr>
        <w:t>АДРЕСА, РЕКВИЗИТЫ И ПОДПИСИ СТОРОН</w:t>
      </w:r>
    </w:p>
    <w:p w:rsidR="00BC539E" w:rsidRDefault="00BC539E" w:rsidP="00982756">
      <w:pPr>
        <w:pStyle w:val="a5"/>
        <w:keepNext/>
        <w:pBdr>
          <w:top w:val="none" w:sz="4" w:space="0" w:color="000000"/>
          <w:left w:val="none" w:sz="4" w:space="0" w:color="000000"/>
          <w:bottom w:val="none" w:sz="4" w:space="0" w:color="000000"/>
          <w:right w:val="none" w:sz="4" w:space="0" w:color="000000"/>
          <w:between w:val="none" w:sz="4" w:space="0" w:color="000000"/>
        </w:pBdr>
        <w:spacing w:before="200" w:after="40"/>
        <w:ind w:left="0"/>
        <w:contextualSpacing w:val="0"/>
        <w:rPr>
          <w:b/>
          <w:bCs/>
          <w:sz w:val="22"/>
          <w:szCs w:val="22"/>
        </w:rPr>
      </w:pPr>
    </w:p>
    <w:p w:rsidR="00982756" w:rsidRPr="00BC539E" w:rsidRDefault="00982756" w:rsidP="00982756">
      <w:pPr>
        <w:pStyle w:val="a5"/>
        <w:keepNext/>
        <w:pBdr>
          <w:top w:val="none" w:sz="4" w:space="0" w:color="000000"/>
          <w:left w:val="none" w:sz="4" w:space="0" w:color="000000"/>
          <w:bottom w:val="none" w:sz="4" w:space="0" w:color="000000"/>
          <w:right w:val="none" w:sz="4" w:space="0" w:color="000000"/>
          <w:between w:val="none" w:sz="4" w:space="0" w:color="000000"/>
        </w:pBdr>
        <w:spacing w:before="200" w:after="40"/>
        <w:ind w:left="0"/>
        <w:contextualSpacing w:val="0"/>
        <w:rPr>
          <w:b/>
          <w:bCs/>
          <w:sz w:val="22"/>
          <w:szCs w:val="22"/>
        </w:rPr>
      </w:pPr>
    </w:p>
    <w:tbl>
      <w:tblPr>
        <w:tblStyle w:val="a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1"/>
        <w:gridCol w:w="298"/>
        <w:gridCol w:w="4668"/>
      </w:tblGrid>
      <w:tr w:rsidR="00176E7F" w:rsidTr="00BC539E">
        <w:tc>
          <w:tcPr>
            <w:tcW w:w="4671" w:type="dxa"/>
            <w:noWrap/>
          </w:tcPr>
          <w:p w:rsidR="00176E7F" w:rsidRDefault="002C4499">
            <w:pPr>
              <w:pStyle w:val="a5"/>
              <w:widowControl w:val="0"/>
              <w:spacing w:before="60" w:after="60"/>
              <w:ind w:left="0"/>
              <w:contextualSpacing w:val="0"/>
              <w:jc w:val="center"/>
              <w:rPr>
                <w:b/>
                <w:bCs/>
                <w:sz w:val="22"/>
                <w:szCs w:val="22"/>
              </w:rPr>
            </w:pPr>
            <w:r>
              <w:rPr>
                <w:b/>
                <w:bCs/>
                <w:sz w:val="22"/>
                <w:szCs w:val="22"/>
              </w:rPr>
              <w:t>ЗАКАЗЧИК:</w:t>
            </w:r>
          </w:p>
        </w:tc>
        <w:tc>
          <w:tcPr>
            <w:tcW w:w="298" w:type="dxa"/>
            <w:noWrap/>
          </w:tcPr>
          <w:p w:rsidR="00176E7F" w:rsidRDefault="00176E7F">
            <w:pPr>
              <w:pStyle w:val="a5"/>
              <w:widowControl w:val="0"/>
              <w:spacing w:before="60" w:after="60"/>
              <w:ind w:left="0"/>
              <w:contextualSpacing w:val="0"/>
              <w:jc w:val="center"/>
              <w:rPr>
                <w:b/>
                <w:bCs/>
                <w:sz w:val="22"/>
                <w:szCs w:val="22"/>
              </w:rPr>
            </w:pPr>
          </w:p>
        </w:tc>
        <w:tc>
          <w:tcPr>
            <w:tcW w:w="4668" w:type="dxa"/>
            <w:noWrap/>
          </w:tcPr>
          <w:p w:rsidR="00176E7F" w:rsidRDefault="002C4499">
            <w:pPr>
              <w:pStyle w:val="a5"/>
              <w:widowControl w:val="0"/>
              <w:spacing w:before="60" w:after="60"/>
              <w:ind w:left="0"/>
              <w:contextualSpacing w:val="0"/>
              <w:jc w:val="center"/>
              <w:rPr>
                <w:b/>
                <w:bCs/>
                <w:sz w:val="22"/>
                <w:szCs w:val="22"/>
              </w:rPr>
            </w:pPr>
            <w:r>
              <w:rPr>
                <w:b/>
                <w:bCs/>
                <w:sz w:val="22"/>
                <w:szCs w:val="22"/>
              </w:rPr>
              <w:t>ИСПОЛНИТЕЛЬ:</w:t>
            </w:r>
          </w:p>
        </w:tc>
      </w:tr>
      <w:tr w:rsidR="00176E7F" w:rsidRPr="000A578E" w:rsidTr="00BC539E">
        <w:tc>
          <w:tcPr>
            <w:tcW w:w="4671" w:type="dxa"/>
            <w:noWrap/>
          </w:tcPr>
          <w:p w:rsidR="00176E7F" w:rsidRDefault="00176E7F">
            <w:pPr>
              <w:pStyle w:val="a5"/>
              <w:widowControl w:val="0"/>
              <w:ind w:left="0"/>
              <w:contextualSpacing w:val="0"/>
              <w:jc w:val="center"/>
              <w:rPr>
                <w:b/>
                <w:bCs/>
                <w:color w:val="FF0000"/>
                <w:sz w:val="22"/>
                <w:szCs w:val="22"/>
              </w:rPr>
            </w:pPr>
          </w:p>
          <w:p w:rsidR="00BC539E" w:rsidRDefault="00BC539E">
            <w:pPr>
              <w:pStyle w:val="a5"/>
              <w:widowControl w:val="0"/>
              <w:ind w:left="0"/>
              <w:contextualSpacing w:val="0"/>
              <w:jc w:val="center"/>
              <w:rPr>
                <w:b/>
                <w:bCs/>
                <w:color w:val="FF0000"/>
                <w:sz w:val="22"/>
                <w:szCs w:val="22"/>
              </w:rPr>
            </w:pPr>
          </w:p>
          <w:p w:rsidR="00BC539E" w:rsidRDefault="00BC539E">
            <w:pPr>
              <w:pStyle w:val="a5"/>
              <w:widowControl w:val="0"/>
              <w:ind w:left="0"/>
              <w:contextualSpacing w:val="0"/>
              <w:jc w:val="center"/>
              <w:rPr>
                <w:b/>
                <w:bCs/>
                <w:color w:val="FF0000"/>
                <w:sz w:val="22"/>
                <w:szCs w:val="22"/>
              </w:rPr>
            </w:pPr>
          </w:p>
          <w:p w:rsidR="00BC539E" w:rsidRPr="000A578E" w:rsidRDefault="00BC539E">
            <w:pPr>
              <w:pStyle w:val="a5"/>
              <w:widowControl w:val="0"/>
              <w:ind w:left="0"/>
              <w:contextualSpacing w:val="0"/>
              <w:jc w:val="center"/>
              <w:rPr>
                <w:b/>
                <w:bCs/>
                <w:color w:val="FF0000"/>
                <w:sz w:val="22"/>
                <w:szCs w:val="22"/>
              </w:rPr>
            </w:pPr>
          </w:p>
        </w:tc>
        <w:tc>
          <w:tcPr>
            <w:tcW w:w="298" w:type="dxa"/>
            <w:noWrap/>
          </w:tcPr>
          <w:p w:rsidR="00176E7F" w:rsidRPr="000A578E" w:rsidRDefault="00176E7F">
            <w:pPr>
              <w:pStyle w:val="a5"/>
              <w:widowControl w:val="0"/>
              <w:ind w:left="0"/>
              <w:contextualSpacing w:val="0"/>
              <w:jc w:val="center"/>
              <w:rPr>
                <w:b/>
                <w:bCs/>
                <w:sz w:val="22"/>
                <w:szCs w:val="22"/>
              </w:rPr>
            </w:pPr>
          </w:p>
        </w:tc>
        <w:tc>
          <w:tcPr>
            <w:tcW w:w="4668" w:type="dxa"/>
            <w:noWrap/>
          </w:tcPr>
          <w:p w:rsidR="00176E7F" w:rsidRPr="000A578E" w:rsidRDefault="00176E7F">
            <w:pPr>
              <w:pStyle w:val="a5"/>
              <w:widowControl w:val="0"/>
              <w:ind w:left="0"/>
              <w:contextualSpacing w:val="0"/>
              <w:jc w:val="center"/>
              <w:rPr>
                <w:b/>
                <w:bCs/>
                <w:sz w:val="22"/>
                <w:szCs w:val="22"/>
                <w:highlight w:val="yellow"/>
              </w:rPr>
            </w:pPr>
          </w:p>
        </w:tc>
      </w:tr>
      <w:tr w:rsidR="00176E7F" w:rsidTr="00BC539E">
        <w:tc>
          <w:tcPr>
            <w:tcW w:w="4671" w:type="dxa"/>
            <w:noWrap/>
          </w:tcPr>
          <w:p w:rsidR="00176E7F" w:rsidRDefault="00176E7F" w:rsidP="00BC539E">
            <w:pPr>
              <w:tabs>
                <w:tab w:val="left" w:pos="0"/>
              </w:tabs>
              <w:jc w:val="both"/>
              <w:rPr>
                <w:bCs/>
                <w:sz w:val="22"/>
                <w:szCs w:val="22"/>
              </w:rPr>
            </w:pPr>
          </w:p>
          <w:p w:rsidR="00BC539E" w:rsidRDefault="00BC539E" w:rsidP="00BC539E">
            <w:pPr>
              <w:tabs>
                <w:tab w:val="left" w:pos="0"/>
              </w:tabs>
              <w:jc w:val="both"/>
              <w:rPr>
                <w:color w:val="000000" w:themeColor="text1"/>
                <w:sz w:val="22"/>
                <w:szCs w:val="22"/>
              </w:rPr>
            </w:pPr>
          </w:p>
        </w:tc>
        <w:tc>
          <w:tcPr>
            <w:tcW w:w="298" w:type="dxa"/>
            <w:noWrap/>
          </w:tcPr>
          <w:p w:rsidR="00176E7F" w:rsidRDefault="00176E7F">
            <w:pPr>
              <w:pStyle w:val="a5"/>
              <w:widowControl w:val="0"/>
              <w:ind w:left="0"/>
              <w:contextualSpacing w:val="0"/>
              <w:rPr>
                <w:sz w:val="22"/>
                <w:szCs w:val="22"/>
              </w:rPr>
            </w:pPr>
          </w:p>
        </w:tc>
        <w:tc>
          <w:tcPr>
            <w:tcW w:w="4668" w:type="dxa"/>
            <w:noWrap/>
          </w:tcPr>
          <w:p w:rsidR="00176E7F" w:rsidRDefault="00176E7F">
            <w:pPr>
              <w:pStyle w:val="a5"/>
              <w:widowControl w:val="0"/>
              <w:ind w:left="0"/>
              <w:contextualSpacing w:val="0"/>
              <w:rPr>
                <w:sz w:val="22"/>
                <w:szCs w:val="22"/>
                <w:highlight w:val="yellow"/>
              </w:rPr>
            </w:pPr>
          </w:p>
        </w:tc>
      </w:tr>
      <w:tr w:rsidR="00176E7F" w:rsidTr="00BC539E">
        <w:tc>
          <w:tcPr>
            <w:tcW w:w="4671" w:type="dxa"/>
            <w:noWrap/>
          </w:tcPr>
          <w:p w:rsidR="00176E7F" w:rsidRDefault="002C4499" w:rsidP="00BC539E">
            <w:pPr>
              <w:pStyle w:val="a5"/>
              <w:widowControl w:val="0"/>
              <w:spacing w:before="480" w:after="80"/>
              <w:ind w:left="0"/>
              <w:contextualSpacing w:val="0"/>
              <w:rPr>
                <w:color w:val="000000" w:themeColor="text1"/>
                <w:sz w:val="22"/>
                <w:szCs w:val="22"/>
              </w:rPr>
            </w:pPr>
            <w:r>
              <w:rPr>
                <w:color w:val="000000" w:themeColor="text1"/>
                <w:sz w:val="22"/>
                <w:szCs w:val="22"/>
              </w:rPr>
              <w:t>____________________ /</w:t>
            </w:r>
            <w:r w:rsidR="00BC539E">
              <w:rPr>
                <w:color w:val="000000" w:themeColor="text1"/>
                <w:sz w:val="22"/>
                <w:szCs w:val="22"/>
                <w:lang w:val="en-US"/>
              </w:rPr>
              <w:t>___________</w:t>
            </w:r>
            <w:r>
              <w:rPr>
                <w:color w:val="000000" w:themeColor="text1"/>
                <w:sz w:val="22"/>
                <w:szCs w:val="22"/>
              </w:rPr>
              <w:t>/</w:t>
            </w:r>
          </w:p>
        </w:tc>
        <w:tc>
          <w:tcPr>
            <w:tcW w:w="298" w:type="dxa"/>
            <w:noWrap/>
          </w:tcPr>
          <w:p w:rsidR="00176E7F" w:rsidRDefault="00176E7F">
            <w:pPr>
              <w:pStyle w:val="a5"/>
              <w:widowControl w:val="0"/>
              <w:spacing w:before="480" w:after="80"/>
              <w:ind w:left="0"/>
              <w:contextualSpacing w:val="0"/>
              <w:rPr>
                <w:sz w:val="22"/>
                <w:szCs w:val="22"/>
              </w:rPr>
            </w:pPr>
          </w:p>
        </w:tc>
        <w:tc>
          <w:tcPr>
            <w:tcW w:w="4668" w:type="dxa"/>
            <w:noWrap/>
          </w:tcPr>
          <w:p w:rsidR="00176E7F" w:rsidRDefault="00BC539E" w:rsidP="00BC539E">
            <w:pPr>
              <w:pStyle w:val="a5"/>
              <w:widowControl w:val="0"/>
              <w:spacing w:before="480" w:after="80"/>
              <w:ind w:left="0"/>
              <w:contextualSpacing w:val="0"/>
              <w:rPr>
                <w:sz w:val="22"/>
                <w:szCs w:val="22"/>
                <w:highlight w:val="yellow"/>
              </w:rPr>
            </w:pPr>
            <w:r>
              <w:rPr>
                <w:color w:val="000000" w:themeColor="text1"/>
                <w:sz w:val="22"/>
                <w:szCs w:val="22"/>
              </w:rPr>
              <w:t>____________________ /</w:t>
            </w:r>
            <w:r>
              <w:rPr>
                <w:color w:val="000000" w:themeColor="text1"/>
                <w:sz w:val="22"/>
                <w:szCs w:val="22"/>
                <w:lang w:val="en-US"/>
              </w:rPr>
              <w:t>__________</w:t>
            </w:r>
            <w:r>
              <w:rPr>
                <w:color w:val="000000" w:themeColor="text1"/>
                <w:sz w:val="22"/>
                <w:szCs w:val="22"/>
              </w:rPr>
              <w:t>/</w:t>
            </w:r>
          </w:p>
        </w:tc>
      </w:tr>
      <w:tr w:rsidR="00176E7F" w:rsidTr="00BC539E">
        <w:tc>
          <w:tcPr>
            <w:tcW w:w="4671" w:type="dxa"/>
            <w:noWrap/>
          </w:tcPr>
          <w:p w:rsidR="00176E7F" w:rsidRDefault="002C4499">
            <w:pPr>
              <w:pStyle w:val="a5"/>
              <w:widowControl w:val="0"/>
              <w:ind w:left="0"/>
              <w:contextualSpacing w:val="0"/>
              <w:rPr>
                <w:sz w:val="22"/>
                <w:szCs w:val="22"/>
              </w:rPr>
            </w:pPr>
            <w:r>
              <w:rPr>
                <w:sz w:val="22"/>
                <w:szCs w:val="22"/>
              </w:rPr>
              <w:t>М.П.</w:t>
            </w:r>
          </w:p>
        </w:tc>
        <w:tc>
          <w:tcPr>
            <w:tcW w:w="298" w:type="dxa"/>
            <w:noWrap/>
          </w:tcPr>
          <w:p w:rsidR="00176E7F" w:rsidRDefault="00176E7F">
            <w:pPr>
              <w:pStyle w:val="a5"/>
              <w:widowControl w:val="0"/>
              <w:ind w:left="0"/>
              <w:contextualSpacing w:val="0"/>
              <w:rPr>
                <w:sz w:val="22"/>
                <w:szCs w:val="22"/>
              </w:rPr>
            </w:pPr>
          </w:p>
        </w:tc>
        <w:tc>
          <w:tcPr>
            <w:tcW w:w="4668" w:type="dxa"/>
            <w:noWrap/>
          </w:tcPr>
          <w:p w:rsidR="00176E7F" w:rsidRDefault="002C4499">
            <w:pPr>
              <w:pStyle w:val="a5"/>
              <w:widowControl w:val="0"/>
              <w:ind w:left="0"/>
              <w:contextualSpacing w:val="0"/>
              <w:rPr>
                <w:sz w:val="22"/>
                <w:szCs w:val="22"/>
              </w:rPr>
            </w:pPr>
            <w:r>
              <w:rPr>
                <w:sz w:val="22"/>
                <w:szCs w:val="22"/>
              </w:rPr>
              <w:t>М.П.</w:t>
            </w:r>
          </w:p>
        </w:tc>
      </w:tr>
    </w:tbl>
    <w:p w:rsidR="00176E7F" w:rsidRDefault="00176E7F">
      <w:pPr>
        <w:keepNext/>
        <w:pBdr>
          <w:top w:val="none" w:sz="4" w:space="0" w:color="000000"/>
          <w:left w:val="none" w:sz="4" w:space="0" w:color="000000"/>
          <w:bottom w:val="none" w:sz="4" w:space="0" w:color="000000"/>
          <w:right w:val="none" w:sz="4" w:space="0" w:color="000000"/>
          <w:between w:val="none" w:sz="4" w:space="0" w:color="000000"/>
        </w:pBdr>
        <w:rPr>
          <w:b/>
          <w:bCs/>
          <w:sz w:val="22"/>
          <w:szCs w:val="22"/>
        </w:rPr>
      </w:pPr>
    </w:p>
    <w:p w:rsidR="00176E7F" w:rsidRDefault="00176E7F">
      <w:pPr>
        <w:keepNext/>
        <w:pBdr>
          <w:top w:val="none" w:sz="4" w:space="0" w:color="000000"/>
          <w:left w:val="none" w:sz="4" w:space="0" w:color="000000"/>
          <w:bottom w:val="none" w:sz="4" w:space="0" w:color="000000"/>
          <w:right w:val="none" w:sz="4" w:space="0" w:color="000000"/>
          <w:between w:val="none" w:sz="4" w:space="0" w:color="000000"/>
        </w:pBdr>
        <w:rPr>
          <w:b/>
          <w:bCs/>
          <w:sz w:val="22"/>
          <w:szCs w:val="22"/>
        </w:rPr>
      </w:pPr>
    </w:p>
    <w:p w:rsidR="00176E7F" w:rsidRDefault="00176E7F">
      <w:pPr>
        <w:keepNext/>
        <w:pBdr>
          <w:top w:val="none" w:sz="4" w:space="0" w:color="000000"/>
          <w:left w:val="none" w:sz="4" w:space="0" w:color="000000"/>
          <w:bottom w:val="none" w:sz="4" w:space="0" w:color="000000"/>
          <w:right w:val="none" w:sz="4" w:space="0" w:color="000000"/>
          <w:between w:val="none" w:sz="4" w:space="0" w:color="000000"/>
        </w:pBdr>
        <w:rPr>
          <w:b/>
          <w:bCs/>
        </w:rPr>
        <w:sectPr w:rsidR="00176E7F">
          <w:headerReference w:type="default" r:id="rId9"/>
          <w:pgSz w:w="11906" w:h="16838"/>
          <w:pgMar w:top="851" w:right="851" w:bottom="851" w:left="851" w:header="0" w:footer="0" w:gutter="567"/>
          <w:cols w:space="1701"/>
          <w:titlePg/>
          <w:docGrid w:linePitch="360"/>
        </w:sectPr>
      </w:pP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jc w:val="right"/>
        <w:rPr>
          <w:sz w:val="22"/>
          <w:szCs w:val="22"/>
        </w:rPr>
      </w:pPr>
      <w:bookmarkStart w:id="7" w:name="_Hlk208311369"/>
      <w:bookmarkStart w:id="8" w:name="_Hlk187676454"/>
      <w:r>
        <w:rPr>
          <w:sz w:val="22"/>
          <w:szCs w:val="22"/>
        </w:rPr>
        <w:lastRenderedPageBreak/>
        <w:t>Приложение № 1</w:t>
      </w:r>
    </w:p>
    <w:p w:rsidR="00176E7F" w:rsidRPr="00982756" w:rsidRDefault="002C4499">
      <w:pPr>
        <w:widowControl w:val="0"/>
        <w:pBdr>
          <w:top w:val="none" w:sz="4" w:space="0" w:color="000000"/>
          <w:left w:val="none" w:sz="4" w:space="0" w:color="000000"/>
          <w:bottom w:val="none" w:sz="4" w:space="0" w:color="000000"/>
          <w:right w:val="none" w:sz="4" w:space="0" w:color="000000"/>
          <w:between w:val="none" w:sz="4" w:space="0" w:color="000000"/>
        </w:pBdr>
        <w:jc w:val="right"/>
        <w:rPr>
          <w:bCs/>
          <w:sz w:val="22"/>
          <w:szCs w:val="22"/>
          <w:lang w:val="en-US"/>
        </w:rPr>
      </w:pPr>
      <w:r>
        <w:rPr>
          <w:sz w:val="22"/>
          <w:szCs w:val="22"/>
        </w:rPr>
        <w:t xml:space="preserve">к Договору № </w:t>
      </w:r>
      <w:r w:rsidR="00982756">
        <w:rPr>
          <w:bCs/>
          <w:sz w:val="22"/>
          <w:szCs w:val="22"/>
          <w:lang w:val="en-US"/>
        </w:rPr>
        <w:t>_________</w:t>
      </w: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jc w:val="right"/>
        <w:rPr>
          <w:sz w:val="22"/>
          <w:szCs w:val="22"/>
        </w:rPr>
      </w:pPr>
      <w:r>
        <w:rPr>
          <w:sz w:val="22"/>
          <w:szCs w:val="22"/>
        </w:rPr>
        <w:t>от «____» __________ 2026 г.</w:t>
      </w:r>
      <w:bookmarkEnd w:id="7"/>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spacing w:before="480" w:after="120"/>
        <w:jc w:val="center"/>
        <w:rPr>
          <w:b/>
          <w:bCs/>
          <w:caps/>
          <w:color w:val="000000"/>
          <w:sz w:val="22"/>
          <w:szCs w:val="22"/>
        </w:rPr>
      </w:pPr>
      <w:r>
        <w:rPr>
          <w:b/>
          <w:bCs/>
          <w:caps/>
          <w:color w:val="000000"/>
          <w:sz w:val="22"/>
          <w:szCs w:val="22"/>
        </w:rPr>
        <w:t>Наименование курса, количество слушателей, период проведения ОБУЧЕНИЯ, срок освоения, стоимость</w:t>
      </w:r>
      <w:bookmarkEnd w:id="8"/>
    </w:p>
    <w:tbl>
      <w:tblPr>
        <w:tblStyle w:val="ad"/>
        <w:tblW w:w="0" w:type="auto"/>
        <w:tblCellMar>
          <w:top w:w="28" w:type="dxa"/>
          <w:left w:w="28" w:type="dxa"/>
          <w:bottom w:w="28" w:type="dxa"/>
          <w:right w:w="28" w:type="dxa"/>
        </w:tblCellMar>
        <w:tblLook w:val="04A0" w:firstRow="1" w:lastRow="0" w:firstColumn="1" w:lastColumn="0" w:noHBand="0" w:noVBand="1"/>
      </w:tblPr>
      <w:tblGrid>
        <w:gridCol w:w="430"/>
        <w:gridCol w:w="2575"/>
        <w:gridCol w:w="1134"/>
        <w:gridCol w:w="1134"/>
        <w:gridCol w:w="992"/>
        <w:gridCol w:w="1158"/>
        <w:gridCol w:w="1110"/>
        <w:gridCol w:w="1160"/>
      </w:tblGrid>
      <w:tr w:rsidR="00176E7F">
        <w:tc>
          <w:tcPr>
            <w:tcW w:w="430" w:type="dxa"/>
            <w:vMerge w:val="restart"/>
            <w:shd w:val="clear" w:color="auto" w:fill="F2F2F2" w:themeFill="background1" w:themeFillShade="F2"/>
            <w:noWrap/>
            <w:vAlign w:val="center"/>
          </w:tcPr>
          <w:p w:rsidR="00176E7F" w:rsidRDefault="002C4499">
            <w:pPr>
              <w:widowControl w:val="0"/>
              <w:jc w:val="center"/>
              <w:rPr>
                <w:color w:val="000000"/>
              </w:rPr>
            </w:pPr>
            <w:r>
              <w:rPr>
                <w:color w:val="000000"/>
              </w:rPr>
              <w:t>№ п/п</w:t>
            </w:r>
          </w:p>
        </w:tc>
        <w:tc>
          <w:tcPr>
            <w:tcW w:w="2575" w:type="dxa"/>
            <w:vMerge w:val="restart"/>
            <w:shd w:val="clear" w:color="auto" w:fill="F2F2F2" w:themeFill="background1" w:themeFillShade="F2"/>
            <w:noWrap/>
            <w:vAlign w:val="center"/>
          </w:tcPr>
          <w:p w:rsidR="00176E7F" w:rsidRDefault="002C4499">
            <w:pPr>
              <w:widowControl w:val="0"/>
              <w:jc w:val="center"/>
              <w:rPr>
                <w:color w:val="000000"/>
              </w:rPr>
            </w:pPr>
            <w:r>
              <w:rPr>
                <w:color w:val="000000"/>
              </w:rPr>
              <w:t>Наименование курса</w:t>
            </w:r>
          </w:p>
        </w:tc>
        <w:tc>
          <w:tcPr>
            <w:tcW w:w="1134" w:type="dxa"/>
            <w:vMerge w:val="restart"/>
            <w:shd w:val="clear" w:color="auto" w:fill="F2F2F2" w:themeFill="background1" w:themeFillShade="F2"/>
            <w:noWrap/>
            <w:vAlign w:val="center"/>
          </w:tcPr>
          <w:p w:rsidR="00176E7F" w:rsidRDefault="002C4499">
            <w:pPr>
              <w:widowControl w:val="0"/>
              <w:jc w:val="center"/>
              <w:rPr>
                <w:color w:val="000000"/>
              </w:rPr>
            </w:pPr>
            <w:r>
              <w:rPr>
                <w:color w:val="000000"/>
              </w:rPr>
              <w:t>Кол-во слушателей (чел.)</w:t>
            </w:r>
          </w:p>
        </w:tc>
        <w:tc>
          <w:tcPr>
            <w:tcW w:w="1134" w:type="dxa"/>
            <w:vMerge w:val="restart"/>
            <w:shd w:val="clear" w:color="auto" w:fill="F2F2F2" w:themeFill="background1" w:themeFillShade="F2"/>
            <w:noWrap/>
            <w:vAlign w:val="center"/>
          </w:tcPr>
          <w:p w:rsidR="00176E7F" w:rsidRDefault="002C4499">
            <w:pPr>
              <w:widowControl w:val="0"/>
              <w:jc w:val="center"/>
              <w:rPr>
                <w:color w:val="000000"/>
              </w:rPr>
            </w:pPr>
            <w:r>
              <w:rPr>
                <w:color w:val="000000"/>
              </w:rPr>
              <w:t>Период проведения обучения</w:t>
            </w:r>
          </w:p>
        </w:tc>
        <w:tc>
          <w:tcPr>
            <w:tcW w:w="992" w:type="dxa"/>
            <w:vMerge w:val="restart"/>
            <w:shd w:val="clear" w:color="auto" w:fill="F2F2F2" w:themeFill="background1" w:themeFillShade="F2"/>
            <w:noWrap/>
            <w:vAlign w:val="center"/>
          </w:tcPr>
          <w:p w:rsidR="00176E7F" w:rsidRDefault="002C4499">
            <w:pPr>
              <w:widowControl w:val="0"/>
              <w:jc w:val="center"/>
              <w:rPr>
                <w:color w:val="000000"/>
              </w:rPr>
            </w:pPr>
            <w:r>
              <w:rPr>
                <w:color w:val="000000"/>
              </w:rPr>
              <w:t>Срок освоения (час.)</w:t>
            </w:r>
          </w:p>
        </w:tc>
        <w:tc>
          <w:tcPr>
            <w:tcW w:w="1158" w:type="dxa"/>
            <w:shd w:val="clear" w:color="auto" w:fill="F2F2F2" w:themeFill="background1" w:themeFillShade="F2"/>
            <w:noWrap/>
            <w:vAlign w:val="center"/>
          </w:tcPr>
          <w:p w:rsidR="00176E7F" w:rsidRDefault="002C4499">
            <w:pPr>
              <w:widowControl w:val="0"/>
              <w:jc w:val="center"/>
              <w:rPr>
                <w:color w:val="000000"/>
              </w:rPr>
            </w:pPr>
            <w:r>
              <w:rPr>
                <w:color w:val="000000"/>
              </w:rPr>
              <w:t xml:space="preserve">Цена за </w:t>
            </w:r>
          </w:p>
          <w:p w:rsidR="00176E7F" w:rsidRDefault="002C4499">
            <w:pPr>
              <w:widowControl w:val="0"/>
              <w:jc w:val="center"/>
              <w:rPr>
                <w:color w:val="000000"/>
              </w:rPr>
            </w:pPr>
            <w:r>
              <w:rPr>
                <w:color w:val="000000"/>
              </w:rPr>
              <w:t>обучение 1 слушателя, в т.ч. НДС</w:t>
            </w:r>
          </w:p>
        </w:tc>
        <w:tc>
          <w:tcPr>
            <w:tcW w:w="1110" w:type="dxa"/>
            <w:shd w:val="clear" w:color="auto" w:fill="F2F2F2" w:themeFill="background1" w:themeFillShade="F2"/>
            <w:noWrap/>
            <w:vAlign w:val="center"/>
          </w:tcPr>
          <w:p w:rsidR="00176E7F" w:rsidRDefault="002C4499">
            <w:pPr>
              <w:widowControl w:val="0"/>
              <w:jc w:val="center"/>
              <w:rPr>
                <w:color w:val="000000"/>
              </w:rPr>
            </w:pPr>
            <w:r>
              <w:rPr>
                <w:color w:val="000000"/>
              </w:rPr>
              <w:t xml:space="preserve">Сумма </w:t>
            </w:r>
          </w:p>
          <w:p w:rsidR="00176E7F" w:rsidRDefault="002C4499">
            <w:pPr>
              <w:widowControl w:val="0"/>
              <w:jc w:val="center"/>
              <w:rPr>
                <w:color w:val="000000"/>
              </w:rPr>
            </w:pPr>
            <w:r>
              <w:rPr>
                <w:color w:val="000000"/>
              </w:rPr>
              <w:t xml:space="preserve">НДС 5% </w:t>
            </w:r>
          </w:p>
          <w:p w:rsidR="00176E7F" w:rsidRDefault="002C4499">
            <w:pPr>
              <w:widowControl w:val="0"/>
              <w:jc w:val="center"/>
              <w:rPr>
                <w:color w:val="000000"/>
              </w:rPr>
            </w:pPr>
            <w:r>
              <w:rPr>
                <w:color w:val="000000"/>
              </w:rPr>
              <w:t>от цены</w:t>
            </w:r>
          </w:p>
        </w:tc>
        <w:tc>
          <w:tcPr>
            <w:tcW w:w="1160" w:type="dxa"/>
            <w:shd w:val="clear" w:color="auto" w:fill="F2F2F2" w:themeFill="background1" w:themeFillShade="F2"/>
            <w:noWrap/>
            <w:vAlign w:val="center"/>
          </w:tcPr>
          <w:p w:rsidR="00176E7F" w:rsidRDefault="002C4499">
            <w:pPr>
              <w:widowControl w:val="0"/>
              <w:jc w:val="center"/>
              <w:rPr>
                <w:color w:val="000000"/>
              </w:rPr>
            </w:pPr>
            <w:r>
              <w:rPr>
                <w:color w:val="000000"/>
              </w:rPr>
              <w:t>Стоимость обучения, в т.ч. НДС</w:t>
            </w:r>
          </w:p>
        </w:tc>
      </w:tr>
      <w:tr w:rsidR="00176E7F">
        <w:tc>
          <w:tcPr>
            <w:tcW w:w="430" w:type="dxa"/>
            <w:vMerge/>
            <w:tcBorders>
              <w:bottom w:val="single" w:sz="4" w:space="0" w:color="auto"/>
            </w:tcBorders>
            <w:shd w:val="clear" w:color="auto" w:fill="F2F2F2" w:themeFill="background1" w:themeFillShade="F2"/>
            <w:noWrap/>
            <w:vAlign w:val="center"/>
          </w:tcPr>
          <w:p w:rsidR="00176E7F" w:rsidRDefault="00176E7F">
            <w:pPr>
              <w:widowControl w:val="0"/>
              <w:jc w:val="center"/>
              <w:rPr>
                <w:color w:val="000000"/>
              </w:rPr>
            </w:pPr>
          </w:p>
        </w:tc>
        <w:tc>
          <w:tcPr>
            <w:tcW w:w="2575" w:type="dxa"/>
            <w:vMerge/>
            <w:tcBorders>
              <w:bottom w:val="single" w:sz="4" w:space="0" w:color="auto"/>
            </w:tcBorders>
            <w:shd w:val="clear" w:color="auto" w:fill="F2F2F2" w:themeFill="background1" w:themeFillShade="F2"/>
            <w:noWrap/>
            <w:vAlign w:val="center"/>
          </w:tcPr>
          <w:p w:rsidR="00176E7F" w:rsidRDefault="00176E7F">
            <w:pPr>
              <w:widowControl w:val="0"/>
              <w:jc w:val="center"/>
              <w:rPr>
                <w:color w:val="000000"/>
              </w:rPr>
            </w:pPr>
          </w:p>
        </w:tc>
        <w:tc>
          <w:tcPr>
            <w:tcW w:w="1134" w:type="dxa"/>
            <w:vMerge/>
            <w:tcBorders>
              <w:bottom w:val="single" w:sz="4" w:space="0" w:color="auto"/>
            </w:tcBorders>
            <w:shd w:val="clear" w:color="auto" w:fill="F2F2F2" w:themeFill="background1" w:themeFillShade="F2"/>
            <w:noWrap/>
            <w:vAlign w:val="center"/>
          </w:tcPr>
          <w:p w:rsidR="00176E7F" w:rsidRDefault="00176E7F">
            <w:pPr>
              <w:widowControl w:val="0"/>
              <w:rPr>
                <w:color w:val="000000"/>
              </w:rPr>
            </w:pPr>
          </w:p>
        </w:tc>
        <w:tc>
          <w:tcPr>
            <w:tcW w:w="1134" w:type="dxa"/>
            <w:vMerge/>
            <w:tcBorders>
              <w:bottom w:val="single" w:sz="4" w:space="0" w:color="auto"/>
            </w:tcBorders>
            <w:shd w:val="clear" w:color="auto" w:fill="F2F2F2" w:themeFill="background1" w:themeFillShade="F2"/>
            <w:noWrap/>
            <w:vAlign w:val="center"/>
          </w:tcPr>
          <w:p w:rsidR="00176E7F" w:rsidRDefault="00176E7F">
            <w:pPr>
              <w:widowControl w:val="0"/>
              <w:jc w:val="center"/>
              <w:rPr>
                <w:color w:val="000000"/>
              </w:rPr>
            </w:pPr>
          </w:p>
        </w:tc>
        <w:tc>
          <w:tcPr>
            <w:tcW w:w="992" w:type="dxa"/>
            <w:vMerge/>
            <w:tcBorders>
              <w:bottom w:val="single" w:sz="4" w:space="0" w:color="auto"/>
            </w:tcBorders>
            <w:shd w:val="clear" w:color="auto" w:fill="F2F2F2" w:themeFill="background1" w:themeFillShade="F2"/>
            <w:noWrap/>
            <w:vAlign w:val="center"/>
          </w:tcPr>
          <w:p w:rsidR="00176E7F" w:rsidRDefault="00176E7F">
            <w:pPr>
              <w:widowControl w:val="0"/>
              <w:rPr>
                <w:color w:val="000000"/>
              </w:rPr>
            </w:pPr>
          </w:p>
        </w:tc>
        <w:tc>
          <w:tcPr>
            <w:tcW w:w="3428" w:type="dxa"/>
            <w:gridSpan w:val="3"/>
            <w:tcBorders>
              <w:bottom w:val="single" w:sz="4" w:space="0" w:color="auto"/>
            </w:tcBorders>
            <w:shd w:val="clear" w:color="auto" w:fill="F2F2F2" w:themeFill="background1" w:themeFillShade="F2"/>
            <w:noWrap/>
            <w:vAlign w:val="center"/>
          </w:tcPr>
          <w:p w:rsidR="00176E7F" w:rsidRDefault="002C4499">
            <w:pPr>
              <w:widowControl w:val="0"/>
              <w:jc w:val="center"/>
              <w:rPr>
                <w:color w:val="000000"/>
              </w:rPr>
            </w:pPr>
            <w:r>
              <w:rPr>
                <w:color w:val="000000"/>
              </w:rPr>
              <w:t>(в руб. и коп.)</w:t>
            </w:r>
          </w:p>
        </w:tc>
      </w:tr>
      <w:tr w:rsidR="00176E7F">
        <w:tc>
          <w:tcPr>
            <w:tcW w:w="430" w:type="dxa"/>
            <w:tcBorders>
              <w:top w:val="single" w:sz="4" w:space="0" w:color="auto"/>
              <w:left w:val="single" w:sz="4" w:space="0" w:color="auto"/>
              <w:bottom w:val="single" w:sz="4" w:space="0" w:color="auto"/>
              <w:right w:val="single" w:sz="4" w:space="0" w:color="auto"/>
            </w:tcBorders>
            <w:noWrap/>
            <w:vAlign w:val="center"/>
          </w:tcPr>
          <w:p w:rsidR="00176E7F" w:rsidRDefault="002C4499">
            <w:pPr>
              <w:widowControl w:val="0"/>
              <w:jc w:val="center"/>
              <w:rPr>
                <w:color w:val="000000"/>
              </w:rPr>
            </w:pPr>
            <w:r>
              <w:rPr>
                <w:color w:val="000000"/>
              </w:rPr>
              <w:t>1.</w:t>
            </w:r>
          </w:p>
        </w:tc>
        <w:tc>
          <w:tcPr>
            <w:tcW w:w="2575" w:type="dxa"/>
            <w:tcBorders>
              <w:top w:val="single" w:sz="4" w:space="0" w:color="auto"/>
              <w:left w:val="single" w:sz="4" w:space="0" w:color="auto"/>
              <w:bottom w:val="single" w:sz="4" w:space="0" w:color="auto"/>
              <w:right w:val="single" w:sz="4" w:space="0" w:color="auto"/>
            </w:tcBorders>
            <w:noWrap/>
            <w:vAlign w:val="center"/>
          </w:tcPr>
          <w:p w:rsidR="00176E7F" w:rsidRDefault="002C4499">
            <w:pPr>
              <w:widowControl w:val="0"/>
              <w:jc w:val="center"/>
              <w:rPr>
                <w:color w:val="000000"/>
              </w:rPr>
            </w:pPr>
            <w:r>
              <w:rPr>
                <w:color w:val="000000"/>
              </w:rPr>
              <w:t>«</w:t>
            </w:r>
            <w:r w:rsidR="00DB736B">
              <w:t>Обеспечение безопасности персональных данных при их обработке в информационных системах персональных данных</w:t>
            </w:r>
            <w:r>
              <w:rPr>
                <w:color w:val="000000"/>
              </w:rPr>
              <w:t>»</w:t>
            </w:r>
          </w:p>
        </w:tc>
        <w:tc>
          <w:tcPr>
            <w:tcW w:w="1134" w:type="dxa"/>
            <w:tcBorders>
              <w:top w:val="single" w:sz="4" w:space="0" w:color="auto"/>
              <w:left w:val="single" w:sz="4" w:space="0" w:color="auto"/>
              <w:bottom w:val="single" w:sz="4" w:space="0" w:color="auto"/>
              <w:right w:val="single" w:sz="4" w:space="0" w:color="auto"/>
            </w:tcBorders>
            <w:noWrap/>
            <w:vAlign w:val="center"/>
          </w:tcPr>
          <w:p w:rsidR="00176E7F" w:rsidRDefault="002C4499">
            <w:pPr>
              <w:widowControl w:val="0"/>
              <w:jc w:val="center"/>
              <w:rPr>
                <w:color w:val="000000"/>
              </w:rPr>
            </w:pPr>
            <w:r>
              <w:rPr>
                <w:color w:val="000000"/>
              </w:rPr>
              <w:t>1</w:t>
            </w:r>
          </w:p>
        </w:tc>
        <w:tc>
          <w:tcPr>
            <w:tcW w:w="1134" w:type="dxa"/>
            <w:tcBorders>
              <w:top w:val="single" w:sz="4" w:space="0" w:color="auto"/>
              <w:left w:val="single" w:sz="4" w:space="0" w:color="auto"/>
              <w:bottom w:val="single" w:sz="4" w:space="0" w:color="auto"/>
              <w:right w:val="single" w:sz="4" w:space="0" w:color="auto"/>
            </w:tcBorders>
            <w:noWrap/>
            <w:vAlign w:val="center"/>
          </w:tcPr>
          <w:p w:rsidR="00176E7F" w:rsidRDefault="00176E7F">
            <w:pPr>
              <w:widowControl w:val="0"/>
              <w:jc w:val="center"/>
              <w:rPr>
                <w:color w:val="000000"/>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176E7F" w:rsidRDefault="00DB736B">
            <w:pPr>
              <w:widowControl w:val="0"/>
              <w:jc w:val="center"/>
              <w:rPr>
                <w:color w:val="000000"/>
              </w:rPr>
            </w:pPr>
            <w:r>
              <w:rPr>
                <w:color w:val="000000"/>
              </w:rPr>
              <w:t>72</w:t>
            </w:r>
          </w:p>
        </w:tc>
        <w:tc>
          <w:tcPr>
            <w:tcW w:w="1158" w:type="dxa"/>
            <w:tcBorders>
              <w:top w:val="single" w:sz="4" w:space="0" w:color="auto"/>
              <w:left w:val="single" w:sz="4" w:space="0" w:color="auto"/>
              <w:bottom w:val="single" w:sz="4" w:space="0" w:color="auto"/>
              <w:right w:val="single" w:sz="4" w:space="0" w:color="auto"/>
            </w:tcBorders>
            <w:noWrap/>
            <w:vAlign w:val="center"/>
          </w:tcPr>
          <w:p w:rsidR="00176E7F" w:rsidRDefault="00176E7F">
            <w:pPr>
              <w:widowControl w:val="0"/>
              <w:jc w:val="center"/>
              <w:rPr>
                <w:color w:val="000000"/>
              </w:rPr>
            </w:pPr>
          </w:p>
        </w:tc>
        <w:tc>
          <w:tcPr>
            <w:tcW w:w="1110" w:type="dxa"/>
            <w:tcBorders>
              <w:top w:val="single" w:sz="4" w:space="0" w:color="auto"/>
              <w:left w:val="single" w:sz="4" w:space="0" w:color="auto"/>
              <w:bottom w:val="single" w:sz="4" w:space="0" w:color="auto"/>
              <w:right w:val="single" w:sz="4" w:space="0" w:color="auto"/>
            </w:tcBorders>
            <w:noWrap/>
            <w:vAlign w:val="center"/>
          </w:tcPr>
          <w:p w:rsidR="00176E7F" w:rsidRDefault="00176E7F">
            <w:pPr>
              <w:widowControl w:val="0"/>
              <w:jc w:val="center"/>
              <w:rPr>
                <w:color w:val="000000"/>
              </w:rPr>
            </w:pPr>
          </w:p>
        </w:tc>
        <w:tc>
          <w:tcPr>
            <w:tcW w:w="1160" w:type="dxa"/>
            <w:tcBorders>
              <w:top w:val="single" w:sz="4" w:space="0" w:color="auto"/>
              <w:left w:val="single" w:sz="4" w:space="0" w:color="auto"/>
              <w:bottom w:val="single" w:sz="4" w:space="0" w:color="auto"/>
              <w:right w:val="single" w:sz="4" w:space="0" w:color="auto"/>
            </w:tcBorders>
            <w:noWrap/>
            <w:vAlign w:val="center"/>
          </w:tcPr>
          <w:p w:rsidR="00176E7F" w:rsidRDefault="00176E7F">
            <w:pPr>
              <w:widowControl w:val="0"/>
              <w:jc w:val="center"/>
              <w:rPr>
                <w:color w:val="000000"/>
              </w:rPr>
            </w:pPr>
          </w:p>
        </w:tc>
      </w:tr>
      <w:tr w:rsidR="00176E7F">
        <w:trPr>
          <w:trHeight w:val="20"/>
        </w:trPr>
        <w:tc>
          <w:tcPr>
            <w:tcW w:w="430" w:type="dxa"/>
            <w:tcBorders>
              <w:top w:val="single" w:sz="4" w:space="0" w:color="auto"/>
              <w:left w:val="none" w:sz="4" w:space="0" w:color="000000"/>
              <w:bottom w:val="none" w:sz="4" w:space="0" w:color="000000"/>
              <w:right w:val="none" w:sz="4" w:space="0" w:color="000000"/>
            </w:tcBorders>
            <w:noWrap/>
            <w:vAlign w:val="center"/>
          </w:tcPr>
          <w:p w:rsidR="00176E7F" w:rsidRDefault="00176E7F">
            <w:pPr>
              <w:widowControl w:val="0"/>
              <w:jc w:val="center"/>
              <w:rPr>
                <w:color w:val="000000"/>
              </w:rPr>
            </w:pPr>
          </w:p>
        </w:tc>
        <w:tc>
          <w:tcPr>
            <w:tcW w:w="2575" w:type="dxa"/>
            <w:tcBorders>
              <w:top w:val="single" w:sz="4" w:space="0" w:color="auto"/>
              <w:left w:val="none" w:sz="4" w:space="0" w:color="000000"/>
              <w:bottom w:val="none" w:sz="4" w:space="0" w:color="000000"/>
              <w:right w:val="none" w:sz="4" w:space="0" w:color="000000"/>
            </w:tcBorders>
            <w:noWrap/>
            <w:vAlign w:val="center"/>
          </w:tcPr>
          <w:p w:rsidR="00176E7F" w:rsidRDefault="00176E7F">
            <w:pPr>
              <w:widowControl w:val="0"/>
              <w:jc w:val="center"/>
              <w:rPr>
                <w:color w:val="000000"/>
              </w:rPr>
            </w:pPr>
          </w:p>
        </w:tc>
        <w:tc>
          <w:tcPr>
            <w:tcW w:w="1134" w:type="dxa"/>
            <w:tcBorders>
              <w:top w:val="single" w:sz="4" w:space="0" w:color="auto"/>
              <w:left w:val="none" w:sz="4" w:space="0" w:color="000000"/>
              <w:bottom w:val="none" w:sz="4" w:space="0" w:color="000000"/>
              <w:right w:val="none" w:sz="4" w:space="0" w:color="000000"/>
            </w:tcBorders>
            <w:noWrap/>
            <w:vAlign w:val="center"/>
          </w:tcPr>
          <w:p w:rsidR="00176E7F" w:rsidRDefault="00176E7F">
            <w:pPr>
              <w:widowControl w:val="0"/>
              <w:jc w:val="center"/>
              <w:rPr>
                <w:color w:val="000000"/>
              </w:rPr>
            </w:pPr>
          </w:p>
        </w:tc>
        <w:tc>
          <w:tcPr>
            <w:tcW w:w="1134" w:type="dxa"/>
            <w:tcBorders>
              <w:top w:val="single" w:sz="4" w:space="0" w:color="auto"/>
              <w:left w:val="none" w:sz="4" w:space="0" w:color="000000"/>
              <w:bottom w:val="none" w:sz="4" w:space="0" w:color="000000"/>
              <w:right w:val="none" w:sz="4" w:space="0" w:color="000000"/>
            </w:tcBorders>
            <w:noWrap/>
            <w:vAlign w:val="center"/>
          </w:tcPr>
          <w:p w:rsidR="00176E7F" w:rsidRDefault="00176E7F">
            <w:pPr>
              <w:widowControl w:val="0"/>
              <w:jc w:val="center"/>
              <w:rPr>
                <w:color w:val="000000"/>
              </w:rPr>
            </w:pPr>
          </w:p>
        </w:tc>
        <w:tc>
          <w:tcPr>
            <w:tcW w:w="992" w:type="dxa"/>
            <w:tcBorders>
              <w:top w:val="single" w:sz="4" w:space="0" w:color="auto"/>
              <w:left w:val="none" w:sz="4" w:space="0" w:color="000000"/>
              <w:bottom w:val="none" w:sz="4" w:space="0" w:color="000000"/>
              <w:right w:val="single" w:sz="4" w:space="0" w:color="auto"/>
            </w:tcBorders>
            <w:noWrap/>
            <w:vAlign w:val="center"/>
          </w:tcPr>
          <w:p w:rsidR="00176E7F" w:rsidRDefault="00176E7F">
            <w:pPr>
              <w:widowControl w:val="0"/>
              <w:jc w:val="center"/>
              <w:rPr>
                <w:color w:val="000000"/>
              </w:rPr>
            </w:pPr>
          </w:p>
        </w:tc>
        <w:tc>
          <w:tcPr>
            <w:tcW w:w="2268" w:type="dxa"/>
            <w:gridSpan w:val="2"/>
            <w:tcBorders>
              <w:top w:val="single" w:sz="4" w:space="0" w:color="auto"/>
              <w:left w:val="single" w:sz="4" w:space="0" w:color="auto"/>
              <w:bottom w:val="single" w:sz="4" w:space="0" w:color="auto"/>
              <w:right w:val="single" w:sz="4" w:space="0" w:color="auto"/>
            </w:tcBorders>
            <w:noWrap/>
            <w:vAlign w:val="center"/>
          </w:tcPr>
          <w:p w:rsidR="00176E7F" w:rsidRDefault="002C4499">
            <w:pPr>
              <w:widowControl w:val="0"/>
              <w:jc w:val="right"/>
              <w:rPr>
                <w:color w:val="000000"/>
              </w:rPr>
            </w:pPr>
            <w:r>
              <w:rPr>
                <w:color w:val="000000"/>
              </w:rPr>
              <w:t>ИТОГО: </w:t>
            </w:r>
          </w:p>
        </w:tc>
        <w:tc>
          <w:tcPr>
            <w:tcW w:w="1160" w:type="dxa"/>
            <w:tcBorders>
              <w:top w:val="single" w:sz="4" w:space="0" w:color="auto"/>
              <w:left w:val="single" w:sz="4" w:space="0" w:color="auto"/>
            </w:tcBorders>
            <w:noWrap/>
            <w:vAlign w:val="center"/>
          </w:tcPr>
          <w:p w:rsidR="00176E7F" w:rsidRDefault="00176E7F">
            <w:pPr>
              <w:widowControl w:val="0"/>
              <w:jc w:val="center"/>
              <w:rPr>
                <w:color w:val="000000"/>
              </w:rPr>
            </w:pPr>
          </w:p>
        </w:tc>
      </w:tr>
      <w:tr w:rsidR="00176E7F">
        <w:trPr>
          <w:trHeight w:val="20"/>
        </w:trPr>
        <w:tc>
          <w:tcPr>
            <w:tcW w:w="430" w:type="dxa"/>
            <w:tcBorders>
              <w:top w:val="none" w:sz="4" w:space="0" w:color="000000"/>
              <w:left w:val="none" w:sz="4" w:space="0" w:color="000000"/>
              <w:bottom w:val="none" w:sz="4" w:space="0" w:color="000000"/>
              <w:right w:val="none" w:sz="4" w:space="0" w:color="000000"/>
            </w:tcBorders>
            <w:noWrap/>
            <w:vAlign w:val="center"/>
          </w:tcPr>
          <w:p w:rsidR="00176E7F" w:rsidRDefault="00176E7F">
            <w:pPr>
              <w:widowControl w:val="0"/>
              <w:jc w:val="center"/>
              <w:rPr>
                <w:color w:val="000000"/>
              </w:rPr>
            </w:pPr>
          </w:p>
        </w:tc>
        <w:tc>
          <w:tcPr>
            <w:tcW w:w="2575" w:type="dxa"/>
            <w:tcBorders>
              <w:top w:val="none" w:sz="4" w:space="0" w:color="000000"/>
              <w:left w:val="none" w:sz="4" w:space="0" w:color="000000"/>
              <w:bottom w:val="none" w:sz="4" w:space="0" w:color="000000"/>
              <w:right w:val="none" w:sz="4" w:space="0" w:color="000000"/>
            </w:tcBorders>
            <w:noWrap/>
            <w:vAlign w:val="center"/>
          </w:tcPr>
          <w:p w:rsidR="00176E7F" w:rsidRDefault="00176E7F">
            <w:pPr>
              <w:widowControl w:val="0"/>
              <w:jc w:val="center"/>
              <w:rPr>
                <w:color w:val="000000"/>
              </w:rPr>
            </w:pPr>
          </w:p>
        </w:tc>
        <w:tc>
          <w:tcPr>
            <w:tcW w:w="1134" w:type="dxa"/>
            <w:tcBorders>
              <w:top w:val="none" w:sz="4" w:space="0" w:color="000000"/>
              <w:left w:val="none" w:sz="4" w:space="0" w:color="000000"/>
              <w:bottom w:val="none" w:sz="4" w:space="0" w:color="000000"/>
              <w:right w:val="none" w:sz="4" w:space="0" w:color="000000"/>
            </w:tcBorders>
            <w:noWrap/>
            <w:vAlign w:val="center"/>
          </w:tcPr>
          <w:p w:rsidR="00176E7F" w:rsidRDefault="00176E7F">
            <w:pPr>
              <w:widowControl w:val="0"/>
              <w:jc w:val="center"/>
              <w:rPr>
                <w:color w:val="000000"/>
              </w:rPr>
            </w:pPr>
          </w:p>
        </w:tc>
        <w:tc>
          <w:tcPr>
            <w:tcW w:w="1134" w:type="dxa"/>
            <w:tcBorders>
              <w:top w:val="none" w:sz="4" w:space="0" w:color="000000"/>
              <w:left w:val="none" w:sz="4" w:space="0" w:color="000000"/>
              <w:bottom w:val="none" w:sz="4" w:space="0" w:color="000000"/>
              <w:right w:val="none" w:sz="4" w:space="0" w:color="000000"/>
            </w:tcBorders>
            <w:noWrap/>
            <w:vAlign w:val="center"/>
          </w:tcPr>
          <w:p w:rsidR="00176E7F" w:rsidRDefault="00176E7F">
            <w:pPr>
              <w:widowControl w:val="0"/>
              <w:jc w:val="center"/>
              <w:rPr>
                <w:color w:val="000000"/>
              </w:rPr>
            </w:pPr>
          </w:p>
        </w:tc>
        <w:tc>
          <w:tcPr>
            <w:tcW w:w="992" w:type="dxa"/>
            <w:tcBorders>
              <w:top w:val="none" w:sz="4" w:space="0" w:color="000000"/>
              <w:left w:val="none" w:sz="4" w:space="0" w:color="000000"/>
              <w:bottom w:val="none" w:sz="4" w:space="0" w:color="000000"/>
              <w:right w:val="single" w:sz="4" w:space="0" w:color="auto"/>
            </w:tcBorders>
            <w:noWrap/>
            <w:vAlign w:val="center"/>
          </w:tcPr>
          <w:p w:rsidR="00176E7F" w:rsidRDefault="00176E7F">
            <w:pPr>
              <w:widowControl w:val="0"/>
              <w:jc w:val="center"/>
              <w:rPr>
                <w:color w:val="000000"/>
              </w:rPr>
            </w:pPr>
          </w:p>
        </w:tc>
        <w:tc>
          <w:tcPr>
            <w:tcW w:w="2268" w:type="dxa"/>
            <w:gridSpan w:val="2"/>
            <w:tcBorders>
              <w:top w:val="single" w:sz="4" w:space="0" w:color="auto"/>
              <w:left w:val="single" w:sz="4" w:space="0" w:color="auto"/>
              <w:bottom w:val="single" w:sz="4" w:space="0" w:color="auto"/>
              <w:right w:val="single" w:sz="4" w:space="0" w:color="auto"/>
            </w:tcBorders>
            <w:noWrap/>
            <w:vAlign w:val="center"/>
          </w:tcPr>
          <w:p w:rsidR="00176E7F" w:rsidRDefault="002C4499">
            <w:pPr>
              <w:widowControl w:val="0"/>
              <w:jc w:val="right"/>
              <w:rPr>
                <w:color w:val="000000"/>
              </w:rPr>
            </w:pPr>
            <w:r>
              <w:rPr>
                <w:color w:val="000000"/>
              </w:rPr>
              <w:t>В том числе НДС %: </w:t>
            </w:r>
          </w:p>
        </w:tc>
        <w:tc>
          <w:tcPr>
            <w:tcW w:w="1160" w:type="dxa"/>
            <w:tcBorders>
              <w:left w:val="single" w:sz="4" w:space="0" w:color="auto"/>
            </w:tcBorders>
            <w:noWrap/>
            <w:vAlign w:val="center"/>
          </w:tcPr>
          <w:p w:rsidR="00176E7F" w:rsidRDefault="00176E7F">
            <w:pPr>
              <w:widowControl w:val="0"/>
              <w:jc w:val="center"/>
              <w:rPr>
                <w:color w:val="000000"/>
              </w:rPr>
            </w:pPr>
          </w:p>
        </w:tc>
      </w:tr>
    </w:tbl>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s>
        <w:ind w:left="709"/>
        <w:jc w:val="both"/>
        <w:rPr>
          <w:sz w:val="22"/>
          <w:szCs w:val="22"/>
        </w:rPr>
      </w:pPr>
    </w:p>
    <w:p w:rsidR="00176E7F" w:rsidRDefault="002C4499">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s>
        <w:ind w:firstLine="567"/>
        <w:jc w:val="both"/>
        <w:rPr>
          <w:sz w:val="22"/>
          <w:szCs w:val="22"/>
        </w:rPr>
      </w:pPr>
      <w:r>
        <w:rPr>
          <w:sz w:val="22"/>
          <w:szCs w:val="22"/>
        </w:rPr>
        <w:t>Итоговая стоимость услуг составляет ____</w:t>
      </w:r>
      <w:r>
        <w:rPr>
          <w:color w:val="000000" w:themeColor="text1"/>
          <w:sz w:val="22"/>
          <w:szCs w:val="22"/>
        </w:rPr>
        <w:t xml:space="preserve"> рублей __ копейки, включая _% НДС в размере __________ рублей ___ копейки</w:t>
      </w:r>
      <w:r>
        <w:rPr>
          <w:sz w:val="22"/>
          <w:szCs w:val="22"/>
        </w:rPr>
        <w:t>.</w:t>
      </w:r>
    </w:p>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tabs>
          <w:tab w:val="left" w:pos="0"/>
        </w:tabs>
        <w:ind w:firstLine="709"/>
        <w:jc w:val="both"/>
        <w:rPr>
          <w:sz w:val="22"/>
          <w:szCs w:val="22"/>
        </w:rPr>
      </w:pPr>
    </w:p>
    <w:p w:rsidR="00176E7F" w:rsidRDefault="00176E7F">
      <w:pPr>
        <w:spacing w:before="240"/>
        <w:ind w:firstLine="709"/>
        <w:jc w:val="both"/>
        <w:rPr>
          <w:sz w:val="22"/>
          <w:szCs w:val="22"/>
        </w:rPr>
      </w:pPr>
    </w:p>
    <w:p w:rsidR="00176E7F" w:rsidRDefault="00176E7F">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p w:rsidR="004E2B28" w:rsidRDefault="004E2B28" w:rsidP="004E2B28">
      <w:pPr>
        <w:widowControl w:val="0"/>
        <w:pBdr>
          <w:top w:val="none" w:sz="4" w:space="0" w:color="000000"/>
          <w:left w:val="none" w:sz="4" w:space="0" w:color="000000"/>
          <w:bottom w:val="none" w:sz="4" w:space="0" w:color="000000"/>
          <w:right w:val="none" w:sz="4" w:space="0" w:color="000000"/>
          <w:between w:val="none" w:sz="4" w:space="0" w:color="000000"/>
        </w:pBdr>
        <w:jc w:val="right"/>
        <w:rPr>
          <w:sz w:val="22"/>
          <w:szCs w:val="22"/>
        </w:rPr>
      </w:pPr>
      <w:bookmarkStart w:id="9" w:name="_Hlk187676557"/>
      <w:r>
        <w:rPr>
          <w:sz w:val="22"/>
          <w:szCs w:val="22"/>
        </w:rPr>
        <w:t>Приложение № 2</w:t>
      </w:r>
    </w:p>
    <w:p w:rsidR="004E2B28" w:rsidRDefault="004E2B28" w:rsidP="004E2B28">
      <w:pPr>
        <w:widowControl w:val="0"/>
        <w:pBdr>
          <w:top w:val="none" w:sz="4" w:space="0" w:color="000000"/>
          <w:left w:val="none" w:sz="4" w:space="0" w:color="000000"/>
          <w:bottom w:val="none" w:sz="4" w:space="0" w:color="000000"/>
          <w:right w:val="none" w:sz="4" w:space="0" w:color="000000"/>
          <w:between w:val="none" w:sz="4" w:space="0" w:color="000000"/>
        </w:pBdr>
        <w:jc w:val="right"/>
        <w:rPr>
          <w:bCs/>
          <w:sz w:val="22"/>
          <w:szCs w:val="22"/>
        </w:rPr>
      </w:pPr>
      <w:r>
        <w:rPr>
          <w:sz w:val="22"/>
          <w:szCs w:val="22"/>
        </w:rPr>
        <w:t>к Договору № _____________</w:t>
      </w:r>
    </w:p>
    <w:p w:rsidR="004E2B28" w:rsidRDefault="004E2B28" w:rsidP="004E2B28">
      <w:pPr>
        <w:widowControl w:val="0"/>
        <w:pBdr>
          <w:top w:val="none" w:sz="4" w:space="0" w:color="000000"/>
          <w:left w:val="none" w:sz="4" w:space="0" w:color="000000"/>
          <w:bottom w:val="none" w:sz="4" w:space="0" w:color="000000"/>
          <w:right w:val="none" w:sz="4" w:space="0" w:color="000000"/>
          <w:between w:val="none" w:sz="4" w:space="0" w:color="000000"/>
        </w:pBdr>
        <w:jc w:val="right"/>
        <w:rPr>
          <w:sz w:val="22"/>
          <w:szCs w:val="22"/>
        </w:rPr>
      </w:pPr>
      <w:r>
        <w:rPr>
          <w:sz w:val="22"/>
          <w:szCs w:val="22"/>
        </w:rPr>
        <w:t>от «____» __________ 2026 г.</w:t>
      </w:r>
    </w:p>
    <w:p w:rsidR="004E2B28" w:rsidRDefault="004E2B28" w:rsidP="004E2B28">
      <w:pPr>
        <w:widowControl w:val="0"/>
        <w:pBdr>
          <w:top w:val="none" w:sz="4" w:space="0" w:color="000000"/>
          <w:left w:val="none" w:sz="4" w:space="0" w:color="000000"/>
          <w:bottom w:val="none" w:sz="4" w:space="0" w:color="000000"/>
          <w:right w:val="none" w:sz="4" w:space="0" w:color="000000"/>
          <w:between w:val="none" w:sz="4" w:space="0" w:color="000000"/>
        </w:pBdr>
        <w:spacing w:before="480" w:after="120"/>
        <w:jc w:val="center"/>
        <w:rPr>
          <w:b/>
          <w:bCs/>
          <w:sz w:val="22"/>
          <w:szCs w:val="22"/>
        </w:rPr>
      </w:pPr>
      <w:r>
        <w:rPr>
          <w:rFonts w:eastAsia="Calibri"/>
          <w:b/>
          <w:bCs/>
          <w:sz w:val="22"/>
          <w:szCs w:val="22"/>
          <w:lang w:eastAsia="en-US"/>
        </w:rPr>
        <w:t>СОГЛАСИЕ НА ОБРАБОТКУ ПЕРСОНАЛЬНЫХ ДАННЫХ (ФОРМА)</w:t>
      </w:r>
    </w:p>
    <w:p w:rsidR="004E2B28" w:rsidRDefault="004E2B28" w:rsidP="004E2B28">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spacing w:before="60"/>
        <w:rPr>
          <w:rFonts w:eastAsia="Calibri"/>
          <w:sz w:val="22"/>
          <w:szCs w:val="22"/>
          <w:lang w:eastAsia="en-US"/>
        </w:rPr>
      </w:pPr>
      <w:r>
        <w:rPr>
          <w:rFonts w:eastAsia="Calibri"/>
          <w:sz w:val="22"/>
          <w:szCs w:val="22"/>
          <w:lang w:eastAsia="en-US"/>
        </w:rPr>
        <w:t xml:space="preserve">Я, гражданин Российской Федерации, </w:t>
      </w:r>
      <w:r>
        <w:rPr>
          <w:rFonts w:eastAsia="Calibri"/>
          <w:sz w:val="22"/>
          <w:szCs w:val="22"/>
          <w:lang w:eastAsia="en-US"/>
        </w:rPr>
        <w:tab/>
      </w:r>
    </w:p>
    <w:p w:rsidR="004E2B28" w:rsidRDefault="004E2B28" w:rsidP="004E2B28">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spacing w:before="60"/>
        <w:rPr>
          <w:rFonts w:eastAsia="Calibri"/>
          <w:sz w:val="22"/>
          <w:szCs w:val="22"/>
          <w:lang w:eastAsia="en-US"/>
        </w:rPr>
      </w:pPr>
      <w:r>
        <w:rPr>
          <w:rFonts w:eastAsia="Calibri"/>
          <w:sz w:val="22"/>
          <w:szCs w:val="22"/>
          <w:lang w:eastAsia="en-US"/>
        </w:rPr>
        <w:tab/>
      </w:r>
    </w:p>
    <w:p w:rsidR="004E2B28" w:rsidRDefault="004E2B28" w:rsidP="004E2B28">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jc w:val="center"/>
        <w:rPr>
          <w:rFonts w:eastAsia="Calibri"/>
          <w:sz w:val="18"/>
          <w:szCs w:val="18"/>
          <w:lang w:eastAsia="en-US"/>
        </w:rPr>
      </w:pPr>
      <w:r>
        <w:rPr>
          <w:rFonts w:eastAsia="Calibri"/>
          <w:sz w:val="18"/>
          <w:szCs w:val="18"/>
          <w:lang w:eastAsia="en-US"/>
        </w:rPr>
        <w:t>(фамилия, имя, отчество полностью)</w:t>
      </w:r>
    </w:p>
    <w:p w:rsidR="004E2B28" w:rsidRDefault="004E2B28" w:rsidP="004E2B28">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spacing w:before="60"/>
        <w:rPr>
          <w:rFonts w:eastAsia="Calibri"/>
          <w:sz w:val="22"/>
          <w:szCs w:val="22"/>
          <w:lang w:eastAsia="en-US"/>
        </w:rPr>
      </w:pPr>
      <w:r>
        <w:rPr>
          <w:rFonts w:eastAsia="Calibri"/>
          <w:sz w:val="22"/>
          <w:szCs w:val="22"/>
          <w:lang w:eastAsia="en-US"/>
        </w:rPr>
        <w:t xml:space="preserve">проживающий по адресу: </w:t>
      </w:r>
      <w:r>
        <w:rPr>
          <w:rFonts w:eastAsia="Calibri"/>
          <w:sz w:val="22"/>
          <w:szCs w:val="22"/>
          <w:lang w:eastAsia="en-US"/>
        </w:rPr>
        <w:tab/>
      </w:r>
    </w:p>
    <w:p w:rsidR="004E2B28" w:rsidRDefault="004E2B28" w:rsidP="004E2B28">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spacing w:before="60"/>
        <w:rPr>
          <w:rFonts w:eastAsia="Calibri"/>
          <w:sz w:val="22"/>
          <w:szCs w:val="22"/>
          <w:lang w:eastAsia="en-US"/>
        </w:rPr>
      </w:pPr>
      <w:r>
        <w:rPr>
          <w:rFonts w:eastAsia="Calibri"/>
          <w:sz w:val="22"/>
          <w:szCs w:val="22"/>
          <w:lang w:eastAsia="en-US"/>
        </w:rPr>
        <w:tab/>
      </w:r>
    </w:p>
    <w:p w:rsidR="004E2B28" w:rsidRDefault="004E2B28" w:rsidP="004E2B28">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spacing w:before="60"/>
        <w:rPr>
          <w:rFonts w:eastAsia="Calibri"/>
          <w:sz w:val="22"/>
          <w:szCs w:val="22"/>
          <w:lang w:eastAsia="en-US"/>
        </w:rPr>
      </w:pPr>
      <w:r>
        <w:rPr>
          <w:rFonts w:eastAsia="Calibri"/>
          <w:sz w:val="22"/>
          <w:szCs w:val="22"/>
          <w:lang w:eastAsia="en-US"/>
        </w:rPr>
        <w:t xml:space="preserve">паспортные данные: </w:t>
      </w:r>
      <w:r>
        <w:rPr>
          <w:rFonts w:eastAsia="Calibri"/>
          <w:sz w:val="22"/>
          <w:szCs w:val="22"/>
          <w:lang w:eastAsia="en-US"/>
        </w:rPr>
        <w:tab/>
      </w:r>
    </w:p>
    <w:p w:rsidR="004E2B28" w:rsidRDefault="004E2B28" w:rsidP="004E2B28">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spacing w:before="60"/>
        <w:rPr>
          <w:rFonts w:eastAsia="Calibri"/>
          <w:sz w:val="22"/>
          <w:szCs w:val="22"/>
          <w:lang w:eastAsia="en-US"/>
        </w:rPr>
      </w:pPr>
      <w:r>
        <w:rPr>
          <w:rFonts w:eastAsia="Calibri"/>
          <w:sz w:val="22"/>
          <w:szCs w:val="22"/>
          <w:lang w:eastAsia="en-US"/>
        </w:rPr>
        <w:tab/>
      </w:r>
    </w:p>
    <w:p w:rsidR="004E2B28" w:rsidRDefault="004E2B28" w:rsidP="004E2B28">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jc w:val="center"/>
        <w:rPr>
          <w:rFonts w:eastAsia="Calibri"/>
          <w:sz w:val="18"/>
          <w:szCs w:val="18"/>
          <w:lang w:eastAsia="en-US"/>
        </w:rPr>
      </w:pPr>
      <w:r>
        <w:rPr>
          <w:rFonts w:eastAsia="Calibri"/>
          <w:sz w:val="18"/>
          <w:szCs w:val="18"/>
          <w:lang w:eastAsia="en-US"/>
        </w:rPr>
        <w:t>(серия, номер, когда и кем выдан, код подразделения)</w:t>
      </w:r>
    </w:p>
    <w:p w:rsidR="004E2B28" w:rsidRDefault="004E2B28" w:rsidP="004E2B28">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spacing w:before="60"/>
        <w:rPr>
          <w:rFonts w:eastAsia="Calibri"/>
          <w:sz w:val="22"/>
          <w:szCs w:val="22"/>
          <w:lang w:eastAsia="en-US"/>
        </w:rPr>
      </w:pPr>
      <w:r>
        <w:rPr>
          <w:rFonts w:eastAsia="Calibri"/>
          <w:sz w:val="22"/>
          <w:szCs w:val="22"/>
          <w:lang w:eastAsia="en-US"/>
        </w:rPr>
        <w:t xml:space="preserve">телефон, адрес электронной почты: </w:t>
      </w:r>
      <w:r>
        <w:rPr>
          <w:rFonts w:eastAsia="Calibri"/>
          <w:sz w:val="22"/>
          <w:szCs w:val="22"/>
          <w:lang w:eastAsia="en-US"/>
        </w:rPr>
        <w:tab/>
      </w:r>
    </w:p>
    <w:p w:rsidR="004E2B28" w:rsidRDefault="004E2B28" w:rsidP="004E2B28">
      <w:pPr>
        <w:widowControl w:val="0"/>
        <w:pBdr>
          <w:top w:val="none" w:sz="4" w:space="0" w:color="000000"/>
          <w:left w:val="none" w:sz="4" w:space="0" w:color="000000"/>
          <w:bottom w:val="none" w:sz="4" w:space="0" w:color="000000"/>
          <w:right w:val="none" w:sz="4" w:space="0" w:color="000000"/>
          <w:between w:val="none" w:sz="4" w:space="0" w:color="000000"/>
        </w:pBdr>
        <w:tabs>
          <w:tab w:val="right" w:leader="underscore" w:pos="9639"/>
        </w:tabs>
        <w:spacing w:before="120" w:after="120"/>
        <w:jc w:val="both"/>
        <w:rPr>
          <w:rFonts w:eastAsia="Calibri"/>
          <w:sz w:val="22"/>
          <w:szCs w:val="22"/>
          <w:lang w:eastAsia="en-US"/>
        </w:rPr>
      </w:pPr>
      <w:r>
        <w:rPr>
          <w:rFonts w:eastAsia="Calibri"/>
          <w:sz w:val="22"/>
          <w:szCs w:val="22"/>
          <w:lang w:eastAsia="en-US"/>
        </w:rPr>
        <w:t xml:space="preserve">(далее по тексту – Субъект персональных данных), действуя свободно, своей волей и в своем интересе, в целях получения мной образовательных услуг, в соответствии со ст. 9 Федерального закона от 27.07.2006 № 152-ФЗ «О персональных данных» (далее – Федеральный закон № 152-ФЗ), </w:t>
      </w:r>
    </w:p>
    <w:p w:rsidR="004E2B28" w:rsidRDefault="004E2B28" w:rsidP="004E2B28">
      <w:pPr>
        <w:pStyle w:val="a5"/>
        <w:widowControl w:val="0"/>
        <w:numPr>
          <w:ilvl w:val="0"/>
          <w:numId w:val="8"/>
        </w:numPr>
        <w:pBdr>
          <w:top w:val="none" w:sz="4" w:space="0" w:color="000000"/>
          <w:left w:val="none" w:sz="4" w:space="0" w:color="000000"/>
          <w:bottom w:val="none" w:sz="4" w:space="0" w:color="000000"/>
          <w:right w:val="none" w:sz="4" w:space="0" w:color="000000"/>
          <w:between w:val="none" w:sz="4" w:space="0" w:color="000000"/>
        </w:pBdr>
        <w:tabs>
          <w:tab w:val="right" w:pos="10206"/>
        </w:tabs>
        <w:spacing w:before="40"/>
        <w:contextualSpacing w:val="0"/>
        <w:jc w:val="both"/>
        <w:rPr>
          <w:sz w:val="20"/>
          <w:szCs w:val="20"/>
        </w:rPr>
      </w:pPr>
      <w:r>
        <w:rPr>
          <w:rFonts w:eastAsia="Calibri"/>
          <w:sz w:val="20"/>
          <w:szCs w:val="20"/>
          <w:lang w:eastAsia="en-US"/>
        </w:rPr>
        <w:t xml:space="preserve">Даю ________________________________________________, далее по тексту – Оператор, конкретное, предметное, информированное, сознательное и однозначное согласие на обработку следующих моих персональных данных: </w:t>
      </w:r>
    </w:p>
    <w:p w:rsidR="004E2B28" w:rsidRDefault="004E2B28" w:rsidP="004E2B28">
      <w:pPr>
        <w:pStyle w:val="a5"/>
        <w:widowControl w:val="0"/>
        <w:numPr>
          <w:ilvl w:val="0"/>
          <w:numId w:val="35"/>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 xml:space="preserve">фамилия, имя, отчество, в том числе прежние фамилия, имя, отчество, дата, место и причина их изменения (если изменялись); </w:t>
      </w:r>
    </w:p>
    <w:p w:rsidR="004E2B28" w:rsidRDefault="004E2B28" w:rsidP="004E2B28">
      <w:pPr>
        <w:pStyle w:val="a5"/>
        <w:widowControl w:val="0"/>
        <w:numPr>
          <w:ilvl w:val="0"/>
          <w:numId w:val="35"/>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 xml:space="preserve">номер телефона; </w:t>
      </w:r>
    </w:p>
    <w:p w:rsidR="004E2B28" w:rsidRDefault="004E2B28" w:rsidP="004E2B28">
      <w:pPr>
        <w:pStyle w:val="a5"/>
        <w:widowControl w:val="0"/>
        <w:numPr>
          <w:ilvl w:val="0"/>
          <w:numId w:val="35"/>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 xml:space="preserve">СНИЛС; </w:t>
      </w:r>
    </w:p>
    <w:p w:rsidR="004E2B28" w:rsidRDefault="004E2B28" w:rsidP="004E2B28">
      <w:pPr>
        <w:pStyle w:val="a5"/>
        <w:widowControl w:val="0"/>
        <w:numPr>
          <w:ilvl w:val="0"/>
          <w:numId w:val="35"/>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 xml:space="preserve">сведения о документе (дубликата документа) об образовании и/или о квалификации (включая, но не ограничиваясь, сведения о дипломах: бакалавра, бакалавра с отличием, специалиста, специалиста с отличием, магистра, магистра с отличием, об окончании аспирантуры, об окончании адъюнктуры, об окончании ординатуры, об окончании ассистентуры-стажировки; сведения об удостоверении о повышении квалификации; диплома о профессиональной переподготовке), а именно: наименование документа об образовании, статус (оригинал или дубликат) документа об образовании, номер и серия бланка документа об образовании, регистрационный номер и дата выдачи документа об образовании, дата рождения (число, месяц, год рождения), пол, гражданство, код профессии, специальности, направления подготовки, шифр научной специальности, наименование образовательной программы, наименование профессии, одной или нескольких специальностей (при наличии), научной специальности, одной или нескольких направлений подготовки (при наличии), укрупненной группы специальностей и направлений подготовки (при наличии), области (областей) и вида (видов) профессиональной деятельности (при наличии), наименование одной или нескольких присвоенных квалификаций (при наличии), срок обучения, год поступления на обучение, год окончания обучения, уровень общего или профессионального образования, форма получения образования на момент прекращения образовательных отношений, форма обучения лица, получившего документ об образовании, на момент прекращения образовательных отношений (очная, очно-заочная или заочная), источник финансирования обучения лица, получившего документ об образовании, на момент прекращения образовательных отношений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сведения, подтверждающие факт утраты документа об образовании (для документа, по которому подтвержден факт утраты), сведения, подтверждающие факт обмена и уничтожения документа об образовании (для документа, по которому подтвержден факт обмена и уничтожения)); копия документа (дубликата документа) об образовании и (или) о квалификации. </w:t>
      </w:r>
    </w:p>
    <w:p w:rsidR="004E2B28" w:rsidRDefault="004E2B28" w:rsidP="004E2B28">
      <w:pPr>
        <w:pStyle w:val="a5"/>
        <w:numPr>
          <w:ilvl w:val="0"/>
          <w:numId w:val="8"/>
        </w:numPr>
        <w:pBdr>
          <w:top w:val="none" w:sz="4" w:space="0" w:color="000000"/>
          <w:left w:val="none" w:sz="4" w:space="0" w:color="000000"/>
          <w:bottom w:val="none" w:sz="4" w:space="0" w:color="000000"/>
          <w:right w:val="none" w:sz="4" w:space="0" w:color="000000"/>
          <w:between w:val="none" w:sz="4" w:space="0" w:color="000000"/>
        </w:pBdr>
        <w:tabs>
          <w:tab w:val="right" w:pos="10206"/>
        </w:tabs>
        <w:spacing w:before="40"/>
        <w:contextualSpacing w:val="0"/>
        <w:jc w:val="both"/>
        <w:rPr>
          <w:sz w:val="20"/>
          <w:szCs w:val="20"/>
        </w:rPr>
      </w:pPr>
      <w:r>
        <w:rPr>
          <w:rFonts w:eastAsia="Calibri"/>
          <w:sz w:val="20"/>
          <w:szCs w:val="20"/>
          <w:lang w:eastAsia="en-US"/>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rsidR="004E2B28" w:rsidRDefault="004E2B28" w:rsidP="004E2B28">
      <w:pPr>
        <w:pStyle w:val="a5"/>
        <w:numPr>
          <w:ilvl w:val="0"/>
          <w:numId w:val="8"/>
        </w:numPr>
        <w:pBdr>
          <w:top w:val="none" w:sz="4" w:space="0" w:color="000000"/>
          <w:left w:val="none" w:sz="4" w:space="0" w:color="000000"/>
          <w:bottom w:val="none" w:sz="4" w:space="0" w:color="000000"/>
          <w:right w:val="none" w:sz="4" w:space="0" w:color="000000"/>
          <w:between w:val="none" w:sz="4" w:space="0" w:color="000000"/>
        </w:pBdr>
        <w:tabs>
          <w:tab w:val="right" w:pos="10206"/>
        </w:tabs>
        <w:spacing w:before="40"/>
        <w:contextualSpacing w:val="0"/>
        <w:jc w:val="both"/>
        <w:rPr>
          <w:sz w:val="20"/>
          <w:szCs w:val="20"/>
        </w:rPr>
      </w:pPr>
      <w:r>
        <w:rPr>
          <w:rFonts w:eastAsia="Calibri"/>
          <w:sz w:val="20"/>
          <w:szCs w:val="20"/>
          <w:lang w:eastAsia="en-US"/>
        </w:rPr>
        <w:t xml:space="preserve">Я проинформирован и понимаю, что указанные персональные данные и действия с ними необходимы Оператору в связи с: </w:t>
      </w:r>
    </w:p>
    <w:p w:rsidR="004E2B28" w:rsidRDefault="004E2B28" w:rsidP="004E2B28">
      <w:pPr>
        <w:pStyle w:val="a5"/>
        <w:numPr>
          <w:ilvl w:val="0"/>
          <w:numId w:val="36"/>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осуществлением им лицензируемого вида деятельности – образовательной деятельности;</w:t>
      </w:r>
    </w:p>
    <w:p w:rsidR="004E2B28" w:rsidRDefault="004E2B28" w:rsidP="004E2B28">
      <w:pPr>
        <w:pStyle w:val="a5"/>
        <w:numPr>
          <w:ilvl w:val="0"/>
          <w:numId w:val="36"/>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 xml:space="preserve">выполнением требований частей 9 и 10 ст. 98, ст. 107 Федерального закона от 29.12.2012 № 273-ФЗ «Об образовании в Российской Федерации»; </w:t>
      </w:r>
    </w:p>
    <w:p w:rsidR="004E2B28" w:rsidRDefault="004E2B28" w:rsidP="004E2B28">
      <w:pPr>
        <w:pStyle w:val="a5"/>
        <w:numPr>
          <w:ilvl w:val="0"/>
          <w:numId w:val="36"/>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lastRenderedPageBreak/>
        <w:t xml:space="preserve">правилами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(далее по тексту – ФИС ФРДО Рособрнадзора), утвержденными Постановлением Правительства Российской Федерации от 31.05.2021 № 825 (далее по тексту – Правила); </w:t>
      </w:r>
    </w:p>
    <w:p w:rsidR="004E2B28" w:rsidRDefault="004E2B28" w:rsidP="004E2B28">
      <w:pPr>
        <w:pStyle w:val="a5"/>
        <w:numPr>
          <w:ilvl w:val="0"/>
          <w:numId w:val="36"/>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информирования Субъекта персональных данных об оказываемых услугах.</w:t>
      </w:r>
    </w:p>
    <w:p w:rsidR="004E2B28" w:rsidRDefault="004E2B28" w:rsidP="004E2B28">
      <w:pPr>
        <w:pStyle w:val="a5"/>
        <w:numPr>
          <w:ilvl w:val="0"/>
          <w:numId w:val="8"/>
        </w:numPr>
        <w:pBdr>
          <w:top w:val="none" w:sz="4" w:space="0" w:color="000000"/>
          <w:left w:val="none" w:sz="4" w:space="0" w:color="000000"/>
          <w:bottom w:val="none" w:sz="4" w:space="0" w:color="000000"/>
          <w:right w:val="none" w:sz="4" w:space="0" w:color="000000"/>
          <w:between w:val="none" w:sz="4" w:space="0" w:color="000000"/>
        </w:pBdr>
        <w:tabs>
          <w:tab w:val="right" w:pos="10206"/>
        </w:tabs>
        <w:spacing w:before="40"/>
        <w:contextualSpacing w:val="0"/>
        <w:jc w:val="both"/>
        <w:rPr>
          <w:sz w:val="20"/>
          <w:szCs w:val="20"/>
        </w:rPr>
      </w:pPr>
      <w:r>
        <w:rPr>
          <w:rFonts w:eastAsia="Calibri"/>
          <w:sz w:val="20"/>
          <w:szCs w:val="20"/>
          <w:lang w:eastAsia="en-US"/>
        </w:rPr>
        <w:t>Проинформирован о том, что Оператор передает (принимает) данные, в том числе персональные данные Субъекта персональных данных, в/из ФИС ФРДО Рособрнадзора с применением средств усиленной квалифицированной электронной подписи (в соответствии с Федеральным законом от 06.04.2011 № 63-ФЗ «Об электронной подписи»). Передачу данных в/из ФИС ФРДО Рособрнадзора, в том числе персональных данных Субъекта персональных данных, Оператор осуществляет по телекоммуникационным каналам связи, защищенным с использованием сертифицированных средств криптографической защиты информации.</w:t>
      </w:r>
    </w:p>
    <w:p w:rsidR="004E2B28" w:rsidRDefault="004E2B28" w:rsidP="004E2B28">
      <w:pPr>
        <w:pStyle w:val="a5"/>
        <w:numPr>
          <w:ilvl w:val="0"/>
          <w:numId w:val="8"/>
        </w:numPr>
        <w:pBdr>
          <w:top w:val="none" w:sz="4" w:space="0" w:color="000000"/>
          <w:left w:val="none" w:sz="4" w:space="0" w:color="000000"/>
          <w:bottom w:val="none" w:sz="4" w:space="0" w:color="000000"/>
          <w:right w:val="none" w:sz="4" w:space="0" w:color="000000"/>
          <w:between w:val="none" w:sz="4" w:space="0" w:color="000000"/>
        </w:pBdr>
        <w:tabs>
          <w:tab w:val="right" w:pos="10206"/>
        </w:tabs>
        <w:spacing w:before="40"/>
        <w:contextualSpacing w:val="0"/>
        <w:jc w:val="both"/>
        <w:rPr>
          <w:sz w:val="20"/>
          <w:szCs w:val="20"/>
        </w:rPr>
      </w:pPr>
      <w:r>
        <w:rPr>
          <w:rFonts w:eastAsia="Calibri"/>
          <w:sz w:val="20"/>
          <w:szCs w:val="20"/>
          <w:lang w:eastAsia="en-US"/>
        </w:rPr>
        <w:t>При этом я проинформирован и понимаю, что в случае направления мной Оператору отзыва о прекращении обработки моих персональных данных, Оператор вправе продолжить обработку персональных данных без моего согласия при наличии оснований, указанных в п.п. 2-11 ч. 1 ст. 6, ч. 2 ст. 10 и ч. 2 ст. 11 Федерального закона № 152-ФЗ, в частности, в тех случаях, когда:</w:t>
      </w:r>
    </w:p>
    <w:p w:rsidR="004E2B28" w:rsidRDefault="004E2B28" w:rsidP="004E2B28">
      <w:pPr>
        <w:pStyle w:val="a5"/>
        <w:numPr>
          <w:ilvl w:val="0"/>
          <w:numId w:val="34"/>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4E2B28" w:rsidRDefault="004E2B28" w:rsidP="004E2B28">
      <w:pPr>
        <w:pStyle w:val="a5"/>
        <w:numPr>
          <w:ilvl w:val="0"/>
          <w:numId w:val="34"/>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rsidR="004E2B28" w:rsidRDefault="004E2B28" w:rsidP="004E2B28">
      <w:pPr>
        <w:pStyle w:val="a5"/>
        <w:numPr>
          <w:ilvl w:val="0"/>
          <w:numId w:val="34"/>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4E2B28" w:rsidRDefault="004E2B28" w:rsidP="004E2B28">
      <w:pPr>
        <w:pStyle w:val="a5"/>
        <w:numPr>
          <w:ilvl w:val="0"/>
          <w:numId w:val="34"/>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4E2B28" w:rsidRDefault="004E2B28" w:rsidP="004E2B28">
      <w:pPr>
        <w:pStyle w:val="a5"/>
        <w:numPr>
          <w:ilvl w:val="0"/>
          <w:numId w:val="34"/>
        </w:numPr>
        <w:pBdr>
          <w:top w:val="none" w:sz="4" w:space="0" w:color="000000"/>
          <w:left w:val="none" w:sz="4" w:space="0" w:color="000000"/>
          <w:bottom w:val="none" w:sz="4" w:space="0" w:color="000000"/>
          <w:right w:val="none" w:sz="4" w:space="0" w:color="000000"/>
          <w:between w:val="none" w:sz="4" w:space="0" w:color="000000"/>
        </w:pBdr>
        <w:tabs>
          <w:tab w:val="right" w:pos="10206"/>
        </w:tabs>
        <w:contextualSpacing w:val="0"/>
        <w:jc w:val="both"/>
        <w:rPr>
          <w:sz w:val="20"/>
          <w:szCs w:val="20"/>
        </w:rPr>
      </w:pPr>
      <w:r>
        <w:rPr>
          <w:rFonts w:eastAsia="Calibri"/>
          <w:sz w:val="20"/>
          <w:szCs w:val="20"/>
          <w:lang w:eastAsia="en-US"/>
        </w:rPr>
        <w:t>обработка персональных данных осуществляется в статистических или иных исследовательских целях, за исключением целей, указанных в ст. 15 Федерального закона № 152-ФЗ, при условии обязательного обезличивания персональных данных.</w:t>
      </w:r>
    </w:p>
    <w:p w:rsidR="004E2B28" w:rsidRDefault="004E2B28" w:rsidP="004E2B28">
      <w:pPr>
        <w:pStyle w:val="a5"/>
        <w:numPr>
          <w:ilvl w:val="0"/>
          <w:numId w:val="8"/>
        </w:numPr>
        <w:pBdr>
          <w:top w:val="none" w:sz="4" w:space="0" w:color="000000"/>
          <w:left w:val="none" w:sz="4" w:space="0" w:color="000000"/>
          <w:bottom w:val="none" w:sz="4" w:space="0" w:color="000000"/>
          <w:right w:val="none" w:sz="4" w:space="0" w:color="000000"/>
          <w:between w:val="none" w:sz="4" w:space="0" w:color="000000"/>
        </w:pBdr>
        <w:tabs>
          <w:tab w:val="right" w:pos="10206"/>
        </w:tabs>
        <w:spacing w:before="40"/>
        <w:contextualSpacing w:val="0"/>
        <w:jc w:val="both"/>
        <w:rPr>
          <w:sz w:val="20"/>
          <w:szCs w:val="20"/>
        </w:rPr>
      </w:pPr>
      <w:r>
        <w:rPr>
          <w:rFonts w:eastAsia="Calibri"/>
          <w:sz w:val="20"/>
          <w:szCs w:val="20"/>
          <w:lang w:eastAsia="en-US"/>
        </w:rPr>
        <w:t>Настоящее согласие действует в течение 5 (Пяти) лет с даты его подписания и может быть отозвано мной путем направления письменного уведомления Оператору по адресу: _____________________________________________________________________________</w:t>
      </w:r>
    </w:p>
    <w:p w:rsidR="004E2B28" w:rsidRDefault="004E2B28" w:rsidP="004E2B28">
      <w:pPr>
        <w:pBdr>
          <w:top w:val="none" w:sz="4" w:space="0" w:color="000000"/>
          <w:left w:val="none" w:sz="4" w:space="0" w:color="000000"/>
          <w:bottom w:val="none" w:sz="4" w:space="0" w:color="000000"/>
          <w:right w:val="none" w:sz="4" w:space="0" w:color="000000"/>
          <w:between w:val="none" w:sz="4" w:space="0" w:color="000000"/>
        </w:pBdr>
        <w:tabs>
          <w:tab w:val="right" w:pos="9639"/>
          <w:tab w:val="right" w:pos="10206"/>
        </w:tabs>
        <w:spacing w:before="120"/>
        <w:rPr>
          <w:rFonts w:eastAsia="Calibri"/>
          <w:sz w:val="22"/>
          <w:szCs w:val="22"/>
          <w:lang w:eastAsia="en-US"/>
        </w:rPr>
      </w:pPr>
      <w:r>
        <w:rPr>
          <w:rFonts w:eastAsia="Calibri"/>
          <w:sz w:val="22"/>
          <w:szCs w:val="22"/>
          <w:lang w:eastAsia="en-US"/>
        </w:rPr>
        <w:t>В целях, установленных ч. 1 ст. 15 Федерального закона № 152-ФЗ,</w:t>
      </w:r>
    </w:p>
    <w:p w:rsidR="004E2B28" w:rsidRDefault="004E2B28" w:rsidP="004E2B28">
      <w:pPr>
        <w:pBdr>
          <w:top w:val="none" w:sz="4" w:space="0" w:color="000000"/>
          <w:left w:val="none" w:sz="4" w:space="0" w:color="000000"/>
          <w:bottom w:val="none" w:sz="4" w:space="0" w:color="000000"/>
          <w:right w:val="none" w:sz="4" w:space="0" w:color="000000"/>
          <w:between w:val="none" w:sz="4" w:space="0" w:color="000000"/>
        </w:pBdr>
        <w:tabs>
          <w:tab w:val="right" w:leader="underscore" w:pos="9639"/>
          <w:tab w:val="right" w:pos="10206"/>
        </w:tabs>
        <w:spacing w:before="80"/>
        <w:jc w:val="both"/>
        <w:rPr>
          <w:rFonts w:eastAsia="Calibri"/>
          <w:sz w:val="22"/>
          <w:szCs w:val="22"/>
          <w:lang w:eastAsia="en-US"/>
        </w:rPr>
      </w:pPr>
      <w:r>
        <w:rPr>
          <w:rFonts w:eastAsia="Calibri"/>
          <w:sz w:val="22"/>
          <w:szCs w:val="22"/>
          <w:lang w:eastAsia="en-US"/>
        </w:rPr>
        <w:t xml:space="preserve">я, </w:t>
      </w:r>
      <w:r>
        <w:rPr>
          <w:rFonts w:eastAsia="Calibri"/>
          <w:sz w:val="22"/>
          <w:szCs w:val="22"/>
          <w:lang w:eastAsia="en-US"/>
        </w:rPr>
        <w:tab/>
        <w:t>,</w:t>
      </w:r>
    </w:p>
    <w:p w:rsidR="004E2B28" w:rsidRDefault="004E2B28" w:rsidP="004E2B28">
      <w:pPr>
        <w:pBdr>
          <w:top w:val="none" w:sz="4" w:space="0" w:color="000000"/>
          <w:left w:val="none" w:sz="4" w:space="0" w:color="000000"/>
          <w:bottom w:val="none" w:sz="4" w:space="0" w:color="000000"/>
          <w:right w:val="none" w:sz="4" w:space="0" w:color="000000"/>
          <w:between w:val="none" w:sz="4" w:space="0" w:color="000000"/>
        </w:pBdr>
        <w:tabs>
          <w:tab w:val="right" w:leader="underscore" w:pos="9639"/>
          <w:tab w:val="right" w:pos="10206"/>
        </w:tabs>
        <w:jc w:val="center"/>
        <w:rPr>
          <w:rFonts w:eastAsia="Calibri"/>
          <w:sz w:val="22"/>
          <w:szCs w:val="22"/>
          <w:lang w:eastAsia="en-US"/>
        </w:rPr>
      </w:pPr>
      <w:r>
        <w:rPr>
          <w:rFonts w:eastAsia="Calibri"/>
          <w:sz w:val="22"/>
          <w:szCs w:val="22"/>
          <w:lang w:eastAsia="en-US"/>
        </w:rPr>
        <w:t>(фамилия, имя, отчество полностью)</w:t>
      </w:r>
    </w:p>
    <w:p w:rsidR="004E2B28" w:rsidRDefault="004E2B28" w:rsidP="004E2B28">
      <w:pPr>
        <w:pBdr>
          <w:top w:val="none" w:sz="4" w:space="0" w:color="000000"/>
          <w:left w:val="none" w:sz="4" w:space="0" w:color="000000"/>
          <w:bottom w:val="none" w:sz="4" w:space="0" w:color="000000"/>
          <w:right w:val="none" w:sz="4" w:space="0" w:color="000000"/>
          <w:between w:val="none" w:sz="4" w:space="0" w:color="000000"/>
        </w:pBdr>
        <w:tabs>
          <w:tab w:val="right" w:leader="underscore" w:pos="9639"/>
          <w:tab w:val="right" w:pos="10206"/>
        </w:tabs>
        <w:spacing w:before="80" w:after="360"/>
        <w:jc w:val="both"/>
        <w:rPr>
          <w:rFonts w:eastAsia="Calibri"/>
          <w:sz w:val="22"/>
          <w:szCs w:val="22"/>
          <w:lang w:eastAsia="en-US"/>
        </w:rPr>
      </w:pPr>
      <w:r>
        <w:rPr>
          <w:rFonts w:eastAsia="Calibri"/>
          <w:sz w:val="22"/>
          <w:szCs w:val="22"/>
          <w:lang w:eastAsia="en-US"/>
        </w:rPr>
        <w:t>даю свое согласие на прямые контакты со мной посредством телефона (____________________), электронной почты (______________________________), мессенджера (____________________) (ненужное зачеркнуть), для получения от Оператора сведений об оказываемых им образовательных услугах, продвижению товаров, работ, услуг в рамках иных видов деятельности Оператора, а также о проводимых акциях и мероприятиях.</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6"/>
        <w:gridCol w:w="5101"/>
      </w:tblGrid>
      <w:tr w:rsidR="004E2B28" w:rsidTr="007C4D5E">
        <w:tc>
          <w:tcPr>
            <w:tcW w:w="4541" w:type="dxa"/>
            <w:noWrap/>
          </w:tcPr>
          <w:p w:rsidR="004E2B28" w:rsidRDefault="004E2B28" w:rsidP="007C4D5E">
            <w:pPr>
              <w:tabs>
                <w:tab w:val="right" w:leader="underscore" w:pos="9639"/>
                <w:tab w:val="right" w:pos="10206"/>
              </w:tabs>
              <w:jc w:val="both"/>
              <w:rPr>
                <w:rFonts w:eastAsia="Calibri"/>
                <w:sz w:val="22"/>
                <w:szCs w:val="22"/>
                <w:lang w:eastAsia="en-US"/>
              </w:rPr>
            </w:pPr>
            <w:r>
              <w:rPr>
                <w:rFonts w:eastAsia="Calibri"/>
                <w:sz w:val="22"/>
                <w:szCs w:val="22"/>
                <w:lang w:eastAsia="en-US"/>
              </w:rPr>
              <w:t>Настоящее согласие дано мной</w:t>
            </w:r>
          </w:p>
        </w:tc>
        <w:tc>
          <w:tcPr>
            <w:tcW w:w="5106" w:type="dxa"/>
            <w:noWrap/>
          </w:tcPr>
          <w:p w:rsidR="004E2B28" w:rsidRDefault="004E2B28" w:rsidP="007C4D5E">
            <w:pPr>
              <w:tabs>
                <w:tab w:val="right" w:leader="underscore" w:pos="9639"/>
                <w:tab w:val="right" w:pos="10206"/>
              </w:tabs>
              <w:jc w:val="center"/>
              <w:rPr>
                <w:rFonts w:eastAsia="Calibri"/>
                <w:sz w:val="22"/>
                <w:szCs w:val="22"/>
                <w:lang w:eastAsia="en-US"/>
              </w:rPr>
            </w:pPr>
          </w:p>
        </w:tc>
      </w:tr>
      <w:tr w:rsidR="004E2B28" w:rsidTr="007C4D5E">
        <w:tc>
          <w:tcPr>
            <w:tcW w:w="4541" w:type="dxa"/>
            <w:noWrap/>
          </w:tcPr>
          <w:p w:rsidR="004E2B28" w:rsidRDefault="004E2B28" w:rsidP="007C4D5E">
            <w:pPr>
              <w:tabs>
                <w:tab w:val="right" w:leader="underscore" w:pos="9639"/>
                <w:tab w:val="right" w:pos="10206"/>
              </w:tabs>
              <w:jc w:val="both"/>
              <w:rPr>
                <w:rFonts w:eastAsia="Calibri"/>
                <w:sz w:val="22"/>
                <w:szCs w:val="22"/>
                <w:lang w:eastAsia="en-US"/>
              </w:rPr>
            </w:pPr>
            <w:r>
              <w:rPr>
                <w:rFonts w:eastAsia="Calibri"/>
                <w:sz w:val="22"/>
                <w:szCs w:val="22"/>
                <w:lang w:eastAsia="en-US"/>
              </w:rPr>
              <w:t>«____» __________ 20__ года</w:t>
            </w:r>
          </w:p>
        </w:tc>
        <w:tc>
          <w:tcPr>
            <w:tcW w:w="5106" w:type="dxa"/>
            <w:noWrap/>
          </w:tcPr>
          <w:p w:rsidR="004E2B28" w:rsidRDefault="004E2B28" w:rsidP="007C4D5E">
            <w:pPr>
              <w:tabs>
                <w:tab w:val="right" w:leader="underscore" w:pos="9639"/>
                <w:tab w:val="right" w:pos="10206"/>
              </w:tabs>
              <w:jc w:val="center"/>
              <w:rPr>
                <w:rFonts w:eastAsia="Calibri"/>
                <w:sz w:val="22"/>
                <w:szCs w:val="22"/>
                <w:lang w:eastAsia="en-US"/>
              </w:rPr>
            </w:pPr>
            <w:r>
              <w:rPr>
                <w:rFonts w:eastAsia="Calibri"/>
                <w:sz w:val="22"/>
                <w:szCs w:val="22"/>
                <w:lang w:eastAsia="en-US"/>
              </w:rPr>
              <w:t>____________________ /_________________________</w:t>
            </w:r>
          </w:p>
        </w:tc>
      </w:tr>
      <w:tr w:rsidR="004E2B28" w:rsidTr="007C4D5E">
        <w:tc>
          <w:tcPr>
            <w:tcW w:w="4541" w:type="dxa"/>
            <w:noWrap/>
          </w:tcPr>
          <w:p w:rsidR="004E2B28" w:rsidRDefault="004E2B28" w:rsidP="007C4D5E">
            <w:pPr>
              <w:tabs>
                <w:tab w:val="right" w:leader="underscore" w:pos="9639"/>
                <w:tab w:val="right" w:pos="10206"/>
              </w:tabs>
              <w:jc w:val="both"/>
              <w:rPr>
                <w:rFonts w:eastAsia="Calibri"/>
                <w:sz w:val="22"/>
                <w:szCs w:val="22"/>
                <w:lang w:eastAsia="en-US"/>
              </w:rPr>
            </w:pPr>
          </w:p>
        </w:tc>
        <w:tc>
          <w:tcPr>
            <w:tcW w:w="5106" w:type="dxa"/>
            <w:noWrap/>
          </w:tcPr>
          <w:p w:rsidR="004E2B28" w:rsidRDefault="004E2B28" w:rsidP="007C4D5E">
            <w:pPr>
              <w:tabs>
                <w:tab w:val="right" w:leader="underscore" w:pos="9639"/>
                <w:tab w:val="right" w:pos="10206"/>
              </w:tabs>
              <w:jc w:val="center"/>
              <w:rPr>
                <w:rFonts w:eastAsia="Calibri"/>
                <w:sz w:val="22"/>
                <w:szCs w:val="22"/>
                <w:lang w:eastAsia="en-US"/>
              </w:rPr>
            </w:pPr>
            <w:r>
              <w:rPr>
                <w:rFonts w:eastAsia="Calibri"/>
                <w:sz w:val="22"/>
                <w:szCs w:val="22"/>
                <w:lang w:eastAsia="en-US"/>
              </w:rPr>
              <w:t>(подпись / инициалы, фамилия)</w:t>
            </w:r>
          </w:p>
        </w:tc>
      </w:tr>
    </w:tbl>
    <w:p w:rsidR="004E2B28" w:rsidRDefault="004E2B28" w:rsidP="004E2B28">
      <w:pPr>
        <w:pStyle w:val="a5"/>
        <w:keepNext/>
        <w:widowControl w:val="0"/>
        <w:pBdr>
          <w:top w:val="none" w:sz="4" w:space="0" w:color="000000"/>
          <w:left w:val="none" w:sz="4" w:space="0" w:color="000000"/>
          <w:bottom w:val="none" w:sz="4" w:space="0" w:color="000000"/>
          <w:right w:val="none" w:sz="4" w:space="0" w:color="000000"/>
          <w:between w:val="none" w:sz="4" w:space="0" w:color="000000"/>
        </w:pBdr>
        <w:tabs>
          <w:tab w:val="right" w:pos="4820"/>
          <w:tab w:val="right" w:pos="9639"/>
        </w:tabs>
        <w:spacing w:before="480"/>
        <w:ind w:left="0"/>
        <w:contextualSpacing w:val="0"/>
        <w:jc w:val="center"/>
        <w:rPr>
          <w:rFonts w:eastAsia="Calibri"/>
          <w:b/>
          <w:bCs/>
          <w:sz w:val="22"/>
          <w:szCs w:val="22"/>
          <w:lang w:eastAsia="en-US"/>
        </w:rPr>
      </w:pPr>
      <w:r>
        <w:rPr>
          <w:rFonts w:eastAsia="Calibri"/>
          <w:b/>
          <w:bCs/>
          <w:sz w:val="22"/>
          <w:szCs w:val="22"/>
          <w:lang w:eastAsia="en-US"/>
        </w:rPr>
        <w:t>ФОРМА СОГЛАСОВАНА И УТВЕРЖДЕНА СТОРОНАМИ:</w:t>
      </w:r>
    </w:p>
    <w:tbl>
      <w:tblPr>
        <w:tblStyle w:val="a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89"/>
        <w:gridCol w:w="1283"/>
        <w:gridCol w:w="3965"/>
      </w:tblGrid>
      <w:tr w:rsidR="004E2B28" w:rsidTr="007C4D5E">
        <w:trPr>
          <w:trHeight w:val="449"/>
        </w:trPr>
        <w:tc>
          <w:tcPr>
            <w:tcW w:w="4395" w:type="dxa"/>
            <w:noWrap/>
          </w:tcPr>
          <w:p w:rsidR="004E2B28" w:rsidRDefault="004E2B28" w:rsidP="007C4D5E">
            <w:pPr>
              <w:pStyle w:val="a5"/>
              <w:widowControl w:val="0"/>
              <w:spacing w:before="120" w:after="120"/>
              <w:ind w:left="0"/>
              <w:contextualSpacing w:val="0"/>
              <w:jc w:val="center"/>
              <w:rPr>
                <w:b/>
                <w:bCs/>
                <w:sz w:val="22"/>
                <w:szCs w:val="22"/>
              </w:rPr>
            </w:pPr>
            <w:r>
              <w:rPr>
                <w:b/>
                <w:bCs/>
                <w:sz w:val="22"/>
                <w:szCs w:val="22"/>
              </w:rPr>
              <w:t>ЗАКАЗЧИК:</w:t>
            </w:r>
          </w:p>
        </w:tc>
        <w:tc>
          <w:tcPr>
            <w:tcW w:w="1273" w:type="dxa"/>
            <w:noWrap/>
          </w:tcPr>
          <w:p w:rsidR="004E2B28" w:rsidRDefault="004E2B28" w:rsidP="007C4D5E">
            <w:pPr>
              <w:widowControl w:val="0"/>
              <w:pBdr>
                <w:top w:val="none" w:sz="4" w:space="0" w:color="000000"/>
                <w:left w:val="none" w:sz="4" w:space="0" w:color="000000"/>
                <w:bottom w:val="none" w:sz="4" w:space="0" w:color="000000"/>
                <w:right w:val="none" w:sz="4" w:space="0" w:color="000000"/>
                <w:between w:val="none" w:sz="4" w:space="0" w:color="000000"/>
              </w:pBdr>
              <w:spacing w:before="120" w:after="120"/>
              <w:jc w:val="center"/>
              <w:rPr>
                <w:b/>
                <w:bCs/>
                <w:sz w:val="22"/>
                <w:szCs w:val="22"/>
              </w:rPr>
            </w:pPr>
          </w:p>
        </w:tc>
        <w:tc>
          <w:tcPr>
            <w:tcW w:w="3969" w:type="dxa"/>
            <w:noWrap/>
          </w:tcPr>
          <w:p w:rsidR="004E2B28" w:rsidRDefault="004E2B28" w:rsidP="007C4D5E">
            <w:pPr>
              <w:widowControl w:val="0"/>
              <w:pBdr>
                <w:top w:val="none" w:sz="4" w:space="0" w:color="000000"/>
                <w:left w:val="none" w:sz="4" w:space="0" w:color="000000"/>
                <w:bottom w:val="none" w:sz="4" w:space="0" w:color="000000"/>
                <w:right w:val="none" w:sz="4" w:space="0" w:color="000000"/>
                <w:between w:val="none" w:sz="4" w:space="0" w:color="000000"/>
              </w:pBdr>
              <w:spacing w:before="120" w:after="120"/>
              <w:jc w:val="center"/>
              <w:rPr>
                <w:b/>
                <w:bCs/>
                <w:sz w:val="22"/>
                <w:szCs w:val="22"/>
              </w:rPr>
            </w:pPr>
            <w:r>
              <w:rPr>
                <w:b/>
                <w:bCs/>
                <w:sz w:val="22"/>
                <w:szCs w:val="22"/>
              </w:rPr>
              <w:t>ИСПОЛНИТЕЛЬ:</w:t>
            </w:r>
          </w:p>
        </w:tc>
      </w:tr>
      <w:tr w:rsidR="004E2B28" w:rsidTr="007C4D5E">
        <w:tc>
          <w:tcPr>
            <w:tcW w:w="4395" w:type="dxa"/>
            <w:noWrap/>
          </w:tcPr>
          <w:p w:rsidR="004E2B28" w:rsidRPr="00DB736B" w:rsidRDefault="004E2B28" w:rsidP="007C4D5E">
            <w:pPr>
              <w:tabs>
                <w:tab w:val="left" w:pos="0"/>
              </w:tabs>
              <w:jc w:val="both"/>
              <w:rPr>
                <w:bCs/>
                <w:sz w:val="22"/>
                <w:szCs w:val="22"/>
                <w:lang w:val="en-US"/>
              </w:rPr>
            </w:pPr>
          </w:p>
          <w:p w:rsidR="004E2B28" w:rsidRDefault="004E2B28" w:rsidP="007C4D5E">
            <w:pPr>
              <w:tabs>
                <w:tab w:val="left" w:pos="0"/>
              </w:tabs>
              <w:jc w:val="both"/>
              <w:rPr>
                <w:sz w:val="22"/>
                <w:szCs w:val="22"/>
              </w:rPr>
            </w:pPr>
          </w:p>
        </w:tc>
        <w:tc>
          <w:tcPr>
            <w:tcW w:w="1273" w:type="dxa"/>
            <w:noWrap/>
          </w:tcPr>
          <w:p w:rsidR="004E2B28" w:rsidRDefault="004E2B28" w:rsidP="007C4D5E">
            <w:pPr>
              <w:widowControl w:val="0"/>
              <w:pBdr>
                <w:top w:val="none" w:sz="4" w:space="0" w:color="000000"/>
                <w:left w:val="none" w:sz="4" w:space="0" w:color="000000"/>
                <w:bottom w:val="none" w:sz="4" w:space="0" w:color="000000"/>
                <w:right w:val="none" w:sz="4" w:space="0" w:color="000000"/>
                <w:between w:val="none" w:sz="4" w:space="0" w:color="000000"/>
              </w:pBdr>
              <w:rPr>
                <w:sz w:val="22"/>
                <w:szCs w:val="22"/>
              </w:rPr>
            </w:pPr>
          </w:p>
        </w:tc>
        <w:tc>
          <w:tcPr>
            <w:tcW w:w="3969" w:type="dxa"/>
            <w:noWrap/>
          </w:tcPr>
          <w:p w:rsidR="004E2B28" w:rsidRDefault="004E2B28" w:rsidP="007C4D5E">
            <w:pPr>
              <w:widowControl w:val="0"/>
              <w:pBdr>
                <w:top w:val="none" w:sz="4" w:space="0" w:color="000000"/>
                <w:left w:val="none" w:sz="4" w:space="0" w:color="000000"/>
                <w:bottom w:val="none" w:sz="4" w:space="0" w:color="000000"/>
                <w:right w:val="none" w:sz="4" w:space="0" w:color="000000"/>
                <w:between w:val="none" w:sz="4" w:space="0" w:color="000000"/>
              </w:pBdr>
              <w:rPr>
                <w:sz w:val="22"/>
                <w:szCs w:val="22"/>
              </w:rPr>
            </w:pPr>
          </w:p>
        </w:tc>
      </w:tr>
      <w:tr w:rsidR="004E2B28" w:rsidTr="007C4D5E">
        <w:tc>
          <w:tcPr>
            <w:tcW w:w="4395" w:type="dxa"/>
            <w:noWrap/>
          </w:tcPr>
          <w:p w:rsidR="004E2B28" w:rsidRDefault="004E2B28" w:rsidP="007C4D5E">
            <w:pPr>
              <w:pStyle w:val="a5"/>
              <w:widowControl w:val="0"/>
              <w:spacing w:before="480" w:after="80"/>
              <w:ind w:left="0"/>
              <w:contextualSpacing w:val="0"/>
              <w:rPr>
                <w:sz w:val="22"/>
                <w:szCs w:val="22"/>
              </w:rPr>
            </w:pPr>
            <w:r>
              <w:rPr>
                <w:color w:val="000000" w:themeColor="text1"/>
                <w:sz w:val="22"/>
                <w:szCs w:val="22"/>
              </w:rPr>
              <w:t>____________________ /</w:t>
            </w:r>
            <w:r>
              <w:rPr>
                <w:color w:val="000000" w:themeColor="text1"/>
                <w:sz w:val="22"/>
                <w:szCs w:val="22"/>
                <w:lang w:val="en-US"/>
              </w:rPr>
              <w:t>__________</w:t>
            </w:r>
            <w:r>
              <w:rPr>
                <w:color w:val="000000" w:themeColor="text1"/>
                <w:sz w:val="22"/>
                <w:szCs w:val="22"/>
              </w:rPr>
              <w:t>/</w:t>
            </w:r>
          </w:p>
        </w:tc>
        <w:tc>
          <w:tcPr>
            <w:tcW w:w="1273" w:type="dxa"/>
            <w:noWrap/>
          </w:tcPr>
          <w:p w:rsidR="004E2B28" w:rsidRDefault="004E2B28" w:rsidP="007C4D5E">
            <w:pPr>
              <w:widowControl w:val="0"/>
              <w:pBdr>
                <w:top w:val="none" w:sz="4" w:space="0" w:color="000000"/>
                <w:left w:val="none" w:sz="4" w:space="0" w:color="000000"/>
                <w:bottom w:val="none" w:sz="4" w:space="0" w:color="000000"/>
                <w:right w:val="none" w:sz="4" w:space="0" w:color="000000"/>
                <w:between w:val="none" w:sz="4" w:space="0" w:color="000000"/>
              </w:pBdr>
              <w:spacing w:before="480" w:after="80"/>
              <w:rPr>
                <w:sz w:val="22"/>
                <w:szCs w:val="22"/>
              </w:rPr>
            </w:pPr>
          </w:p>
        </w:tc>
        <w:tc>
          <w:tcPr>
            <w:tcW w:w="3969" w:type="dxa"/>
            <w:noWrap/>
          </w:tcPr>
          <w:p w:rsidR="004E2B28" w:rsidRDefault="004E2B28" w:rsidP="007C4D5E">
            <w:pPr>
              <w:widowControl w:val="0"/>
              <w:pBdr>
                <w:top w:val="none" w:sz="4" w:space="0" w:color="000000"/>
                <w:left w:val="none" w:sz="4" w:space="0" w:color="000000"/>
                <w:bottom w:val="none" w:sz="4" w:space="0" w:color="000000"/>
                <w:right w:val="none" w:sz="4" w:space="0" w:color="000000"/>
                <w:between w:val="none" w:sz="4" w:space="0" w:color="000000"/>
              </w:pBdr>
              <w:spacing w:before="480" w:after="80"/>
              <w:rPr>
                <w:sz w:val="22"/>
                <w:szCs w:val="22"/>
              </w:rPr>
            </w:pPr>
            <w:r>
              <w:rPr>
                <w:color w:val="000000" w:themeColor="text1"/>
                <w:sz w:val="22"/>
                <w:szCs w:val="22"/>
              </w:rPr>
              <w:t>____________________ /</w:t>
            </w:r>
            <w:r>
              <w:rPr>
                <w:color w:val="000000" w:themeColor="text1"/>
                <w:sz w:val="22"/>
                <w:szCs w:val="22"/>
                <w:lang w:val="en-US"/>
              </w:rPr>
              <w:t>__________</w:t>
            </w:r>
            <w:r>
              <w:rPr>
                <w:color w:val="000000" w:themeColor="text1"/>
                <w:sz w:val="22"/>
                <w:szCs w:val="22"/>
              </w:rPr>
              <w:t>/</w:t>
            </w:r>
          </w:p>
        </w:tc>
      </w:tr>
      <w:tr w:rsidR="004E2B28" w:rsidTr="007C4D5E">
        <w:tc>
          <w:tcPr>
            <w:tcW w:w="4395" w:type="dxa"/>
            <w:noWrap/>
          </w:tcPr>
          <w:p w:rsidR="004E2B28" w:rsidRDefault="004E2B28" w:rsidP="007C4D5E">
            <w:pPr>
              <w:pStyle w:val="a5"/>
              <w:widowControl w:val="0"/>
              <w:ind w:left="0"/>
              <w:contextualSpacing w:val="0"/>
              <w:rPr>
                <w:sz w:val="22"/>
                <w:szCs w:val="22"/>
              </w:rPr>
            </w:pPr>
            <w:r>
              <w:rPr>
                <w:sz w:val="22"/>
                <w:szCs w:val="22"/>
              </w:rPr>
              <w:t>М.П.</w:t>
            </w:r>
          </w:p>
        </w:tc>
        <w:tc>
          <w:tcPr>
            <w:tcW w:w="1273" w:type="dxa"/>
            <w:noWrap/>
          </w:tcPr>
          <w:p w:rsidR="004E2B28" w:rsidRDefault="004E2B28" w:rsidP="007C4D5E">
            <w:pPr>
              <w:widowControl w:val="0"/>
              <w:pBdr>
                <w:top w:val="none" w:sz="4" w:space="0" w:color="000000"/>
                <w:left w:val="none" w:sz="4" w:space="0" w:color="000000"/>
                <w:bottom w:val="none" w:sz="4" w:space="0" w:color="000000"/>
                <w:right w:val="none" w:sz="4" w:space="0" w:color="000000"/>
                <w:between w:val="none" w:sz="4" w:space="0" w:color="000000"/>
              </w:pBdr>
              <w:rPr>
                <w:sz w:val="22"/>
                <w:szCs w:val="22"/>
              </w:rPr>
            </w:pPr>
          </w:p>
        </w:tc>
        <w:tc>
          <w:tcPr>
            <w:tcW w:w="3969" w:type="dxa"/>
            <w:noWrap/>
          </w:tcPr>
          <w:p w:rsidR="004E2B28" w:rsidRDefault="004E2B28" w:rsidP="007C4D5E">
            <w:pPr>
              <w:widowControl w:val="0"/>
              <w:pBdr>
                <w:top w:val="none" w:sz="4" w:space="0" w:color="000000"/>
                <w:left w:val="none" w:sz="4" w:space="0" w:color="000000"/>
                <w:bottom w:val="none" w:sz="4" w:space="0" w:color="000000"/>
                <w:right w:val="none" w:sz="4" w:space="0" w:color="000000"/>
                <w:between w:val="none" w:sz="4" w:space="0" w:color="000000"/>
              </w:pBdr>
              <w:rPr>
                <w:sz w:val="22"/>
                <w:szCs w:val="22"/>
              </w:rPr>
            </w:pPr>
            <w:r>
              <w:rPr>
                <w:sz w:val="22"/>
                <w:szCs w:val="22"/>
              </w:rPr>
              <w:t>М.П.</w:t>
            </w:r>
            <w:bookmarkEnd w:id="9"/>
          </w:p>
        </w:tc>
      </w:tr>
    </w:tbl>
    <w:p w:rsidR="004E2B28" w:rsidRDefault="004E2B28">
      <w:pPr>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sectPr w:rsidR="004E2B28" w:rsidSect="00176E7F">
      <w:pgSz w:w="11906" w:h="16838"/>
      <w:pgMar w:top="851" w:right="851" w:bottom="851" w:left="851" w:header="0" w:footer="0" w:gutter="567"/>
      <w:pgNumType w:start="1"/>
      <w:cols w:space="1701"/>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6FE" w:rsidRDefault="009006FE">
      <w:r>
        <w:separator/>
      </w:r>
    </w:p>
  </w:endnote>
  <w:endnote w:type="continuationSeparator" w:id="0">
    <w:p w:rsidR="009006FE" w:rsidRDefault="00900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Malgun Gothic"/>
    <w:panose1 w:val="020B0603030804020204"/>
    <w:charset w:val="CC"/>
    <w:family w:val="swiss"/>
    <w:pitch w:val="variable"/>
    <w:sig w:usb0="E7002EFF" w:usb1="D200FDFF" w:usb2="0A24602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6FE" w:rsidRDefault="009006FE">
      <w:r>
        <w:separator/>
      </w:r>
    </w:p>
  </w:footnote>
  <w:footnote w:type="continuationSeparator" w:id="0">
    <w:p w:rsidR="009006FE" w:rsidRDefault="009006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556" w:rsidRDefault="00685556">
    <w:pPr>
      <w:pStyle w:val="13"/>
      <w:jc w:val="center"/>
    </w:pPr>
  </w:p>
  <w:p w:rsidR="00685556" w:rsidRDefault="00685556">
    <w:pPr>
      <w:pStyle w:val="13"/>
      <w:jc w:val="center"/>
      <w:rPr>
        <w:sz w:val="22"/>
        <w:szCs w:val="22"/>
      </w:rPr>
    </w:pPr>
  </w:p>
  <w:p w:rsidR="00685556" w:rsidRDefault="009006FE">
    <w:pPr>
      <w:pStyle w:val="13"/>
      <w:jc w:val="center"/>
      <w:rPr>
        <w:sz w:val="22"/>
        <w:szCs w:val="22"/>
      </w:rPr>
    </w:pPr>
    <w:sdt>
      <w:sdtPr>
        <w:rPr>
          <w:sz w:val="22"/>
          <w:szCs w:val="22"/>
        </w:rPr>
        <w:id w:val="1604614914"/>
        <w:docPartObj>
          <w:docPartGallery w:val="Page Numbers (Top of Page)"/>
          <w:docPartUnique/>
        </w:docPartObj>
      </w:sdtPr>
      <w:sdtEndPr/>
      <w:sdtContent>
        <w:r w:rsidR="00685556">
          <w:rPr>
            <w:sz w:val="22"/>
            <w:szCs w:val="22"/>
          </w:rPr>
          <w:fldChar w:fldCharType="begin"/>
        </w:r>
        <w:r w:rsidR="00685556">
          <w:rPr>
            <w:sz w:val="22"/>
            <w:szCs w:val="22"/>
          </w:rPr>
          <w:instrText>PAGE   \* MERGEFORMAT</w:instrText>
        </w:r>
        <w:r w:rsidR="00685556">
          <w:rPr>
            <w:sz w:val="22"/>
            <w:szCs w:val="22"/>
          </w:rPr>
          <w:fldChar w:fldCharType="separate"/>
        </w:r>
        <w:r w:rsidR="00957925">
          <w:rPr>
            <w:noProof/>
            <w:sz w:val="22"/>
            <w:szCs w:val="22"/>
          </w:rPr>
          <w:t>2</w:t>
        </w:r>
        <w:r w:rsidR="00685556">
          <w:rPr>
            <w:sz w:val="22"/>
            <w:szCs w:val="22"/>
          </w:rPr>
          <w:fldChar w:fldCharType="end"/>
        </w:r>
      </w:sdtContent>
    </w:sdt>
  </w:p>
  <w:p w:rsidR="00685556" w:rsidRDefault="00685556">
    <w:pPr>
      <w:pStyle w:val="1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57823"/>
    <w:multiLevelType w:val="hybridMultilevel"/>
    <w:tmpl w:val="7884BDE6"/>
    <w:lvl w:ilvl="0" w:tplc="C840FA2A">
      <w:start w:val="1"/>
      <w:numFmt w:val="decimal"/>
      <w:suff w:val="space"/>
      <w:lvlText w:val="%1."/>
      <w:lvlJc w:val="left"/>
      <w:pPr>
        <w:ind w:left="0" w:firstLine="0"/>
      </w:pPr>
      <w:rPr>
        <w:rFonts w:ascii="Times New Roman" w:eastAsia="Times New Roman" w:hAnsi="Times New Roman" w:cs="Times New Roman" w:hint="default"/>
        <w:b/>
        <w:bCs w:val="0"/>
        <w:sz w:val="22"/>
        <w:szCs w:val="22"/>
      </w:rPr>
    </w:lvl>
    <w:lvl w:ilvl="1" w:tplc="C898F644">
      <w:numFmt w:val="none"/>
      <w:lvlText w:val=""/>
      <w:lvlJc w:val="left"/>
      <w:pPr>
        <w:tabs>
          <w:tab w:val="num" w:pos="360"/>
        </w:tabs>
      </w:pPr>
    </w:lvl>
    <w:lvl w:ilvl="2" w:tplc="1BA25552">
      <w:numFmt w:val="none"/>
      <w:lvlText w:val=""/>
      <w:lvlJc w:val="left"/>
      <w:pPr>
        <w:tabs>
          <w:tab w:val="num" w:pos="360"/>
        </w:tabs>
      </w:pPr>
    </w:lvl>
    <w:lvl w:ilvl="3" w:tplc="9F782D36">
      <w:numFmt w:val="none"/>
      <w:lvlText w:val=""/>
      <w:lvlJc w:val="left"/>
      <w:pPr>
        <w:tabs>
          <w:tab w:val="num" w:pos="360"/>
        </w:tabs>
      </w:pPr>
    </w:lvl>
    <w:lvl w:ilvl="4" w:tplc="DFCADCC0">
      <w:numFmt w:val="none"/>
      <w:lvlText w:val=""/>
      <w:lvlJc w:val="left"/>
      <w:pPr>
        <w:tabs>
          <w:tab w:val="num" w:pos="360"/>
        </w:tabs>
      </w:pPr>
    </w:lvl>
    <w:lvl w:ilvl="5" w:tplc="58BC9130">
      <w:numFmt w:val="none"/>
      <w:lvlText w:val=""/>
      <w:lvlJc w:val="left"/>
      <w:pPr>
        <w:tabs>
          <w:tab w:val="num" w:pos="360"/>
        </w:tabs>
      </w:pPr>
    </w:lvl>
    <w:lvl w:ilvl="6" w:tplc="85A22738">
      <w:numFmt w:val="none"/>
      <w:lvlText w:val=""/>
      <w:lvlJc w:val="left"/>
      <w:pPr>
        <w:tabs>
          <w:tab w:val="num" w:pos="360"/>
        </w:tabs>
      </w:pPr>
    </w:lvl>
    <w:lvl w:ilvl="7" w:tplc="D6701D4E">
      <w:numFmt w:val="none"/>
      <w:lvlText w:val=""/>
      <w:lvlJc w:val="left"/>
      <w:pPr>
        <w:tabs>
          <w:tab w:val="num" w:pos="360"/>
        </w:tabs>
      </w:pPr>
    </w:lvl>
    <w:lvl w:ilvl="8" w:tplc="84AC4BD2">
      <w:numFmt w:val="none"/>
      <w:lvlText w:val=""/>
      <w:lvlJc w:val="left"/>
      <w:pPr>
        <w:tabs>
          <w:tab w:val="num" w:pos="360"/>
        </w:tabs>
      </w:pPr>
    </w:lvl>
  </w:abstractNum>
  <w:abstractNum w:abstractNumId="1" w15:restartNumberingAfterBreak="0">
    <w:nsid w:val="0C2C2C35"/>
    <w:multiLevelType w:val="hybridMultilevel"/>
    <w:tmpl w:val="5B3C78AE"/>
    <w:lvl w:ilvl="0" w:tplc="204688D2">
      <w:start w:val="1"/>
      <w:numFmt w:val="bullet"/>
      <w:pStyle w:val="a"/>
      <w:lvlText w:val=""/>
      <w:lvlJc w:val="left"/>
      <w:pPr>
        <w:tabs>
          <w:tab w:val="num" w:pos="360"/>
        </w:tabs>
        <w:ind w:left="360" w:hanging="360"/>
      </w:pPr>
      <w:rPr>
        <w:rFonts w:ascii="Symbol" w:hAnsi="Symbol" w:cs="Symbol" w:hint="default"/>
      </w:rPr>
    </w:lvl>
    <w:lvl w:ilvl="1" w:tplc="88E8B0D6">
      <w:start w:val="1"/>
      <w:numFmt w:val="bullet"/>
      <w:lvlText w:val="o"/>
      <w:lvlJc w:val="left"/>
      <w:pPr>
        <w:ind w:left="1440" w:hanging="360"/>
      </w:pPr>
      <w:rPr>
        <w:rFonts w:ascii="Courier New" w:eastAsia="Courier New" w:hAnsi="Courier New" w:cs="Courier New" w:hint="default"/>
      </w:rPr>
    </w:lvl>
    <w:lvl w:ilvl="2" w:tplc="77CC27FA">
      <w:start w:val="1"/>
      <w:numFmt w:val="bullet"/>
      <w:lvlText w:val="§"/>
      <w:lvlJc w:val="left"/>
      <w:pPr>
        <w:ind w:left="2160" w:hanging="360"/>
      </w:pPr>
      <w:rPr>
        <w:rFonts w:ascii="Wingdings" w:eastAsia="Wingdings" w:hAnsi="Wingdings" w:cs="Wingdings" w:hint="default"/>
      </w:rPr>
    </w:lvl>
    <w:lvl w:ilvl="3" w:tplc="E46EE998">
      <w:start w:val="1"/>
      <w:numFmt w:val="bullet"/>
      <w:lvlText w:val="·"/>
      <w:lvlJc w:val="left"/>
      <w:pPr>
        <w:ind w:left="2880" w:hanging="360"/>
      </w:pPr>
      <w:rPr>
        <w:rFonts w:ascii="Symbol" w:eastAsia="Symbol" w:hAnsi="Symbol" w:cs="Symbol" w:hint="default"/>
      </w:rPr>
    </w:lvl>
    <w:lvl w:ilvl="4" w:tplc="FCDC384C">
      <w:start w:val="1"/>
      <w:numFmt w:val="bullet"/>
      <w:lvlText w:val="o"/>
      <w:lvlJc w:val="left"/>
      <w:pPr>
        <w:ind w:left="3600" w:hanging="360"/>
      </w:pPr>
      <w:rPr>
        <w:rFonts w:ascii="Courier New" w:eastAsia="Courier New" w:hAnsi="Courier New" w:cs="Courier New" w:hint="default"/>
      </w:rPr>
    </w:lvl>
    <w:lvl w:ilvl="5" w:tplc="3B92CE32">
      <w:start w:val="1"/>
      <w:numFmt w:val="bullet"/>
      <w:lvlText w:val="§"/>
      <w:lvlJc w:val="left"/>
      <w:pPr>
        <w:ind w:left="4320" w:hanging="360"/>
      </w:pPr>
      <w:rPr>
        <w:rFonts w:ascii="Wingdings" w:eastAsia="Wingdings" w:hAnsi="Wingdings" w:cs="Wingdings" w:hint="default"/>
      </w:rPr>
    </w:lvl>
    <w:lvl w:ilvl="6" w:tplc="E4F4EE94">
      <w:start w:val="1"/>
      <w:numFmt w:val="bullet"/>
      <w:lvlText w:val="·"/>
      <w:lvlJc w:val="left"/>
      <w:pPr>
        <w:ind w:left="5040" w:hanging="360"/>
      </w:pPr>
      <w:rPr>
        <w:rFonts w:ascii="Symbol" w:eastAsia="Symbol" w:hAnsi="Symbol" w:cs="Symbol" w:hint="default"/>
      </w:rPr>
    </w:lvl>
    <w:lvl w:ilvl="7" w:tplc="69927D58">
      <w:start w:val="1"/>
      <w:numFmt w:val="bullet"/>
      <w:lvlText w:val="o"/>
      <w:lvlJc w:val="left"/>
      <w:pPr>
        <w:ind w:left="5760" w:hanging="360"/>
      </w:pPr>
      <w:rPr>
        <w:rFonts w:ascii="Courier New" w:eastAsia="Courier New" w:hAnsi="Courier New" w:cs="Courier New" w:hint="default"/>
      </w:rPr>
    </w:lvl>
    <w:lvl w:ilvl="8" w:tplc="2A3E080C">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4552641"/>
    <w:multiLevelType w:val="hybridMultilevel"/>
    <w:tmpl w:val="7F16D9DC"/>
    <w:lvl w:ilvl="0" w:tplc="5E0EBD80">
      <w:start w:val="1"/>
      <w:numFmt w:val="bullet"/>
      <w:suff w:val="space"/>
      <w:lvlText w:val=""/>
      <w:lvlJc w:val="left"/>
      <w:pPr>
        <w:ind w:left="0" w:firstLine="709"/>
      </w:pPr>
      <w:rPr>
        <w:rFonts w:ascii="Symbol" w:hAnsi="Symbol" w:hint="default"/>
      </w:rPr>
    </w:lvl>
    <w:lvl w:ilvl="1" w:tplc="5F34A7A0">
      <w:start w:val="1"/>
      <w:numFmt w:val="lowerLetter"/>
      <w:lvlText w:val="%2."/>
      <w:lvlJc w:val="left"/>
      <w:pPr>
        <w:ind w:left="1440" w:hanging="360"/>
      </w:pPr>
    </w:lvl>
    <w:lvl w:ilvl="2" w:tplc="216EFD38">
      <w:start w:val="1"/>
      <w:numFmt w:val="lowerRoman"/>
      <w:lvlText w:val="%3."/>
      <w:lvlJc w:val="right"/>
      <w:pPr>
        <w:ind w:left="2160" w:hanging="180"/>
      </w:pPr>
    </w:lvl>
    <w:lvl w:ilvl="3" w:tplc="17F2F4DA">
      <w:start w:val="1"/>
      <w:numFmt w:val="decimal"/>
      <w:lvlText w:val="%4."/>
      <w:lvlJc w:val="left"/>
      <w:pPr>
        <w:ind w:left="2880" w:hanging="360"/>
      </w:pPr>
    </w:lvl>
    <w:lvl w:ilvl="4" w:tplc="0FA21BAE">
      <w:start w:val="1"/>
      <w:numFmt w:val="lowerLetter"/>
      <w:lvlText w:val="%5."/>
      <w:lvlJc w:val="left"/>
      <w:pPr>
        <w:ind w:left="3600" w:hanging="360"/>
      </w:pPr>
    </w:lvl>
    <w:lvl w:ilvl="5" w:tplc="42F087CE">
      <w:start w:val="1"/>
      <w:numFmt w:val="lowerRoman"/>
      <w:lvlText w:val="%6."/>
      <w:lvlJc w:val="right"/>
      <w:pPr>
        <w:ind w:left="4320" w:hanging="180"/>
      </w:pPr>
    </w:lvl>
    <w:lvl w:ilvl="6" w:tplc="6F6E3546">
      <w:start w:val="1"/>
      <w:numFmt w:val="decimal"/>
      <w:lvlText w:val="%7."/>
      <w:lvlJc w:val="left"/>
      <w:pPr>
        <w:ind w:left="5040" w:hanging="360"/>
      </w:pPr>
    </w:lvl>
    <w:lvl w:ilvl="7" w:tplc="39A6ED3A">
      <w:start w:val="1"/>
      <w:numFmt w:val="lowerLetter"/>
      <w:lvlText w:val="%8."/>
      <w:lvlJc w:val="left"/>
      <w:pPr>
        <w:ind w:left="5760" w:hanging="360"/>
      </w:pPr>
    </w:lvl>
    <w:lvl w:ilvl="8" w:tplc="5448DB7A">
      <w:start w:val="1"/>
      <w:numFmt w:val="lowerRoman"/>
      <w:lvlText w:val="%9."/>
      <w:lvlJc w:val="right"/>
      <w:pPr>
        <w:ind w:left="6480" w:hanging="180"/>
      </w:pPr>
    </w:lvl>
  </w:abstractNum>
  <w:abstractNum w:abstractNumId="3" w15:restartNumberingAfterBreak="0">
    <w:nsid w:val="1FD73505"/>
    <w:multiLevelType w:val="hybridMultilevel"/>
    <w:tmpl w:val="AD6C9FD0"/>
    <w:lvl w:ilvl="0" w:tplc="550292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7977DC3"/>
    <w:multiLevelType w:val="hybridMultilevel"/>
    <w:tmpl w:val="F9BA1F32"/>
    <w:lvl w:ilvl="0" w:tplc="0C22E3BC">
      <w:start w:val="1"/>
      <w:numFmt w:val="bullet"/>
      <w:suff w:val="space"/>
      <w:lvlText w:val=""/>
      <w:lvlJc w:val="left"/>
      <w:pPr>
        <w:ind w:left="0" w:firstLine="709"/>
      </w:pPr>
      <w:rPr>
        <w:rFonts w:ascii="Symbol" w:hAnsi="Symbol" w:hint="default"/>
      </w:rPr>
    </w:lvl>
    <w:lvl w:ilvl="1" w:tplc="34BEEE0E">
      <w:start w:val="1"/>
      <w:numFmt w:val="lowerLetter"/>
      <w:lvlText w:val="%2."/>
      <w:lvlJc w:val="left"/>
      <w:pPr>
        <w:ind w:left="1440" w:hanging="360"/>
      </w:pPr>
    </w:lvl>
    <w:lvl w:ilvl="2" w:tplc="1066670C">
      <w:start w:val="1"/>
      <w:numFmt w:val="lowerRoman"/>
      <w:lvlText w:val="%3."/>
      <w:lvlJc w:val="right"/>
      <w:pPr>
        <w:ind w:left="2160" w:hanging="180"/>
      </w:pPr>
    </w:lvl>
    <w:lvl w:ilvl="3" w:tplc="AA54E6D4">
      <w:start w:val="1"/>
      <w:numFmt w:val="decimal"/>
      <w:lvlText w:val="%4."/>
      <w:lvlJc w:val="left"/>
      <w:pPr>
        <w:ind w:left="2880" w:hanging="360"/>
      </w:pPr>
    </w:lvl>
    <w:lvl w:ilvl="4" w:tplc="D7AA34F0">
      <w:start w:val="1"/>
      <w:numFmt w:val="lowerLetter"/>
      <w:lvlText w:val="%5."/>
      <w:lvlJc w:val="left"/>
      <w:pPr>
        <w:ind w:left="3600" w:hanging="360"/>
      </w:pPr>
    </w:lvl>
    <w:lvl w:ilvl="5" w:tplc="3366421A">
      <w:start w:val="1"/>
      <w:numFmt w:val="lowerRoman"/>
      <w:lvlText w:val="%6."/>
      <w:lvlJc w:val="right"/>
      <w:pPr>
        <w:ind w:left="4320" w:hanging="180"/>
      </w:pPr>
    </w:lvl>
    <w:lvl w:ilvl="6" w:tplc="412EED10">
      <w:start w:val="1"/>
      <w:numFmt w:val="decimal"/>
      <w:lvlText w:val="%7."/>
      <w:lvlJc w:val="left"/>
      <w:pPr>
        <w:ind w:left="5040" w:hanging="360"/>
      </w:pPr>
    </w:lvl>
    <w:lvl w:ilvl="7" w:tplc="2688B5E4">
      <w:start w:val="1"/>
      <w:numFmt w:val="lowerLetter"/>
      <w:lvlText w:val="%8."/>
      <w:lvlJc w:val="left"/>
      <w:pPr>
        <w:ind w:left="5760" w:hanging="360"/>
      </w:pPr>
    </w:lvl>
    <w:lvl w:ilvl="8" w:tplc="7A882B04">
      <w:start w:val="1"/>
      <w:numFmt w:val="lowerRoman"/>
      <w:lvlText w:val="%9."/>
      <w:lvlJc w:val="right"/>
      <w:pPr>
        <w:ind w:left="6480" w:hanging="180"/>
      </w:pPr>
    </w:lvl>
  </w:abstractNum>
  <w:abstractNum w:abstractNumId="5" w15:restartNumberingAfterBreak="0">
    <w:nsid w:val="32117D87"/>
    <w:multiLevelType w:val="hybridMultilevel"/>
    <w:tmpl w:val="D87A785C"/>
    <w:lvl w:ilvl="0" w:tplc="ECD8ABD6">
      <w:start w:val="1"/>
      <w:numFmt w:val="none"/>
      <w:pStyle w:val="11"/>
      <w:suff w:val="nothing"/>
      <w:lvlText w:val=""/>
      <w:lvlJc w:val="left"/>
      <w:pPr>
        <w:tabs>
          <w:tab w:val="num" w:pos="0"/>
        </w:tabs>
        <w:ind w:left="0" w:firstLine="0"/>
      </w:pPr>
    </w:lvl>
    <w:lvl w:ilvl="1" w:tplc="9DB0D2F4">
      <w:start w:val="1"/>
      <w:numFmt w:val="none"/>
      <w:pStyle w:val="21"/>
      <w:suff w:val="nothing"/>
      <w:lvlText w:val=""/>
      <w:lvlJc w:val="left"/>
      <w:pPr>
        <w:tabs>
          <w:tab w:val="num" w:pos="0"/>
        </w:tabs>
        <w:ind w:left="0" w:firstLine="0"/>
      </w:pPr>
    </w:lvl>
    <w:lvl w:ilvl="2" w:tplc="80942F4A">
      <w:start w:val="1"/>
      <w:numFmt w:val="none"/>
      <w:pStyle w:val="31"/>
      <w:suff w:val="nothing"/>
      <w:lvlText w:val=""/>
      <w:lvlJc w:val="left"/>
      <w:pPr>
        <w:tabs>
          <w:tab w:val="num" w:pos="0"/>
        </w:tabs>
        <w:ind w:left="0" w:firstLine="0"/>
      </w:pPr>
    </w:lvl>
    <w:lvl w:ilvl="3" w:tplc="89A864DC">
      <w:start w:val="1"/>
      <w:numFmt w:val="none"/>
      <w:suff w:val="nothing"/>
      <w:lvlText w:val=""/>
      <w:lvlJc w:val="left"/>
      <w:pPr>
        <w:tabs>
          <w:tab w:val="num" w:pos="0"/>
        </w:tabs>
        <w:ind w:left="0" w:firstLine="0"/>
      </w:pPr>
    </w:lvl>
    <w:lvl w:ilvl="4" w:tplc="BE72D53A">
      <w:start w:val="1"/>
      <w:numFmt w:val="none"/>
      <w:suff w:val="nothing"/>
      <w:lvlText w:val=""/>
      <w:lvlJc w:val="left"/>
      <w:pPr>
        <w:tabs>
          <w:tab w:val="num" w:pos="0"/>
        </w:tabs>
        <w:ind w:left="0" w:firstLine="0"/>
      </w:pPr>
    </w:lvl>
    <w:lvl w:ilvl="5" w:tplc="BF3E1D7C">
      <w:start w:val="1"/>
      <w:numFmt w:val="none"/>
      <w:pStyle w:val="61"/>
      <w:suff w:val="nothing"/>
      <w:lvlText w:val=""/>
      <w:lvlJc w:val="left"/>
      <w:pPr>
        <w:tabs>
          <w:tab w:val="num" w:pos="0"/>
        </w:tabs>
        <w:ind w:left="0" w:firstLine="0"/>
      </w:pPr>
    </w:lvl>
    <w:lvl w:ilvl="6" w:tplc="9A76450A">
      <w:start w:val="1"/>
      <w:numFmt w:val="none"/>
      <w:pStyle w:val="71"/>
      <w:suff w:val="nothing"/>
      <w:lvlText w:val=""/>
      <w:lvlJc w:val="left"/>
      <w:pPr>
        <w:tabs>
          <w:tab w:val="num" w:pos="0"/>
        </w:tabs>
        <w:ind w:left="0" w:firstLine="0"/>
      </w:pPr>
    </w:lvl>
    <w:lvl w:ilvl="7" w:tplc="E7A2C3FC">
      <w:start w:val="1"/>
      <w:numFmt w:val="none"/>
      <w:suff w:val="nothing"/>
      <w:lvlText w:val=""/>
      <w:lvlJc w:val="left"/>
      <w:pPr>
        <w:tabs>
          <w:tab w:val="num" w:pos="0"/>
        </w:tabs>
        <w:ind w:left="0" w:firstLine="0"/>
      </w:pPr>
    </w:lvl>
    <w:lvl w:ilvl="8" w:tplc="3A3A2A28">
      <w:start w:val="1"/>
      <w:numFmt w:val="none"/>
      <w:suff w:val="nothing"/>
      <w:lvlText w:val=""/>
      <w:lvlJc w:val="left"/>
      <w:pPr>
        <w:tabs>
          <w:tab w:val="num" w:pos="0"/>
        </w:tabs>
        <w:ind w:left="0" w:firstLine="0"/>
      </w:pPr>
    </w:lvl>
  </w:abstractNum>
  <w:abstractNum w:abstractNumId="6" w15:restartNumberingAfterBreak="0">
    <w:nsid w:val="3857287F"/>
    <w:multiLevelType w:val="hybridMultilevel"/>
    <w:tmpl w:val="7884BDE6"/>
    <w:lvl w:ilvl="0" w:tplc="C840FA2A">
      <w:start w:val="1"/>
      <w:numFmt w:val="decimal"/>
      <w:suff w:val="space"/>
      <w:lvlText w:val="%1."/>
      <w:lvlJc w:val="left"/>
      <w:pPr>
        <w:ind w:left="0" w:firstLine="0"/>
      </w:pPr>
      <w:rPr>
        <w:rFonts w:ascii="Times New Roman" w:eastAsia="Times New Roman" w:hAnsi="Times New Roman" w:cs="Times New Roman" w:hint="default"/>
        <w:b/>
        <w:bCs w:val="0"/>
        <w:sz w:val="22"/>
        <w:szCs w:val="22"/>
      </w:rPr>
    </w:lvl>
    <w:lvl w:ilvl="1" w:tplc="C898F644">
      <w:numFmt w:val="none"/>
      <w:lvlText w:val=""/>
      <w:lvlJc w:val="left"/>
      <w:pPr>
        <w:tabs>
          <w:tab w:val="num" w:pos="360"/>
        </w:tabs>
      </w:pPr>
    </w:lvl>
    <w:lvl w:ilvl="2" w:tplc="1BA25552">
      <w:numFmt w:val="none"/>
      <w:lvlText w:val=""/>
      <w:lvlJc w:val="left"/>
      <w:pPr>
        <w:tabs>
          <w:tab w:val="num" w:pos="360"/>
        </w:tabs>
      </w:pPr>
    </w:lvl>
    <w:lvl w:ilvl="3" w:tplc="9F782D36">
      <w:numFmt w:val="none"/>
      <w:lvlText w:val=""/>
      <w:lvlJc w:val="left"/>
      <w:pPr>
        <w:tabs>
          <w:tab w:val="num" w:pos="360"/>
        </w:tabs>
      </w:pPr>
    </w:lvl>
    <w:lvl w:ilvl="4" w:tplc="DFCADCC0">
      <w:numFmt w:val="none"/>
      <w:lvlText w:val=""/>
      <w:lvlJc w:val="left"/>
      <w:pPr>
        <w:tabs>
          <w:tab w:val="num" w:pos="360"/>
        </w:tabs>
      </w:pPr>
    </w:lvl>
    <w:lvl w:ilvl="5" w:tplc="58BC9130">
      <w:numFmt w:val="none"/>
      <w:lvlText w:val=""/>
      <w:lvlJc w:val="left"/>
      <w:pPr>
        <w:tabs>
          <w:tab w:val="num" w:pos="360"/>
        </w:tabs>
      </w:pPr>
    </w:lvl>
    <w:lvl w:ilvl="6" w:tplc="85A22738">
      <w:numFmt w:val="none"/>
      <w:lvlText w:val=""/>
      <w:lvlJc w:val="left"/>
      <w:pPr>
        <w:tabs>
          <w:tab w:val="num" w:pos="360"/>
        </w:tabs>
      </w:pPr>
    </w:lvl>
    <w:lvl w:ilvl="7" w:tplc="D6701D4E">
      <w:numFmt w:val="none"/>
      <w:lvlText w:val=""/>
      <w:lvlJc w:val="left"/>
      <w:pPr>
        <w:tabs>
          <w:tab w:val="num" w:pos="360"/>
        </w:tabs>
      </w:pPr>
    </w:lvl>
    <w:lvl w:ilvl="8" w:tplc="84AC4BD2">
      <w:numFmt w:val="none"/>
      <w:lvlText w:val=""/>
      <w:lvlJc w:val="left"/>
      <w:pPr>
        <w:tabs>
          <w:tab w:val="num" w:pos="360"/>
        </w:tabs>
      </w:pPr>
    </w:lvl>
  </w:abstractNum>
  <w:abstractNum w:abstractNumId="7" w15:restartNumberingAfterBreak="0">
    <w:nsid w:val="3EB85D5E"/>
    <w:multiLevelType w:val="hybridMultilevel"/>
    <w:tmpl w:val="4514657C"/>
    <w:lvl w:ilvl="0" w:tplc="B0A2BCF2">
      <w:start w:val="1"/>
      <w:numFmt w:val="bullet"/>
      <w:suff w:val="space"/>
      <w:lvlText w:val=""/>
      <w:lvlJc w:val="left"/>
      <w:pPr>
        <w:ind w:left="0" w:firstLine="709"/>
      </w:pPr>
      <w:rPr>
        <w:rFonts w:ascii="Symbol" w:hAnsi="Symbol" w:hint="default"/>
      </w:rPr>
    </w:lvl>
    <w:lvl w:ilvl="1" w:tplc="3564A4A0">
      <w:start w:val="1"/>
      <w:numFmt w:val="bullet"/>
      <w:lvlText w:val="o"/>
      <w:lvlJc w:val="left"/>
      <w:pPr>
        <w:ind w:left="1440" w:hanging="360"/>
      </w:pPr>
      <w:rPr>
        <w:rFonts w:ascii="Courier New" w:hAnsi="Courier New" w:cs="Courier New" w:hint="default"/>
      </w:rPr>
    </w:lvl>
    <w:lvl w:ilvl="2" w:tplc="2B2C8FF4">
      <w:start w:val="1"/>
      <w:numFmt w:val="bullet"/>
      <w:lvlText w:val=""/>
      <w:lvlJc w:val="left"/>
      <w:pPr>
        <w:ind w:left="2160" w:hanging="360"/>
      </w:pPr>
      <w:rPr>
        <w:rFonts w:ascii="Wingdings" w:hAnsi="Wingdings" w:hint="default"/>
      </w:rPr>
    </w:lvl>
    <w:lvl w:ilvl="3" w:tplc="F448250C">
      <w:start w:val="1"/>
      <w:numFmt w:val="bullet"/>
      <w:lvlText w:val=""/>
      <w:lvlJc w:val="left"/>
      <w:pPr>
        <w:ind w:left="2880" w:hanging="360"/>
      </w:pPr>
      <w:rPr>
        <w:rFonts w:ascii="Symbol" w:hAnsi="Symbol" w:hint="default"/>
      </w:rPr>
    </w:lvl>
    <w:lvl w:ilvl="4" w:tplc="BCEE86E6">
      <w:start w:val="1"/>
      <w:numFmt w:val="bullet"/>
      <w:lvlText w:val="o"/>
      <w:lvlJc w:val="left"/>
      <w:pPr>
        <w:ind w:left="3600" w:hanging="360"/>
      </w:pPr>
      <w:rPr>
        <w:rFonts w:ascii="Courier New" w:hAnsi="Courier New" w:cs="Courier New" w:hint="default"/>
      </w:rPr>
    </w:lvl>
    <w:lvl w:ilvl="5" w:tplc="ADCAC434">
      <w:start w:val="1"/>
      <w:numFmt w:val="bullet"/>
      <w:lvlText w:val=""/>
      <w:lvlJc w:val="left"/>
      <w:pPr>
        <w:ind w:left="4320" w:hanging="360"/>
      </w:pPr>
      <w:rPr>
        <w:rFonts w:ascii="Wingdings" w:hAnsi="Wingdings" w:hint="default"/>
      </w:rPr>
    </w:lvl>
    <w:lvl w:ilvl="6" w:tplc="91E2076A">
      <w:start w:val="1"/>
      <w:numFmt w:val="bullet"/>
      <w:lvlText w:val=""/>
      <w:lvlJc w:val="left"/>
      <w:pPr>
        <w:ind w:left="5040" w:hanging="360"/>
      </w:pPr>
      <w:rPr>
        <w:rFonts w:ascii="Symbol" w:hAnsi="Symbol" w:hint="default"/>
      </w:rPr>
    </w:lvl>
    <w:lvl w:ilvl="7" w:tplc="B2E0EE18">
      <w:start w:val="1"/>
      <w:numFmt w:val="bullet"/>
      <w:lvlText w:val="o"/>
      <w:lvlJc w:val="left"/>
      <w:pPr>
        <w:ind w:left="5760" w:hanging="360"/>
      </w:pPr>
      <w:rPr>
        <w:rFonts w:ascii="Courier New" w:hAnsi="Courier New" w:cs="Courier New" w:hint="default"/>
      </w:rPr>
    </w:lvl>
    <w:lvl w:ilvl="8" w:tplc="A2004CBC">
      <w:start w:val="1"/>
      <w:numFmt w:val="bullet"/>
      <w:lvlText w:val=""/>
      <w:lvlJc w:val="left"/>
      <w:pPr>
        <w:ind w:left="6480" w:hanging="360"/>
      </w:pPr>
      <w:rPr>
        <w:rFonts w:ascii="Wingdings" w:hAnsi="Wingdings" w:hint="default"/>
      </w:rPr>
    </w:lvl>
  </w:abstractNum>
  <w:abstractNum w:abstractNumId="8" w15:restartNumberingAfterBreak="0">
    <w:nsid w:val="40EA2401"/>
    <w:multiLevelType w:val="hybridMultilevel"/>
    <w:tmpl w:val="CC9AE47A"/>
    <w:lvl w:ilvl="0" w:tplc="BF0A9654">
      <w:start w:val="1"/>
      <w:numFmt w:val="decimal"/>
      <w:suff w:val="space"/>
      <w:lvlText w:val="%1."/>
      <w:lvlJc w:val="left"/>
      <w:pPr>
        <w:ind w:left="0" w:firstLine="709"/>
      </w:pPr>
      <w:rPr>
        <w:rFonts w:hint="default"/>
        <w:b/>
        <w:bCs/>
      </w:rPr>
    </w:lvl>
    <w:lvl w:ilvl="1" w:tplc="A2CE642E">
      <w:start w:val="1"/>
      <w:numFmt w:val="lowerLetter"/>
      <w:lvlText w:val="%2."/>
      <w:lvlJc w:val="left"/>
      <w:pPr>
        <w:ind w:left="1440" w:hanging="360"/>
      </w:pPr>
    </w:lvl>
    <w:lvl w:ilvl="2" w:tplc="9A2C29A0">
      <w:start w:val="1"/>
      <w:numFmt w:val="lowerRoman"/>
      <w:lvlText w:val="%3."/>
      <w:lvlJc w:val="right"/>
      <w:pPr>
        <w:ind w:left="2160" w:hanging="180"/>
      </w:pPr>
    </w:lvl>
    <w:lvl w:ilvl="3" w:tplc="2F486444">
      <w:start w:val="1"/>
      <w:numFmt w:val="decimal"/>
      <w:lvlText w:val="%4."/>
      <w:lvlJc w:val="left"/>
      <w:pPr>
        <w:ind w:left="2880" w:hanging="360"/>
      </w:pPr>
    </w:lvl>
    <w:lvl w:ilvl="4" w:tplc="F21E2706">
      <w:start w:val="1"/>
      <w:numFmt w:val="lowerLetter"/>
      <w:lvlText w:val="%5."/>
      <w:lvlJc w:val="left"/>
      <w:pPr>
        <w:ind w:left="3600" w:hanging="360"/>
      </w:pPr>
    </w:lvl>
    <w:lvl w:ilvl="5" w:tplc="648483FE">
      <w:start w:val="1"/>
      <w:numFmt w:val="lowerRoman"/>
      <w:lvlText w:val="%6."/>
      <w:lvlJc w:val="right"/>
      <w:pPr>
        <w:ind w:left="4320" w:hanging="180"/>
      </w:pPr>
    </w:lvl>
    <w:lvl w:ilvl="6" w:tplc="42400CE6">
      <w:start w:val="1"/>
      <w:numFmt w:val="decimal"/>
      <w:lvlText w:val="%7."/>
      <w:lvlJc w:val="left"/>
      <w:pPr>
        <w:ind w:left="5040" w:hanging="360"/>
      </w:pPr>
    </w:lvl>
    <w:lvl w:ilvl="7" w:tplc="1C983C9E">
      <w:start w:val="1"/>
      <w:numFmt w:val="lowerLetter"/>
      <w:lvlText w:val="%8."/>
      <w:lvlJc w:val="left"/>
      <w:pPr>
        <w:ind w:left="5760" w:hanging="360"/>
      </w:pPr>
    </w:lvl>
    <w:lvl w:ilvl="8" w:tplc="CB948E18">
      <w:start w:val="1"/>
      <w:numFmt w:val="lowerRoman"/>
      <w:lvlText w:val="%9."/>
      <w:lvlJc w:val="right"/>
      <w:pPr>
        <w:ind w:left="6480" w:hanging="180"/>
      </w:pPr>
    </w:lvl>
  </w:abstractNum>
  <w:abstractNum w:abstractNumId="9" w15:restartNumberingAfterBreak="0">
    <w:nsid w:val="46F738F9"/>
    <w:multiLevelType w:val="hybridMultilevel"/>
    <w:tmpl w:val="2B2A2DC6"/>
    <w:lvl w:ilvl="0" w:tplc="90A6B540">
      <w:start w:val="1"/>
      <w:numFmt w:val="decimal"/>
      <w:suff w:val="space"/>
      <w:lvlText w:val="%1."/>
      <w:lvlJc w:val="left"/>
      <w:pPr>
        <w:ind w:left="0" w:firstLine="0"/>
      </w:pPr>
      <w:rPr>
        <w:rFonts w:ascii="Times New Roman" w:eastAsia="Times New Roman" w:hAnsi="Times New Roman" w:cs="Times New Roman" w:hint="default"/>
        <w:b/>
        <w:bCs w:val="0"/>
        <w:sz w:val="24"/>
        <w:szCs w:val="24"/>
      </w:rPr>
    </w:lvl>
    <w:lvl w:ilvl="1" w:tplc="0D6E9BBA">
      <w:numFmt w:val="none"/>
      <w:lvlText w:val=""/>
      <w:lvlJc w:val="left"/>
      <w:pPr>
        <w:tabs>
          <w:tab w:val="num" w:pos="360"/>
        </w:tabs>
      </w:pPr>
    </w:lvl>
    <w:lvl w:ilvl="2" w:tplc="C2E45902">
      <w:numFmt w:val="none"/>
      <w:lvlText w:val=""/>
      <w:lvlJc w:val="left"/>
      <w:pPr>
        <w:tabs>
          <w:tab w:val="num" w:pos="360"/>
        </w:tabs>
      </w:pPr>
    </w:lvl>
    <w:lvl w:ilvl="3" w:tplc="13249884">
      <w:numFmt w:val="none"/>
      <w:lvlText w:val=""/>
      <w:lvlJc w:val="left"/>
      <w:pPr>
        <w:tabs>
          <w:tab w:val="num" w:pos="360"/>
        </w:tabs>
      </w:pPr>
    </w:lvl>
    <w:lvl w:ilvl="4" w:tplc="646278FE">
      <w:numFmt w:val="none"/>
      <w:lvlText w:val=""/>
      <w:lvlJc w:val="left"/>
      <w:pPr>
        <w:tabs>
          <w:tab w:val="num" w:pos="360"/>
        </w:tabs>
      </w:pPr>
    </w:lvl>
    <w:lvl w:ilvl="5" w:tplc="2DEAF922">
      <w:numFmt w:val="none"/>
      <w:lvlText w:val=""/>
      <w:lvlJc w:val="left"/>
      <w:pPr>
        <w:tabs>
          <w:tab w:val="num" w:pos="360"/>
        </w:tabs>
      </w:pPr>
    </w:lvl>
    <w:lvl w:ilvl="6" w:tplc="10502CC2">
      <w:numFmt w:val="none"/>
      <w:lvlText w:val=""/>
      <w:lvlJc w:val="left"/>
      <w:pPr>
        <w:tabs>
          <w:tab w:val="num" w:pos="360"/>
        </w:tabs>
      </w:pPr>
    </w:lvl>
    <w:lvl w:ilvl="7" w:tplc="84AC3B26">
      <w:numFmt w:val="none"/>
      <w:lvlText w:val=""/>
      <w:lvlJc w:val="left"/>
      <w:pPr>
        <w:tabs>
          <w:tab w:val="num" w:pos="360"/>
        </w:tabs>
      </w:pPr>
    </w:lvl>
    <w:lvl w:ilvl="8" w:tplc="7CE0023A">
      <w:numFmt w:val="none"/>
      <w:lvlText w:val=""/>
      <w:lvlJc w:val="left"/>
      <w:pPr>
        <w:tabs>
          <w:tab w:val="num" w:pos="360"/>
        </w:tabs>
      </w:pPr>
    </w:lvl>
  </w:abstractNum>
  <w:abstractNum w:abstractNumId="10" w15:restartNumberingAfterBreak="0">
    <w:nsid w:val="4E294DB3"/>
    <w:multiLevelType w:val="hybridMultilevel"/>
    <w:tmpl w:val="2520A49C"/>
    <w:lvl w:ilvl="0" w:tplc="747A09F8">
      <w:start w:val="1"/>
      <w:numFmt w:val="bullet"/>
      <w:suff w:val="space"/>
      <w:lvlText w:val=""/>
      <w:lvlJc w:val="left"/>
      <w:pPr>
        <w:ind w:left="0" w:firstLine="709"/>
      </w:pPr>
      <w:rPr>
        <w:rFonts w:ascii="Symbol" w:hAnsi="Symbol" w:hint="default"/>
      </w:rPr>
    </w:lvl>
    <w:lvl w:ilvl="1" w:tplc="B7E20066">
      <w:start w:val="1"/>
      <w:numFmt w:val="lowerLetter"/>
      <w:lvlText w:val="%2."/>
      <w:lvlJc w:val="left"/>
      <w:pPr>
        <w:ind w:left="1440" w:hanging="360"/>
      </w:pPr>
    </w:lvl>
    <w:lvl w:ilvl="2" w:tplc="913C119C">
      <w:start w:val="1"/>
      <w:numFmt w:val="lowerRoman"/>
      <w:lvlText w:val="%3."/>
      <w:lvlJc w:val="right"/>
      <w:pPr>
        <w:ind w:left="2160" w:hanging="180"/>
      </w:pPr>
    </w:lvl>
    <w:lvl w:ilvl="3" w:tplc="1564F05C">
      <w:start w:val="1"/>
      <w:numFmt w:val="decimal"/>
      <w:lvlText w:val="%4."/>
      <w:lvlJc w:val="left"/>
      <w:pPr>
        <w:ind w:left="2880" w:hanging="360"/>
      </w:pPr>
    </w:lvl>
    <w:lvl w:ilvl="4" w:tplc="B4EC4E3C">
      <w:start w:val="1"/>
      <w:numFmt w:val="lowerLetter"/>
      <w:lvlText w:val="%5."/>
      <w:lvlJc w:val="left"/>
      <w:pPr>
        <w:ind w:left="3600" w:hanging="360"/>
      </w:pPr>
    </w:lvl>
    <w:lvl w:ilvl="5" w:tplc="ED961D12">
      <w:start w:val="1"/>
      <w:numFmt w:val="lowerRoman"/>
      <w:lvlText w:val="%6."/>
      <w:lvlJc w:val="right"/>
      <w:pPr>
        <w:ind w:left="4320" w:hanging="180"/>
      </w:pPr>
    </w:lvl>
    <w:lvl w:ilvl="6" w:tplc="7DE42FC6">
      <w:start w:val="1"/>
      <w:numFmt w:val="decimal"/>
      <w:lvlText w:val="%7."/>
      <w:lvlJc w:val="left"/>
      <w:pPr>
        <w:ind w:left="5040" w:hanging="360"/>
      </w:pPr>
    </w:lvl>
    <w:lvl w:ilvl="7" w:tplc="2B968430">
      <w:start w:val="1"/>
      <w:numFmt w:val="lowerLetter"/>
      <w:lvlText w:val="%8."/>
      <w:lvlJc w:val="left"/>
      <w:pPr>
        <w:ind w:left="5760" w:hanging="360"/>
      </w:pPr>
    </w:lvl>
    <w:lvl w:ilvl="8" w:tplc="BF9A0064">
      <w:start w:val="1"/>
      <w:numFmt w:val="lowerRoman"/>
      <w:lvlText w:val="%9."/>
      <w:lvlJc w:val="right"/>
      <w:pPr>
        <w:ind w:left="6480" w:hanging="180"/>
      </w:pPr>
    </w:lvl>
  </w:abstractNum>
  <w:abstractNum w:abstractNumId="11" w15:restartNumberingAfterBreak="0">
    <w:nsid w:val="5E3A1F40"/>
    <w:multiLevelType w:val="hybridMultilevel"/>
    <w:tmpl w:val="CF1C1F7C"/>
    <w:lvl w:ilvl="0" w:tplc="540CEB72">
      <w:start w:val="1"/>
      <w:numFmt w:val="decimal"/>
      <w:suff w:val="space"/>
      <w:lvlText w:val="%1."/>
      <w:lvlJc w:val="left"/>
      <w:pPr>
        <w:ind w:left="0" w:firstLine="0"/>
      </w:pPr>
      <w:rPr>
        <w:rFonts w:eastAsia="Times New Roman" w:cs="Times New Roman"/>
        <w:b/>
        <w:bCs w:val="0"/>
        <w:sz w:val="24"/>
        <w:szCs w:val="24"/>
      </w:rPr>
    </w:lvl>
    <w:lvl w:ilvl="1" w:tplc="261A35AA">
      <w:numFmt w:val="none"/>
      <w:lvlText w:val=""/>
      <w:lvlJc w:val="left"/>
      <w:pPr>
        <w:tabs>
          <w:tab w:val="num" w:pos="360"/>
        </w:tabs>
      </w:pPr>
    </w:lvl>
    <w:lvl w:ilvl="2" w:tplc="34701A0C">
      <w:numFmt w:val="none"/>
      <w:lvlText w:val=""/>
      <w:lvlJc w:val="left"/>
      <w:pPr>
        <w:tabs>
          <w:tab w:val="num" w:pos="360"/>
        </w:tabs>
      </w:pPr>
    </w:lvl>
    <w:lvl w:ilvl="3" w:tplc="7ED6672E">
      <w:numFmt w:val="none"/>
      <w:lvlText w:val=""/>
      <w:lvlJc w:val="left"/>
      <w:pPr>
        <w:tabs>
          <w:tab w:val="num" w:pos="360"/>
        </w:tabs>
      </w:pPr>
    </w:lvl>
    <w:lvl w:ilvl="4" w:tplc="C7823FBA">
      <w:numFmt w:val="none"/>
      <w:lvlText w:val=""/>
      <w:lvlJc w:val="left"/>
      <w:pPr>
        <w:tabs>
          <w:tab w:val="num" w:pos="360"/>
        </w:tabs>
      </w:pPr>
    </w:lvl>
    <w:lvl w:ilvl="5" w:tplc="11C4CCCA">
      <w:numFmt w:val="none"/>
      <w:lvlText w:val=""/>
      <w:lvlJc w:val="left"/>
      <w:pPr>
        <w:tabs>
          <w:tab w:val="num" w:pos="360"/>
        </w:tabs>
      </w:pPr>
    </w:lvl>
    <w:lvl w:ilvl="6" w:tplc="FF6CA0EA">
      <w:numFmt w:val="none"/>
      <w:lvlText w:val=""/>
      <w:lvlJc w:val="left"/>
      <w:pPr>
        <w:tabs>
          <w:tab w:val="num" w:pos="360"/>
        </w:tabs>
      </w:pPr>
    </w:lvl>
    <w:lvl w:ilvl="7" w:tplc="C0622588">
      <w:numFmt w:val="none"/>
      <w:lvlText w:val=""/>
      <w:lvlJc w:val="left"/>
      <w:pPr>
        <w:tabs>
          <w:tab w:val="num" w:pos="360"/>
        </w:tabs>
      </w:pPr>
    </w:lvl>
    <w:lvl w:ilvl="8" w:tplc="5832F5E4">
      <w:numFmt w:val="none"/>
      <w:lvlText w:val=""/>
      <w:lvlJc w:val="left"/>
      <w:pPr>
        <w:tabs>
          <w:tab w:val="num" w:pos="360"/>
        </w:tabs>
      </w:pPr>
    </w:lvl>
  </w:abstractNum>
  <w:abstractNum w:abstractNumId="12" w15:restartNumberingAfterBreak="0">
    <w:nsid w:val="608B0F7F"/>
    <w:multiLevelType w:val="hybridMultilevel"/>
    <w:tmpl w:val="772081A6"/>
    <w:lvl w:ilvl="0" w:tplc="2A06A396">
      <w:start w:val="8"/>
      <w:numFmt w:val="decimal"/>
      <w:suff w:val="space"/>
      <w:lvlText w:val="%1."/>
      <w:lvlJc w:val="left"/>
      <w:pPr>
        <w:ind w:left="0" w:firstLine="0"/>
      </w:pPr>
      <w:rPr>
        <w:rFonts w:ascii="Times New Roman" w:eastAsia="Times New Roman" w:hAnsi="Times New Roman" w:cs="Times New Roman" w:hint="default"/>
        <w:b w:val="0"/>
        <w:bCs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825136C"/>
    <w:multiLevelType w:val="hybridMultilevel"/>
    <w:tmpl w:val="840AFCE6"/>
    <w:lvl w:ilvl="0" w:tplc="AA449AAE">
      <w:start w:val="1"/>
      <w:numFmt w:val="bullet"/>
      <w:pStyle w:val="-"/>
      <w:lvlText w:val=""/>
      <w:lvlJc w:val="left"/>
      <w:pPr>
        <w:tabs>
          <w:tab w:val="num" w:pos="0"/>
        </w:tabs>
        <w:ind w:left="720" w:hanging="360"/>
      </w:pPr>
      <w:rPr>
        <w:rFonts w:ascii="Symbol" w:hAnsi="Symbol" w:cs="Symbol" w:hint="default"/>
      </w:rPr>
    </w:lvl>
    <w:lvl w:ilvl="1" w:tplc="9F6A4EEE">
      <w:start w:val="1"/>
      <w:numFmt w:val="bullet"/>
      <w:lvlText w:val="o"/>
      <w:lvlJc w:val="left"/>
      <w:pPr>
        <w:ind w:left="1440" w:hanging="360"/>
      </w:pPr>
      <w:rPr>
        <w:rFonts w:ascii="Courier New" w:eastAsia="Courier New" w:hAnsi="Courier New" w:cs="Courier New" w:hint="default"/>
      </w:rPr>
    </w:lvl>
    <w:lvl w:ilvl="2" w:tplc="6D76C7B0">
      <w:start w:val="1"/>
      <w:numFmt w:val="bullet"/>
      <w:lvlText w:val="§"/>
      <w:lvlJc w:val="left"/>
      <w:pPr>
        <w:ind w:left="2160" w:hanging="360"/>
      </w:pPr>
      <w:rPr>
        <w:rFonts w:ascii="Wingdings" w:eastAsia="Wingdings" w:hAnsi="Wingdings" w:cs="Wingdings" w:hint="default"/>
      </w:rPr>
    </w:lvl>
    <w:lvl w:ilvl="3" w:tplc="2E8C3D74">
      <w:start w:val="1"/>
      <w:numFmt w:val="bullet"/>
      <w:lvlText w:val="·"/>
      <w:lvlJc w:val="left"/>
      <w:pPr>
        <w:ind w:left="2880" w:hanging="360"/>
      </w:pPr>
      <w:rPr>
        <w:rFonts w:ascii="Symbol" w:eastAsia="Symbol" w:hAnsi="Symbol" w:cs="Symbol" w:hint="default"/>
      </w:rPr>
    </w:lvl>
    <w:lvl w:ilvl="4" w:tplc="E3306CD8">
      <w:start w:val="1"/>
      <w:numFmt w:val="bullet"/>
      <w:lvlText w:val="o"/>
      <w:lvlJc w:val="left"/>
      <w:pPr>
        <w:ind w:left="3600" w:hanging="360"/>
      </w:pPr>
      <w:rPr>
        <w:rFonts w:ascii="Courier New" w:eastAsia="Courier New" w:hAnsi="Courier New" w:cs="Courier New" w:hint="default"/>
      </w:rPr>
    </w:lvl>
    <w:lvl w:ilvl="5" w:tplc="23F4C920">
      <w:start w:val="1"/>
      <w:numFmt w:val="bullet"/>
      <w:lvlText w:val="§"/>
      <w:lvlJc w:val="left"/>
      <w:pPr>
        <w:ind w:left="4320" w:hanging="360"/>
      </w:pPr>
      <w:rPr>
        <w:rFonts w:ascii="Wingdings" w:eastAsia="Wingdings" w:hAnsi="Wingdings" w:cs="Wingdings" w:hint="default"/>
      </w:rPr>
    </w:lvl>
    <w:lvl w:ilvl="6" w:tplc="5C92CA52">
      <w:start w:val="1"/>
      <w:numFmt w:val="bullet"/>
      <w:lvlText w:val="·"/>
      <w:lvlJc w:val="left"/>
      <w:pPr>
        <w:ind w:left="5040" w:hanging="360"/>
      </w:pPr>
      <w:rPr>
        <w:rFonts w:ascii="Symbol" w:eastAsia="Symbol" w:hAnsi="Symbol" w:cs="Symbol" w:hint="default"/>
      </w:rPr>
    </w:lvl>
    <w:lvl w:ilvl="7" w:tplc="43B4D2C0">
      <w:start w:val="1"/>
      <w:numFmt w:val="bullet"/>
      <w:lvlText w:val="o"/>
      <w:lvlJc w:val="left"/>
      <w:pPr>
        <w:ind w:left="5760" w:hanging="360"/>
      </w:pPr>
      <w:rPr>
        <w:rFonts w:ascii="Courier New" w:eastAsia="Courier New" w:hAnsi="Courier New" w:cs="Courier New" w:hint="default"/>
      </w:rPr>
    </w:lvl>
    <w:lvl w:ilvl="8" w:tplc="C73009D8">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6CC34CD9"/>
    <w:multiLevelType w:val="hybridMultilevel"/>
    <w:tmpl w:val="BDC2652E"/>
    <w:lvl w:ilvl="0" w:tplc="0AF8085A">
      <w:start w:val="8"/>
      <w:numFmt w:val="decimal"/>
      <w:lvlText w:val="%1."/>
      <w:lvlJc w:val="left"/>
      <w:pPr>
        <w:ind w:left="720" w:hanging="360"/>
      </w:pPr>
      <w:rPr>
        <w:rFonts w:ascii="Times New Roman" w:eastAsia="Times New Roman" w:hAnsi="Times New Roman" w:cs="Times New Roman" w:hint="default"/>
        <w:b/>
        <w:bCs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A222AD7"/>
    <w:multiLevelType w:val="hybridMultilevel"/>
    <w:tmpl w:val="76AE70A8"/>
    <w:lvl w:ilvl="0" w:tplc="550292C4">
      <w:start w:val="1"/>
      <w:numFmt w:val="bullet"/>
      <w:suff w:val="space"/>
      <w:lvlText w:val=""/>
      <w:lvlJc w:val="left"/>
      <w:pPr>
        <w:ind w:left="0" w:firstLine="709"/>
      </w:pPr>
      <w:rPr>
        <w:rFonts w:ascii="Symbol" w:hAnsi="Symbol" w:hint="default"/>
      </w:rPr>
    </w:lvl>
    <w:lvl w:ilvl="1" w:tplc="FC76ECA8">
      <w:start w:val="1"/>
      <w:numFmt w:val="bullet"/>
      <w:lvlText w:val="o"/>
      <w:lvlJc w:val="left"/>
      <w:pPr>
        <w:ind w:left="1440" w:hanging="360"/>
      </w:pPr>
      <w:rPr>
        <w:rFonts w:ascii="Courier New" w:hAnsi="Courier New" w:cs="Courier New" w:hint="default"/>
      </w:rPr>
    </w:lvl>
    <w:lvl w:ilvl="2" w:tplc="70A0028C">
      <w:start w:val="1"/>
      <w:numFmt w:val="bullet"/>
      <w:lvlText w:val=""/>
      <w:lvlJc w:val="left"/>
      <w:pPr>
        <w:ind w:left="2160" w:hanging="360"/>
      </w:pPr>
      <w:rPr>
        <w:rFonts w:ascii="Wingdings" w:hAnsi="Wingdings" w:hint="default"/>
      </w:rPr>
    </w:lvl>
    <w:lvl w:ilvl="3" w:tplc="101676F0">
      <w:start w:val="1"/>
      <w:numFmt w:val="bullet"/>
      <w:lvlText w:val=""/>
      <w:lvlJc w:val="left"/>
      <w:pPr>
        <w:ind w:left="2880" w:hanging="360"/>
      </w:pPr>
      <w:rPr>
        <w:rFonts w:ascii="Symbol" w:hAnsi="Symbol" w:hint="default"/>
      </w:rPr>
    </w:lvl>
    <w:lvl w:ilvl="4" w:tplc="300EFB8A">
      <w:start w:val="1"/>
      <w:numFmt w:val="bullet"/>
      <w:lvlText w:val="o"/>
      <w:lvlJc w:val="left"/>
      <w:pPr>
        <w:ind w:left="3600" w:hanging="360"/>
      </w:pPr>
      <w:rPr>
        <w:rFonts w:ascii="Courier New" w:hAnsi="Courier New" w:cs="Courier New" w:hint="default"/>
      </w:rPr>
    </w:lvl>
    <w:lvl w:ilvl="5" w:tplc="7F4ABC2E">
      <w:start w:val="1"/>
      <w:numFmt w:val="bullet"/>
      <w:lvlText w:val=""/>
      <w:lvlJc w:val="left"/>
      <w:pPr>
        <w:ind w:left="4320" w:hanging="360"/>
      </w:pPr>
      <w:rPr>
        <w:rFonts w:ascii="Wingdings" w:hAnsi="Wingdings" w:hint="default"/>
      </w:rPr>
    </w:lvl>
    <w:lvl w:ilvl="6" w:tplc="AC746D88">
      <w:start w:val="1"/>
      <w:numFmt w:val="bullet"/>
      <w:lvlText w:val=""/>
      <w:lvlJc w:val="left"/>
      <w:pPr>
        <w:ind w:left="5040" w:hanging="360"/>
      </w:pPr>
      <w:rPr>
        <w:rFonts w:ascii="Symbol" w:hAnsi="Symbol" w:hint="default"/>
      </w:rPr>
    </w:lvl>
    <w:lvl w:ilvl="7" w:tplc="53903848">
      <w:start w:val="1"/>
      <w:numFmt w:val="bullet"/>
      <w:lvlText w:val="o"/>
      <w:lvlJc w:val="left"/>
      <w:pPr>
        <w:ind w:left="5760" w:hanging="360"/>
      </w:pPr>
      <w:rPr>
        <w:rFonts w:ascii="Courier New" w:hAnsi="Courier New" w:cs="Courier New" w:hint="default"/>
      </w:rPr>
    </w:lvl>
    <w:lvl w:ilvl="8" w:tplc="867CDE5C">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3"/>
  </w:num>
  <w:num w:numId="4">
    <w:abstractNumId w:val="0"/>
  </w:num>
  <w:num w:numId="5">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bCs w:val="0"/>
        </w:rPr>
      </w:lvl>
    </w:lvlOverride>
    <w:lvlOverride w:ilvl="1">
      <w:lvl w:ilvl="1" w:tplc="C898F644">
        <w:start w:val="1"/>
        <w:numFmt w:val="decimal"/>
        <w:lvlText w:val="%1.%2."/>
        <w:lvlJc w:val="left"/>
        <w:pPr>
          <w:tabs>
            <w:tab w:val="num" w:pos="0"/>
          </w:tabs>
          <w:ind w:left="0" w:firstLine="0"/>
        </w:pPr>
        <w:rPr>
          <w:rFonts w:hint="default"/>
          <w:b w:val="0"/>
        </w:rPr>
      </w:lvl>
    </w:lvlOverride>
    <w:lvlOverride w:ilvl="2">
      <w:lvl w:ilvl="2" w:tplc="1BA25552">
        <w:start w:val="1"/>
        <w:numFmt w:val="decimal"/>
        <w:suff w:val="space"/>
        <w:lvlText w:val="%1.%2.%3."/>
        <w:lvlJc w:val="left"/>
        <w:pPr>
          <w:ind w:left="0" w:firstLine="0"/>
        </w:pPr>
        <w:rPr>
          <w:rFonts w:hint="default"/>
          <w:b w:val="0"/>
          <w:sz w:val="24"/>
          <w:szCs w:val="24"/>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6">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bCs w:val="0"/>
        </w:rPr>
      </w:lvl>
    </w:lvlOverride>
    <w:lvlOverride w:ilvl="1">
      <w:lvl w:ilvl="1" w:tplc="C898F644">
        <w:start w:val="1"/>
        <w:numFmt w:val="decimal"/>
        <w:lvlText w:val="%1.%2."/>
        <w:lvlJc w:val="left"/>
        <w:pPr>
          <w:tabs>
            <w:tab w:val="num" w:pos="0"/>
          </w:tabs>
          <w:ind w:left="0" w:firstLine="0"/>
        </w:pPr>
        <w:rPr>
          <w:rFonts w:hint="default"/>
          <w:b w:val="0"/>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7">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bCs w:val="0"/>
        </w:rPr>
      </w:lvl>
    </w:lvlOverride>
    <w:lvlOverride w:ilvl="1">
      <w:lvl w:ilvl="1" w:tplc="C898F644">
        <w:start w:val="1"/>
        <w:numFmt w:val="decimal"/>
        <w:lvlText w:val="%1.%2."/>
        <w:lvlJc w:val="left"/>
        <w:pPr>
          <w:tabs>
            <w:tab w:val="num" w:pos="0"/>
          </w:tabs>
          <w:ind w:left="0" w:firstLine="0"/>
        </w:pPr>
        <w:rPr>
          <w:rFonts w:hint="default"/>
          <w:b w:val="0"/>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8">
    <w:abstractNumId w:val="8"/>
  </w:num>
  <w:num w:numId="9">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sz w:val="22"/>
          <w:szCs w:val="22"/>
        </w:rPr>
      </w:lvl>
    </w:lvlOverride>
    <w:lvlOverride w:ilvl="2">
      <w:lvl w:ilvl="2" w:tplc="1BA25552">
        <w:start w:val="1"/>
        <w:numFmt w:val="decimal"/>
        <w:lvlText w:val="%1.%2.%3."/>
        <w:lvlJc w:val="left"/>
        <w:pPr>
          <w:tabs>
            <w:tab w:val="num" w:pos="0"/>
          </w:tabs>
          <w:ind w:left="504" w:hanging="504"/>
        </w:pPr>
        <w:rPr>
          <w:rFonts w:hint="default"/>
          <w:b w:val="0"/>
        </w:rPr>
      </w:lvl>
    </w:lvlOverride>
    <w:lvlOverride w:ilvl="3">
      <w:lvl w:ilvl="3" w:tplc="9F782D36">
        <w:start w:val="1"/>
        <w:numFmt w:val="decimal"/>
        <w:lvlText w:val="%1.%2.%3.%4."/>
        <w:lvlJc w:val="left"/>
        <w:pPr>
          <w:tabs>
            <w:tab w:val="num" w:pos="0"/>
          </w:tabs>
          <w:ind w:left="1728" w:hanging="648"/>
        </w:pPr>
        <w:rPr>
          <w:rFonts w:hint="default"/>
        </w:rPr>
      </w:lvl>
    </w:lvlOverride>
    <w:lvlOverride w:ilvl="4">
      <w:lvl w:ilvl="4" w:tplc="DFCADCC0">
        <w:start w:val="1"/>
        <w:numFmt w:val="decimal"/>
        <w:lvlText w:val="%1.%2.%3.%4.%5."/>
        <w:lvlJc w:val="left"/>
        <w:pPr>
          <w:tabs>
            <w:tab w:val="num" w:pos="0"/>
          </w:tabs>
          <w:ind w:left="2232" w:hanging="792"/>
        </w:pPr>
        <w:rPr>
          <w:rFonts w:hint="default"/>
        </w:rPr>
      </w:lvl>
    </w:lvlOverride>
    <w:lvlOverride w:ilvl="5">
      <w:lvl w:ilvl="5" w:tplc="58BC9130">
        <w:start w:val="1"/>
        <w:numFmt w:val="decimal"/>
        <w:lvlText w:val="%1.%2.%3.%4.%5.%6."/>
        <w:lvlJc w:val="left"/>
        <w:pPr>
          <w:tabs>
            <w:tab w:val="num" w:pos="0"/>
          </w:tabs>
          <w:ind w:left="2736" w:hanging="936"/>
        </w:pPr>
        <w:rPr>
          <w:rFonts w:hint="default"/>
        </w:rPr>
      </w:lvl>
    </w:lvlOverride>
    <w:lvlOverride w:ilvl="6">
      <w:lvl w:ilvl="6" w:tplc="85A22738">
        <w:start w:val="1"/>
        <w:numFmt w:val="decimal"/>
        <w:lvlText w:val="%1.%2.%3.%4.%5.%6.%7."/>
        <w:lvlJc w:val="left"/>
        <w:pPr>
          <w:tabs>
            <w:tab w:val="num" w:pos="0"/>
          </w:tabs>
          <w:ind w:left="3240" w:hanging="1080"/>
        </w:pPr>
        <w:rPr>
          <w:rFonts w:hint="default"/>
        </w:rPr>
      </w:lvl>
    </w:lvlOverride>
    <w:lvlOverride w:ilvl="7">
      <w:lvl w:ilvl="7" w:tplc="D6701D4E">
        <w:start w:val="1"/>
        <w:numFmt w:val="decimal"/>
        <w:lvlText w:val="%1.%2.%3.%4.%5.%6.%7.%8."/>
        <w:lvlJc w:val="left"/>
        <w:pPr>
          <w:tabs>
            <w:tab w:val="num" w:pos="0"/>
          </w:tabs>
          <w:ind w:left="3744" w:hanging="1224"/>
        </w:pPr>
        <w:rPr>
          <w:rFonts w:hint="default"/>
        </w:rPr>
      </w:lvl>
    </w:lvlOverride>
    <w:lvlOverride w:ilvl="8">
      <w:lvl w:ilvl="8" w:tplc="84AC4BD2">
        <w:start w:val="1"/>
        <w:numFmt w:val="decimal"/>
        <w:lvlText w:val="%1.%2.%3.%4.%5.%6.%7.%8.%9."/>
        <w:lvlJc w:val="left"/>
        <w:pPr>
          <w:tabs>
            <w:tab w:val="num" w:pos="0"/>
          </w:tabs>
          <w:ind w:left="4320" w:hanging="1440"/>
        </w:pPr>
        <w:rPr>
          <w:rFonts w:hint="default"/>
        </w:rPr>
      </w:lvl>
    </w:lvlOverride>
  </w:num>
  <w:num w:numId="10">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sz w:val="22"/>
          <w:szCs w:val="22"/>
        </w:rPr>
      </w:lvl>
    </w:lvlOverride>
    <w:lvlOverride w:ilvl="2">
      <w:lvl w:ilvl="2" w:tplc="1BA25552">
        <w:start w:val="1"/>
        <w:numFmt w:val="decimal"/>
        <w:lvlText w:val="%1.%2.%3."/>
        <w:lvlJc w:val="left"/>
        <w:pPr>
          <w:tabs>
            <w:tab w:val="num" w:pos="0"/>
          </w:tabs>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1">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sz w:val="22"/>
          <w:szCs w:val="22"/>
        </w:rPr>
      </w:lvl>
    </w:lvlOverride>
    <w:lvlOverride w:ilvl="2">
      <w:lvl w:ilvl="2" w:tplc="1BA25552">
        <w:start w:val="1"/>
        <w:numFmt w:val="decimal"/>
        <w:lvlText w:val="%1.%2.%3."/>
        <w:lvlJc w:val="left"/>
        <w:pPr>
          <w:tabs>
            <w:tab w:val="num" w:pos="737"/>
          </w:tabs>
          <w:ind w:left="0" w:firstLine="709"/>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2">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bCs/>
          <w:sz w:val="22"/>
          <w:szCs w:val="22"/>
        </w:rPr>
      </w:lvl>
    </w:lvlOverride>
    <w:lvlOverride w:ilvl="2">
      <w:lvl w:ilvl="2" w:tplc="1BA25552">
        <w:start w:val="1"/>
        <w:numFmt w:val="decimal"/>
        <w:lvlText w:val="%1.%2.%3."/>
        <w:lvlJc w:val="left"/>
        <w:pPr>
          <w:tabs>
            <w:tab w:val="num" w:pos="0"/>
          </w:tabs>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3">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bCs/>
          <w:sz w:val="22"/>
          <w:szCs w:val="22"/>
        </w:rPr>
      </w:lvl>
    </w:lvlOverride>
    <w:lvlOverride w:ilvl="2">
      <w:lvl w:ilvl="2" w:tplc="1BA25552">
        <w:start w:val="1"/>
        <w:numFmt w:val="decimal"/>
        <w:lvlText w:val="%1.%2.%3."/>
        <w:lvlJc w:val="left"/>
        <w:pPr>
          <w:tabs>
            <w:tab w:val="num" w:pos="0"/>
          </w:tabs>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4">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lvlText w:val="%1.%2."/>
        <w:lvlJc w:val="left"/>
        <w:pPr>
          <w:tabs>
            <w:tab w:val="num" w:pos="0"/>
          </w:tabs>
          <w:ind w:left="0" w:firstLine="0"/>
        </w:pPr>
        <w:rPr>
          <w:rFonts w:hint="default"/>
          <w:b w:val="0"/>
        </w:rPr>
      </w:lvl>
    </w:lvlOverride>
    <w:lvlOverride w:ilvl="2">
      <w:lvl w:ilvl="2" w:tplc="1BA25552">
        <w:start w:val="1"/>
        <w:numFmt w:val="decimal"/>
        <w:suff w:val="space"/>
        <w:lvlText w:val="%1.%2.%3."/>
        <w:lvlJc w:val="left"/>
        <w:pPr>
          <w:ind w:left="0" w:firstLine="709"/>
        </w:pPr>
        <w:rPr>
          <w:rFonts w:hint="default"/>
          <w:b w:val="0"/>
          <w:sz w:val="22"/>
          <w:szCs w:val="22"/>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5">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lvlText w:val="%1.%2."/>
        <w:lvlJc w:val="left"/>
        <w:pPr>
          <w:tabs>
            <w:tab w:val="num" w:pos="0"/>
          </w:tabs>
          <w:ind w:left="0" w:firstLine="0"/>
        </w:pPr>
        <w:rPr>
          <w:rFonts w:hint="default"/>
          <w:b w:val="0"/>
        </w:rPr>
      </w:lvl>
    </w:lvlOverride>
    <w:lvlOverride w:ilvl="2">
      <w:lvl w:ilvl="2" w:tplc="1BA25552">
        <w:start w:val="1"/>
        <w:numFmt w:val="decimal"/>
        <w:suff w:val="space"/>
        <w:lvlText w:val="%1.%2.%3."/>
        <w:lvlJc w:val="left"/>
        <w:pPr>
          <w:ind w:left="0" w:firstLine="709"/>
        </w:pPr>
        <w:rPr>
          <w:rFonts w:hint="default"/>
          <w:b w:val="0"/>
          <w:sz w:val="22"/>
          <w:szCs w:val="22"/>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6">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bCs/>
          <w:sz w:val="22"/>
          <w:szCs w:val="22"/>
        </w:rPr>
      </w:lvl>
    </w:lvlOverride>
    <w:lvlOverride w:ilvl="2">
      <w:lvl w:ilvl="2" w:tplc="1BA25552">
        <w:start w:val="1"/>
        <w:numFmt w:val="decimal"/>
        <w:lvlText w:val="%1.%2.%3."/>
        <w:lvlJc w:val="left"/>
        <w:pPr>
          <w:tabs>
            <w:tab w:val="num" w:pos="0"/>
          </w:tabs>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7">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lvlText w:val="%1.%2."/>
        <w:lvlJc w:val="left"/>
        <w:pPr>
          <w:tabs>
            <w:tab w:val="num" w:pos="0"/>
          </w:tabs>
          <w:ind w:left="0" w:firstLine="0"/>
        </w:pPr>
        <w:rPr>
          <w:rFonts w:hint="default"/>
          <w:b w:val="0"/>
        </w:rPr>
      </w:lvl>
    </w:lvlOverride>
    <w:lvlOverride w:ilvl="2">
      <w:lvl w:ilvl="2" w:tplc="1BA25552">
        <w:start w:val="1"/>
        <w:numFmt w:val="decimal"/>
        <w:suff w:val="space"/>
        <w:lvlText w:val="%1.%2.%3."/>
        <w:lvlJc w:val="left"/>
        <w:pPr>
          <w:ind w:left="0" w:firstLine="709"/>
        </w:pPr>
        <w:rPr>
          <w:rFonts w:hint="default"/>
          <w:b w:val="0"/>
          <w:sz w:val="22"/>
          <w:szCs w:val="22"/>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8">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bCs/>
          <w:sz w:val="22"/>
          <w:szCs w:val="22"/>
        </w:rPr>
      </w:lvl>
    </w:lvlOverride>
    <w:lvlOverride w:ilvl="2">
      <w:lvl w:ilvl="2" w:tplc="1BA25552">
        <w:start w:val="1"/>
        <w:numFmt w:val="decimal"/>
        <w:lvlText w:val="%1.%2.%3."/>
        <w:lvlJc w:val="left"/>
        <w:pPr>
          <w:tabs>
            <w:tab w:val="num" w:pos="0"/>
          </w:tabs>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19">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lvlText w:val="%1.%2."/>
        <w:lvlJc w:val="left"/>
        <w:pPr>
          <w:tabs>
            <w:tab w:val="num" w:pos="0"/>
          </w:tabs>
          <w:ind w:left="0" w:firstLine="0"/>
        </w:pPr>
        <w:rPr>
          <w:rFonts w:hint="default"/>
          <w:b w:val="0"/>
        </w:rPr>
      </w:lvl>
    </w:lvlOverride>
    <w:lvlOverride w:ilvl="2">
      <w:lvl w:ilvl="2" w:tplc="1BA25552">
        <w:start w:val="1"/>
        <w:numFmt w:val="decimal"/>
        <w:suff w:val="space"/>
        <w:lvlText w:val="%1.%2.%3."/>
        <w:lvlJc w:val="left"/>
        <w:pPr>
          <w:ind w:left="0" w:firstLine="709"/>
        </w:pPr>
        <w:rPr>
          <w:rFonts w:hint="default"/>
          <w:b w:val="0"/>
          <w:sz w:val="22"/>
          <w:szCs w:val="22"/>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20">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bCs w:val="0"/>
        </w:rPr>
      </w:lvl>
    </w:lvlOverride>
    <w:lvlOverride w:ilvl="1">
      <w:lvl w:ilvl="1" w:tplc="C898F644">
        <w:start w:val="1"/>
        <w:numFmt w:val="decimal"/>
        <w:lvlText w:val="%1.%2."/>
        <w:lvlJc w:val="left"/>
        <w:pPr>
          <w:tabs>
            <w:tab w:val="num" w:pos="0"/>
          </w:tabs>
          <w:ind w:left="0" w:firstLine="0"/>
        </w:pPr>
        <w:rPr>
          <w:rFonts w:hint="default"/>
          <w:b w:val="0"/>
        </w:rPr>
      </w:lvl>
    </w:lvlOverride>
    <w:lvlOverride w:ilvl="2">
      <w:lvl w:ilvl="2" w:tplc="1BA25552">
        <w:start w:val="1"/>
        <w:numFmt w:val="decimal"/>
        <w:suff w:val="space"/>
        <w:lvlText w:val="%1.%2.%3."/>
        <w:lvlJc w:val="left"/>
        <w:pPr>
          <w:ind w:left="0" w:firstLine="709"/>
        </w:pPr>
        <w:rPr>
          <w:rFonts w:hint="default"/>
          <w:b w:val="0"/>
          <w:sz w:val="22"/>
          <w:szCs w:val="22"/>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21">
    <w:abstractNumId w:val="15"/>
  </w:num>
  <w:num w:numId="22">
    <w:abstractNumId w:val="7"/>
  </w:num>
  <w:num w:numId="23">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bCs/>
          <w:sz w:val="24"/>
          <w:szCs w:val="24"/>
        </w:rPr>
      </w:lvl>
    </w:lvlOverride>
    <w:lvlOverride w:ilvl="2">
      <w:lvl w:ilvl="2" w:tplc="1BA25552">
        <w:start w:val="1"/>
        <w:numFmt w:val="decimal"/>
        <w:suff w:val="space"/>
        <w:lvlText w:val="%1.%2.%3."/>
        <w:lvlJc w:val="left"/>
        <w:pPr>
          <w:ind w:left="0" w:firstLine="709"/>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24">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sz w:val="22"/>
          <w:szCs w:val="22"/>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25">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709"/>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26">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709"/>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27">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28">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bCs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29">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30">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31">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32">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709"/>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33">
    <w:abstractNumId w:val="0"/>
    <w:lvlOverride w:ilvl="0">
      <w:lvl w:ilvl="0" w:tplc="C840FA2A">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C898F644">
        <w:start w:val="1"/>
        <w:numFmt w:val="decimal"/>
        <w:suff w:val="space"/>
        <w:lvlText w:val="%1.%2."/>
        <w:lvlJc w:val="left"/>
        <w:pPr>
          <w:ind w:left="0" w:firstLine="709"/>
        </w:pPr>
        <w:rPr>
          <w:rFonts w:hint="default"/>
          <w:b w:val="0"/>
        </w:rPr>
      </w:lvl>
    </w:lvlOverride>
    <w:lvlOverride w:ilvl="2">
      <w:lvl w:ilvl="2" w:tplc="1BA25552">
        <w:start w:val="1"/>
        <w:numFmt w:val="decimal"/>
        <w:suff w:val="space"/>
        <w:lvlText w:val="%1.%2.%3."/>
        <w:lvlJc w:val="left"/>
        <w:pPr>
          <w:ind w:left="0" w:firstLine="0"/>
        </w:pPr>
        <w:rPr>
          <w:rFonts w:hint="default"/>
          <w:b w:val="0"/>
        </w:rPr>
      </w:lvl>
    </w:lvlOverride>
    <w:lvlOverride w:ilvl="3">
      <w:lvl w:ilvl="3" w:tplc="9F782D36">
        <w:start w:val="1"/>
        <w:numFmt w:val="decimal"/>
        <w:lvlText w:val="%1.%2.%3.%4."/>
        <w:lvlJc w:val="left"/>
        <w:pPr>
          <w:tabs>
            <w:tab w:val="num" w:pos="0"/>
          </w:tabs>
          <w:ind w:left="0" w:firstLine="0"/>
        </w:pPr>
        <w:rPr>
          <w:rFonts w:hint="default"/>
        </w:rPr>
      </w:lvl>
    </w:lvlOverride>
    <w:lvlOverride w:ilvl="4">
      <w:lvl w:ilvl="4" w:tplc="DFCADCC0">
        <w:start w:val="1"/>
        <w:numFmt w:val="decimal"/>
        <w:lvlText w:val="%1.%2.%3.%4.%5."/>
        <w:lvlJc w:val="left"/>
        <w:pPr>
          <w:tabs>
            <w:tab w:val="num" w:pos="0"/>
          </w:tabs>
          <w:ind w:left="0" w:firstLine="0"/>
        </w:pPr>
        <w:rPr>
          <w:rFonts w:hint="default"/>
        </w:rPr>
      </w:lvl>
    </w:lvlOverride>
    <w:lvlOverride w:ilvl="5">
      <w:lvl w:ilvl="5" w:tplc="58BC9130">
        <w:start w:val="1"/>
        <w:numFmt w:val="decimal"/>
        <w:lvlText w:val="%1.%2.%3.%4.%5.%6."/>
        <w:lvlJc w:val="left"/>
        <w:pPr>
          <w:tabs>
            <w:tab w:val="num" w:pos="0"/>
          </w:tabs>
          <w:ind w:left="0" w:firstLine="0"/>
        </w:pPr>
        <w:rPr>
          <w:rFonts w:hint="default"/>
        </w:rPr>
      </w:lvl>
    </w:lvlOverride>
    <w:lvlOverride w:ilvl="6">
      <w:lvl w:ilvl="6" w:tplc="85A22738">
        <w:start w:val="1"/>
        <w:numFmt w:val="decimal"/>
        <w:lvlText w:val="%1.%2.%3.%4.%5.%6.%7."/>
        <w:lvlJc w:val="left"/>
        <w:pPr>
          <w:tabs>
            <w:tab w:val="num" w:pos="0"/>
          </w:tabs>
          <w:ind w:left="0" w:firstLine="0"/>
        </w:pPr>
        <w:rPr>
          <w:rFonts w:hint="default"/>
        </w:rPr>
      </w:lvl>
    </w:lvlOverride>
    <w:lvlOverride w:ilvl="7">
      <w:lvl w:ilvl="7" w:tplc="D6701D4E">
        <w:start w:val="1"/>
        <w:numFmt w:val="decimal"/>
        <w:lvlText w:val="%1.%2.%3.%4.%5.%6.%7.%8."/>
        <w:lvlJc w:val="left"/>
        <w:pPr>
          <w:tabs>
            <w:tab w:val="num" w:pos="0"/>
          </w:tabs>
          <w:ind w:left="0" w:firstLine="0"/>
        </w:pPr>
        <w:rPr>
          <w:rFonts w:hint="default"/>
        </w:rPr>
      </w:lvl>
    </w:lvlOverride>
    <w:lvlOverride w:ilvl="8">
      <w:lvl w:ilvl="8" w:tplc="84AC4BD2">
        <w:start w:val="1"/>
        <w:numFmt w:val="decimal"/>
        <w:lvlText w:val="%1.%2.%3.%4.%5.%6.%7.%8.%9."/>
        <w:lvlJc w:val="left"/>
        <w:pPr>
          <w:tabs>
            <w:tab w:val="num" w:pos="0"/>
          </w:tabs>
          <w:ind w:left="0" w:firstLine="0"/>
        </w:pPr>
        <w:rPr>
          <w:rFonts w:hint="default"/>
        </w:rPr>
      </w:lvl>
    </w:lvlOverride>
  </w:num>
  <w:num w:numId="34">
    <w:abstractNumId w:val="2"/>
  </w:num>
  <w:num w:numId="35">
    <w:abstractNumId w:val="10"/>
  </w:num>
  <w:num w:numId="36">
    <w:abstractNumId w:val="4"/>
  </w:num>
  <w:num w:numId="37">
    <w:abstractNumId w:val="9"/>
    <w:lvlOverride w:ilvl="0">
      <w:lvl w:ilvl="0" w:tplc="90A6B540">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0D6E9BBA">
        <w:start w:val="1"/>
        <w:numFmt w:val="decimal"/>
        <w:suff w:val="space"/>
        <w:lvlText w:val="%1.%2."/>
        <w:lvlJc w:val="left"/>
        <w:pPr>
          <w:ind w:left="0" w:firstLine="709"/>
        </w:pPr>
        <w:rPr>
          <w:rFonts w:hint="default"/>
          <w:b w:val="0"/>
        </w:rPr>
      </w:lvl>
    </w:lvlOverride>
    <w:lvlOverride w:ilvl="2">
      <w:lvl w:ilvl="2" w:tplc="C2E45902">
        <w:start w:val="1"/>
        <w:numFmt w:val="decimal"/>
        <w:suff w:val="space"/>
        <w:lvlText w:val="%1.%2.%3."/>
        <w:lvlJc w:val="left"/>
        <w:pPr>
          <w:ind w:left="0" w:firstLine="0"/>
        </w:pPr>
        <w:rPr>
          <w:rFonts w:hint="default"/>
          <w:b w:val="0"/>
        </w:rPr>
      </w:lvl>
    </w:lvlOverride>
    <w:lvlOverride w:ilvl="3">
      <w:lvl w:ilvl="3" w:tplc="13249884">
        <w:start w:val="1"/>
        <w:numFmt w:val="decimal"/>
        <w:lvlText w:val="%1.%2.%3.%4."/>
        <w:lvlJc w:val="left"/>
        <w:pPr>
          <w:tabs>
            <w:tab w:val="num" w:pos="0"/>
          </w:tabs>
          <w:ind w:left="0" w:firstLine="0"/>
        </w:pPr>
        <w:rPr>
          <w:rFonts w:hint="default"/>
        </w:rPr>
      </w:lvl>
    </w:lvlOverride>
    <w:lvlOverride w:ilvl="4">
      <w:lvl w:ilvl="4" w:tplc="646278FE">
        <w:start w:val="1"/>
        <w:numFmt w:val="decimal"/>
        <w:lvlText w:val="%1.%2.%3.%4.%5."/>
        <w:lvlJc w:val="left"/>
        <w:pPr>
          <w:tabs>
            <w:tab w:val="num" w:pos="0"/>
          </w:tabs>
          <w:ind w:left="0" w:firstLine="0"/>
        </w:pPr>
        <w:rPr>
          <w:rFonts w:hint="default"/>
        </w:rPr>
      </w:lvl>
    </w:lvlOverride>
    <w:lvlOverride w:ilvl="5">
      <w:lvl w:ilvl="5" w:tplc="2DEAF922">
        <w:start w:val="1"/>
        <w:numFmt w:val="decimal"/>
        <w:lvlText w:val="%1.%2.%3.%4.%5.%6."/>
        <w:lvlJc w:val="left"/>
        <w:pPr>
          <w:tabs>
            <w:tab w:val="num" w:pos="0"/>
          </w:tabs>
          <w:ind w:left="0" w:firstLine="0"/>
        </w:pPr>
        <w:rPr>
          <w:rFonts w:hint="default"/>
        </w:rPr>
      </w:lvl>
    </w:lvlOverride>
    <w:lvlOverride w:ilvl="6">
      <w:lvl w:ilvl="6" w:tplc="10502CC2">
        <w:start w:val="1"/>
        <w:numFmt w:val="decimal"/>
        <w:lvlText w:val="%1.%2.%3.%4.%5.%6.%7."/>
        <w:lvlJc w:val="left"/>
        <w:pPr>
          <w:tabs>
            <w:tab w:val="num" w:pos="0"/>
          </w:tabs>
          <w:ind w:left="0" w:firstLine="0"/>
        </w:pPr>
        <w:rPr>
          <w:rFonts w:hint="default"/>
        </w:rPr>
      </w:lvl>
    </w:lvlOverride>
    <w:lvlOverride w:ilvl="7">
      <w:lvl w:ilvl="7" w:tplc="84AC3B26">
        <w:start w:val="1"/>
        <w:numFmt w:val="decimal"/>
        <w:lvlText w:val="%1.%2.%3.%4.%5.%6.%7.%8."/>
        <w:lvlJc w:val="left"/>
        <w:pPr>
          <w:tabs>
            <w:tab w:val="num" w:pos="0"/>
          </w:tabs>
          <w:ind w:left="0" w:firstLine="0"/>
        </w:pPr>
        <w:rPr>
          <w:rFonts w:hint="default"/>
        </w:rPr>
      </w:lvl>
    </w:lvlOverride>
    <w:lvlOverride w:ilvl="8">
      <w:lvl w:ilvl="8" w:tplc="7CE0023A">
        <w:start w:val="1"/>
        <w:numFmt w:val="decimal"/>
        <w:lvlText w:val="%1.%2.%3.%4.%5.%6.%7.%8.%9."/>
        <w:lvlJc w:val="left"/>
        <w:pPr>
          <w:tabs>
            <w:tab w:val="num" w:pos="0"/>
          </w:tabs>
          <w:ind w:left="0" w:firstLine="0"/>
        </w:pPr>
        <w:rPr>
          <w:rFonts w:hint="default"/>
        </w:rPr>
      </w:lvl>
    </w:lvlOverride>
  </w:num>
  <w:num w:numId="38">
    <w:abstractNumId w:val="9"/>
    <w:lvlOverride w:ilvl="0">
      <w:lvl w:ilvl="0" w:tplc="90A6B540">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0D6E9BBA">
        <w:start w:val="1"/>
        <w:numFmt w:val="decimal"/>
        <w:suff w:val="space"/>
        <w:lvlText w:val="%1.%2."/>
        <w:lvlJc w:val="left"/>
        <w:pPr>
          <w:ind w:left="0" w:firstLine="709"/>
        </w:pPr>
        <w:rPr>
          <w:rFonts w:hint="default"/>
          <w:b w:val="0"/>
        </w:rPr>
      </w:lvl>
    </w:lvlOverride>
    <w:lvlOverride w:ilvl="2">
      <w:lvl w:ilvl="2" w:tplc="C2E45902">
        <w:start w:val="1"/>
        <w:numFmt w:val="decimal"/>
        <w:suff w:val="space"/>
        <w:lvlText w:val="%1.%2.%3."/>
        <w:lvlJc w:val="left"/>
        <w:pPr>
          <w:ind w:left="0" w:firstLine="709"/>
        </w:pPr>
        <w:rPr>
          <w:rFonts w:hint="default"/>
          <w:b w:val="0"/>
        </w:rPr>
      </w:lvl>
    </w:lvlOverride>
    <w:lvlOverride w:ilvl="3">
      <w:lvl w:ilvl="3" w:tplc="13249884">
        <w:start w:val="1"/>
        <w:numFmt w:val="decimal"/>
        <w:lvlText w:val="%1.%2.%3.%4."/>
        <w:lvlJc w:val="left"/>
        <w:pPr>
          <w:tabs>
            <w:tab w:val="num" w:pos="0"/>
          </w:tabs>
          <w:ind w:left="0" w:firstLine="0"/>
        </w:pPr>
        <w:rPr>
          <w:rFonts w:hint="default"/>
        </w:rPr>
      </w:lvl>
    </w:lvlOverride>
    <w:lvlOverride w:ilvl="4">
      <w:lvl w:ilvl="4" w:tplc="646278FE">
        <w:start w:val="1"/>
        <w:numFmt w:val="decimal"/>
        <w:lvlText w:val="%1.%2.%3.%4.%5."/>
        <w:lvlJc w:val="left"/>
        <w:pPr>
          <w:tabs>
            <w:tab w:val="num" w:pos="0"/>
          </w:tabs>
          <w:ind w:left="0" w:firstLine="0"/>
        </w:pPr>
        <w:rPr>
          <w:rFonts w:hint="default"/>
        </w:rPr>
      </w:lvl>
    </w:lvlOverride>
    <w:lvlOverride w:ilvl="5">
      <w:lvl w:ilvl="5" w:tplc="2DEAF922">
        <w:start w:val="1"/>
        <w:numFmt w:val="decimal"/>
        <w:lvlText w:val="%1.%2.%3.%4.%5.%6."/>
        <w:lvlJc w:val="left"/>
        <w:pPr>
          <w:tabs>
            <w:tab w:val="num" w:pos="0"/>
          </w:tabs>
          <w:ind w:left="0" w:firstLine="0"/>
        </w:pPr>
        <w:rPr>
          <w:rFonts w:hint="default"/>
        </w:rPr>
      </w:lvl>
    </w:lvlOverride>
    <w:lvlOverride w:ilvl="6">
      <w:lvl w:ilvl="6" w:tplc="10502CC2">
        <w:start w:val="1"/>
        <w:numFmt w:val="decimal"/>
        <w:lvlText w:val="%1.%2.%3.%4.%5.%6.%7."/>
        <w:lvlJc w:val="left"/>
        <w:pPr>
          <w:tabs>
            <w:tab w:val="num" w:pos="0"/>
          </w:tabs>
          <w:ind w:left="0" w:firstLine="0"/>
        </w:pPr>
        <w:rPr>
          <w:rFonts w:hint="default"/>
        </w:rPr>
      </w:lvl>
    </w:lvlOverride>
    <w:lvlOverride w:ilvl="7">
      <w:lvl w:ilvl="7" w:tplc="84AC3B26">
        <w:start w:val="1"/>
        <w:numFmt w:val="decimal"/>
        <w:lvlText w:val="%1.%2.%3.%4.%5.%6.%7.%8."/>
        <w:lvlJc w:val="left"/>
        <w:pPr>
          <w:tabs>
            <w:tab w:val="num" w:pos="0"/>
          </w:tabs>
          <w:ind w:left="0" w:firstLine="0"/>
        </w:pPr>
        <w:rPr>
          <w:rFonts w:hint="default"/>
        </w:rPr>
      </w:lvl>
    </w:lvlOverride>
    <w:lvlOverride w:ilvl="8">
      <w:lvl w:ilvl="8" w:tplc="7CE0023A">
        <w:start w:val="1"/>
        <w:numFmt w:val="decimal"/>
        <w:lvlText w:val="%1.%2.%3.%4.%5.%6.%7.%8.%9."/>
        <w:lvlJc w:val="left"/>
        <w:pPr>
          <w:tabs>
            <w:tab w:val="num" w:pos="0"/>
          </w:tabs>
          <w:ind w:left="0" w:firstLine="0"/>
        </w:pPr>
        <w:rPr>
          <w:rFonts w:hint="default"/>
        </w:rPr>
      </w:lvl>
    </w:lvlOverride>
  </w:num>
  <w:num w:numId="39">
    <w:abstractNumId w:val="9"/>
    <w:lvlOverride w:ilvl="0">
      <w:lvl w:ilvl="0" w:tplc="90A6B540">
        <w:start w:val="1"/>
        <w:numFmt w:val="decimal"/>
        <w:suff w:val="space"/>
        <w:lvlText w:val="%1."/>
        <w:lvlJc w:val="left"/>
        <w:pPr>
          <w:ind w:left="0" w:firstLine="0"/>
        </w:pPr>
        <w:rPr>
          <w:rFonts w:ascii="Times New Roman" w:eastAsia="Times New Roman" w:hAnsi="Times New Roman" w:cs="Times New Roman" w:hint="default"/>
          <w:b w:val="0"/>
        </w:rPr>
      </w:lvl>
    </w:lvlOverride>
    <w:lvlOverride w:ilvl="1">
      <w:lvl w:ilvl="1" w:tplc="0D6E9BBA">
        <w:start w:val="1"/>
        <w:numFmt w:val="decimal"/>
        <w:suff w:val="space"/>
        <w:lvlText w:val="%1.%2."/>
        <w:lvlJc w:val="left"/>
        <w:pPr>
          <w:ind w:left="0" w:firstLine="709"/>
        </w:pPr>
        <w:rPr>
          <w:rFonts w:hint="default"/>
          <w:b w:val="0"/>
        </w:rPr>
      </w:lvl>
    </w:lvlOverride>
    <w:lvlOverride w:ilvl="2">
      <w:lvl w:ilvl="2" w:tplc="C2E45902">
        <w:start w:val="1"/>
        <w:numFmt w:val="decimal"/>
        <w:suff w:val="space"/>
        <w:lvlText w:val="%1.%2.%3."/>
        <w:lvlJc w:val="left"/>
        <w:pPr>
          <w:ind w:left="0" w:firstLine="0"/>
        </w:pPr>
        <w:rPr>
          <w:rFonts w:hint="default"/>
          <w:b w:val="0"/>
        </w:rPr>
      </w:lvl>
    </w:lvlOverride>
    <w:lvlOverride w:ilvl="3">
      <w:lvl w:ilvl="3" w:tplc="13249884">
        <w:start w:val="1"/>
        <w:numFmt w:val="decimal"/>
        <w:lvlText w:val="%1.%2.%3.%4."/>
        <w:lvlJc w:val="left"/>
        <w:pPr>
          <w:tabs>
            <w:tab w:val="num" w:pos="0"/>
          </w:tabs>
          <w:ind w:left="0" w:firstLine="0"/>
        </w:pPr>
        <w:rPr>
          <w:rFonts w:hint="default"/>
        </w:rPr>
      </w:lvl>
    </w:lvlOverride>
    <w:lvlOverride w:ilvl="4">
      <w:lvl w:ilvl="4" w:tplc="646278FE">
        <w:start w:val="1"/>
        <w:numFmt w:val="decimal"/>
        <w:lvlText w:val="%1.%2.%3.%4.%5."/>
        <w:lvlJc w:val="left"/>
        <w:pPr>
          <w:tabs>
            <w:tab w:val="num" w:pos="0"/>
          </w:tabs>
          <w:ind w:left="0" w:firstLine="0"/>
        </w:pPr>
        <w:rPr>
          <w:rFonts w:hint="default"/>
        </w:rPr>
      </w:lvl>
    </w:lvlOverride>
    <w:lvlOverride w:ilvl="5">
      <w:lvl w:ilvl="5" w:tplc="2DEAF922">
        <w:start w:val="1"/>
        <w:numFmt w:val="decimal"/>
        <w:lvlText w:val="%1.%2.%3.%4.%5.%6."/>
        <w:lvlJc w:val="left"/>
        <w:pPr>
          <w:tabs>
            <w:tab w:val="num" w:pos="0"/>
          </w:tabs>
          <w:ind w:left="0" w:firstLine="0"/>
        </w:pPr>
        <w:rPr>
          <w:rFonts w:hint="default"/>
        </w:rPr>
      </w:lvl>
    </w:lvlOverride>
    <w:lvlOverride w:ilvl="6">
      <w:lvl w:ilvl="6" w:tplc="10502CC2">
        <w:start w:val="1"/>
        <w:numFmt w:val="decimal"/>
        <w:lvlText w:val="%1.%2.%3.%4.%5.%6.%7."/>
        <w:lvlJc w:val="left"/>
        <w:pPr>
          <w:tabs>
            <w:tab w:val="num" w:pos="0"/>
          </w:tabs>
          <w:ind w:left="0" w:firstLine="0"/>
        </w:pPr>
        <w:rPr>
          <w:rFonts w:hint="default"/>
        </w:rPr>
      </w:lvl>
    </w:lvlOverride>
    <w:lvlOverride w:ilvl="7">
      <w:lvl w:ilvl="7" w:tplc="84AC3B26">
        <w:start w:val="1"/>
        <w:numFmt w:val="decimal"/>
        <w:lvlText w:val="%1.%2.%3.%4.%5.%6.%7.%8."/>
        <w:lvlJc w:val="left"/>
        <w:pPr>
          <w:tabs>
            <w:tab w:val="num" w:pos="0"/>
          </w:tabs>
          <w:ind w:left="0" w:firstLine="0"/>
        </w:pPr>
        <w:rPr>
          <w:rFonts w:hint="default"/>
        </w:rPr>
      </w:lvl>
    </w:lvlOverride>
    <w:lvlOverride w:ilvl="8">
      <w:lvl w:ilvl="8" w:tplc="7CE0023A">
        <w:start w:val="1"/>
        <w:numFmt w:val="decimal"/>
        <w:lvlText w:val="%1.%2.%3.%4.%5.%6.%7.%8.%9."/>
        <w:lvlJc w:val="left"/>
        <w:pPr>
          <w:tabs>
            <w:tab w:val="num" w:pos="0"/>
          </w:tabs>
          <w:ind w:left="0" w:firstLine="0"/>
        </w:pPr>
        <w:rPr>
          <w:rFonts w:hint="default"/>
        </w:rPr>
      </w:lvl>
    </w:lvlOverride>
  </w:num>
  <w:num w:numId="40">
    <w:abstractNumId w:val="11"/>
    <w:lvlOverride w:ilvl="0">
      <w:lvl w:ilvl="0" w:tplc="540CEB72">
        <w:start w:val="1"/>
        <w:numFmt w:val="decimal"/>
        <w:suff w:val="space"/>
        <w:lvlText w:val="%1."/>
        <w:lvlJc w:val="left"/>
        <w:pPr>
          <w:ind w:left="0" w:firstLine="0"/>
        </w:pPr>
        <w:rPr>
          <w:rFonts w:eastAsia="Times New Roman" w:cs="Times New Roman"/>
          <w:b/>
          <w:bCs w:val="0"/>
          <w:sz w:val="24"/>
          <w:szCs w:val="24"/>
        </w:rPr>
      </w:lvl>
    </w:lvlOverride>
    <w:lvlOverride w:ilvl="1">
      <w:lvl w:ilvl="1" w:tplc="261A35AA">
        <w:start w:val="1"/>
        <w:numFmt w:val="decimal"/>
        <w:suff w:val="space"/>
        <w:lvlText w:val="%1.%2."/>
        <w:lvlJc w:val="left"/>
        <w:pPr>
          <w:ind w:left="0" w:firstLine="709"/>
        </w:pPr>
        <w:rPr>
          <w:b w:val="0"/>
        </w:rPr>
      </w:lvl>
    </w:lvlOverride>
    <w:lvlOverride w:ilvl="2">
      <w:lvl w:ilvl="2" w:tplc="34701A0C">
        <w:start w:val="1"/>
        <w:numFmt w:val="decimal"/>
        <w:suff w:val="space"/>
        <w:lvlText w:val="%1.%2.%3."/>
        <w:lvlJc w:val="left"/>
        <w:pPr>
          <w:ind w:left="0" w:firstLine="709"/>
        </w:pPr>
        <w:rPr>
          <w:b w:val="0"/>
        </w:rPr>
      </w:lvl>
    </w:lvlOverride>
    <w:lvlOverride w:ilvl="3">
      <w:lvl w:ilvl="3" w:tplc="7ED6672E">
        <w:start w:val="1"/>
        <w:numFmt w:val="decimal"/>
        <w:lvlText w:val="%1.%2.%3.%4."/>
        <w:lvlJc w:val="left"/>
        <w:pPr>
          <w:ind w:left="0" w:firstLine="0"/>
        </w:pPr>
      </w:lvl>
    </w:lvlOverride>
    <w:lvlOverride w:ilvl="4">
      <w:lvl w:ilvl="4" w:tplc="C7823FBA">
        <w:start w:val="1"/>
        <w:numFmt w:val="decimal"/>
        <w:lvlText w:val="%1.%2.%3.%4.%5."/>
        <w:lvlJc w:val="left"/>
        <w:pPr>
          <w:ind w:left="0" w:firstLine="0"/>
        </w:pPr>
      </w:lvl>
    </w:lvlOverride>
    <w:lvlOverride w:ilvl="5">
      <w:lvl w:ilvl="5" w:tplc="11C4CCCA">
        <w:start w:val="1"/>
        <w:numFmt w:val="decimal"/>
        <w:lvlText w:val="%1.%2.%3.%4.%5.%6."/>
        <w:lvlJc w:val="left"/>
        <w:pPr>
          <w:ind w:left="0" w:firstLine="0"/>
        </w:pPr>
      </w:lvl>
    </w:lvlOverride>
    <w:lvlOverride w:ilvl="6">
      <w:lvl w:ilvl="6" w:tplc="FF6CA0EA">
        <w:start w:val="1"/>
        <w:numFmt w:val="decimal"/>
        <w:lvlText w:val="%1.%2.%3.%4.%5.%6.%7."/>
        <w:lvlJc w:val="left"/>
        <w:pPr>
          <w:ind w:left="0" w:firstLine="0"/>
        </w:pPr>
      </w:lvl>
    </w:lvlOverride>
    <w:lvlOverride w:ilvl="7">
      <w:lvl w:ilvl="7" w:tplc="C0622588">
        <w:start w:val="1"/>
        <w:numFmt w:val="decimal"/>
        <w:lvlText w:val="%1.%2.%3.%4.%5.%6.%7.%8."/>
        <w:lvlJc w:val="left"/>
        <w:pPr>
          <w:ind w:left="0" w:firstLine="0"/>
        </w:pPr>
      </w:lvl>
    </w:lvlOverride>
    <w:lvlOverride w:ilvl="8">
      <w:lvl w:ilvl="8" w:tplc="5832F5E4">
        <w:start w:val="1"/>
        <w:numFmt w:val="decimal"/>
        <w:lvlText w:val="%1.%2.%3.%4.%5.%6.%7.%8.%9."/>
        <w:lvlJc w:val="left"/>
        <w:pPr>
          <w:ind w:left="0" w:firstLine="0"/>
        </w:pPr>
      </w:lvl>
    </w:lvlOverride>
  </w:num>
  <w:num w:numId="41">
    <w:abstractNumId w:val="6"/>
  </w:num>
  <w:num w:numId="42">
    <w:abstractNumId w:val="12"/>
  </w:num>
  <w:num w:numId="43">
    <w:abstractNumId w:val="14"/>
  </w:num>
  <w:num w:numId="44">
    <w:abstractNumId w:val="3"/>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176E7F"/>
    <w:rsid w:val="00002220"/>
    <w:rsid w:val="0004511B"/>
    <w:rsid w:val="000A578E"/>
    <w:rsid w:val="000B038A"/>
    <w:rsid w:val="00124BBF"/>
    <w:rsid w:val="00176E7F"/>
    <w:rsid w:val="001E5244"/>
    <w:rsid w:val="00214B2B"/>
    <w:rsid w:val="0022211F"/>
    <w:rsid w:val="00274049"/>
    <w:rsid w:val="002A5EC2"/>
    <w:rsid w:val="002C07DF"/>
    <w:rsid w:val="002C4499"/>
    <w:rsid w:val="00360BD7"/>
    <w:rsid w:val="003703C1"/>
    <w:rsid w:val="00374157"/>
    <w:rsid w:val="00377180"/>
    <w:rsid w:val="00450CD6"/>
    <w:rsid w:val="00483575"/>
    <w:rsid w:val="004E2B28"/>
    <w:rsid w:val="004E65C9"/>
    <w:rsid w:val="005C79E4"/>
    <w:rsid w:val="005E1A27"/>
    <w:rsid w:val="005E29B9"/>
    <w:rsid w:val="00685556"/>
    <w:rsid w:val="006939B6"/>
    <w:rsid w:val="0082473A"/>
    <w:rsid w:val="00873D4C"/>
    <w:rsid w:val="009006FE"/>
    <w:rsid w:val="00957925"/>
    <w:rsid w:val="00982756"/>
    <w:rsid w:val="00A43CDC"/>
    <w:rsid w:val="00AC6587"/>
    <w:rsid w:val="00AF3474"/>
    <w:rsid w:val="00B56CB7"/>
    <w:rsid w:val="00BC539E"/>
    <w:rsid w:val="00C801F5"/>
    <w:rsid w:val="00C8799E"/>
    <w:rsid w:val="00D822EC"/>
    <w:rsid w:val="00DB636A"/>
    <w:rsid w:val="00DB736B"/>
    <w:rsid w:val="00E06AFF"/>
    <w:rsid w:val="00E1640E"/>
    <w:rsid w:val="00E65932"/>
    <w:rsid w:val="00E9224E"/>
    <w:rsid w:val="00E95C45"/>
    <w:rsid w:val="00EE3CE5"/>
    <w:rsid w:val="00F05ED9"/>
    <w:rsid w:val="00FC761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93A5D"/>
  <w15:docId w15:val="{F4161B3C-B48D-498F-9ABE-BE4D806BC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76E7F"/>
    <w:rPr>
      <w:rFonts w:eastAsia="Times New Roman" w:cs="Times New Roman"/>
      <w:sz w:val="20"/>
      <w:szCs w:val="20"/>
      <w:lang w:val="ru-RU"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Заголовок 11"/>
    <w:basedOn w:val="a0"/>
    <w:next w:val="a0"/>
    <w:link w:val="1"/>
    <w:qFormat/>
    <w:rsid w:val="00176E7F"/>
    <w:pPr>
      <w:keepNext/>
      <w:widowControl w:val="0"/>
      <w:numPr>
        <w:numId w:val="1"/>
      </w:numPr>
      <w:spacing w:line="264" w:lineRule="auto"/>
      <w:jc w:val="right"/>
      <w:outlineLvl w:val="0"/>
    </w:pPr>
    <w:rPr>
      <w:b/>
      <w:sz w:val="24"/>
    </w:rPr>
  </w:style>
  <w:style w:type="paragraph" w:customStyle="1" w:styleId="21">
    <w:name w:val="Заголовок 21"/>
    <w:basedOn w:val="a0"/>
    <w:next w:val="a0"/>
    <w:link w:val="210"/>
    <w:qFormat/>
    <w:rsid w:val="00176E7F"/>
    <w:pPr>
      <w:keepNext/>
      <w:numPr>
        <w:ilvl w:val="1"/>
        <w:numId w:val="1"/>
      </w:numPr>
      <w:spacing w:before="240" w:after="60"/>
      <w:outlineLvl w:val="1"/>
    </w:pPr>
    <w:rPr>
      <w:rFonts w:ascii="Cambria" w:hAnsi="Cambria" w:cs="Cambria"/>
      <w:b/>
      <w:bCs/>
      <w:i/>
      <w:iCs/>
      <w:sz w:val="28"/>
      <w:szCs w:val="28"/>
      <w:lang w:val="en-US"/>
    </w:rPr>
  </w:style>
  <w:style w:type="paragraph" w:customStyle="1" w:styleId="31">
    <w:name w:val="Заголовок 31"/>
    <w:basedOn w:val="a0"/>
    <w:next w:val="a0"/>
    <w:link w:val="3"/>
    <w:qFormat/>
    <w:rsid w:val="00176E7F"/>
    <w:pPr>
      <w:keepNext/>
      <w:numPr>
        <w:ilvl w:val="2"/>
        <w:numId w:val="1"/>
      </w:numPr>
      <w:jc w:val="center"/>
      <w:outlineLvl w:val="2"/>
    </w:pPr>
    <w:rPr>
      <w:b/>
      <w:sz w:val="28"/>
    </w:rPr>
  </w:style>
  <w:style w:type="paragraph" w:customStyle="1" w:styleId="41">
    <w:name w:val="Заголовок 41"/>
    <w:basedOn w:val="a0"/>
    <w:next w:val="a0"/>
    <w:link w:val="4"/>
    <w:uiPriority w:val="9"/>
    <w:unhideWhenUsed/>
    <w:qFormat/>
    <w:rsid w:val="00176E7F"/>
    <w:pPr>
      <w:keepNext/>
      <w:keepLines/>
      <w:spacing w:before="320" w:after="200"/>
      <w:outlineLvl w:val="3"/>
    </w:pPr>
    <w:rPr>
      <w:rFonts w:ascii="Arial" w:eastAsia="Arial" w:hAnsi="Arial" w:cs="Arial"/>
      <w:b/>
      <w:bCs/>
      <w:sz w:val="26"/>
      <w:szCs w:val="26"/>
    </w:rPr>
  </w:style>
  <w:style w:type="paragraph" w:customStyle="1" w:styleId="51">
    <w:name w:val="Заголовок 51"/>
    <w:basedOn w:val="a0"/>
    <w:next w:val="a0"/>
    <w:link w:val="5"/>
    <w:uiPriority w:val="9"/>
    <w:unhideWhenUsed/>
    <w:qFormat/>
    <w:rsid w:val="00176E7F"/>
    <w:pPr>
      <w:keepNext/>
      <w:keepLines/>
      <w:spacing w:before="320" w:after="200"/>
      <w:outlineLvl w:val="4"/>
    </w:pPr>
    <w:rPr>
      <w:rFonts w:ascii="Arial" w:eastAsia="Arial" w:hAnsi="Arial" w:cs="Arial"/>
      <w:b/>
      <w:bCs/>
      <w:sz w:val="24"/>
      <w:szCs w:val="24"/>
    </w:rPr>
  </w:style>
  <w:style w:type="paragraph" w:customStyle="1" w:styleId="61">
    <w:name w:val="Заголовок 61"/>
    <w:basedOn w:val="a0"/>
    <w:next w:val="a0"/>
    <w:link w:val="6"/>
    <w:qFormat/>
    <w:rsid w:val="00176E7F"/>
    <w:pPr>
      <w:numPr>
        <w:ilvl w:val="5"/>
        <w:numId w:val="1"/>
      </w:numPr>
      <w:spacing w:before="240" w:after="60"/>
      <w:outlineLvl w:val="5"/>
    </w:pPr>
    <w:rPr>
      <w:b/>
      <w:bCs/>
      <w:sz w:val="22"/>
      <w:szCs w:val="22"/>
    </w:rPr>
  </w:style>
  <w:style w:type="paragraph" w:customStyle="1" w:styleId="71">
    <w:name w:val="Заголовок 71"/>
    <w:basedOn w:val="a0"/>
    <w:next w:val="a0"/>
    <w:link w:val="7"/>
    <w:qFormat/>
    <w:rsid w:val="00176E7F"/>
    <w:pPr>
      <w:keepNext/>
      <w:numPr>
        <w:ilvl w:val="6"/>
        <w:numId w:val="1"/>
      </w:numPr>
      <w:spacing w:line="264" w:lineRule="auto"/>
      <w:ind w:firstLine="709"/>
      <w:jc w:val="both"/>
      <w:outlineLvl w:val="6"/>
    </w:pPr>
    <w:rPr>
      <w:sz w:val="26"/>
    </w:rPr>
  </w:style>
  <w:style w:type="paragraph" w:customStyle="1" w:styleId="81">
    <w:name w:val="Заголовок 81"/>
    <w:basedOn w:val="a0"/>
    <w:next w:val="a0"/>
    <w:link w:val="8"/>
    <w:uiPriority w:val="9"/>
    <w:unhideWhenUsed/>
    <w:qFormat/>
    <w:rsid w:val="00176E7F"/>
    <w:pPr>
      <w:keepNext/>
      <w:keepLines/>
      <w:spacing w:before="320" w:after="200"/>
      <w:outlineLvl w:val="7"/>
    </w:pPr>
    <w:rPr>
      <w:rFonts w:ascii="Arial" w:eastAsia="Arial" w:hAnsi="Arial" w:cs="Arial"/>
      <w:i/>
      <w:iCs/>
      <w:sz w:val="22"/>
      <w:szCs w:val="22"/>
    </w:rPr>
  </w:style>
  <w:style w:type="paragraph" w:customStyle="1" w:styleId="91">
    <w:name w:val="Заголовок 91"/>
    <w:basedOn w:val="a0"/>
    <w:next w:val="a0"/>
    <w:link w:val="9"/>
    <w:uiPriority w:val="9"/>
    <w:unhideWhenUsed/>
    <w:qFormat/>
    <w:rsid w:val="00176E7F"/>
    <w:pPr>
      <w:keepNext/>
      <w:keepLines/>
      <w:spacing w:before="320" w:after="200"/>
      <w:outlineLvl w:val="8"/>
    </w:pPr>
    <w:rPr>
      <w:rFonts w:ascii="Arial" w:eastAsia="Arial" w:hAnsi="Arial" w:cs="Arial"/>
      <w:i/>
      <w:iCs/>
      <w:sz w:val="21"/>
      <w:szCs w:val="21"/>
    </w:rPr>
  </w:style>
  <w:style w:type="character" w:customStyle="1" w:styleId="CaptionChar">
    <w:name w:val="Caption Char"/>
    <w:basedOn w:val="a1"/>
    <w:uiPriority w:val="35"/>
    <w:rsid w:val="00176E7F"/>
    <w:rPr>
      <w:b/>
      <w:bCs/>
      <w:color w:val="4F81BD" w:themeColor="accent1"/>
      <w:sz w:val="18"/>
      <w:szCs w:val="18"/>
    </w:rPr>
  </w:style>
  <w:style w:type="table" w:customStyle="1" w:styleId="110">
    <w:name w:val="Таблица простая 11"/>
    <w:basedOn w:val="a2"/>
    <w:uiPriority w:val="59"/>
    <w:rsid w:val="00176E7F"/>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
    <w:name w:val="Таблица простая 21"/>
    <w:basedOn w:val="a2"/>
    <w:uiPriority w:val="59"/>
    <w:rsid w:val="00176E7F"/>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2"/>
    <w:uiPriority w:val="99"/>
    <w:rsid w:val="00176E7F"/>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2"/>
    <w:uiPriority w:val="99"/>
    <w:rsid w:val="00176E7F"/>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2"/>
    <w:uiPriority w:val="99"/>
    <w:rsid w:val="00176E7F"/>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rsid w:val="00176E7F"/>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2"/>
    <w:uiPriority w:val="99"/>
    <w:rsid w:val="00176E7F"/>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2"/>
    <w:uiPriority w:val="99"/>
    <w:rsid w:val="00176E7F"/>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2"/>
    <w:uiPriority w:val="59"/>
    <w:rsid w:val="00176E7F"/>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2"/>
    <w:uiPriority w:val="99"/>
    <w:rsid w:val="00176E7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2"/>
    <w:uiPriority w:val="99"/>
    <w:rsid w:val="00176E7F"/>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2"/>
    <w:uiPriority w:val="99"/>
    <w:rsid w:val="00176E7F"/>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2"/>
    <w:uiPriority w:val="99"/>
    <w:rsid w:val="00176E7F"/>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2"/>
    <w:uiPriority w:val="99"/>
    <w:rsid w:val="00176E7F"/>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2"/>
    <w:uiPriority w:val="99"/>
    <w:rsid w:val="00176E7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2"/>
    <w:uiPriority w:val="99"/>
    <w:rsid w:val="00176E7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2"/>
    <w:uiPriority w:val="99"/>
    <w:rsid w:val="00176E7F"/>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2"/>
    <w:uiPriority w:val="99"/>
    <w:rsid w:val="00176E7F"/>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2"/>
    <w:uiPriority w:val="99"/>
    <w:rsid w:val="00176E7F"/>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1"/>
    <w:uiPriority w:val="9"/>
    <w:rsid w:val="00176E7F"/>
    <w:rPr>
      <w:rFonts w:ascii="Arial" w:eastAsia="Arial" w:hAnsi="Arial" w:cs="Arial"/>
      <w:sz w:val="40"/>
      <w:szCs w:val="40"/>
    </w:rPr>
  </w:style>
  <w:style w:type="character" w:customStyle="1" w:styleId="Heading2Char">
    <w:name w:val="Heading 2 Char"/>
    <w:basedOn w:val="a1"/>
    <w:uiPriority w:val="9"/>
    <w:rsid w:val="00176E7F"/>
    <w:rPr>
      <w:rFonts w:ascii="Arial" w:eastAsia="Arial" w:hAnsi="Arial" w:cs="Arial"/>
      <w:sz w:val="34"/>
    </w:rPr>
  </w:style>
  <w:style w:type="character" w:customStyle="1" w:styleId="Heading3Char">
    <w:name w:val="Heading 3 Char"/>
    <w:basedOn w:val="a1"/>
    <w:uiPriority w:val="9"/>
    <w:rsid w:val="00176E7F"/>
    <w:rPr>
      <w:rFonts w:ascii="Arial" w:eastAsia="Arial" w:hAnsi="Arial" w:cs="Arial"/>
      <w:sz w:val="30"/>
      <w:szCs w:val="30"/>
    </w:rPr>
  </w:style>
  <w:style w:type="character" w:customStyle="1" w:styleId="Heading4Char">
    <w:name w:val="Heading 4 Char"/>
    <w:basedOn w:val="a1"/>
    <w:uiPriority w:val="9"/>
    <w:rsid w:val="00176E7F"/>
    <w:rPr>
      <w:rFonts w:ascii="Arial" w:eastAsia="Arial" w:hAnsi="Arial" w:cs="Arial"/>
      <w:b/>
      <w:bCs/>
      <w:sz w:val="26"/>
      <w:szCs w:val="26"/>
    </w:rPr>
  </w:style>
  <w:style w:type="character" w:customStyle="1" w:styleId="Heading5Char">
    <w:name w:val="Heading 5 Char"/>
    <w:basedOn w:val="a1"/>
    <w:uiPriority w:val="9"/>
    <w:rsid w:val="00176E7F"/>
    <w:rPr>
      <w:rFonts w:ascii="Arial" w:eastAsia="Arial" w:hAnsi="Arial" w:cs="Arial"/>
      <w:b/>
      <w:bCs/>
      <w:sz w:val="24"/>
      <w:szCs w:val="24"/>
    </w:rPr>
  </w:style>
  <w:style w:type="character" w:customStyle="1" w:styleId="Heading6Char">
    <w:name w:val="Heading 6 Char"/>
    <w:basedOn w:val="a1"/>
    <w:uiPriority w:val="9"/>
    <w:rsid w:val="00176E7F"/>
    <w:rPr>
      <w:rFonts w:ascii="Arial" w:eastAsia="Arial" w:hAnsi="Arial" w:cs="Arial"/>
      <w:b/>
      <w:bCs/>
      <w:sz w:val="22"/>
      <w:szCs w:val="22"/>
    </w:rPr>
  </w:style>
  <w:style w:type="character" w:customStyle="1" w:styleId="Heading7Char">
    <w:name w:val="Heading 7 Char"/>
    <w:basedOn w:val="a1"/>
    <w:uiPriority w:val="9"/>
    <w:rsid w:val="00176E7F"/>
    <w:rPr>
      <w:rFonts w:ascii="Arial" w:eastAsia="Arial" w:hAnsi="Arial" w:cs="Arial"/>
      <w:b/>
      <w:bCs/>
      <w:i/>
      <w:iCs/>
      <w:sz w:val="22"/>
      <w:szCs w:val="22"/>
    </w:rPr>
  </w:style>
  <w:style w:type="character" w:customStyle="1" w:styleId="Heading8Char">
    <w:name w:val="Heading 8 Char"/>
    <w:basedOn w:val="a1"/>
    <w:uiPriority w:val="9"/>
    <w:rsid w:val="00176E7F"/>
    <w:rPr>
      <w:rFonts w:ascii="Arial" w:eastAsia="Arial" w:hAnsi="Arial" w:cs="Arial"/>
      <w:i/>
      <w:iCs/>
      <w:sz w:val="22"/>
      <w:szCs w:val="22"/>
    </w:rPr>
  </w:style>
  <w:style w:type="character" w:customStyle="1" w:styleId="Heading9Char">
    <w:name w:val="Heading 9 Char"/>
    <w:basedOn w:val="a1"/>
    <w:uiPriority w:val="9"/>
    <w:rsid w:val="00176E7F"/>
    <w:rPr>
      <w:rFonts w:ascii="Arial" w:eastAsia="Arial" w:hAnsi="Arial" w:cs="Arial"/>
      <w:i/>
      <w:iCs/>
      <w:sz w:val="21"/>
      <w:szCs w:val="21"/>
    </w:rPr>
  </w:style>
  <w:style w:type="character" w:customStyle="1" w:styleId="TitleChar">
    <w:name w:val="Title Char"/>
    <w:basedOn w:val="a1"/>
    <w:uiPriority w:val="10"/>
    <w:rsid w:val="00176E7F"/>
    <w:rPr>
      <w:sz w:val="48"/>
      <w:szCs w:val="48"/>
    </w:rPr>
  </w:style>
  <w:style w:type="character" w:customStyle="1" w:styleId="SubtitleChar">
    <w:name w:val="Subtitle Char"/>
    <w:basedOn w:val="a1"/>
    <w:uiPriority w:val="11"/>
    <w:rsid w:val="00176E7F"/>
    <w:rPr>
      <w:sz w:val="24"/>
      <w:szCs w:val="24"/>
    </w:rPr>
  </w:style>
  <w:style w:type="character" w:customStyle="1" w:styleId="QuoteChar">
    <w:name w:val="Quote Char"/>
    <w:uiPriority w:val="29"/>
    <w:rsid w:val="00176E7F"/>
    <w:rPr>
      <w:i/>
    </w:rPr>
  </w:style>
  <w:style w:type="character" w:customStyle="1" w:styleId="IntenseQuoteChar">
    <w:name w:val="Intense Quote Char"/>
    <w:uiPriority w:val="30"/>
    <w:rsid w:val="00176E7F"/>
    <w:rPr>
      <w:i/>
    </w:rPr>
  </w:style>
  <w:style w:type="character" w:customStyle="1" w:styleId="HeaderChar">
    <w:name w:val="Header Char"/>
    <w:basedOn w:val="a1"/>
    <w:uiPriority w:val="99"/>
    <w:rsid w:val="00176E7F"/>
  </w:style>
  <w:style w:type="character" w:customStyle="1" w:styleId="a4">
    <w:name w:val="Название объекта Знак"/>
    <w:basedOn w:val="a1"/>
    <w:link w:val="10"/>
    <w:uiPriority w:val="35"/>
    <w:rsid w:val="00176E7F"/>
    <w:rPr>
      <w:b/>
      <w:bCs/>
      <w:color w:val="4F81BD" w:themeColor="accent1"/>
      <w:sz w:val="18"/>
      <w:szCs w:val="18"/>
    </w:rPr>
  </w:style>
  <w:style w:type="character" w:customStyle="1" w:styleId="FootnoteTextChar">
    <w:name w:val="Footnote Text Char"/>
    <w:uiPriority w:val="99"/>
    <w:rsid w:val="00176E7F"/>
    <w:rPr>
      <w:sz w:val="18"/>
    </w:rPr>
  </w:style>
  <w:style w:type="character" w:customStyle="1" w:styleId="EndnoteTextChar">
    <w:name w:val="Endnote Text Char"/>
    <w:uiPriority w:val="99"/>
    <w:rsid w:val="00176E7F"/>
    <w:rPr>
      <w:sz w:val="20"/>
    </w:rPr>
  </w:style>
  <w:style w:type="character" w:customStyle="1" w:styleId="1">
    <w:name w:val="Заголовок 1 Знак"/>
    <w:link w:val="11"/>
    <w:rsid w:val="00176E7F"/>
    <w:rPr>
      <w:rFonts w:eastAsia="Times New Roman" w:cs="Times New Roman"/>
      <w:b/>
      <w:szCs w:val="20"/>
      <w:lang w:val="ru-RU" w:bidi="ar-SA"/>
    </w:rPr>
  </w:style>
  <w:style w:type="character" w:customStyle="1" w:styleId="210">
    <w:name w:val="Заголовок 2 Знак1"/>
    <w:link w:val="21"/>
    <w:rsid w:val="00176E7F"/>
    <w:rPr>
      <w:rFonts w:ascii="Cambria" w:eastAsia="Times New Roman" w:hAnsi="Cambria" w:cs="Cambria"/>
      <w:b/>
      <w:bCs/>
      <w:i/>
      <w:iCs/>
      <w:sz w:val="28"/>
      <w:szCs w:val="28"/>
      <w:lang w:bidi="ar-SA"/>
    </w:rPr>
  </w:style>
  <w:style w:type="character" w:customStyle="1" w:styleId="3">
    <w:name w:val="Заголовок 3 Знак"/>
    <w:link w:val="31"/>
    <w:rsid w:val="00176E7F"/>
    <w:rPr>
      <w:rFonts w:eastAsia="Times New Roman" w:cs="Times New Roman"/>
      <w:b/>
      <w:sz w:val="28"/>
      <w:szCs w:val="20"/>
      <w:lang w:val="ru-RU" w:bidi="ar-SA"/>
    </w:rPr>
  </w:style>
  <w:style w:type="character" w:customStyle="1" w:styleId="4">
    <w:name w:val="Заголовок 4 Знак"/>
    <w:link w:val="41"/>
    <w:uiPriority w:val="9"/>
    <w:rsid w:val="00176E7F"/>
    <w:rPr>
      <w:rFonts w:ascii="Arial" w:eastAsia="Arial" w:hAnsi="Arial" w:cs="Arial"/>
      <w:b/>
      <w:bCs/>
      <w:sz w:val="26"/>
      <w:szCs w:val="26"/>
    </w:rPr>
  </w:style>
  <w:style w:type="character" w:customStyle="1" w:styleId="5">
    <w:name w:val="Заголовок 5 Знак"/>
    <w:link w:val="51"/>
    <w:uiPriority w:val="9"/>
    <w:rsid w:val="00176E7F"/>
    <w:rPr>
      <w:rFonts w:ascii="Arial" w:eastAsia="Arial" w:hAnsi="Arial" w:cs="Arial"/>
      <w:b/>
      <w:bCs/>
      <w:sz w:val="24"/>
      <w:szCs w:val="24"/>
    </w:rPr>
  </w:style>
  <w:style w:type="character" w:customStyle="1" w:styleId="6">
    <w:name w:val="Заголовок 6 Знак"/>
    <w:link w:val="61"/>
    <w:rsid w:val="00176E7F"/>
    <w:rPr>
      <w:rFonts w:eastAsia="Times New Roman" w:cs="Times New Roman"/>
      <w:b/>
      <w:bCs/>
      <w:sz w:val="22"/>
      <w:szCs w:val="22"/>
      <w:lang w:val="ru-RU" w:bidi="ar-SA"/>
    </w:rPr>
  </w:style>
  <w:style w:type="character" w:customStyle="1" w:styleId="7">
    <w:name w:val="Заголовок 7 Знак"/>
    <w:link w:val="71"/>
    <w:rsid w:val="00176E7F"/>
    <w:rPr>
      <w:rFonts w:eastAsia="Times New Roman" w:cs="Times New Roman"/>
      <w:sz w:val="26"/>
      <w:szCs w:val="20"/>
      <w:lang w:val="ru-RU" w:bidi="ar-SA"/>
    </w:rPr>
  </w:style>
  <w:style w:type="character" w:customStyle="1" w:styleId="8">
    <w:name w:val="Заголовок 8 Знак"/>
    <w:link w:val="81"/>
    <w:uiPriority w:val="9"/>
    <w:rsid w:val="00176E7F"/>
    <w:rPr>
      <w:rFonts w:ascii="Arial" w:eastAsia="Arial" w:hAnsi="Arial" w:cs="Arial"/>
      <w:i/>
      <w:iCs/>
      <w:sz w:val="22"/>
      <w:szCs w:val="22"/>
    </w:rPr>
  </w:style>
  <w:style w:type="character" w:customStyle="1" w:styleId="9">
    <w:name w:val="Заголовок 9 Знак"/>
    <w:link w:val="91"/>
    <w:uiPriority w:val="9"/>
    <w:rsid w:val="00176E7F"/>
    <w:rPr>
      <w:rFonts w:ascii="Arial" w:eastAsia="Arial" w:hAnsi="Arial" w:cs="Arial"/>
      <w:i/>
      <w:iCs/>
      <w:sz w:val="21"/>
      <w:szCs w:val="21"/>
    </w:rPr>
  </w:style>
  <w:style w:type="paragraph" w:styleId="a5">
    <w:name w:val="List Paragraph"/>
    <w:basedOn w:val="a0"/>
    <w:qFormat/>
    <w:rsid w:val="00176E7F"/>
    <w:pPr>
      <w:ind w:left="720"/>
      <w:contextualSpacing/>
    </w:pPr>
    <w:rPr>
      <w:sz w:val="24"/>
      <w:szCs w:val="24"/>
    </w:rPr>
  </w:style>
  <w:style w:type="paragraph" w:styleId="a6">
    <w:name w:val="No Spacing"/>
    <w:uiPriority w:val="1"/>
    <w:qFormat/>
    <w:rsid w:val="00176E7F"/>
  </w:style>
  <w:style w:type="paragraph" w:styleId="a7">
    <w:name w:val="Title"/>
    <w:basedOn w:val="a0"/>
    <w:next w:val="a0"/>
    <w:link w:val="a8"/>
    <w:uiPriority w:val="10"/>
    <w:qFormat/>
    <w:rsid w:val="00176E7F"/>
    <w:pPr>
      <w:spacing w:before="300" w:after="200"/>
      <w:contextualSpacing/>
    </w:pPr>
    <w:rPr>
      <w:sz w:val="48"/>
      <w:szCs w:val="48"/>
    </w:rPr>
  </w:style>
  <w:style w:type="character" w:customStyle="1" w:styleId="a8">
    <w:name w:val="Заголовок Знак"/>
    <w:link w:val="a7"/>
    <w:uiPriority w:val="10"/>
    <w:rsid w:val="00176E7F"/>
    <w:rPr>
      <w:sz w:val="48"/>
      <w:szCs w:val="48"/>
    </w:rPr>
  </w:style>
  <w:style w:type="paragraph" w:styleId="a9">
    <w:name w:val="Subtitle"/>
    <w:basedOn w:val="a0"/>
    <w:next w:val="a0"/>
    <w:link w:val="aa"/>
    <w:uiPriority w:val="11"/>
    <w:qFormat/>
    <w:rsid w:val="00176E7F"/>
    <w:pPr>
      <w:spacing w:before="200" w:after="200"/>
    </w:pPr>
    <w:rPr>
      <w:sz w:val="24"/>
      <w:szCs w:val="24"/>
    </w:rPr>
  </w:style>
  <w:style w:type="character" w:customStyle="1" w:styleId="aa">
    <w:name w:val="Подзаголовок Знак"/>
    <w:link w:val="a9"/>
    <w:uiPriority w:val="11"/>
    <w:rsid w:val="00176E7F"/>
    <w:rPr>
      <w:sz w:val="24"/>
      <w:szCs w:val="24"/>
    </w:rPr>
  </w:style>
  <w:style w:type="paragraph" w:styleId="2">
    <w:name w:val="Quote"/>
    <w:basedOn w:val="a0"/>
    <w:next w:val="a0"/>
    <w:link w:val="20"/>
    <w:uiPriority w:val="29"/>
    <w:qFormat/>
    <w:rsid w:val="00176E7F"/>
    <w:pPr>
      <w:ind w:left="720" w:right="720"/>
    </w:pPr>
    <w:rPr>
      <w:i/>
    </w:rPr>
  </w:style>
  <w:style w:type="character" w:customStyle="1" w:styleId="20">
    <w:name w:val="Цитата 2 Знак"/>
    <w:link w:val="2"/>
    <w:uiPriority w:val="29"/>
    <w:rsid w:val="00176E7F"/>
    <w:rPr>
      <w:i/>
    </w:rPr>
  </w:style>
  <w:style w:type="paragraph" w:styleId="ab">
    <w:name w:val="Intense Quote"/>
    <w:basedOn w:val="a0"/>
    <w:next w:val="a0"/>
    <w:link w:val="ac"/>
    <w:uiPriority w:val="30"/>
    <w:qFormat/>
    <w:rsid w:val="00176E7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sid w:val="00176E7F"/>
    <w:rPr>
      <w:i/>
    </w:rPr>
  </w:style>
  <w:style w:type="character" w:customStyle="1" w:styleId="12">
    <w:name w:val="Верхний колонтитул Знак1"/>
    <w:link w:val="13"/>
    <w:uiPriority w:val="99"/>
    <w:rsid w:val="00176E7F"/>
  </w:style>
  <w:style w:type="character" w:customStyle="1" w:styleId="FooterChar">
    <w:name w:val="Footer Char"/>
    <w:uiPriority w:val="99"/>
    <w:rsid w:val="00176E7F"/>
  </w:style>
  <w:style w:type="character" w:customStyle="1" w:styleId="14">
    <w:name w:val="Нижний колонтитул Знак1"/>
    <w:link w:val="15"/>
    <w:uiPriority w:val="99"/>
    <w:rsid w:val="00176E7F"/>
  </w:style>
  <w:style w:type="table" w:styleId="ad">
    <w:name w:val="Table Grid"/>
    <w:uiPriority w:val="59"/>
    <w:rsid w:val="00176E7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176E7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1">
    <w:name w:val="Таблица простая 11"/>
    <w:uiPriority w:val="59"/>
    <w:rsid w:val="00176E7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uiPriority w:val="59"/>
    <w:rsid w:val="00176E7F"/>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uiPriority w:val="99"/>
    <w:rsid w:val="00176E7F"/>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1">
    <w:name w:val="Таблица простая 41"/>
    <w:uiPriority w:val="99"/>
    <w:rsid w:val="00176E7F"/>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176E7F"/>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uiPriority w:val="99"/>
    <w:rsid w:val="00176E7F"/>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176E7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176E7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176E7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176E7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176E7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176E7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uiPriority w:val="99"/>
    <w:rsid w:val="00176E7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176E7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176E7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176E7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176E7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176E7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176E7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Таблица-сетка 31"/>
    <w:uiPriority w:val="99"/>
    <w:rsid w:val="00176E7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176E7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176E7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176E7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176E7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176E7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176E7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Таблица-сетка 41"/>
    <w:uiPriority w:val="59"/>
    <w:rsid w:val="00176E7F"/>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176E7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176E7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176E7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176E7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176E7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176E7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Таблица-сетка 5 темная1"/>
    <w:uiPriority w:val="99"/>
    <w:rsid w:val="00176E7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176E7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176E7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176E7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176E7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176E7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176E7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1">
    <w:name w:val="Таблица-сетка 6 цветная1"/>
    <w:uiPriority w:val="99"/>
    <w:rsid w:val="00176E7F"/>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176E7F"/>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176E7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176E7F"/>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176E7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176E7F"/>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176E7F"/>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uiPriority w:val="99"/>
    <w:rsid w:val="00176E7F"/>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176E7F"/>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176E7F"/>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176E7F"/>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176E7F"/>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176E7F"/>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176E7F"/>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uiPriority w:val="99"/>
    <w:rsid w:val="00176E7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176E7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176E7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176E7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176E7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176E7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176E7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Список-таблица 21"/>
    <w:uiPriority w:val="99"/>
    <w:rsid w:val="00176E7F"/>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176E7F"/>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176E7F"/>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176E7F"/>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176E7F"/>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176E7F"/>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176E7F"/>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Список-таблица 31"/>
    <w:uiPriority w:val="99"/>
    <w:rsid w:val="00176E7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176E7F"/>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176E7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176E7F"/>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176E7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176E7F"/>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176E7F"/>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uiPriority w:val="99"/>
    <w:rsid w:val="00176E7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176E7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176E7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176E7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176E7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176E7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176E7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Список-таблица 5 темная1"/>
    <w:uiPriority w:val="99"/>
    <w:rsid w:val="00176E7F"/>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176E7F"/>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176E7F"/>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176E7F"/>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176E7F"/>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176E7F"/>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176E7F"/>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2">
    <w:name w:val="Список-таблица 6 цветная1"/>
    <w:uiPriority w:val="99"/>
    <w:rsid w:val="00176E7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176E7F"/>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176E7F"/>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176E7F"/>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176E7F"/>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176E7F"/>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176E7F"/>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uiPriority w:val="99"/>
    <w:rsid w:val="00176E7F"/>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176E7F"/>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176E7F"/>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176E7F"/>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176E7F"/>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176E7F"/>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176E7F"/>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176E7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sid w:val="00176E7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176E7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176E7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176E7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176E7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176E7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176E7F"/>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sid w:val="00176E7F"/>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176E7F"/>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176E7F"/>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176E7F"/>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176E7F"/>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176E7F"/>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176E7F"/>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176E7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176E7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176E7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176E7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176E7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176E7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6">
    <w:name w:val="Текст сноски Знак1"/>
    <w:link w:val="ae"/>
    <w:uiPriority w:val="99"/>
    <w:rsid w:val="00176E7F"/>
    <w:rPr>
      <w:sz w:val="18"/>
    </w:rPr>
  </w:style>
  <w:style w:type="character" w:styleId="af">
    <w:name w:val="footnote reference"/>
    <w:uiPriority w:val="99"/>
    <w:unhideWhenUsed/>
    <w:rsid w:val="00176E7F"/>
    <w:rPr>
      <w:vertAlign w:val="superscript"/>
    </w:rPr>
  </w:style>
  <w:style w:type="paragraph" w:styleId="af0">
    <w:name w:val="endnote text"/>
    <w:basedOn w:val="a0"/>
    <w:link w:val="af1"/>
    <w:uiPriority w:val="99"/>
    <w:semiHidden/>
    <w:unhideWhenUsed/>
    <w:rsid w:val="00176E7F"/>
  </w:style>
  <w:style w:type="character" w:customStyle="1" w:styleId="af1">
    <w:name w:val="Текст концевой сноски Знак"/>
    <w:link w:val="af0"/>
    <w:uiPriority w:val="99"/>
    <w:rsid w:val="00176E7F"/>
    <w:rPr>
      <w:sz w:val="20"/>
    </w:rPr>
  </w:style>
  <w:style w:type="character" w:styleId="af2">
    <w:name w:val="endnote reference"/>
    <w:uiPriority w:val="99"/>
    <w:semiHidden/>
    <w:unhideWhenUsed/>
    <w:rsid w:val="00176E7F"/>
    <w:rPr>
      <w:vertAlign w:val="superscript"/>
    </w:rPr>
  </w:style>
  <w:style w:type="paragraph" w:styleId="17">
    <w:name w:val="toc 1"/>
    <w:basedOn w:val="a0"/>
    <w:next w:val="a0"/>
    <w:uiPriority w:val="39"/>
    <w:unhideWhenUsed/>
    <w:rsid w:val="00176E7F"/>
    <w:pPr>
      <w:spacing w:after="57"/>
    </w:pPr>
  </w:style>
  <w:style w:type="paragraph" w:styleId="22">
    <w:name w:val="toc 2"/>
    <w:basedOn w:val="a0"/>
    <w:next w:val="a0"/>
    <w:uiPriority w:val="39"/>
    <w:unhideWhenUsed/>
    <w:rsid w:val="00176E7F"/>
    <w:pPr>
      <w:spacing w:after="57"/>
      <w:ind w:left="283"/>
    </w:pPr>
  </w:style>
  <w:style w:type="paragraph" w:styleId="30">
    <w:name w:val="toc 3"/>
    <w:basedOn w:val="a0"/>
    <w:next w:val="a0"/>
    <w:uiPriority w:val="39"/>
    <w:unhideWhenUsed/>
    <w:rsid w:val="00176E7F"/>
    <w:pPr>
      <w:spacing w:after="57"/>
      <w:ind w:left="567"/>
    </w:pPr>
  </w:style>
  <w:style w:type="paragraph" w:styleId="40">
    <w:name w:val="toc 4"/>
    <w:basedOn w:val="a0"/>
    <w:next w:val="a0"/>
    <w:uiPriority w:val="39"/>
    <w:unhideWhenUsed/>
    <w:rsid w:val="00176E7F"/>
    <w:pPr>
      <w:spacing w:after="57"/>
      <w:ind w:left="850"/>
    </w:pPr>
  </w:style>
  <w:style w:type="paragraph" w:styleId="50">
    <w:name w:val="toc 5"/>
    <w:basedOn w:val="a0"/>
    <w:next w:val="a0"/>
    <w:uiPriority w:val="39"/>
    <w:unhideWhenUsed/>
    <w:rsid w:val="00176E7F"/>
    <w:pPr>
      <w:spacing w:after="57"/>
      <w:ind w:left="1134"/>
    </w:pPr>
  </w:style>
  <w:style w:type="paragraph" w:styleId="60">
    <w:name w:val="toc 6"/>
    <w:basedOn w:val="a0"/>
    <w:next w:val="a0"/>
    <w:uiPriority w:val="39"/>
    <w:unhideWhenUsed/>
    <w:rsid w:val="00176E7F"/>
    <w:pPr>
      <w:spacing w:after="57"/>
      <w:ind w:left="1417"/>
    </w:pPr>
  </w:style>
  <w:style w:type="paragraph" w:styleId="70">
    <w:name w:val="toc 7"/>
    <w:basedOn w:val="a0"/>
    <w:next w:val="a0"/>
    <w:uiPriority w:val="39"/>
    <w:unhideWhenUsed/>
    <w:rsid w:val="00176E7F"/>
    <w:pPr>
      <w:spacing w:after="57"/>
      <w:ind w:left="1701"/>
    </w:pPr>
  </w:style>
  <w:style w:type="paragraph" w:styleId="80">
    <w:name w:val="toc 8"/>
    <w:basedOn w:val="a0"/>
    <w:next w:val="a0"/>
    <w:uiPriority w:val="39"/>
    <w:unhideWhenUsed/>
    <w:rsid w:val="00176E7F"/>
    <w:pPr>
      <w:spacing w:after="57"/>
      <w:ind w:left="1984"/>
    </w:pPr>
  </w:style>
  <w:style w:type="paragraph" w:styleId="90">
    <w:name w:val="toc 9"/>
    <w:basedOn w:val="a0"/>
    <w:next w:val="a0"/>
    <w:uiPriority w:val="39"/>
    <w:unhideWhenUsed/>
    <w:rsid w:val="00176E7F"/>
    <w:pPr>
      <w:spacing w:after="57"/>
      <w:ind w:left="2268"/>
    </w:pPr>
  </w:style>
  <w:style w:type="paragraph" w:styleId="af3">
    <w:name w:val="TOC Heading"/>
    <w:uiPriority w:val="39"/>
    <w:unhideWhenUsed/>
    <w:rsid w:val="00176E7F"/>
  </w:style>
  <w:style w:type="paragraph" w:styleId="af4">
    <w:name w:val="table of figures"/>
    <w:basedOn w:val="a0"/>
    <w:next w:val="a0"/>
    <w:uiPriority w:val="99"/>
    <w:unhideWhenUsed/>
    <w:rsid w:val="00176E7F"/>
  </w:style>
  <w:style w:type="character" w:customStyle="1" w:styleId="WW8Num1z0">
    <w:name w:val="WW8Num1z0"/>
    <w:qFormat/>
    <w:rsid w:val="00176E7F"/>
    <w:rPr>
      <w:rFonts w:ascii="Symbol" w:hAnsi="Symbol" w:cs="Symbol"/>
    </w:rPr>
  </w:style>
  <w:style w:type="character" w:customStyle="1" w:styleId="WW8Num2z0">
    <w:name w:val="WW8Num2z0"/>
    <w:qFormat/>
    <w:rsid w:val="00176E7F"/>
    <w:rPr>
      <w:b w:val="0"/>
    </w:rPr>
  </w:style>
  <w:style w:type="character" w:customStyle="1" w:styleId="WW8Num3z0">
    <w:name w:val="WW8Num3z0"/>
    <w:qFormat/>
    <w:rsid w:val="00176E7F"/>
    <w:rPr>
      <w:b/>
    </w:rPr>
  </w:style>
  <w:style w:type="character" w:customStyle="1" w:styleId="WW8Num3z2">
    <w:name w:val="WW8Num3z2"/>
    <w:qFormat/>
    <w:rsid w:val="00176E7F"/>
    <w:rPr>
      <w:rFonts w:ascii="Symbol" w:hAnsi="Symbol" w:cs="Symbol"/>
      <w:b w:val="0"/>
    </w:rPr>
  </w:style>
  <w:style w:type="character" w:customStyle="1" w:styleId="WW8Num4z0">
    <w:name w:val="WW8Num4z0"/>
    <w:qFormat/>
    <w:rsid w:val="00176E7F"/>
    <w:rPr>
      <w:color w:val="000000"/>
    </w:rPr>
  </w:style>
  <w:style w:type="character" w:customStyle="1" w:styleId="WW8Num5z0">
    <w:name w:val="WW8Num5z0"/>
    <w:qFormat/>
    <w:rsid w:val="00176E7F"/>
    <w:rPr>
      <w:rFonts w:ascii="Times New Roman" w:hAnsi="Times New Roman" w:cs="Times New Roman"/>
    </w:rPr>
  </w:style>
  <w:style w:type="character" w:customStyle="1" w:styleId="WW8Num6z0">
    <w:name w:val="WW8Num6z0"/>
    <w:qFormat/>
    <w:rsid w:val="00176E7F"/>
    <w:rPr>
      <w:rFonts w:ascii="Times New Roman" w:hAnsi="Times New Roman" w:cs="Times New Roman"/>
    </w:rPr>
  </w:style>
  <w:style w:type="character" w:customStyle="1" w:styleId="WW8Num7z0">
    <w:name w:val="WW8Num7z0"/>
    <w:qFormat/>
    <w:rsid w:val="00176E7F"/>
    <w:rPr>
      <w:b w:val="0"/>
      <w:color w:val="000000"/>
    </w:rPr>
  </w:style>
  <w:style w:type="character" w:customStyle="1" w:styleId="WW8Num7z1">
    <w:name w:val="WW8Num7z1"/>
    <w:qFormat/>
    <w:rsid w:val="00176E7F"/>
    <w:rPr>
      <w:color w:val="000000"/>
    </w:rPr>
  </w:style>
  <w:style w:type="character" w:customStyle="1" w:styleId="WW8Num8z0">
    <w:name w:val="WW8Num8z0"/>
    <w:qFormat/>
    <w:rsid w:val="00176E7F"/>
    <w:rPr>
      <w:b/>
    </w:rPr>
  </w:style>
  <w:style w:type="character" w:customStyle="1" w:styleId="WW8Num8z2">
    <w:name w:val="WW8Num8z2"/>
    <w:qFormat/>
    <w:rsid w:val="00176E7F"/>
    <w:rPr>
      <w:rFonts w:ascii="Symbol" w:hAnsi="Symbol" w:cs="Symbol"/>
      <w:b w:val="0"/>
    </w:rPr>
  </w:style>
  <w:style w:type="character" w:customStyle="1" w:styleId="WW8Num9z0">
    <w:name w:val="WW8Num9z0"/>
    <w:qFormat/>
    <w:rsid w:val="00176E7F"/>
  </w:style>
  <w:style w:type="character" w:customStyle="1" w:styleId="WW8Num10z0">
    <w:name w:val="WW8Num10z0"/>
    <w:qFormat/>
    <w:rsid w:val="00176E7F"/>
    <w:rPr>
      <w:rFonts w:ascii="Times New Roman" w:hAnsi="Times New Roman" w:cs="Times New Roman"/>
      <w:b w:val="0"/>
      <w:i w:val="0"/>
      <w:sz w:val="28"/>
      <w:u w:val="none"/>
    </w:rPr>
  </w:style>
  <w:style w:type="character" w:customStyle="1" w:styleId="WW8Num11z0">
    <w:name w:val="WW8Num11z0"/>
    <w:qFormat/>
    <w:rsid w:val="00176E7F"/>
    <w:rPr>
      <w:rFonts w:ascii="Times New Roman" w:hAnsi="Times New Roman" w:cs="Times New Roman"/>
    </w:rPr>
  </w:style>
  <w:style w:type="character" w:customStyle="1" w:styleId="WW8Num12z0">
    <w:name w:val="WW8Num12z0"/>
    <w:qFormat/>
    <w:rsid w:val="00176E7F"/>
  </w:style>
  <w:style w:type="character" w:customStyle="1" w:styleId="WW8Num13z0">
    <w:name w:val="WW8Num13z0"/>
    <w:qFormat/>
    <w:rsid w:val="00176E7F"/>
  </w:style>
  <w:style w:type="character" w:customStyle="1" w:styleId="WW8Num14z0">
    <w:name w:val="WW8Num14z0"/>
    <w:qFormat/>
    <w:rsid w:val="00176E7F"/>
    <w:rPr>
      <w:rFonts w:ascii="Times New Roman" w:hAnsi="Times New Roman" w:cs="Times New Roman"/>
      <w:b w:val="0"/>
      <w:i w:val="0"/>
      <w:sz w:val="28"/>
      <w:u w:val="none"/>
    </w:rPr>
  </w:style>
  <w:style w:type="character" w:customStyle="1" w:styleId="WW8Num15z0">
    <w:name w:val="WW8Num15z0"/>
    <w:qFormat/>
    <w:rsid w:val="00176E7F"/>
    <w:rPr>
      <w:rFonts w:ascii="Symbol" w:hAnsi="Symbol" w:cs="Symbol"/>
    </w:rPr>
  </w:style>
  <w:style w:type="character" w:customStyle="1" w:styleId="WW8Num15z1">
    <w:name w:val="WW8Num15z1"/>
    <w:qFormat/>
    <w:rsid w:val="00176E7F"/>
    <w:rPr>
      <w:rFonts w:ascii="Courier New" w:hAnsi="Courier New" w:cs="Courier New"/>
    </w:rPr>
  </w:style>
  <w:style w:type="character" w:customStyle="1" w:styleId="WW8Num15z2">
    <w:name w:val="WW8Num15z2"/>
    <w:qFormat/>
    <w:rsid w:val="00176E7F"/>
    <w:rPr>
      <w:rFonts w:ascii="Wingdings" w:hAnsi="Wingdings" w:cs="Wingdings"/>
    </w:rPr>
  </w:style>
  <w:style w:type="character" w:customStyle="1" w:styleId="WW8Num16z0">
    <w:name w:val="WW8Num16z0"/>
    <w:qFormat/>
    <w:rsid w:val="00176E7F"/>
    <w:rPr>
      <w:rFonts w:ascii="Times New Roman" w:hAnsi="Times New Roman" w:cs="Times New Roman"/>
    </w:rPr>
  </w:style>
  <w:style w:type="character" w:customStyle="1" w:styleId="WW8Num17z0">
    <w:name w:val="WW8Num17z0"/>
    <w:qFormat/>
    <w:rsid w:val="00176E7F"/>
    <w:rPr>
      <w:rFonts w:ascii="Symbol" w:hAnsi="Symbol" w:cs="Symbol"/>
    </w:rPr>
  </w:style>
  <w:style w:type="character" w:customStyle="1" w:styleId="WW8Num17z1">
    <w:name w:val="WW8Num17z1"/>
    <w:qFormat/>
    <w:rsid w:val="00176E7F"/>
    <w:rPr>
      <w:rFonts w:ascii="Courier New" w:hAnsi="Courier New" w:cs="Courier New"/>
    </w:rPr>
  </w:style>
  <w:style w:type="character" w:customStyle="1" w:styleId="WW8Num17z2">
    <w:name w:val="WW8Num17z2"/>
    <w:qFormat/>
    <w:rsid w:val="00176E7F"/>
    <w:rPr>
      <w:rFonts w:ascii="Wingdings" w:hAnsi="Wingdings" w:cs="Wingdings"/>
    </w:rPr>
  </w:style>
  <w:style w:type="character" w:customStyle="1" w:styleId="WW8Num18z0">
    <w:name w:val="WW8Num18z0"/>
    <w:qFormat/>
    <w:rsid w:val="00176E7F"/>
    <w:rPr>
      <w:rFonts w:ascii="Symbol" w:hAnsi="Symbol" w:cs="Symbol"/>
    </w:rPr>
  </w:style>
  <w:style w:type="character" w:customStyle="1" w:styleId="WW8Num18z1">
    <w:name w:val="WW8Num18z1"/>
    <w:qFormat/>
    <w:rsid w:val="00176E7F"/>
    <w:rPr>
      <w:rFonts w:ascii="Courier New" w:hAnsi="Courier New" w:cs="Courier New"/>
    </w:rPr>
  </w:style>
  <w:style w:type="character" w:customStyle="1" w:styleId="WW8Num18z2">
    <w:name w:val="WW8Num18z2"/>
    <w:qFormat/>
    <w:rsid w:val="00176E7F"/>
    <w:rPr>
      <w:rFonts w:ascii="Wingdings" w:hAnsi="Wingdings" w:cs="Wingdings"/>
    </w:rPr>
  </w:style>
  <w:style w:type="character" w:customStyle="1" w:styleId="WW8Num19z0">
    <w:name w:val="WW8Num19z0"/>
    <w:qFormat/>
    <w:rsid w:val="00176E7F"/>
    <w:rPr>
      <w:rFonts w:ascii="Symbol" w:hAnsi="Symbol" w:cs="Symbol"/>
    </w:rPr>
  </w:style>
  <w:style w:type="character" w:customStyle="1" w:styleId="WW8Num19z1">
    <w:name w:val="WW8Num19z1"/>
    <w:qFormat/>
    <w:rsid w:val="00176E7F"/>
    <w:rPr>
      <w:rFonts w:ascii="Courier New" w:hAnsi="Courier New" w:cs="Courier New"/>
    </w:rPr>
  </w:style>
  <w:style w:type="character" w:customStyle="1" w:styleId="WW8Num19z2">
    <w:name w:val="WW8Num19z2"/>
    <w:qFormat/>
    <w:rsid w:val="00176E7F"/>
    <w:rPr>
      <w:rFonts w:ascii="Wingdings" w:hAnsi="Wingdings" w:cs="Wingdings"/>
    </w:rPr>
  </w:style>
  <w:style w:type="character" w:customStyle="1" w:styleId="WW8Num20z0">
    <w:name w:val="WW8Num20z0"/>
    <w:qFormat/>
    <w:rsid w:val="00176E7F"/>
    <w:rPr>
      <w:rFonts w:cs="Times New Roman"/>
    </w:rPr>
  </w:style>
  <w:style w:type="character" w:customStyle="1" w:styleId="WW8Num20z1">
    <w:name w:val="WW8Num20z1"/>
    <w:qFormat/>
    <w:rsid w:val="00176E7F"/>
    <w:rPr>
      <w:rFonts w:cs="Times New Roman"/>
      <w:b w:val="0"/>
    </w:rPr>
  </w:style>
  <w:style w:type="character" w:customStyle="1" w:styleId="WW8Num20z2">
    <w:name w:val="WW8Num20z2"/>
    <w:qFormat/>
    <w:rsid w:val="00176E7F"/>
    <w:rPr>
      <w:rFonts w:cs="Times New Roman"/>
    </w:rPr>
  </w:style>
  <w:style w:type="character" w:customStyle="1" w:styleId="WW8Num21z0">
    <w:name w:val="WW8Num21z0"/>
    <w:qFormat/>
    <w:rsid w:val="00176E7F"/>
    <w:rPr>
      <w:b w:val="0"/>
    </w:rPr>
  </w:style>
  <w:style w:type="character" w:customStyle="1" w:styleId="WW8Num22z0">
    <w:name w:val="WW8Num22z0"/>
    <w:qFormat/>
    <w:rsid w:val="00176E7F"/>
    <w:rPr>
      <w:rFonts w:ascii="Times New Roman" w:hAnsi="Times New Roman" w:cs="Times New Roman"/>
      <w:b w:val="0"/>
      <w:i w:val="0"/>
      <w:sz w:val="28"/>
      <w:u w:val="none"/>
    </w:rPr>
  </w:style>
  <w:style w:type="character" w:customStyle="1" w:styleId="af5">
    <w:name w:val="Нижний колонтитул Знак"/>
    <w:qFormat/>
    <w:rsid w:val="00176E7F"/>
    <w:rPr>
      <w:sz w:val="24"/>
      <w:szCs w:val="24"/>
      <w:lang w:val="en-US"/>
    </w:rPr>
  </w:style>
  <w:style w:type="character" w:customStyle="1" w:styleId="af6">
    <w:name w:val="Текст выноски Знак"/>
    <w:qFormat/>
    <w:rsid w:val="00176E7F"/>
    <w:rPr>
      <w:rFonts w:ascii="Segoe UI" w:hAnsi="Segoe UI" w:cs="Segoe UI"/>
      <w:sz w:val="18"/>
      <w:szCs w:val="18"/>
    </w:rPr>
  </w:style>
  <w:style w:type="character" w:styleId="af7">
    <w:name w:val="Strong"/>
    <w:qFormat/>
    <w:rsid w:val="00176E7F"/>
    <w:rPr>
      <w:b/>
      <w:bCs/>
    </w:rPr>
  </w:style>
  <w:style w:type="character" w:customStyle="1" w:styleId="af8">
    <w:name w:val="Верхний колонтитул Знак"/>
    <w:basedOn w:val="a1"/>
    <w:uiPriority w:val="99"/>
    <w:qFormat/>
    <w:rsid w:val="00176E7F"/>
  </w:style>
  <w:style w:type="character" w:customStyle="1" w:styleId="af9">
    <w:name w:val="Основной текст Знак"/>
    <w:qFormat/>
    <w:rsid w:val="00176E7F"/>
    <w:rPr>
      <w:sz w:val="24"/>
      <w:szCs w:val="24"/>
    </w:rPr>
  </w:style>
  <w:style w:type="character" w:customStyle="1" w:styleId="afa">
    <w:name w:val="Текст сноски Знак"/>
    <w:basedOn w:val="a1"/>
    <w:qFormat/>
    <w:rsid w:val="00176E7F"/>
  </w:style>
  <w:style w:type="character" w:customStyle="1" w:styleId="FootnoteCharacters">
    <w:name w:val="Footnote Characters"/>
    <w:qFormat/>
    <w:rsid w:val="00176E7F"/>
    <w:rPr>
      <w:vertAlign w:val="superscript"/>
    </w:rPr>
  </w:style>
  <w:style w:type="character" w:styleId="afb">
    <w:name w:val="Hyperlink"/>
    <w:rsid w:val="00176E7F"/>
    <w:rPr>
      <w:color w:val="0000FF"/>
      <w:u w:val="single"/>
    </w:rPr>
  </w:style>
  <w:style w:type="character" w:customStyle="1" w:styleId="23">
    <w:name w:val="Заголовок 2 Знак"/>
    <w:qFormat/>
    <w:rsid w:val="00176E7F"/>
    <w:rPr>
      <w:rFonts w:ascii="Cambria" w:eastAsia="Times New Roman" w:hAnsi="Cambria" w:cs="Times New Roman"/>
      <w:b/>
      <w:bCs/>
      <w:i/>
      <w:iCs/>
      <w:sz w:val="28"/>
      <w:szCs w:val="28"/>
    </w:rPr>
  </w:style>
  <w:style w:type="character" w:styleId="afc">
    <w:name w:val="Placeholder Text"/>
    <w:qFormat/>
    <w:rsid w:val="00176E7F"/>
    <w:rPr>
      <w:color w:val="808080"/>
    </w:rPr>
  </w:style>
  <w:style w:type="character" w:customStyle="1" w:styleId="apple-converted-space">
    <w:name w:val="apple-converted-space"/>
    <w:qFormat/>
    <w:rsid w:val="00176E7F"/>
  </w:style>
  <w:style w:type="character" w:customStyle="1" w:styleId="copytarget">
    <w:name w:val="copy_target"/>
    <w:qFormat/>
    <w:rsid w:val="00176E7F"/>
  </w:style>
  <w:style w:type="character" w:customStyle="1" w:styleId="18">
    <w:name w:val="Неразрешенное упоминание1"/>
    <w:qFormat/>
    <w:rsid w:val="00176E7F"/>
    <w:rPr>
      <w:color w:val="605E5C"/>
      <w:shd w:val="clear" w:color="auto" w:fill="E1DFDD"/>
    </w:rPr>
  </w:style>
  <w:style w:type="character" w:customStyle="1" w:styleId="object">
    <w:name w:val="object"/>
    <w:qFormat/>
    <w:rsid w:val="00176E7F"/>
  </w:style>
  <w:style w:type="paragraph" w:customStyle="1" w:styleId="Heading">
    <w:name w:val="Heading"/>
    <w:basedOn w:val="a0"/>
    <w:next w:val="afd"/>
    <w:qFormat/>
    <w:rsid w:val="00176E7F"/>
    <w:pPr>
      <w:keepNext/>
      <w:spacing w:before="240" w:after="120"/>
    </w:pPr>
    <w:rPr>
      <w:rFonts w:ascii="Arial" w:eastAsia="DejaVu Sans" w:hAnsi="Arial" w:cs="DejaVu Sans"/>
      <w:sz w:val="28"/>
      <w:szCs w:val="28"/>
    </w:rPr>
  </w:style>
  <w:style w:type="paragraph" w:styleId="afd">
    <w:name w:val="Body Text"/>
    <w:basedOn w:val="a0"/>
    <w:rsid w:val="00176E7F"/>
    <w:pPr>
      <w:ind w:right="72"/>
    </w:pPr>
    <w:rPr>
      <w:sz w:val="24"/>
      <w:szCs w:val="24"/>
      <w:lang w:val="en-US"/>
    </w:rPr>
  </w:style>
  <w:style w:type="paragraph" w:styleId="afe">
    <w:name w:val="List"/>
    <w:basedOn w:val="afd"/>
    <w:rsid w:val="00176E7F"/>
  </w:style>
  <w:style w:type="paragraph" w:customStyle="1" w:styleId="10">
    <w:name w:val="Название объекта1"/>
    <w:basedOn w:val="a0"/>
    <w:link w:val="a4"/>
    <w:qFormat/>
    <w:rsid w:val="00176E7F"/>
    <w:pPr>
      <w:suppressLineNumbers/>
      <w:spacing w:before="120" w:after="120"/>
    </w:pPr>
    <w:rPr>
      <w:i/>
      <w:iCs/>
      <w:sz w:val="24"/>
      <w:szCs w:val="24"/>
    </w:rPr>
  </w:style>
  <w:style w:type="paragraph" w:customStyle="1" w:styleId="Index">
    <w:name w:val="Index"/>
    <w:basedOn w:val="a0"/>
    <w:qFormat/>
    <w:rsid w:val="00176E7F"/>
    <w:pPr>
      <w:suppressLineNumbers/>
    </w:pPr>
  </w:style>
  <w:style w:type="paragraph" w:styleId="aff">
    <w:name w:val="Body Text Indent"/>
    <w:basedOn w:val="a0"/>
    <w:rsid w:val="00176E7F"/>
    <w:pPr>
      <w:ind w:firstLine="709"/>
      <w:jc w:val="both"/>
    </w:pPr>
    <w:rPr>
      <w:sz w:val="24"/>
    </w:rPr>
  </w:style>
  <w:style w:type="paragraph" w:styleId="32">
    <w:name w:val="Body Text Indent 3"/>
    <w:basedOn w:val="a0"/>
    <w:qFormat/>
    <w:rsid w:val="00176E7F"/>
    <w:pPr>
      <w:ind w:left="426" w:hanging="426"/>
      <w:jc w:val="both"/>
    </w:pPr>
    <w:rPr>
      <w:sz w:val="28"/>
    </w:rPr>
  </w:style>
  <w:style w:type="paragraph" w:styleId="aff0">
    <w:name w:val="Plain Text"/>
    <w:basedOn w:val="a0"/>
    <w:qFormat/>
    <w:rsid w:val="00176E7F"/>
    <w:rPr>
      <w:rFonts w:ascii="Courier New" w:hAnsi="Courier New" w:cs="Courier New"/>
    </w:rPr>
  </w:style>
  <w:style w:type="paragraph" w:customStyle="1" w:styleId="24">
    <w:name w:val="заголовок 2"/>
    <w:basedOn w:val="a0"/>
    <w:next w:val="a0"/>
    <w:qFormat/>
    <w:rsid w:val="00176E7F"/>
    <w:pPr>
      <w:keepNext/>
      <w:ind w:firstLine="1843"/>
      <w:outlineLvl w:val="1"/>
    </w:pPr>
    <w:rPr>
      <w:b/>
      <w:bCs/>
      <w:sz w:val="24"/>
      <w:szCs w:val="24"/>
    </w:rPr>
  </w:style>
  <w:style w:type="paragraph" w:styleId="a">
    <w:name w:val="List Bullet"/>
    <w:basedOn w:val="a0"/>
    <w:qFormat/>
    <w:rsid w:val="00176E7F"/>
    <w:pPr>
      <w:numPr>
        <w:numId w:val="2"/>
      </w:numPr>
    </w:pPr>
  </w:style>
  <w:style w:type="paragraph" w:customStyle="1" w:styleId="ConsNonformat">
    <w:name w:val="ConsNonformat"/>
    <w:qFormat/>
    <w:rsid w:val="00176E7F"/>
    <w:pPr>
      <w:widowControl w:val="0"/>
    </w:pPr>
    <w:rPr>
      <w:rFonts w:ascii="Courier New" w:eastAsia="Times New Roman" w:hAnsi="Courier New" w:cs="Courier New"/>
      <w:sz w:val="20"/>
      <w:szCs w:val="20"/>
      <w:lang w:val="ru-RU" w:bidi="ar-SA"/>
    </w:rPr>
  </w:style>
  <w:style w:type="paragraph" w:styleId="25">
    <w:name w:val="Body Text 2"/>
    <w:basedOn w:val="a0"/>
    <w:qFormat/>
    <w:rsid w:val="00176E7F"/>
    <w:pPr>
      <w:spacing w:after="120" w:line="480" w:lineRule="auto"/>
    </w:pPr>
  </w:style>
  <w:style w:type="paragraph" w:customStyle="1" w:styleId="19">
    <w:name w:val="заголовок 1"/>
    <w:basedOn w:val="a0"/>
    <w:next w:val="a0"/>
    <w:qFormat/>
    <w:rsid w:val="00176E7F"/>
    <w:pPr>
      <w:keepNext/>
    </w:pPr>
    <w:rPr>
      <w:sz w:val="24"/>
      <w:szCs w:val="24"/>
    </w:rPr>
  </w:style>
  <w:style w:type="paragraph" w:customStyle="1" w:styleId="aff1">
    <w:name w:val="Знак Знак Знак Знак Знак"/>
    <w:basedOn w:val="a0"/>
    <w:qFormat/>
    <w:rsid w:val="00176E7F"/>
    <w:pPr>
      <w:spacing w:after="160" w:line="240" w:lineRule="exact"/>
    </w:pPr>
    <w:rPr>
      <w:rFonts w:ascii="Verdana" w:hAnsi="Verdana" w:cs="Verdana"/>
      <w:sz w:val="24"/>
      <w:szCs w:val="24"/>
      <w:lang w:val="en-US"/>
    </w:rPr>
  </w:style>
  <w:style w:type="paragraph" w:customStyle="1" w:styleId="HeaderandFooter">
    <w:name w:val="Header and Footer"/>
    <w:basedOn w:val="a0"/>
    <w:qFormat/>
    <w:rsid w:val="00176E7F"/>
    <w:pPr>
      <w:suppressLineNumbers/>
      <w:tabs>
        <w:tab w:val="center" w:pos="4819"/>
        <w:tab w:val="right" w:pos="9638"/>
      </w:tabs>
    </w:pPr>
  </w:style>
  <w:style w:type="paragraph" w:customStyle="1" w:styleId="15">
    <w:name w:val="Нижний колонтитул1"/>
    <w:basedOn w:val="a0"/>
    <w:link w:val="14"/>
    <w:rsid w:val="00176E7F"/>
    <w:pPr>
      <w:tabs>
        <w:tab w:val="center" w:pos="4153"/>
        <w:tab w:val="right" w:pos="8306"/>
      </w:tabs>
    </w:pPr>
    <w:rPr>
      <w:sz w:val="24"/>
      <w:szCs w:val="24"/>
      <w:lang w:val="en-US"/>
    </w:rPr>
  </w:style>
  <w:style w:type="paragraph" w:customStyle="1" w:styleId="aff2">
    <w:name w:val="???????"/>
    <w:qFormat/>
    <w:rsid w:val="00176E7F"/>
    <w:rPr>
      <w:rFonts w:eastAsia="Times New Roman" w:cs="Times New Roman"/>
      <w:sz w:val="20"/>
      <w:szCs w:val="20"/>
      <w:lang w:val="ru-RU" w:bidi="ar-SA"/>
    </w:rPr>
  </w:style>
  <w:style w:type="paragraph" w:styleId="aff3">
    <w:name w:val="Balloon Text"/>
    <w:basedOn w:val="a0"/>
    <w:qFormat/>
    <w:rsid w:val="00176E7F"/>
    <w:rPr>
      <w:rFonts w:ascii="Segoe UI" w:hAnsi="Segoe UI" w:cs="Segoe UI"/>
      <w:sz w:val="18"/>
      <w:szCs w:val="18"/>
      <w:lang w:val="en-US"/>
    </w:rPr>
  </w:style>
  <w:style w:type="paragraph" w:customStyle="1" w:styleId="1a">
    <w:name w:val="Обычный (веб)1"/>
    <w:basedOn w:val="a0"/>
    <w:qFormat/>
    <w:rsid w:val="00176E7F"/>
    <w:pPr>
      <w:spacing w:before="280" w:after="280"/>
    </w:pPr>
    <w:rPr>
      <w:sz w:val="24"/>
      <w:szCs w:val="24"/>
    </w:rPr>
  </w:style>
  <w:style w:type="paragraph" w:customStyle="1" w:styleId="13">
    <w:name w:val="Верхний колонтитул1"/>
    <w:basedOn w:val="a0"/>
    <w:link w:val="12"/>
    <w:uiPriority w:val="99"/>
    <w:rsid w:val="00176E7F"/>
    <w:pPr>
      <w:tabs>
        <w:tab w:val="center" w:pos="4677"/>
        <w:tab w:val="right" w:pos="9355"/>
      </w:tabs>
    </w:pPr>
  </w:style>
  <w:style w:type="paragraph" w:styleId="ae">
    <w:name w:val="footnote text"/>
    <w:basedOn w:val="a0"/>
    <w:link w:val="16"/>
    <w:rsid w:val="00176E7F"/>
  </w:style>
  <w:style w:type="paragraph" w:customStyle="1" w:styleId="-">
    <w:name w:val="Список-"/>
    <w:basedOn w:val="a0"/>
    <w:qFormat/>
    <w:rsid w:val="00176E7F"/>
    <w:pPr>
      <w:numPr>
        <w:numId w:val="3"/>
      </w:numPr>
      <w:spacing w:after="120"/>
      <w:ind w:left="0" w:firstLine="709"/>
      <w:jc w:val="both"/>
    </w:pPr>
    <w:rPr>
      <w:sz w:val="28"/>
      <w:lang w:val="en-US"/>
    </w:rPr>
  </w:style>
  <w:style w:type="paragraph" w:customStyle="1" w:styleId="TableContents">
    <w:name w:val="Table Contents"/>
    <w:basedOn w:val="a0"/>
    <w:qFormat/>
    <w:rsid w:val="00176E7F"/>
    <w:pPr>
      <w:widowControl w:val="0"/>
      <w:suppressLineNumbers/>
    </w:pPr>
  </w:style>
  <w:style w:type="paragraph" w:customStyle="1" w:styleId="TableHeading">
    <w:name w:val="Table Heading"/>
    <w:basedOn w:val="TableContents"/>
    <w:qFormat/>
    <w:rsid w:val="00176E7F"/>
    <w:pPr>
      <w:jc w:val="center"/>
    </w:pPr>
    <w:rPr>
      <w:b/>
      <w:bCs/>
    </w:rPr>
  </w:style>
  <w:style w:type="numbering" w:customStyle="1" w:styleId="WW8Num1">
    <w:name w:val="WW8Num1"/>
    <w:qFormat/>
    <w:rsid w:val="00176E7F"/>
  </w:style>
  <w:style w:type="numbering" w:customStyle="1" w:styleId="WW8Num2">
    <w:name w:val="WW8Num2"/>
    <w:qFormat/>
    <w:rsid w:val="00176E7F"/>
  </w:style>
  <w:style w:type="numbering" w:customStyle="1" w:styleId="WW8Num3">
    <w:name w:val="WW8Num3"/>
    <w:qFormat/>
    <w:rsid w:val="00176E7F"/>
  </w:style>
  <w:style w:type="numbering" w:customStyle="1" w:styleId="WW8Num4">
    <w:name w:val="WW8Num4"/>
    <w:qFormat/>
    <w:rsid w:val="00176E7F"/>
  </w:style>
  <w:style w:type="numbering" w:customStyle="1" w:styleId="WW8Num5">
    <w:name w:val="WW8Num5"/>
    <w:qFormat/>
    <w:rsid w:val="00176E7F"/>
  </w:style>
  <w:style w:type="numbering" w:customStyle="1" w:styleId="WW8Num6">
    <w:name w:val="WW8Num6"/>
    <w:qFormat/>
    <w:rsid w:val="00176E7F"/>
  </w:style>
  <w:style w:type="numbering" w:customStyle="1" w:styleId="WW8Num7">
    <w:name w:val="WW8Num7"/>
    <w:qFormat/>
    <w:rsid w:val="00176E7F"/>
  </w:style>
  <w:style w:type="numbering" w:customStyle="1" w:styleId="WW8Num8">
    <w:name w:val="WW8Num8"/>
    <w:qFormat/>
    <w:rsid w:val="00176E7F"/>
  </w:style>
  <w:style w:type="numbering" w:customStyle="1" w:styleId="WW8Num9">
    <w:name w:val="WW8Num9"/>
    <w:qFormat/>
    <w:rsid w:val="00176E7F"/>
  </w:style>
  <w:style w:type="numbering" w:customStyle="1" w:styleId="WW8Num10">
    <w:name w:val="WW8Num10"/>
    <w:qFormat/>
    <w:rsid w:val="00176E7F"/>
  </w:style>
  <w:style w:type="numbering" w:customStyle="1" w:styleId="WW8Num11">
    <w:name w:val="WW8Num11"/>
    <w:qFormat/>
    <w:rsid w:val="00176E7F"/>
  </w:style>
  <w:style w:type="numbering" w:customStyle="1" w:styleId="WW8Num12">
    <w:name w:val="WW8Num12"/>
    <w:qFormat/>
    <w:rsid w:val="00176E7F"/>
  </w:style>
  <w:style w:type="numbering" w:customStyle="1" w:styleId="WW8Num13">
    <w:name w:val="WW8Num13"/>
    <w:qFormat/>
    <w:rsid w:val="00176E7F"/>
  </w:style>
  <w:style w:type="numbering" w:customStyle="1" w:styleId="WW8Num14">
    <w:name w:val="WW8Num14"/>
    <w:qFormat/>
    <w:rsid w:val="00176E7F"/>
  </w:style>
  <w:style w:type="numbering" w:customStyle="1" w:styleId="WW8Num15">
    <w:name w:val="WW8Num15"/>
    <w:qFormat/>
    <w:rsid w:val="00176E7F"/>
  </w:style>
  <w:style w:type="numbering" w:customStyle="1" w:styleId="WW8Num16">
    <w:name w:val="WW8Num16"/>
    <w:qFormat/>
    <w:rsid w:val="00176E7F"/>
  </w:style>
  <w:style w:type="numbering" w:customStyle="1" w:styleId="WW8Num17">
    <w:name w:val="WW8Num17"/>
    <w:qFormat/>
    <w:rsid w:val="00176E7F"/>
  </w:style>
  <w:style w:type="numbering" w:customStyle="1" w:styleId="WW8Num18">
    <w:name w:val="WW8Num18"/>
    <w:qFormat/>
    <w:rsid w:val="00176E7F"/>
  </w:style>
  <w:style w:type="numbering" w:customStyle="1" w:styleId="WW8Num19">
    <w:name w:val="WW8Num19"/>
    <w:qFormat/>
    <w:rsid w:val="00176E7F"/>
  </w:style>
  <w:style w:type="numbering" w:customStyle="1" w:styleId="WW8Num20">
    <w:name w:val="WW8Num20"/>
    <w:qFormat/>
    <w:rsid w:val="00176E7F"/>
  </w:style>
  <w:style w:type="numbering" w:customStyle="1" w:styleId="WW8Num21">
    <w:name w:val="WW8Num21"/>
    <w:qFormat/>
    <w:rsid w:val="00176E7F"/>
  </w:style>
  <w:style w:type="numbering" w:customStyle="1" w:styleId="WW8Num22">
    <w:name w:val="WW8Num22"/>
    <w:qFormat/>
    <w:rsid w:val="00176E7F"/>
  </w:style>
  <w:style w:type="character" w:customStyle="1" w:styleId="aff4">
    <w:name w:val="Цветовое выделение"/>
    <w:uiPriority w:val="99"/>
    <w:rsid w:val="00176E7F"/>
    <w:rPr>
      <w:b/>
      <w:color w:val="26282F"/>
    </w:rPr>
  </w:style>
  <w:style w:type="paragraph" w:customStyle="1" w:styleId="aff5">
    <w:name w:val="Нормальный (таблица)"/>
    <w:basedOn w:val="a0"/>
    <w:next w:val="a0"/>
    <w:uiPriority w:val="99"/>
    <w:rsid w:val="00176E7F"/>
    <w:pPr>
      <w:widowControl w:val="0"/>
      <w:jc w:val="both"/>
    </w:pPr>
    <w:rPr>
      <w:rFonts w:ascii="Arial" w:eastAsiaTheme="minorEastAsia" w:hAnsi="Arial" w:cs="Arial"/>
      <w:sz w:val="24"/>
      <w:szCs w:val="24"/>
      <w:lang w:eastAsia="ru-RU"/>
    </w:rPr>
  </w:style>
  <w:style w:type="character" w:customStyle="1" w:styleId="26">
    <w:name w:val="Основной текст (2) + Курсив"/>
    <w:rsid w:val="00176E7F"/>
    <w:rPr>
      <w:rFonts w:ascii="Times New Roman" w:hAnsi="Times New Roman"/>
      <w:i/>
      <w:color w:val="000000"/>
      <w:spacing w:val="0"/>
      <w:position w:val="0"/>
      <w:sz w:val="26"/>
      <w:u w:val="none"/>
      <w:lang w:val="ru-RU" w:eastAsia="ru-RU"/>
    </w:rPr>
  </w:style>
  <w:style w:type="character" w:customStyle="1" w:styleId="UnresolvedMention">
    <w:name w:val="Unresolved Mention"/>
    <w:basedOn w:val="a1"/>
    <w:uiPriority w:val="99"/>
    <w:semiHidden/>
    <w:unhideWhenUsed/>
    <w:rsid w:val="00176E7F"/>
    <w:rPr>
      <w:color w:val="605E5C"/>
      <w:shd w:val="clear" w:color="auto" w:fill="E1DFDD"/>
    </w:rPr>
  </w:style>
  <w:style w:type="paragraph" w:customStyle="1" w:styleId="docdata">
    <w:name w:val="docdata"/>
    <w:basedOn w:val="a0"/>
    <w:rsid w:val="00176E7F"/>
    <w:pPr>
      <w:spacing w:before="100" w:beforeAutospacing="1" w:after="100" w:afterAutospacing="1"/>
    </w:pPr>
    <w:rPr>
      <w:sz w:val="24"/>
      <w:szCs w:val="24"/>
      <w:lang w:eastAsia="ru-RU"/>
    </w:rPr>
  </w:style>
  <w:style w:type="table" w:customStyle="1" w:styleId="1b">
    <w:name w:val="Сетка таблицы1"/>
    <w:next w:val="ad"/>
    <w:uiPriority w:val="59"/>
    <w:rsid w:val="00176E7F"/>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tec.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9E69D-3DB2-4674-9AEC-717EFE5F0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11</Pages>
  <Words>5408</Words>
  <Characters>30827</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ДОГОВОР № 413Ш/05</vt:lpstr>
    </vt:vector>
  </TitlesOfParts>
  <Company/>
  <LinksUpToDate>false</LinksUpToDate>
  <CharactersWithSpaces>36163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413Ш/05</dc:title>
  <dc:subject/>
  <dc:creator>TVV</dc:creator>
  <cp:keywords/>
  <dc:description/>
  <cp:lastModifiedBy>Бареев Руслан Наилевич</cp:lastModifiedBy>
  <cp:revision>23</cp:revision>
  <dcterms:created xsi:type="dcterms:W3CDTF">2026-05-13T10:21:00Z</dcterms:created>
  <dcterms:modified xsi:type="dcterms:W3CDTF">2026-08-12T13:10:00Z</dcterms:modified>
  <dc:language>en-US</dc:language>
</cp:coreProperties>
</file>