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4A0" w:rsidRDefault="006424A0">
      <w:pPr>
        <w:pStyle w:val="ac"/>
        <w:spacing w:before="0" w:after="0"/>
        <w:ind w:firstLine="709"/>
        <w:rPr>
          <w:color w:val="000000"/>
          <w:sz w:val="23"/>
          <w:szCs w:val="23"/>
        </w:rPr>
      </w:pPr>
      <w:bookmarkStart w:id="0" w:name="_Hlk178000888"/>
    </w:p>
    <w:p w:rsidR="006424A0" w:rsidRDefault="006424A0">
      <w:pPr>
        <w:pStyle w:val="ac"/>
        <w:spacing w:before="0" w:after="0"/>
        <w:ind w:firstLine="709"/>
        <w:rPr>
          <w:color w:val="000000"/>
          <w:sz w:val="23"/>
          <w:szCs w:val="23"/>
        </w:rPr>
      </w:pPr>
    </w:p>
    <w:p w:rsidR="000705F3" w:rsidRDefault="006B0488">
      <w:pPr>
        <w:pStyle w:val="ac"/>
        <w:spacing w:before="0" w:after="0"/>
        <w:ind w:firstLine="709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Договор № </w:t>
      </w:r>
      <w:r w:rsidR="003603F2">
        <w:rPr>
          <w:color w:val="000000"/>
          <w:sz w:val="23"/>
          <w:szCs w:val="23"/>
        </w:rPr>
        <w:t>___</w:t>
      </w:r>
    </w:p>
    <w:p w:rsidR="000705F3" w:rsidRDefault="000705F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44"/>
        <w:gridCol w:w="6528"/>
      </w:tblGrid>
      <w:tr w:rsidR="000705F3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 w:rsidP="006424A0">
            <w:pPr>
              <w:pStyle w:val="Normalunindented"/>
              <w:keepNext/>
              <w:spacing w:before="0" w:after="0" w:line="240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Тульская область, г. Алексин</w:t>
            </w: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 w:rsidP="00C41B19">
            <w:pPr>
              <w:pStyle w:val="Normalunindented"/>
              <w:keepNext/>
              <w:spacing w:before="0" w:after="0" w:line="240" w:lineRule="auto"/>
              <w:ind w:firstLine="709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 xml:space="preserve">                      </w:t>
            </w:r>
            <w:r w:rsidR="006424A0">
              <w:rPr>
                <w:color w:val="000000"/>
                <w:sz w:val="23"/>
                <w:szCs w:val="23"/>
              </w:rPr>
              <w:t xml:space="preserve">                </w:t>
            </w:r>
            <w:r>
              <w:rPr>
                <w:color w:val="000000"/>
                <w:sz w:val="23"/>
                <w:szCs w:val="23"/>
              </w:rPr>
              <w:t xml:space="preserve">                   «</w:t>
            </w:r>
            <w:r w:rsidR="00C41B19">
              <w:rPr>
                <w:color w:val="000000"/>
                <w:sz w:val="23"/>
                <w:szCs w:val="23"/>
              </w:rPr>
              <w:t>___</w:t>
            </w:r>
            <w:r>
              <w:rPr>
                <w:color w:val="000000"/>
                <w:sz w:val="23"/>
                <w:szCs w:val="23"/>
              </w:rPr>
              <w:t xml:space="preserve">» </w:t>
            </w:r>
            <w:r w:rsidR="00C41B19">
              <w:rPr>
                <w:color w:val="000000"/>
                <w:sz w:val="23"/>
                <w:szCs w:val="23"/>
              </w:rPr>
              <w:t>сентября</w:t>
            </w:r>
            <w:r>
              <w:rPr>
                <w:color w:val="000000"/>
                <w:sz w:val="23"/>
                <w:szCs w:val="23"/>
              </w:rPr>
              <w:t xml:space="preserve"> 2026 г.</w:t>
            </w:r>
          </w:p>
        </w:tc>
      </w:tr>
    </w:tbl>
    <w:p w:rsidR="000705F3" w:rsidRDefault="000705F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en-US"/>
        </w:rPr>
        <w:t xml:space="preserve">Федеральное государственное бюджетное учреждение «Республиканская учебно-тренировочная база «Ока» г. Алексин», именуемое в дальнейшем «Заказчик», в лице директора Сидоркина Ивана Александровича, действующего на основании Устава </w:t>
      </w:r>
      <w:r>
        <w:rPr>
          <w:rFonts w:ascii="Times New Roman" w:hAnsi="Times New Roman"/>
          <w:color w:val="000000"/>
          <w:sz w:val="23"/>
          <w:szCs w:val="23"/>
        </w:rPr>
        <w:t xml:space="preserve">и  </w:t>
      </w:r>
      <w:r w:rsidR="003603F2">
        <w:rPr>
          <w:rFonts w:ascii="Times New Roman" w:hAnsi="Times New Roman"/>
          <w:color w:val="000000"/>
          <w:sz w:val="23"/>
          <w:szCs w:val="23"/>
        </w:rPr>
        <w:t>__________________________</w:t>
      </w:r>
      <w:r>
        <w:rPr>
          <w:rFonts w:ascii="Times New Roman" w:hAnsi="Times New Roman"/>
          <w:color w:val="000000"/>
          <w:sz w:val="23"/>
          <w:szCs w:val="23"/>
        </w:rPr>
        <w:t xml:space="preserve">, далее именуемый «Исполнитель» </w:t>
      </w:r>
      <w:r w:rsidR="003603F2">
        <w:rPr>
          <w:rFonts w:ascii="Times New Roman" w:hAnsi="Times New Roman"/>
          <w:color w:val="000000"/>
          <w:sz w:val="23"/>
          <w:szCs w:val="23"/>
        </w:rPr>
        <w:t>______________________________________________</w:t>
      </w:r>
      <w:r>
        <w:rPr>
          <w:rFonts w:ascii="Times New Roman" w:hAnsi="Times New Roman"/>
          <w:color w:val="000000"/>
          <w:sz w:val="23"/>
          <w:szCs w:val="23"/>
        </w:rPr>
        <w:t xml:space="preserve">, с другой стороны  в  соответствии с п. 5  ч. 1,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 о нижеследующем:  </w:t>
      </w:r>
    </w:p>
    <w:p w:rsidR="000705F3" w:rsidRDefault="006B0488">
      <w:pPr>
        <w:pStyle w:val="1"/>
        <w:numPr>
          <w:ilvl w:val="0"/>
          <w:numId w:val="2"/>
        </w:numPr>
        <w:tabs>
          <w:tab w:val="left" w:pos="284"/>
        </w:tabs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Предмет Договора, срок, место и условия выполнения работ</w:t>
      </w:r>
    </w:p>
    <w:p w:rsidR="000705F3" w:rsidRDefault="000705F3">
      <w:pPr>
        <w:rPr>
          <w:rFonts w:ascii="Times New Roman" w:hAnsi="Times New Roman"/>
          <w:sz w:val="23"/>
          <w:szCs w:val="23"/>
        </w:rPr>
      </w:pPr>
    </w:p>
    <w:p w:rsidR="000705F3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1.1. </w:t>
      </w:r>
      <w:r>
        <w:rPr>
          <w:rFonts w:ascii="Times New Roman" w:hAnsi="Times New Roman"/>
          <w:sz w:val="23"/>
          <w:szCs w:val="23"/>
        </w:rPr>
        <w:t>Исполнитель принимает на себя обязательства выполнить работы по монтажу и пуско-наладке кондиционеров в количестве 3</w:t>
      </w:r>
      <w:r w:rsidR="006B26F7">
        <w:rPr>
          <w:rFonts w:ascii="Times New Roman" w:hAnsi="Times New Roman"/>
          <w:sz w:val="23"/>
          <w:szCs w:val="23"/>
        </w:rPr>
        <w:t>1</w:t>
      </w:r>
      <w:r>
        <w:rPr>
          <w:rFonts w:ascii="Times New Roman" w:hAnsi="Times New Roman"/>
          <w:sz w:val="23"/>
          <w:szCs w:val="23"/>
        </w:rPr>
        <w:t xml:space="preserve"> шт., а Заказчик после приемки выполненных работ обязуется оплатить выполненные работы</w:t>
      </w:r>
      <w:r>
        <w:rPr>
          <w:rFonts w:ascii="Times New Roman" w:hAnsi="Times New Roman"/>
          <w:color w:val="000000"/>
          <w:sz w:val="23"/>
          <w:szCs w:val="23"/>
        </w:rPr>
        <w:t xml:space="preserve">. 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3"/>
          <w:szCs w:val="23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 xml:space="preserve">1.2. </w:t>
      </w:r>
      <w:r>
        <w:rPr>
          <w:rFonts w:ascii="Times New Roman" w:hAnsi="Times New Roman"/>
          <w:sz w:val="23"/>
          <w:szCs w:val="23"/>
        </w:rPr>
        <w:t>Исполнитель обязуется выполнить работы в соответствии с Техническим заданием - Приложение № 1 к Договору</w:t>
      </w:r>
      <w:r>
        <w:rPr>
          <w:rFonts w:ascii="Times New Roman" w:eastAsia="Calibri" w:hAnsi="Times New Roman"/>
          <w:sz w:val="23"/>
          <w:szCs w:val="23"/>
        </w:rPr>
        <w:t>.</w:t>
      </w:r>
    </w:p>
    <w:p w:rsidR="000705F3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>1.3. Исполнитель выполняет рабо</w:t>
      </w:r>
      <w:r>
        <w:rPr>
          <w:rFonts w:ascii="Times New Roman" w:eastAsia="Calibri" w:hAnsi="Times New Roman"/>
          <w:sz w:val="23"/>
          <w:szCs w:val="23"/>
        </w:rPr>
        <w:t xml:space="preserve">ты по адресу: </w:t>
      </w:r>
      <w:r>
        <w:rPr>
          <w:rFonts w:ascii="Times New Roman" w:hAnsi="Times New Roman"/>
          <w:bCs/>
          <w:sz w:val="23"/>
          <w:szCs w:val="23"/>
        </w:rPr>
        <w:t>Тульская область, г. Алексин, ул. Чехова, д. 21</w:t>
      </w:r>
      <w:r>
        <w:rPr>
          <w:rFonts w:ascii="Times New Roman" w:hAnsi="Times New Roman"/>
          <w:sz w:val="23"/>
          <w:szCs w:val="23"/>
          <w:shd w:val="clear" w:color="auto" w:fill="FFFFFF"/>
        </w:rPr>
        <w:t>.</w:t>
      </w:r>
    </w:p>
    <w:p w:rsidR="002C1DB9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Calibri" w:hAnsi="Times New Roman"/>
          <w:sz w:val="23"/>
          <w:szCs w:val="23"/>
        </w:rPr>
        <w:t xml:space="preserve">1.4. </w:t>
      </w:r>
      <w:r>
        <w:rPr>
          <w:rFonts w:ascii="Times New Roman" w:hAnsi="Times New Roman"/>
          <w:sz w:val="23"/>
          <w:szCs w:val="23"/>
        </w:rPr>
        <w:t>Срок выполнения работ</w:t>
      </w:r>
      <w:r w:rsidR="002C1DB9">
        <w:rPr>
          <w:rFonts w:ascii="Times New Roman" w:hAnsi="Times New Roman"/>
          <w:sz w:val="23"/>
          <w:szCs w:val="23"/>
        </w:rPr>
        <w:t>:</w:t>
      </w:r>
      <w:r>
        <w:rPr>
          <w:rFonts w:ascii="Times New Roman" w:hAnsi="Times New Roman"/>
          <w:sz w:val="23"/>
          <w:szCs w:val="23"/>
        </w:rPr>
        <w:t xml:space="preserve"> </w:t>
      </w:r>
    </w:p>
    <w:p w:rsidR="003B717E" w:rsidRDefault="002A4A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В связи с высокой загруженностью гостиницы </w:t>
      </w:r>
      <w:r w:rsidRPr="002A4ABB">
        <w:rPr>
          <w:rFonts w:ascii="Times New Roman" w:hAnsi="Times New Roman"/>
          <w:bCs/>
          <w:sz w:val="23"/>
          <w:szCs w:val="23"/>
        </w:rPr>
        <w:t xml:space="preserve">Исполнитель обязан выполнять монтаж кондиционеров </w:t>
      </w:r>
      <w:r w:rsidR="00097647">
        <w:rPr>
          <w:rFonts w:ascii="Times New Roman" w:hAnsi="Times New Roman"/>
          <w:bCs/>
          <w:sz w:val="23"/>
          <w:szCs w:val="23"/>
        </w:rPr>
        <w:t xml:space="preserve">только </w:t>
      </w:r>
      <w:r w:rsidRPr="002A4ABB">
        <w:rPr>
          <w:rFonts w:ascii="Times New Roman" w:hAnsi="Times New Roman"/>
          <w:bCs/>
          <w:sz w:val="23"/>
          <w:szCs w:val="23"/>
        </w:rPr>
        <w:t>по одному блоку в день.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="003B717E" w:rsidRPr="003B717E">
        <w:rPr>
          <w:rFonts w:ascii="Times New Roman" w:hAnsi="Times New Roman"/>
          <w:bCs/>
          <w:sz w:val="23"/>
          <w:szCs w:val="23"/>
        </w:rPr>
        <w:t xml:space="preserve">График </w:t>
      </w:r>
      <w:r w:rsidR="003B717E">
        <w:rPr>
          <w:rFonts w:ascii="Times New Roman" w:hAnsi="Times New Roman"/>
          <w:bCs/>
          <w:sz w:val="23"/>
          <w:szCs w:val="23"/>
        </w:rPr>
        <w:t xml:space="preserve">и время начало </w:t>
      </w:r>
      <w:r w:rsidR="003B717E" w:rsidRPr="003B717E">
        <w:rPr>
          <w:rFonts w:ascii="Times New Roman" w:hAnsi="Times New Roman"/>
          <w:bCs/>
          <w:sz w:val="23"/>
          <w:szCs w:val="23"/>
        </w:rPr>
        <w:t>работ согласовывается</w:t>
      </w:r>
      <w:r w:rsidR="003B717E">
        <w:rPr>
          <w:rFonts w:ascii="Times New Roman" w:hAnsi="Times New Roman"/>
          <w:bCs/>
          <w:sz w:val="23"/>
          <w:szCs w:val="23"/>
        </w:rPr>
        <w:t xml:space="preserve"> </w:t>
      </w:r>
      <w:r w:rsidR="003B717E" w:rsidRPr="003B717E">
        <w:rPr>
          <w:rFonts w:ascii="Times New Roman" w:hAnsi="Times New Roman"/>
          <w:bCs/>
          <w:sz w:val="23"/>
          <w:szCs w:val="23"/>
        </w:rPr>
        <w:t xml:space="preserve">с </w:t>
      </w:r>
      <w:r w:rsidR="003B717E">
        <w:rPr>
          <w:rFonts w:ascii="Times New Roman" w:hAnsi="Times New Roman"/>
          <w:bCs/>
          <w:sz w:val="23"/>
          <w:szCs w:val="23"/>
        </w:rPr>
        <w:t>З</w:t>
      </w:r>
      <w:r w:rsidR="003B717E" w:rsidRPr="003B717E">
        <w:rPr>
          <w:rFonts w:ascii="Times New Roman" w:hAnsi="Times New Roman"/>
          <w:bCs/>
          <w:sz w:val="23"/>
          <w:szCs w:val="23"/>
        </w:rPr>
        <w:t>аказчиком</w:t>
      </w:r>
      <w:r w:rsidR="003B717E">
        <w:rPr>
          <w:rFonts w:ascii="Times New Roman" w:hAnsi="Times New Roman"/>
          <w:bCs/>
          <w:sz w:val="23"/>
          <w:szCs w:val="23"/>
        </w:rPr>
        <w:t>.</w:t>
      </w:r>
    </w:p>
    <w:p w:rsidR="006C4DF1" w:rsidRPr="002A4ABB" w:rsidRDefault="003B71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3B717E">
        <w:rPr>
          <w:rFonts w:ascii="Times New Roman" w:hAnsi="Times New Roman"/>
          <w:bCs/>
          <w:sz w:val="23"/>
          <w:szCs w:val="23"/>
        </w:rPr>
        <w:t>Общий срок выполнения работ</w:t>
      </w:r>
      <w:r>
        <w:rPr>
          <w:rFonts w:ascii="Times New Roman" w:hAnsi="Times New Roman"/>
          <w:bCs/>
          <w:sz w:val="23"/>
          <w:szCs w:val="23"/>
        </w:rPr>
        <w:t xml:space="preserve"> не должен превышать 31 (тридцать один) календарный день с момента заключения </w:t>
      </w:r>
      <w:r w:rsidR="00EE729D">
        <w:rPr>
          <w:rFonts w:ascii="Times New Roman" w:hAnsi="Times New Roman"/>
          <w:bCs/>
          <w:sz w:val="23"/>
          <w:szCs w:val="23"/>
        </w:rPr>
        <w:t>Договора Сторонами.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1.</w:t>
      </w:r>
      <w:r w:rsidR="008B718B">
        <w:rPr>
          <w:rFonts w:ascii="Times New Roman" w:hAnsi="Times New Roman"/>
          <w:color w:val="000000"/>
          <w:sz w:val="23"/>
          <w:szCs w:val="23"/>
        </w:rPr>
        <w:t>5</w:t>
      </w:r>
      <w:r>
        <w:rPr>
          <w:rFonts w:ascii="Times New Roman" w:hAnsi="Times New Roman"/>
          <w:color w:val="000000"/>
          <w:sz w:val="23"/>
          <w:szCs w:val="23"/>
        </w:rPr>
        <w:t>. ИКЗ 261711102107071110100100090000000244.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</w:r>
    </w:p>
    <w:p w:rsidR="000705F3" w:rsidRDefault="006B048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2. Качество и гарантия качества работ</w:t>
      </w:r>
    </w:p>
    <w:p w:rsidR="000705F3" w:rsidRDefault="000705F3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:rsidR="000705F3" w:rsidRDefault="006B0488">
      <w:pPr>
        <w:pStyle w:val="2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2.1. Качество выполненной работы должно соответствовать требованиям, указанным в Приложении № 1 к Договору.</w:t>
      </w:r>
    </w:p>
    <w:p w:rsidR="000705F3" w:rsidRDefault="006B0488">
      <w:pPr>
        <w:pStyle w:val="Style12"/>
        <w:ind w:firstLine="709"/>
        <w:jc w:val="both"/>
        <w:rPr>
          <w:sz w:val="23"/>
          <w:szCs w:val="23"/>
        </w:rPr>
      </w:pPr>
      <w:r>
        <w:rPr>
          <w:bCs/>
          <w:sz w:val="23"/>
          <w:szCs w:val="23"/>
        </w:rPr>
        <w:t xml:space="preserve">2.2. </w:t>
      </w:r>
      <w:r>
        <w:rPr>
          <w:sz w:val="23"/>
          <w:szCs w:val="23"/>
        </w:rPr>
        <w:t xml:space="preserve">Гарантийный срок на выполненные работы – 24 (двадцать четыре) месяца с даты подписания сторонами акта выполненных работ без замечаний Заказчика. Гарантийный срок продлевается на время устранения недостатков работ Исполнителем. </w:t>
      </w:r>
      <w:r>
        <w:rPr>
          <w:bCs/>
          <w:sz w:val="23"/>
          <w:szCs w:val="23"/>
        </w:rPr>
        <w:t xml:space="preserve">Объем предоставления гарантий качества работ – 100%. 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2.3. Гарантия качества результата работ, предусмотренного Договором, распространяется на все, составляющее результат работ.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2.4. Гарантийный срок на результат работ устанавливается со дня приемки Заказчиком результата работ, с даты подписания Сторонами акта выполненных рабо</w:t>
      </w:r>
      <w:r w:rsidR="00DA214C">
        <w:rPr>
          <w:rFonts w:ascii="Times New Roman" w:hAnsi="Times New Roman"/>
          <w:sz w:val="23"/>
          <w:szCs w:val="23"/>
        </w:rPr>
        <w:t>т</w:t>
      </w:r>
      <w:r>
        <w:rPr>
          <w:rFonts w:ascii="Times New Roman" w:hAnsi="Times New Roman"/>
          <w:sz w:val="23"/>
          <w:szCs w:val="23"/>
        </w:rPr>
        <w:t xml:space="preserve"> (далее возможно «документ о приемке»).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2.5. Устранение недостатков (дефектов) результата работ, выявленных в течение гарантийного срока, осуществляется силами Исполнителя и за его счет.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2.6. Если в течение гарантийного срока, установленного Договором, будут обнаружены недостатки (дефекты) результата работ, Заказчик уведомляет об этом Исполнителя в порядке, предусмотренном Договором для направления уведомлений.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2.7. Не позднее 3 (третьего) дня со дня получения Исполнителем уведомления о выявленных недостатках (дефектах) результата работ Стороны составляют акт о выявленных недостатках (дефектах) результата работ с указанием таких недостатков (дефектов), причин их возникновения, порядка и сроков их устранения и подписывают указанный акт.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2.8. В случае уклонения Исполнителя от составления и (или) подписания акта о выявленных недостатках (дефектах) результата работ Заказчик вправе составить его без участия Исполнителя, подписать со своей стороны и направить указанный акт Исполнителю в порядке, установленном Договором для направления уведомлений. В указанном случае акт о выявленных недостатках (дефектах) результата работ считается составленным и подписанным Сторонами Договора надлежащим образом. 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2.9. Если иной срок не будет согласован Сторонами Договора дополнительно, Исполнитель обязуется устранить выявленные недостатки (дефекты) результата работ в течение </w:t>
      </w:r>
      <w:r>
        <w:rPr>
          <w:rFonts w:ascii="Times New Roman" w:hAnsi="Times New Roman"/>
          <w:b/>
          <w:sz w:val="23"/>
          <w:szCs w:val="23"/>
        </w:rPr>
        <w:t xml:space="preserve">10 (десяти) рабочих дней </w:t>
      </w:r>
      <w:r>
        <w:rPr>
          <w:rFonts w:ascii="Times New Roman" w:hAnsi="Times New Roman"/>
          <w:sz w:val="23"/>
          <w:szCs w:val="23"/>
        </w:rPr>
        <w:t xml:space="preserve">со дня подписания Сторонами акта о выявленных недостатках (дефектах) результата работ </w:t>
      </w:r>
      <w:r>
        <w:rPr>
          <w:rFonts w:ascii="Times New Roman" w:hAnsi="Times New Roman"/>
          <w:b/>
          <w:sz w:val="23"/>
          <w:szCs w:val="23"/>
        </w:rPr>
        <w:t>или</w:t>
      </w:r>
      <w:r>
        <w:rPr>
          <w:rFonts w:ascii="Times New Roman" w:hAnsi="Times New Roman"/>
          <w:sz w:val="23"/>
          <w:szCs w:val="23"/>
        </w:rPr>
        <w:t xml:space="preserve"> получения Исполнителем акта о выявленных недостатках (дефектах) результата работ, составленного без участия Исполнителя и подписанного со стороны Заказчика (в случае уклонения Исполнителя от составления и (или) подписания акта о выявленных недостатках (дефектах) результата работ).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2.10. В случае отказа Исполнителя от устранения выявленных недостатков (дефектов) результата работ </w:t>
      </w:r>
      <w:r>
        <w:rPr>
          <w:rFonts w:ascii="Times New Roman" w:hAnsi="Times New Roman"/>
          <w:sz w:val="23"/>
          <w:szCs w:val="23"/>
        </w:rPr>
        <w:lastRenderedPageBreak/>
        <w:t>или в случае не устранения недостатков (дефектов) результата работ в установленный Договором или иной согласованный Сторонами Договора срок Заказчик вправе привлечь третьих лиц для устранения таких недостатков (дефектов) результата работ и потребовать от Исполнителя возмещения расходов на устранение недостатков (дефектов) результата работ.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2.11. Течение гарантийного срока прерывается на все время, на протяжении которого результат работ не мог эксплуатироваться вследствие недостатков (дефектов) результата работ, допущенных Исполнителем.</w:t>
      </w: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2.12. Риски случайной гибели и повреждений результата работ несет Исполнитель до подписания Сторонами акта приемки выполненных работ. </w:t>
      </w:r>
    </w:p>
    <w:p w:rsidR="000705F3" w:rsidRDefault="000705F3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0705F3" w:rsidRDefault="006B0488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</w:rPr>
        <w:t>3. Цена Договора, порядок и сроки оплаты</w:t>
      </w:r>
    </w:p>
    <w:p w:rsidR="000705F3" w:rsidRDefault="000705F3">
      <w:pPr>
        <w:widowControl w:val="0"/>
        <w:tabs>
          <w:tab w:val="left" w:pos="709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3"/>
          <w:szCs w:val="23"/>
        </w:rPr>
      </w:pPr>
    </w:p>
    <w:p w:rsidR="000705F3" w:rsidRDefault="006B0488">
      <w:pPr>
        <w:pStyle w:val="1"/>
        <w:keepNext w:val="0"/>
        <w:widowControl w:val="0"/>
        <w:tabs>
          <w:tab w:val="left" w:pos="567"/>
        </w:tabs>
        <w:spacing w:before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3.1. Цена Договора 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является твердой, определена на весь срок исполнения Договора, включает в себя уплату налогов, таможенных пошлин, сборов, других обязательных платежей и иных расходов Исполнителя, связанных с выполнением обязательств по Договору, при котором цена Договора (цена работ) составляет: 59</w:t>
      </w:r>
      <w:r w:rsidR="00532BB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7 9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00, 00 (пятьсот девяносто </w:t>
      </w:r>
      <w:r w:rsidR="00532BB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семь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тысяч </w:t>
      </w:r>
      <w:r w:rsidR="00532BB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девятьсот</w:t>
      </w:r>
      <w:r w:rsidR="004B7093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)</w:t>
      </w:r>
      <w:r w:rsidR="00532BB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рублей 00 копеек, НДС не облагается.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 xml:space="preserve">3.2. Источник финансирования - </w:t>
      </w:r>
      <w:r>
        <w:rPr>
          <w:rFonts w:ascii="Times New Roman" w:hAnsi="Times New Roman"/>
          <w:sz w:val="23"/>
          <w:szCs w:val="23"/>
        </w:rPr>
        <w:t>средства бюджетных учреждений.</w:t>
      </w:r>
    </w:p>
    <w:p w:rsidR="000705F3" w:rsidRDefault="006B0488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i/>
          <w:color w:val="000000"/>
          <w:sz w:val="23"/>
          <w:szCs w:val="23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 xml:space="preserve">3.3. Валюта цены Договора и расчетов с Исполнителем - Российский рубль. </w:t>
      </w:r>
    </w:p>
    <w:p w:rsidR="000705F3" w:rsidRDefault="006B0488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3"/>
          <w:szCs w:val="23"/>
          <w:lang w:eastAsia="en-US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 xml:space="preserve">3.4. </w:t>
      </w:r>
      <w:r>
        <w:rPr>
          <w:rFonts w:ascii="Times New Roman" w:eastAsia="Calibri" w:hAnsi="Times New Roman"/>
          <w:sz w:val="23"/>
          <w:szCs w:val="23"/>
          <w:lang w:eastAsia="en-US"/>
        </w:rPr>
        <w:t>Оплата Заказчиком выполненных работ осуществляется в течение 7 (семи) рабочих дней с даты подписания Заказчиком документа о приемке без замечаний.</w:t>
      </w:r>
    </w:p>
    <w:p w:rsidR="000705F3" w:rsidRDefault="006B0488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Cs/>
          <w:color w:val="000000"/>
          <w:sz w:val="23"/>
          <w:szCs w:val="23"/>
        </w:rPr>
        <w:t>Авансирование не предусмотрено.</w:t>
      </w:r>
    </w:p>
    <w:p w:rsidR="000705F3" w:rsidRDefault="006B0488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3"/>
          <w:szCs w:val="23"/>
        </w:rPr>
      </w:pPr>
      <w:r>
        <w:rPr>
          <w:rFonts w:ascii="Times New Roman" w:eastAsia="Calibri" w:hAnsi="Times New Roman"/>
          <w:color w:val="000000"/>
          <w:sz w:val="23"/>
          <w:szCs w:val="23"/>
        </w:rPr>
        <w:t>3.5. Исполнитель не вправе требовать от Заказчика оплаты дополнительных работ, которые были выполнены им без письменного согласования с Заказчиком.</w:t>
      </w:r>
    </w:p>
    <w:p w:rsidR="000705F3" w:rsidRDefault="000705F3">
      <w:pPr>
        <w:widowControl w:val="0"/>
        <w:tabs>
          <w:tab w:val="left" w:pos="0"/>
          <w:tab w:val="left" w:pos="284"/>
          <w:tab w:val="left" w:pos="709"/>
          <w:tab w:val="left" w:pos="1260"/>
        </w:tabs>
        <w:spacing w:after="0" w:line="240" w:lineRule="auto"/>
        <w:jc w:val="both"/>
        <w:rPr>
          <w:rFonts w:ascii="Times New Roman" w:eastAsia="Calibri" w:hAnsi="Times New Roman"/>
          <w:color w:val="000000"/>
          <w:sz w:val="23"/>
          <w:szCs w:val="23"/>
        </w:rPr>
      </w:pPr>
    </w:p>
    <w:p w:rsidR="000705F3" w:rsidRDefault="006B0488">
      <w:pPr>
        <w:widowControl w:val="0"/>
        <w:tabs>
          <w:tab w:val="left" w:pos="0"/>
          <w:tab w:val="left" w:pos="284"/>
          <w:tab w:val="left" w:pos="709"/>
          <w:tab w:val="left" w:pos="1260"/>
        </w:tabs>
        <w:spacing w:after="0" w:line="240" w:lineRule="auto"/>
        <w:ind w:firstLine="709"/>
        <w:jc w:val="center"/>
        <w:rPr>
          <w:rFonts w:ascii="Times New Roman" w:eastAsia="Calibri" w:hAnsi="Times New Roman"/>
          <w:b/>
          <w:color w:val="000000"/>
          <w:sz w:val="23"/>
          <w:szCs w:val="23"/>
        </w:rPr>
      </w:pPr>
      <w:r>
        <w:rPr>
          <w:rFonts w:ascii="Times New Roman" w:eastAsia="Calibri" w:hAnsi="Times New Roman"/>
          <w:b/>
          <w:color w:val="000000"/>
          <w:sz w:val="23"/>
          <w:szCs w:val="23"/>
        </w:rPr>
        <w:t>4. Права и обязанности Сторон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3"/>
          <w:szCs w:val="23"/>
        </w:rPr>
      </w:pPr>
      <w:r>
        <w:rPr>
          <w:rFonts w:ascii="Times New Roman" w:hAnsi="Times New Roman"/>
          <w:b/>
          <w:iCs/>
          <w:sz w:val="23"/>
          <w:szCs w:val="23"/>
        </w:rPr>
        <w:t>4.1. Исполнитель обязуется:</w:t>
      </w:r>
    </w:p>
    <w:p w:rsidR="000705F3" w:rsidRDefault="006B0488">
      <w:pPr>
        <w:pStyle w:val="1"/>
        <w:keepNext w:val="0"/>
        <w:autoSpaceDE w:val="0"/>
        <w:autoSpaceDN w:val="0"/>
        <w:adjustRightInd w:val="0"/>
        <w:spacing w:before="0" w:line="24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4.1.1. Выполнить работы в сроки, установленные Договором.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4.1.2. Обеспечить представителям Заказчика возможность осуществлять контроль за исполнением Исполнителем условий Договора.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4.1.3. Информировать Заказчика обо всех происшествиях на объекте, в том числе об авариях или о возникновении угрозы аварии на объекте капитального строительства, о несчастных случаях на объекте капитального строительства, повлекших причинение вреда жизни и (или) здоровью работников Исполнителя и иных лиц, в течение 24 часов с момента, когда возникновение аварии или несчастного случая либо угроза аварии или несчастного случая стали известны или должны были быть известны Исполнителю.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4.1.4. Обеспечить устранение выявленных недостатков и не приступать к продолжению работ до составления актов об устранении выявленных недостатков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4.1.5. Устранять за свой счет выявленные в ходе приемки выполненных работ и (или) обнаруженные в пределах предусмотренных Договором гарантийных сроков на результат работ недостатки (дефекты) работ, возникшие вследствие невыполнения и (или) ненадлежащего выполнения работ Исполнителем и (или) третьими лицами, привлеченными им для выполнения работ, а в случае, если указанные недостатки (дефекты) причинили убытки Заказчику и (или) третьим лицам, возместить убытки в полном объеме в соответствии с гражданским законодательством Российской Федерации.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4.1.6. Не позднее 10-го рабочего дня со дня завершения работ в соответствии с законодательством Российской Федерации в области обращения с отходами производства и потребления освободить объект от строительного мусора и иных отходов.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4.1.7. Качественно выполнять работы по настоящему Договору в соответствии с нормами, правилами и техническими условиями на производство данного вида работ, в объеме и в сроки, предусмотренные настоящим Договором: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обеспечить безопасность работ для третьих лиц во время выполнения работ;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обеспечить необходимые противопожарные мероприятия, охране окружающей среды во время выполнения работ;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нести ответственность за материальный ущерб (уничтожение и/или повреждение) муниципальной собственности, а также имущества, расположенного в радиусе </w:t>
      </w:r>
      <w:r>
        <w:rPr>
          <w:rFonts w:ascii="Times New Roman" w:hAnsi="Times New Roman"/>
          <w:sz w:val="23"/>
          <w:szCs w:val="23"/>
        </w:rPr>
        <w:t>выполнения работ,</w:t>
      </w:r>
      <w:r>
        <w:rPr>
          <w:rFonts w:ascii="Times New Roman" w:hAnsi="Times New Roman"/>
          <w:bCs/>
          <w:sz w:val="23"/>
          <w:szCs w:val="23"/>
        </w:rPr>
        <w:t xml:space="preserve"> находящегося в собственности иных лиц;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нести ответственность перед Заказчиком за материальный ущерб, который может быть причинен имуществу Заказчика при </w:t>
      </w:r>
      <w:r>
        <w:rPr>
          <w:rFonts w:ascii="Times New Roman" w:hAnsi="Times New Roman"/>
          <w:sz w:val="23"/>
          <w:szCs w:val="23"/>
        </w:rPr>
        <w:t>выполнении работ</w:t>
      </w:r>
      <w:r>
        <w:rPr>
          <w:rFonts w:ascii="Times New Roman" w:hAnsi="Times New Roman"/>
          <w:bCs/>
          <w:sz w:val="23"/>
          <w:szCs w:val="23"/>
        </w:rPr>
        <w:t>, в размере остаточной стоимости данного имущества.</w:t>
      </w:r>
    </w:p>
    <w:p w:rsidR="000705F3" w:rsidRDefault="006B0488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4.1.8. Выполнять работы с использованием своего оборудования, конструкций и техники, оплачивать за свой счет потребленные в ходе выполнения работ коммунальные ресурсы, осуществлять за свой счет охрану объекта на время выполнения работ.  </w:t>
      </w:r>
    </w:p>
    <w:p w:rsidR="000705F3" w:rsidRDefault="006B0488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4.1.9. В течение всего периода производства работ соблюдать требования действующего законодательства в области охраны труда. Исполнитель несет ответственность за нарушения правил техники </w:t>
      </w:r>
      <w:r>
        <w:rPr>
          <w:rFonts w:ascii="Times New Roman" w:hAnsi="Times New Roman"/>
          <w:sz w:val="23"/>
          <w:szCs w:val="23"/>
        </w:rPr>
        <w:lastRenderedPageBreak/>
        <w:t>безопасности и охраны труда при выполнении работ по Договору, в том числе при проведении работ силами субподрядных организаций.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4.1.10. По окончании выполнения работ предоставить Заказчику акт выполненных работ.</w:t>
      </w:r>
    </w:p>
    <w:p w:rsidR="000705F3" w:rsidRDefault="006B0488">
      <w:pPr>
        <w:tabs>
          <w:tab w:val="left" w:pos="1276"/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4.1.11.  Компенсировать ущерб, нанесенный Заказчику третьим лицам при выполнении работ по настоящему Договору, возместить вред, причиненный жизни или здоровью работникам Исполнителя, при исполнении ими условий настоящего Договора.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4.1.12. Немедленно известить Заказчика и до получения от него указаний приостановить работы при обнаружении: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обстоятельств, угрожающих сохранности или прочности ремонтируемого (устанавливаемого) объекта, либо создающих невозможность завершения работ в установленный срок;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- иных, независящих от Исполнителя обстоятельствах, угрожающих сохранности или качеству ремонтируемого (устанавливаемого) объекта, либо создающих невозможность завершения работ в установленный Договором срок;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чрезвычайных происшествий, случившихся при выполнении работ. О чрезвычайных происшествиях незамедлительно доложить Заказчику по телефону, указанному в Договоре. 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eastAsia="Arial Unicode MS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4.1.13. </w:t>
      </w:r>
      <w:r>
        <w:rPr>
          <w:rFonts w:ascii="Times New Roman" w:eastAsia="Arial Unicode MS" w:hAnsi="Times New Roman"/>
          <w:sz w:val="23"/>
          <w:szCs w:val="23"/>
        </w:rPr>
        <w:t>Осуществлять парковку технического автотранспорта и складирование материальных ресурсов (оборудования и инвентаря) и материалов, необходимых для выполнения работ, строго в отведенных местах, согласованных с администрацией Заказчика, не засорять территорию Заказчика.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napToGrid w:val="0"/>
          <w:sz w:val="23"/>
          <w:szCs w:val="23"/>
        </w:rPr>
      </w:pPr>
      <w:r>
        <w:rPr>
          <w:rFonts w:ascii="Times New Roman" w:eastAsia="Arial Unicode MS" w:hAnsi="Times New Roman"/>
          <w:sz w:val="23"/>
          <w:szCs w:val="23"/>
        </w:rPr>
        <w:t xml:space="preserve">4.1.14. </w:t>
      </w:r>
      <w:r>
        <w:rPr>
          <w:rFonts w:ascii="Times New Roman" w:hAnsi="Times New Roman"/>
          <w:snapToGrid w:val="0"/>
          <w:sz w:val="23"/>
          <w:szCs w:val="23"/>
        </w:rPr>
        <w:t>При выполнении работ обеспечивать беспрепятственное перемещение всех посетителей учреждения Заказчика, персонала и транспорта Заказчика, и иных находящихся на территории объекта лиц. Не нарушать бесперебойное электро-, тепло- и водоснабжение учреждения, отключения инженерных систем, сетей или отдельных их участков производить только по предварительному согласованию с руководством учреждения.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3"/>
          <w:szCs w:val="23"/>
        </w:rPr>
      </w:pPr>
      <w:r>
        <w:rPr>
          <w:rFonts w:ascii="Times New Roman" w:hAnsi="Times New Roman"/>
          <w:snapToGrid w:val="0"/>
          <w:sz w:val="23"/>
          <w:szCs w:val="23"/>
        </w:rPr>
        <w:t>4.1.15. При выполнении работ отключения инженерных систем, сетей или их отдельных участков производить только по предварительному согласованию с эксплуатирующими организациями и Заказчиком. При производстве работ Исполнитель обеспечивает защиту существующих инженерных сетей (водопровода, сетей электроснабжения и т. д.), обязуясь не применять при работе в зоне действующих инженерных сетей тяжелой техники. До начала производства работ вызвать представителей эксплуатирующих организаций, уведомить Заказчика. При повреждении существующих инженерных сетей восстановление выполняется Исполнителем за счет собственных средств в сроки, установленные Заказчиком или эксплуатирующей организацией.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  <w:lang w:eastAsia="en-US"/>
        </w:rPr>
      </w:pPr>
      <w:r>
        <w:rPr>
          <w:rFonts w:ascii="Times New Roman" w:hAnsi="Times New Roman"/>
          <w:sz w:val="23"/>
          <w:szCs w:val="23"/>
        </w:rPr>
        <w:t xml:space="preserve">4.1.16. </w:t>
      </w:r>
      <w:r>
        <w:rPr>
          <w:rFonts w:ascii="Times New Roman" w:hAnsi="Times New Roman"/>
          <w:sz w:val="23"/>
          <w:szCs w:val="23"/>
          <w:lang w:eastAsia="en-US"/>
        </w:rPr>
        <w:t>Обеспечивать на объекте наличие достаточного количества технического персонала и рабочих требуемых специальностей.</w:t>
      </w:r>
    </w:p>
    <w:p w:rsidR="000705F3" w:rsidRDefault="006B0488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4.1.17. Известить Заказчика за 3 (три) рабочих дня до готовности скрытых работ об их готовности. Исполнитель приступает к выполнению последующих работ только после приемки Заказчиком скрытых работ и составления актов освидетельствования этих работ. Если закрытие работ выполнено без подтверждения Заказчика, в случае, когда он не был информирован об этом, по требованию Заказчика Исполнитель обязан за свой счет вскрыть любую часть скрытых работ согласно указанию Заказчика, а затем восстановить ее за свой счет.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4.1.18. Выполнять иные обязательства, предусмотренные Договором и действующим законодательством Российской Федерации, при выполнении работ.</w:t>
      </w:r>
    </w:p>
    <w:p w:rsidR="000705F3" w:rsidRDefault="006B04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4.1.19. Нести ответственность за риски случайной гибели или повреждений результата работ до подписания Сторонами акта выполненных работ. 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3"/>
          <w:szCs w:val="23"/>
        </w:rPr>
      </w:pPr>
      <w:r>
        <w:rPr>
          <w:rFonts w:ascii="Times New Roman" w:hAnsi="Times New Roman"/>
          <w:b/>
          <w:iCs/>
          <w:sz w:val="23"/>
          <w:szCs w:val="23"/>
        </w:rPr>
        <w:t>4.2. Исполнитель имеет право: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3"/>
          <w:szCs w:val="23"/>
        </w:rPr>
      </w:pPr>
      <w:r>
        <w:rPr>
          <w:rFonts w:ascii="Times New Roman" w:eastAsia="Calibri" w:hAnsi="Times New Roman"/>
          <w:sz w:val="23"/>
          <w:szCs w:val="23"/>
        </w:rPr>
        <w:t>4.2.1. Обращаться к Заказчику в порядке, предусмотренном Договором для направления уведомлений, с уведомлениями, обращениями, требованиями, предложениями и иными сообщениями, связанными с исполнением обязательств Сторон по Договору.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3"/>
          <w:szCs w:val="23"/>
        </w:rPr>
      </w:pPr>
      <w:r>
        <w:rPr>
          <w:rFonts w:ascii="Times New Roman" w:eastAsia="Calibri" w:hAnsi="Times New Roman"/>
          <w:sz w:val="23"/>
          <w:szCs w:val="23"/>
        </w:rPr>
        <w:t>4.2.2. Требовать от Заказчика надлежащего и своевременного выполнения обязательств, предусмотренных Договором.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4.2.3. Самостоятельно определять способ качественного выполнения порученных ему работ по настоящему Договору. 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3"/>
          <w:szCs w:val="23"/>
        </w:rPr>
      </w:pPr>
      <w:r>
        <w:rPr>
          <w:rFonts w:ascii="Times New Roman" w:hAnsi="Times New Roman"/>
          <w:b/>
          <w:iCs/>
          <w:sz w:val="23"/>
          <w:szCs w:val="23"/>
        </w:rPr>
        <w:t>4.3. Заказчик обязуется: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Style w:val="FontStyle25"/>
          <w:sz w:val="23"/>
          <w:szCs w:val="23"/>
        </w:rPr>
        <w:t>4.3.1.</w:t>
      </w:r>
      <w:r>
        <w:rPr>
          <w:rFonts w:ascii="Times New Roman" w:hAnsi="Times New Roman"/>
          <w:sz w:val="23"/>
          <w:szCs w:val="23"/>
        </w:rPr>
        <w:t xml:space="preserve"> Осуществлять контроль за исполнением Исполнителем условий Договора в соответствии с законодательством Российской Федерации.</w:t>
      </w:r>
    </w:p>
    <w:p w:rsidR="000705F3" w:rsidRDefault="006B04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5"/>
          <w:rFonts w:eastAsia="Calibri"/>
          <w:sz w:val="23"/>
          <w:szCs w:val="23"/>
        </w:rPr>
      </w:pPr>
      <w:r>
        <w:rPr>
          <w:rFonts w:ascii="Times New Roman" w:eastAsia="Calibri" w:hAnsi="Times New Roman"/>
          <w:sz w:val="23"/>
          <w:szCs w:val="23"/>
        </w:rPr>
        <w:t>4.3.2. Со дня заключения Договора осуществлять содействие Исполнителю в исполнении им своих обязательств по Договору, а также осуществлять действия, позволяющие Исполнителю приступить к выполнению работ и своевременно выполнить работы, если в соответствии с законодательством Российской Федерации осуществление таких действий возложено на Заказчика.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4.3.3. Обеспечить доступ персонала Исполнителя на строительную площадку. 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4.3.4. Отправлять Исполнителя в сроки и порядке, которые определены Договором, ответы на уведомления, обращения, требования, предложения и иные сообщения, связанные с исполнением </w:t>
      </w:r>
      <w:r>
        <w:rPr>
          <w:rFonts w:ascii="Times New Roman" w:hAnsi="Times New Roman"/>
          <w:sz w:val="23"/>
          <w:szCs w:val="23"/>
        </w:rPr>
        <w:lastRenderedPageBreak/>
        <w:t xml:space="preserve">обязательств Сторон по Договору. Уведомления, обращения, требования, предложения и иные сообщения Исполнителя с описанием возникшей при исполнении Договора проблемы и (или) предложением по ее решению, но не связанные с изменением существенных условий Договора либо урегулированием споров, рассматриваются Заказчиком в течение 10 (десяти) рабочих дней со дня их поступления. 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4.3.5. В сроки и порядке, которые предусмотрены Договором, с участием Исполнителя осмотреть и принять выполненные работы (их результат), а при обнаружении отступлений от Договора, в том числе ухудшающих результат работ, или иных недостатков в работах немедленно заявить об этом Исполнителю.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4.3.7. Проводить самостоятельно или с привлечением экспертов, экспертных организаций экспертизу представленного Исполнителем результата выполненных работ в части его соответствия условиям Договора. 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Style w:val="FontStyle25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4.3.8. В случаях и порядке, которые установлены Федеральным законом №44-ФЗ, списывать суммы неустоек (штрафов, пеней), начисленных Исполнителю, но не списанных Заказчиком в связи с неисполнением или ненадлежащим исполнением Исполнителем обязательств, предусмотренных Договором.</w:t>
      </w:r>
    </w:p>
    <w:p w:rsidR="000705F3" w:rsidRDefault="006B048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4.3.9. Принимать отчеты и акты выполненных работ от Исполнителя, в т.</w:t>
      </w:r>
      <w:r w:rsidR="00247BC0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ч. участвовать в составление актов о приемке выполненных работ в рамках настоящего Договора.</w:t>
      </w:r>
    </w:p>
    <w:p w:rsidR="000705F3" w:rsidRDefault="006B0488">
      <w:pPr>
        <w:tabs>
          <w:tab w:val="left" w:pos="720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4.3.10. Выполнять в полном объёме все свои обязательства, предусмотренные в других разделах Договора. 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3"/>
          <w:szCs w:val="23"/>
        </w:rPr>
      </w:pPr>
      <w:r>
        <w:rPr>
          <w:rFonts w:ascii="Times New Roman" w:hAnsi="Times New Roman"/>
          <w:b/>
          <w:iCs/>
          <w:sz w:val="23"/>
          <w:szCs w:val="23"/>
        </w:rPr>
        <w:t>4.4. Заказчик имеет право: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4.4.1. Требовать от Исполнителя надлежащего и своевременного выполнения обязательств, предусмотренных Договором, принять или отклонить результаты работ, выполненных Исполнителем, с составлением соответствующего акта.</w:t>
      </w:r>
    </w:p>
    <w:p w:rsidR="000705F3" w:rsidRDefault="006B048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4.4.2. В случае обнаружения недостатков в работе, выполненной Исполнителем, заявить ему об этом и требовать безвозмездного и немедленного их устранения.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4.4.3. Отказаться от приемки результата выполнения работ в целом, если в процессе выполнения работ были обнаружены и не устранены Исполнителем недостатки.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4.4.4. Требовать предоставления дополнительных документов (калькуляций, смет, расчетов, копий счетов-фактур и др. на материалы и оборудование, сертификатов и паспортов качества на материалы и др.) при рассмотрении актов выполненных работ.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44.5. Требовать от Исполнителя предоставления отчетов за выполненные работы по заданиям и предписаниям. </w:t>
      </w:r>
    </w:p>
    <w:p w:rsidR="000705F3" w:rsidRDefault="006B0488">
      <w:pPr>
        <w:pStyle w:val="Style9"/>
        <w:widowControl/>
        <w:tabs>
          <w:tab w:val="left" w:pos="960"/>
          <w:tab w:val="left" w:pos="1426"/>
        </w:tabs>
        <w:ind w:firstLine="709"/>
        <w:jc w:val="both"/>
        <w:rPr>
          <w:rStyle w:val="FontStyle25"/>
          <w:sz w:val="23"/>
          <w:szCs w:val="23"/>
        </w:rPr>
      </w:pPr>
      <w:r>
        <w:rPr>
          <w:rStyle w:val="FontStyle25"/>
          <w:sz w:val="23"/>
          <w:szCs w:val="23"/>
        </w:rPr>
        <w:t>4.4.6. Представители Заказчика имеют право давать обязательные для исполнения Исполнителем письменные предписания при обнаружении отступлений от условий Договора.</w:t>
      </w:r>
    </w:p>
    <w:p w:rsidR="000705F3" w:rsidRDefault="006B048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4.4.7. В любое время проверять ход и качество работ, выполненных Исполнителем, не вмешиваясь в его деятельность.</w:t>
      </w: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sz w:val="23"/>
          <w:szCs w:val="23"/>
        </w:rPr>
      </w:pPr>
    </w:p>
    <w:p w:rsidR="000705F3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sz w:val="23"/>
          <w:szCs w:val="23"/>
        </w:rPr>
      </w:pPr>
      <w:r>
        <w:rPr>
          <w:rFonts w:ascii="Times New Roman" w:eastAsia="Calibri" w:hAnsi="Times New Roman"/>
          <w:b/>
          <w:bCs/>
          <w:sz w:val="23"/>
          <w:szCs w:val="23"/>
        </w:rPr>
        <w:t>5. Ответственность сторон</w:t>
      </w: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bCs/>
          <w:sz w:val="23"/>
          <w:szCs w:val="23"/>
        </w:rPr>
      </w:pPr>
    </w:p>
    <w:p w:rsidR="000705F3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3"/>
          <w:szCs w:val="23"/>
        </w:rPr>
      </w:pPr>
      <w:r>
        <w:rPr>
          <w:rFonts w:ascii="Times New Roman" w:eastAsia="Calibri" w:hAnsi="Times New Roman"/>
          <w:bCs/>
          <w:sz w:val="23"/>
          <w:szCs w:val="23"/>
        </w:rPr>
        <w:t>5.1. 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Федерации.</w:t>
      </w: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3"/>
          <w:szCs w:val="23"/>
        </w:rPr>
      </w:pP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sz w:val="23"/>
          <w:szCs w:val="23"/>
        </w:rPr>
      </w:pPr>
    </w:p>
    <w:p w:rsidR="000705F3" w:rsidRDefault="006B0488">
      <w:pPr>
        <w:pStyle w:val="1"/>
        <w:keepNext w:val="0"/>
        <w:widowControl w:val="0"/>
        <w:tabs>
          <w:tab w:val="left" w:pos="0"/>
        </w:tabs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bookmarkStart w:id="1" w:name="OLE_LINK8"/>
      <w:bookmarkStart w:id="2" w:name="OLE_LINK6"/>
      <w:bookmarkStart w:id="3" w:name="OLE_LINK7"/>
      <w:bookmarkStart w:id="4" w:name="_Hlk13065375"/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6. Порядок и сроки приемки работы (ее результатов)</w:t>
      </w:r>
    </w:p>
    <w:bookmarkEnd w:id="1"/>
    <w:bookmarkEnd w:id="2"/>
    <w:bookmarkEnd w:id="3"/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6.1. </w:t>
      </w:r>
      <w:r>
        <w:rPr>
          <w:rFonts w:ascii="Times New Roman" w:hAnsi="Times New Roman"/>
          <w:bCs/>
          <w:color w:val="000000"/>
          <w:sz w:val="23"/>
          <w:szCs w:val="23"/>
        </w:rPr>
        <w:t>Приемка выполненных работ, осуществляется на основании первичных учетных документов, подтвер</w:t>
      </w:r>
      <w:r>
        <w:rPr>
          <w:rFonts w:ascii="Times New Roman" w:hAnsi="Times New Roman"/>
          <w:bCs/>
          <w:sz w:val="23"/>
          <w:szCs w:val="23"/>
        </w:rPr>
        <w:t>ждающих их выполнение.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6.2. При сдаче - приемке результатов выполненных работ Исполнитель предоставляет Заказчику: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- подписанный Исполнителем Акт выполненных работ в 2-х экземплярах; 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-  счет;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- сертификаты соответствия и паспорта на примененные материалы.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- другую исполнительную документацию согласно действующим нормам и правилам (при наличии).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6.3. Для проверки предоставленных Исполнителем результатов, предусмотренных Договором, в части их соответствия условиям Договора Заказчик обязан провести экспертизу.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6.4.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6.5. Заказчик в течение 20 (двадцати) рабочих дней со дня получения Акта выполненных работ, в случае отсутствия выявленных недостатков, обязан осуществить приемку выполненных работ и направить Исполнителю один экземпляр подписанного Заказчиком Акта выполненных работ.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6.6. В случае выявления несоответствия результатов выполненных работ условиям договора Заказчик направляет Исполнителю в письменной форме мотивированный отказ от подписания Акта выполненных работ с указанием недостатков и сроков их устранения.  Мотивированный отказ составляется и передается исполнителю в течение 10 (десяти) рабочих дней со дня получения Акта выполненных работ. Исполнитель обязан устранить выявленные недостатки за свой счет в установленные Заказчиком сроки.</w:t>
      </w:r>
    </w:p>
    <w:p w:rsidR="000705F3" w:rsidRDefault="006B0488">
      <w:pPr>
        <w:widowControl w:val="0"/>
        <w:tabs>
          <w:tab w:val="left" w:pos="142"/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6.7. Подписанная Заказчиком и Исполнителем отчетная документация: Акт выполненных </w:t>
      </w:r>
      <w:r>
        <w:rPr>
          <w:rFonts w:ascii="Times New Roman" w:hAnsi="Times New Roman"/>
          <w:bCs/>
          <w:color w:val="000000"/>
          <w:sz w:val="23"/>
          <w:szCs w:val="23"/>
        </w:rPr>
        <w:t xml:space="preserve">работ и </w:t>
      </w:r>
      <w:r>
        <w:rPr>
          <w:rFonts w:ascii="Times New Roman" w:hAnsi="Times New Roman"/>
          <w:bCs/>
          <w:color w:val="000000"/>
          <w:sz w:val="23"/>
          <w:szCs w:val="23"/>
        </w:rPr>
        <w:lastRenderedPageBreak/>
        <w:t>предъявленные Исполнителем Заказчику документы, указанные в п. 6.2. настоящего договора, являются основанием для оплаты Подрядчику выполненных работ.</w:t>
      </w:r>
    </w:p>
    <w:bookmarkEnd w:id="4"/>
    <w:p w:rsidR="000705F3" w:rsidRDefault="000705F3">
      <w:pPr>
        <w:pStyle w:val="1"/>
        <w:keepNext w:val="0"/>
        <w:widowControl w:val="0"/>
        <w:tabs>
          <w:tab w:val="left" w:pos="0"/>
        </w:tabs>
        <w:spacing w:before="0" w:line="240" w:lineRule="auto"/>
        <w:jc w:val="both"/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:rsidR="000705F3" w:rsidRDefault="006B0488">
      <w:pPr>
        <w:pStyle w:val="3"/>
        <w:spacing w:before="0" w:after="0" w:line="240" w:lineRule="auto"/>
        <w:ind w:firstLine="709"/>
        <w:jc w:val="center"/>
        <w:rPr>
          <w:rFonts w:eastAsia="Times New Roman"/>
          <w:b/>
          <w:color w:val="000000"/>
          <w:sz w:val="23"/>
          <w:szCs w:val="23"/>
        </w:rPr>
      </w:pPr>
      <w:r>
        <w:rPr>
          <w:rFonts w:eastAsia="Times New Roman"/>
          <w:b/>
          <w:color w:val="000000"/>
          <w:sz w:val="23"/>
          <w:szCs w:val="23"/>
        </w:rPr>
        <w:t>7.</w:t>
      </w:r>
      <w:r>
        <w:rPr>
          <w:rFonts w:eastAsia="Times New Roman"/>
          <w:b/>
          <w:color w:val="000000"/>
          <w:sz w:val="23"/>
          <w:szCs w:val="23"/>
        </w:rPr>
        <w:tab/>
        <w:t>Порядок разрешения споров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  <w:t>7</w:t>
      </w:r>
      <w:r>
        <w:rPr>
          <w:rFonts w:eastAsia="Times New Roman"/>
          <w:sz w:val="23"/>
          <w:szCs w:val="23"/>
        </w:rPr>
        <w:t>.1.</w:t>
      </w:r>
      <w:r>
        <w:rPr>
          <w:rFonts w:eastAsia="Times New Roman"/>
          <w:sz w:val="23"/>
          <w:szCs w:val="23"/>
        </w:rPr>
        <w:tab/>
        <w:t>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претензионного порядка их рассмотрения.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7.2.</w:t>
      </w:r>
      <w:r>
        <w:rPr>
          <w:rFonts w:eastAsia="Times New Roman"/>
          <w:sz w:val="23"/>
          <w:szCs w:val="23"/>
        </w:rPr>
        <w:tab/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рабочих дней с даты ее получения.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7.3.</w:t>
      </w:r>
      <w:r>
        <w:rPr>
          <w:rFonts w:eastAsia="Times New Roman"/>
          <w:sz w:val="23"/>
          <w:szCs w:val="23"/>
        </w:rPr>
        <w:tab/>
        <w:t>Любые споры, неурегулированные во внесудебном порядке разрешаются Арбитражным судом Тульской области в соответствии с действующим законодательством Российской Федерации.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sz w:val="23"/>
          <w:szCs w:val="23"/>
        </w:rPr>
        <w:t>7.4.</w:t>
      </w:r>
      <w:r>
        <w:rPr>
          <w:rFonts w:eastAsia="Times New Roman"/>
          <w:sz w:val="23"/>
          <w:szCs w:val="23"/>
        </w:rPr>
        <w:tab/>
        <w:t>К отношениям Сторон по настоящему договору и в связи с ним применяетс</w:t>
      </w:r>
      <w:r>
        <w:rPr>
          <w:rFonts w:eastAsia="Times New Roman"/>
          <w:color w:val="000000"/>
          <w:sz w:val="23"/>
          <w:szCs w:val="23"/>
        </w:rPr>
        <w:t>я законодательство Российской Федерации.</w:t>
      </w:r>
    </w:p>
    <w:p w:rsidR="000705F3" w:rsidRDefault="006B0488">
      <w:pPr>
        <w:pStyle w:val="3"/>
        <w:spacing w:before="0" w:after="0" w:line="240" w:lineRule="auto"/>
        <w:ind w:firstLine="709"/>
        <w:jc w:val="center"/>
        <w:rPr>
          <w:rFonts w:eastAsia="Times New Roman"/>
          <w:b/>
          <w:color w:val="000000"/>
          <w:sz w:val="23"/>
          <w:szCs w:val="23"/>
        </w:rPr>
      </w:pPr>
      <w:r>
        <w:rPr>
          <w:rFonts w:eastAsia="Times New Roman"/>
          <w:b/>
          <w:color w:val="000000"/>
          <w:sz w:val="23"/>
          <w:szCs w:val="23"/>
        </w:rPr>
        <w:t>8.  Порядок расторжения договора</w:t>
      </w:r>
    </w:p>
    <w:p w:rsidR="000705F3" w:rsidRDefault="000705F3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8.1.  Настоящий договор расторгается на основании письменного соглашения Сторон, по решению суда и в случае одностороннего отказа Стороны от исполнения договора в соответствии с законодательством РФ.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8.2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в следующих случаях: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8.3 Заказчик обязан 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 (Исполнителя);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8.4.  Исполнитель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0705F3" w:rsidRDefault="006B0488">
      <w:pPr>
        <w:pStyle w:val="3"/>
        <w:spacing w:before="0" w:after="0" w:line="240" w:lineRule="auto"/>
        <w:ind w:firstLine="709"/>
        <w:jc w:val="center"/>
        <w:rPr>
          <w:rFonts w:eastAsia="Times New Roman"/>
          <w:b/>
          <w:sz w:val="23"/>
          <w:szCs w:val="23"/>
        </w:rPr>
      </w:pPr>
      <w:r>
        <w:rPr>
          <w:rFonts w:eastAsia="Times New Roman"/>
          <w:b/>
          <w:sz w:val="23"/>
          <w:szCs w:val="23"/>
        </w:rPr>
        <w:t>9.</w:t>
      </w:r>
      <w:r>
        <w:rPr>
          <w:rFonts w:eastAsia="Times New Roman"/>
          <w:b/>
          <w:sz w:val="23"/>
          <w:szCs w:val="23"/>
        </w:rPr>
        <w:tab/>
        <w:t>Срок действия договора, основания изменения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9.1.</w:t>
      </w:r>
      <w:r>
        <w:rPr>
          <w:rFonts w:eastAsia="Times New Roman"/>
          <w:sz w:val="23"/>
          <w:szCs w:val="23"/>
        </w:rPr>
        <w:tab/>
        <w:t xml:space="preserve">Настоящий договор вступает в силу с даты подписания его Сторонами и действует по </w:t>
      </w:r>
      <w:r w:rsidR="003D527D">
        <w:rPr>
          <w:rFonts w:eastAsia="Times New Roman"/>
          <w:sz w:val="23"/>
          <w:szCs w:val="23"/>
        </w:rPr>
        <w:t>25</w:t>
      </w:r>
      <w:r>
        <w:rPr>
          <w:rFonts w:eastAsia="Times New Roman"/>
          <w:sz w:val="23"/>
          <w:szCs w:val="23"/>
        </w:rPr>
        <w:t xml:space="preserve"> </w:t>
      </w:r>
      <w:r w:rsidR="003D527D">
        <w:rPr>
          <w:rFonts w:eastAsia="Times New Roman"/>
          <w:sz w:val="23"/>
          <w:szCs w:val="23"/>
        </w:rPr>
        <w:t>ноября</w:t>
      </w:r>
      <w:r>
        <w:rPr>
          <w:rFonts w:eastAsia="Times New Roman"/>
          <w:sz w:val="23"/>
          <w:szCs w:val="23"/>
        </w:rPr>
        <w:t xml:space="preserve"> 2026 г. </w:t>
      </w:r>
    </w:p>
    <w:p w:rsidR="007363EB" w:rsidRPr="007363EB" w:rsidRDefault="007363EB" w:rsidP="007363EB">
      <w:pPr>
        <w:rPr>
          <w:rFonts w:ascii="Times New Roman" w:hAnsi="Times New Roman"/>
        </w:rPr>
      </w:pPr>
      <w:r>
        <w:t xml:space="preserve">              </w:t>
      </w:r>
      <w:r w:rsidRPr="007363EB">
        <w:rPr>
          <w:rFonts w:ascii="Times New Roman" w:hAnsi="Times New Roman"/>
        </w:rPr>
        <w:t>9.2. Окончание срока действия Договора не освобождает Стороны от ответственности за его нарушение.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9.</w:t>
      </w:r>
      <w:r w:rsidR="007363EB">
        <w:rPr>
          <w:rFonts w:eastAsia="Times New Roman"/>
          <w:sz w:val="23"/>
          <w:szCs w:val="23"/>
        </w:rPr>
        <w:t>3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sz w:val="23"/>
          <w:szCs w:val="23"/>
        </w:rPr>
        <w:tab/>
        <w:t>Изменение существенных условий договора при его исполнении не допускается, за исключением их изменения по соглашению Сторон в случаях предусмотренных законодательством РФ.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sz w:val="23"/>
          <w:szCs w:val="23"/>
        </w:rPr>
        <w:t>9.</w:t>
      </w:r>
      <w:r w:rsidR="007363EB">
        <w:rPr>
          <w:rFonts w:eastAsia="Times New Roman"/>
          <w:sz w:val="23"/>
          <w:szCs w:val="23"/>
        </w:rPr>
        <w:t>4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sz w:val="23"/>
          <w:szCs w:val="23"/>
        </w:rPr>
        <w:tab/>
        <w:t>Дополнения и изменения к настоящему договору считаются действительными, если они составлены в письменной форме, подписаны Сторонами и ск</w:t>
      </w:r>
      <w:r>
        <w:rPr>
          <w:rFonts w:eastAsia="Times New Roman"/>
          <w:color w:val="000000"/>
          <w:sz w:val="23"/>
          <w:szCs w:val="23"/>
        </w:rPr>
        <w:t>реплены печатью.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  <w:t>9.</w:t>
      </w:r>
      <w:r w:rsidR="007363EB">
        <w:rPr>
          <w:rFonts w:eastAsia="Times New Roman"/>
          <w:color w:val="000000"/>
          <w:sz w:val="23"/>
          <w:szCs w:val="23"/>
        </w:rPr>
        <w:t>5</w:t>
      </w:r>
      <w:r>
        <w:rPr>
          <w:rFonts w:eastAsia="Times New Roman"/>
          <w:color w:val="000000"/>
          <w:sz w:val="23"/>
          <w:szCs w:val="23"/>
        </w:rPr>
        <w:t>.</w:t>
      </w:r>
      <w:r>
        <w:rPr>
          <w:rFonts w:eastAsia="Times New Roman"/>
          <w:color w:val="000000"/>
          <w:sz w:val="23"/>
          <w:szCs w:val="23"/>
        </w:rPr>
        <w:tab/>
        <w:t>По всем вопросам, не урегулированным настоящим договором, Стороны руководствуются действующим законодательством Российской Федерации. Все споры между Сторонами, по которым не достигнуто соглашение, разрешаются в соответствии с законодательством Российской Федерации в Арбитражном суде Тульской области.</w:t>
      </w:r>
    </w:p>
    <w:p w:rsidR="000705F3" w:rsidRDefault="006B0488">
      <w:pPr>
        <w:pStyle w:val="3"/>
        <w:spacing w:before="0" w:after="0" w:line="240" w:lineRule="auto"/>
        <w:ind w:firstLine="709"/>
        <w:jc w:val="center"/>
        <w:rPr>
          <w:rFonts w:eastAsia="Times New Roman"/>
          <w:b/>
          <w:color w:val="000000"/>
          <w:sz w:val="23"/>
          <w:szCs w:val="23"/>
        </w:rPr>
      </w:pPr>
      <w:r>
        <w:rPr>
          <w:rFonts w:eastAsia="Times New Roman"/>
          <w:b/>
          <w:color w:val="000000"/>
          <w:sz w:val="23"/>
          <w:szCs w:val="23"/>
        </w:rPr>
        <w:t>10.</w:t>
      </w:r>
      <w:r>
        <w:rPr>
          <w:rFonts w:eastAsia="Times New Roman"/>
          <w:b/>
          <w:color w:val="000000"/>
          <w:sz w:val="23"/>
          <w:szCs w:val="23"/>
        </w:rPr>
        <w:tab/>
        <w:t>Дополнительные условия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  <w:t>10.1.</w:t>
      </w:r>
      <w:r>
        <w:rPr>
          <w:rFonts w:eastAsia="Times New Roman"/>
          <w:color w:val="000000"/>
          <w:sz w:val="23"/>
          <w:szCs w:val="23"/>
        </w:rPr>
        <w:tab/>
        <w:t>Настоящий договор с приложениями составлен в двух экземплярах, имеющих равную юридическую силу.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  <w:t>10.2.</w:t>
      </w:r>
      <w:r>
        <w:rPr>
          <w:rFonts w:eastAsia="Times New Roman"/>
          <w:color w:val="000000"/>
          <w:sz w:val="23"/>
          <w:szCs w:val="23"/>
        </w:rPr>
        <w:tab/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0705F3" w:rsidRDefault="006B0488">
      <w:pPr>
        <w:pStyle w:val="3"/>
        <w:spacing w:before="0" w:after="0" w:line="240" w:lineRule="auto"/>
        <w:ind w:firstLine="709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  <w:t>10.3.</w:t>
      </w:r>
      <w:r>
        <w:rPr>
          <w:rFonts w:eastAsia="Times New Roman"/>
          <w:color w:val="000000"/>
          <w:sz w:val="23"/>
          <w:szCs w:val="23"/>
        </w:rPr>
        <w:tab/>
        <w:t>К настоящему договору прилагается и является его неотъемлемой частью Техническое задание (Приложение №1) и Спецификация (Приложение №2).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10.4. Стороны вправе подписать документы, имеющие отношение к настоящему Договору, в том числе: договор, документ о приемке услуг, дополнительные соглашения, спецификации, любые акты, претензии следующим образом: с помощью электронного документооборота (далее возможно «ЭДО» с использованием электронно - цифровой подписи в программах «Контур. Диадок» (далее по тексту «электронный документооборот» или «ЭДО»).</w:t>
      </w:r>
    </w:p>
    <w:p w:rsidR="000705F3" w:rsidRDefault="006B0488">
      <w:pPr>
        <w:pStyle w:val="af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10.5. Электронные документы, отправленные по электронной почте, в том числе: копии настоящего договора, Приложения и Дополнения, уведомления, извещения, претензии, требования, отказы от поставки, акты и прочие документы к нему, в том числе извещение об отказе от договора, действительны и имеют юридическую силу до предоставления Сторонами оригиналов. Оригиналы документов направляются в течение </w:t>
      </w:r>
      <w:r>
        <w:rPr>
          <w:rFonts w:ascii="Times New Roman" w:hAnsi="Times New Roman" w:cs="Times New Roman"/>
          <w:b/>
          <w:sz w:val="23"/>
          <w:szCs w:val="23"/>
        </w:rPr>
        <w:t>7 (семи) рабочих</w:t>
      </w:r>
      <w:r>
        <w:rPr>
          <w:rFonts w:ascii="Times New Roman" w:hAnsi="Times New Roman" w:cs="Times New Roman"/>
          <w:sz w:val="23"/>
          <w:szCs w:val="23"/>
        </w:rPr>
        <w:t xml:space="preserve"> дней с даты направления их копий. Уведомления, предложения и иные сообщения, приложения к настоящему договору, включая сам договор могут быть направлены любым из способов: </w:t>
      </w:r>
      <w:r>
        <w:rPr>
          <w:rFonts w:ascii="Times New Roman" w:hAnsi="Times New Roman" w:cs="Times New Roman"/>
          <w:sz w:val="23"/>
          <w:szCs w:val="23"/>
        </w:rPr>
        <w:lastRenderedPageBreak/>
        <w:t xml:space="preserve">заказным письмом, или электронным сообщением, передано лично или с курьером. Любой из способов должен достоверно установить, что он исходят от отправляющей Стороны по договору. </w:t>
      </w:r>
    </w:p>
    <w:p w:rsidR="000705F3" w:rsidRDefault="006B0488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10.6. Стороны подтверждают, что если переписка и отправка документов ведется с электронных почт, указанных в пункте 11 настоящего договора, значит лица, которые ведут эту переписку уполномоченные на это.</w:t>
      </w:r>
    </w:p>
    <w:p w:rsidR="000705F3" w:rsidRDefault="006B048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11.  Адреса и реквизиты сторон</w:t>
      </w:r>
    </w:p>
    <w:tbl>
      <w:tblPr>
        <w:tblW w:w="9969" w:type="dxa"/>
        <w:tblLook w:val="04A0" w:firstRow="1" w:lastRow="0" w:firstColumn="1" w:lastColumn="0" w:noHBand="0" w:noVBand="1"/>
      </w:tblPr>
      <w:tblGrid>
        <w:gridCol w:w="5245"/>
        <w:gridCol w:w="4724"/>
      </w:tblGrid>
      <w:tr w:rsidR="000705F3">
        <w:trPr>
          <w:trHeight w:val="416"/>
        </w:trPr>
        <w:tc>
          <w:tcPr>
            <w:tcW w:w="5245" w:type="dxa"/>
          </w:tcPr>
          <w:p w:rsidR="000705F3" w:rsidRDefault="000705F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4724" w:type="dxa"/>
          </w:tcPr>
          <w:p w:rsidR="000705F3" w:rsidRDefault="000705F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0705F3" w:rsidRDefault="000705F3">
      <w:pPr>
        <w:pStyle w:val="aa"/>
        <w:spacing w:after="0"/>
        <w:rPr>
          <w:sz w:val="23"/>
          <w:szCs w:val="23"/>
          <w:highlight w:val="yellow"/>
        </w:rPr>
      </w:pPr>
    </w:p>
    <w:p w:rsidR="000705F3" w:rsidRDefault="000705F3">
      <w:pPr>
        <w:pStyle w:val="aa"/>
        <w:spacing w:after="0"/>
        <w:ind w:firstLine="709"/>
        <w:rPr>
          <w:sz w:val="23"/>
          <w:szCs w:val="23"/>
          <w:highlight w:val="yellow"/>
        </w:rPr>
      </w:pPr>
    </w:p>
    <w:p w:rsidR="000705F3" w:rsidRDefault="006B0488">
      <w:pPr>
        <w:keepNext/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Заказчик</w:t>
      </w:r>
    </w:p>
    <w:p w:rsidR="000705F3" w:rsidRDefault="006B0488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ФГБУ «РУТБ «Ока» г. Алексин» 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Юридический и почтовый адрес: Тульская область, 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г. Алексин, ул. Чехова, д.21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ИНН 7111021070, КПП 711101001,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Тел: 8 (48453) 5-83-87</w:t>
      </w:r>
    </w:p>
    <w:p w:rsidR="000705F3" w:rsidRDefault="006B0488">
      <w:pPr>
        <w:spacing w:after="0" w:line="240" w:lineRule="auto"/>
      </w:pPr>
      <w:r>
        <w:rPr>
          <w:rFonts w:ascii="Times New Roman" w:hAnsi="Times New Roman"/>
          <w:sz w:val="23"/>
          <w:szCs w:val="23"/>
          <w:lang w:val="en-US"/>
        </w:rPr>
        <w:t>Email</w:t>
      </w:r>
      <w:r>
        <w:rPr>
          <w:rFonts w:ascii="Times New Roman" w:hAnsi="Times New Roman"/>
          <w:sz w:val="23"/>
          <w:szCs w:val="23"/>
        </w:rPr>
        <w:t xml:space="preserve">: </w:t>
      </w:r>
      <w:hyperlink r:id="rId8" w:history="1">
        <w:r>
          <w:rPr>
            <w:rFonts w:ascii="Times New Roman" w:hAnsi="Times New Roman"/>
            <w:sz w:val="23"/>
            <w:szCs w:val="23"/>
            <w:u w:val="single"/>
            <w:lang w:val="en-US"/>
          </w:rPr>
          <w:t>rutb</w:t>
        </w:r>
        <w:r>
          <w:rPr>
            <w:rFonts w:ascii="Times New Roman" w:hAnsi="Times New Roman"/>
            <w:sz w:val="23"/>
            <w:szCs w:val="23"/>
            <w:u w:val="single"/>
          </w:rPr>
          <w:t>-</w:t>
        </w:r>
        <w:r>
          <w:rPr>
            <w:rFonts w:ascii="Times New Roman" w:hAnsi="Times New Roman"/>
            <w:sz w:val="23"/>
            <w:szCs w:val="23"/>
            <w:u w:val="single"/>
            <w:lang w:val="en-US"/>
          </w:rPr>
          <w:t>oka</w:t>
        </w:r>
        <w:r>
          <w:rPr>
            <w:rFonts w:ascii="Times New Roman" w:hAnsi="Times New Roman"/>
            <w:sz w:val="23"/>
            <w:szCs w:val="23"/>
            <w:u w:val="single"/>
          </w:rPr>
          <w:t>@</w:t>
        </w:r>
        <w:r>
          <w:rPr>
            <w:rFonts w:ascii="Times New Roman" w:hAnsi="Times New Roman"/>
            <w:sz w:val="23"/>
            <w:szCs w:val="23"/>
            <w:u w:val="single"/>
            <w:lang w:val="en-US"/>
          </w:rPr>
          <w:t>yandex</w:t>
        </w:r>
        <w:r>
          <w:rPr>
            <w:rFonts w:ascii="Times New Roman" w:hAnsi="Times New Roman"/>
            <w:sz w:val="23"/>
            <w:szCs w:val="23"/>
            <w:u w:val="single"/>
          </w:rPr>
          <w:t>.</w:t>
        </w:r>
        <w:r>
          <w:rPr>
            <w:rFonts w:ascii="Times New Roman" w:hAnsi="Times New Roman"/>
            <w:sz w:val="23"/>
            <w:szCs w:val="23"/>
            <w:u w:val="single"/>
            <w:lang w:val="en-US"/>
          </w:rPr>
          <w:t>ru</w:t>
        </w:r>
      </w:hyperlink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Получатель УФК по Тульской области            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(ФГБУ «РУТБ «Ока» г. Алексин» л/с 20666В80160)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Банк получателя: ОКЦ № 7 ГУ Банка России по ЦФО//УФК по Тульской области г. Тула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БИК 017003983 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Номер счета: 03214643000000016600Кор. счет: 40102810445370000059</w:t>
      </w:r>
    </w:p>
    <w:p w:rsidR="000705F3" w:rsidRDefault="006B0488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от имени Заказчика:</w:t>
      </w:r>
    </w:p>
    <w:p w:rsidR="000705F3" w:rsidRDefault="006B0488">
      <w:p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Директор </w:t>
      </w:r>
    </w:p>
    <w:p w:rsidR="000705F3" w:rsidRDefault="000705F3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0705F3" w:rsidRDefault="006B0488">
      <w:pPr>
        <w:keepNext/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_________________ /Сидоркин И. А./</w:t>
      </w:r>
    </w:p>
    <w:p w:rsidR="000705F3" w:rsidRDefault="000705F3">
      <w:pPr>
        <w:pStyle w:val="aa"/>
        <w:spacing w:after="0"/>
        <w:rPr>
          <w:sz w:val="23"/>
          <w:szCs w:val="23"/>
          <w:highlight w:val="yellow"/>
        </w:rPr>
      </w:pPr>
    </w:p>
    <w:p w:rsidR="000705F3" w:rsidRDefault="000705F3">
      <w:pPr>
        <w:pStyle w:val="aa"/>
        <w:spacing w:after="0"/>
        <w:ind w:firstLine="709"/>
        <w:rPr>
          <w:sz w:val="23"/>
          <w:szCs w:val="23"/>
          <w:highlight w:val="yellow"/>
        </w:rPr>
      </w:pPr>
    </w:p>
    <w:p w:rsidR="000705F3" w:rsidRDefault="000705F3">
      <w:pPr>
        <w:pStyle w:val="aa"/>
        <w:spacing w:after="0"/>
        <w:ind w:firstLine="709"/>
        <w:rPr>
          <w:sz w:val="23"/>
          <w:szCs w:val="23"/>
          <w:highlight w:val="yellow"/>
        </w:rPr>
      </w:pPr>
    </w:p>
    <w:p w:rsidR="000705F3" w:rsidRDefault="006B0488">
      <w:pPr>
        <w:pStyle w:val="aa"/>
        <w:spacing w:after="0"/>
        <w:rPr>
          <w:b/>
          <w:sz w:val="23"/>
          <w:szCs w:val="23"/>
        </w:rPr>
      </w:pPr>
      <w:r>
        <w:rPr>
          <w:b/>
          <w:sz w:val="23"/>
          <w:szCs w:val="23"/>
        </w:rPr>
        <w:t>Исполнитель</w:t>
      </w:r>
    </w:p>
    <w:p w:rsidR="000705F3" w:rsidRDefault="000705F3">
      <w:pPr>
        <w:pStyle w:val="aa"/>
        <w:spacing w:after="0"/>
        <w:rPr>
          <w:sz w:val="23"/>
          <w:szCs w:val="23"/>
        </w:rPr>
      </w:pPr>
    </w:p>
    <w:p w:rsidR="000705F3" w:rsidRDefault="006B0488">
      <w:pPr>
        <w:pStyle w:val="aa"/>
        <w:spacing w:after="0"/>
        <w:rPr>
          <w:b/>
          <w:sz w:val="23"/>
          <w:szCs w:val="23"/>
        </w:rPr>
      </w:pPr>
      <w:r>
        <w:rPr>
          <w:b/>
          <w:sz w:val="23"/>
          <w:szCs w:val="23"/>
        </w:rPr>
        <w:t>от имени Исполнителя:</w:t>
      </w:r>
    </w:p>
    <w:p w:rsidR="000705F3" w:rsidRDefault="000705F3">
      <w:pPr>
        <w:pStyle w:val="aa"/>
        <w:spacing w:after="0"/>
        <w:rPr>
          <w:sz w:val="23"/>
          <w:szCs w:val="23"/>
        </w:rPr>
      </w:pPr>
    </w:p>
    <w:p w:rsidR="000705F3" w:rsidRDefault="000705F3">
      <w:pPr>
        <w:pStyle w:val="aa"/>
        <w:spacing w:after="0"/>
        <w:rPr>
          <w:sz w:val="23"/>
          <w:szCs w:val="23"/>
        </w:rPr>
      </w:pPr>
    </w:p>
    <w:p w:rsidR="000705F3" w:rsidRDefault="006B0488">
      <w:pPr>
        <w:pStyle w:val="aa"/>
        <w:spacing w:after="0"/>
        <w:rPr>
          <w:b/>
          <w:sz w:val="23"/>
          <w:szCs w:val="23"/>
        </w:rPr>
      </w:pPr>
      <w:r>
        <w:rPr>
          <w:sz w:val="23"/>
          <w:szCs w:val="23"/>
        </w:rPr>
        <w:t>_________________ /</w:t>
      </w:r>
      <w:r w:rsidR="003603F2">
        <w:rPr>
          <w:sz w:val="23"/>
          <w:szCs w:val="23"/>
        </w:rPr>
        <w:t>____________________</w:t>
      </w:r>
      <w:r>
        <w:rPr>
          <w:sz w:val="23"/>
          <w:szCs w:val="23"/>
        </w:rPr>
        <w:t>./</w:t>
      </w: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Default="000705F3">
      <w:pPr>
        <w:pStyle w:val="aa"/>
        <w:spacing w:after="0"/>
        <w:ind w:firstLine="709"/>
        <w:jc w:val="right"/>
        <w:rPr>
          <w:sz w:val="23"/>
          <w:szCs w:val="23"/>
        </w:rPr>
      </w:pPr>
    </w:p>
    <w:p w:rsidR="000705F3" w:rsidRPr="00CD37D8" w:rsidRDefault="006B0488">
      <w:pPr>
        <w:pStyle w:val="aa"/>
        <w:spacing w:after="0"/>
        <w:ind w:firstLine="709"/>
        <w:jc w:val="right"/>
        <w:rPr>
          <w:b/>
          <w:sz w:val="23"/>
          <w:szCs w:val="23"/>
        </w:rPr>
      </w:pPr>
      <w:r w:rsidRPr="00CD37D8">
        <w:rPr>
          <w:b/>
          <w:sz w:val="23"/>
          <w:szCs w:val="23"/>
        </w:rPr>
        <w:t>Приложение №1 к Договору</w:t>
      </w:r>
    </w:p>
    <w:p w:rsidR="000705F3" w:rsidRPr="00CD37D8" w:rsidRDefault="006B0488">
      <w:pPr>
        <w:pStyle w:val="aa"/>
        <w:spacing w:after="0"/>
        <w:ind w:firstLine="709"/>
        <w:jc w:val="right"/>
        <w:rPr>
          <w:b/>
          <w:sz w:val="23"/>
          <w:szCs w:val="23"/>
        </w:rPr>
      </w:pPr>
      <w:r w:rsidRPr="00CD37D8">
        <w:rPr>
          <w:b/>
          <w:sz w:val="23"/>
          <w:szCs w:val="23"/>
        </w:rPr>
        <w:t>от «</w:t>
      </w:r>
      <w:r w:rsidR="00581CD0">
        <w:rPr>
          <w:b/>
          <w:sz w:val="23"/>
          <w:szCs w:val="23"/>
        </w:rPr>
        <w:t>___</w:t>
      </w:r>
      <w:r w:rsidRPr="00CD37D8">
        <w:rPr>
          <w:b/>
          <w:sz w:val="23"/>
          <w:szCs w:val="23"/>
        </w:rPr>
        <w:t xml:space="preserve">» </w:t>
      </w:r>
      <w:r w:rsidR="00581CD0">
        <w:rPr>
          <w:b/>
          <w:sz w:val="23"/>
          <w:szCs w:val="23"/>
        </w:rPr>
        <w:t>сентября</w:t>
      </w:r>
      <w:r w:rsidRPr="00CD37D8">
        <w:rPr>
          <w:b/>
          <w:sz w:val="23"/>
          <w:szCs w:val="23"/>
        </w:rPr>
        <w:t xml:space="preserve"> 2026 г.  №</w:t>
      </w:r>
      <w:bookmarkEnd w:id="0"/>
      <w:r w:rsidR="00581CD0">
        <w:rPr>
          <w:b/>
          <w:sz w:val="23"/>
          <w:szCs w:val="23"/>
        </w:rPr>
        <w:t>____</w:t>
      </w:r>
    </w:p>
    <w:p w:rsidR="000705F3" w:rsidRPr="00CD37D8" w:rsidRDefault="000705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3"/>
          <w:szCs w:val="23"/>
        </w:rPr>
      </w:pP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0705F3" w:rsidRDefault="006B0488">
      <w:pPr>
        <w:tabs>
          <w:tab w:val="left" w:pos="7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  <w:lang w:eastAsia="zh-CN"/>
        </w:rPr>
      </w:pPr>
      <w:r>
        <w:rPr>
          <w:rFonts w:ascii="Times New Roman" w:hAnsi="Times New Roman"/>
          <w:b/>
          <w:sz w:val="23"/>
          <w:szCs w:val="23"/>
          <w:lang w:eastAsia="zh-CN"/>
        </w:rPr>
        <w:t>Техническое задание</w:t>
      </w:r>
    </w:p>
    <w:p w:rsidR="000705F3" w:rsidRDefault="006B0488">
      <w:pPr>
        <w:tabs>
          <w:tab w:val="left" w:pos="7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  <w:lang w:eastAsia="zh-CN"/>
        </w:rPr>
      </w:pPr>
      <w:r>
        <w:rPr>
          <w:rFonts w:ascii="Times New Roman" w:hAnsi="Times New Roman"/>
          <w:b/>
          <w:sz w:val="23"/>
          <w:szCs w:val="23"/>
          <w:lang w:eastAsia="zh-CN"/>
        </w:rPr>
        <w:t>на монтаж (пуско-наладку) кондиционеров</w:t>
      </w:r>
    </w:p>
    <w:p w:rsidR="000705F3" w:rsidRDefault="000705F3">
      <w:pPr>
        <w:tabs>
          <w:tab w:val="left" w:pos="7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3"/>
          <w:szCs w:val="23"/>
          <w:lang w:eastAsia="zh-CN"/>
        </w:rPr>
      </w:pPr>
    </w:p>
    <w:p w:rsidR="000705F3" w:rsidRDefault="006B0488">
      <w:pPr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Количество кондиционеров – 3</w:t>
      </w:r>
      <w:r w:rsidR="00B412CF"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1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 штук. </w:t>
      </w:r>
    </w:p>
    <w:p w:rsidR="000705F3" w:rsidRDefault="006B0488">
      <w:pPr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Перечень моделей кондиционеров, которые необходимо установить:</w:t>
      </w:r>
    </w:p>
    <w:p w:rsidR="000705F3" w:rsidRDefault="006B0488">
      <w:pPr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lastRenderedPageBreak/>
        <w:t xml:space="preserve">1. Кондиционер бытовой GREEN TSI -07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2/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TSO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-07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2 -1</w:t>
      </w:r>
      <w:r w:rsidR="00F64344"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5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шт.</w:t>
      </w:r>
    </w:p>
    <w:p w:rsidR="000705F3" w:rsidRDefault="006B0488">
      <w:pPr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2. Кондиционер бытовой GREEN TSI -09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2/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TSO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-09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 w:rsidR="00F64344"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2 -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9 шт.</w:t>
      </w:r>
    </w:p>
    <w:p w:rsidR="000705F3" w:rsidRDefault="006B0488">
      <w:pPr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3. Кондиционер бытовой GREEN TSI -12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2/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TSO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-12 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  <w:lang w:val="en-US"/>
        </w:rPr>
        <w:t>HRIY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2 -</w:t>
      </w:r>
      <w:r w:rsidR="00F64344"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7</w:t>
      </w:r>
      <w:r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 xml:space="preserve"> шт.</w:t>
      </w:r>
    </w:p>
    <w:p w:rsidR="000705F3" w:rsidRPr="00C41B19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Монтаж (пуско-наладочные работы), осуществляются силами и за счет Исполнителя в эксплуатируемых помещениях ФГБУ «РУТБ «Ока» г. Алексин» находящиеся по адресу: Тульская область, г. Алексин, ул. Чехова, д. 21.</w:t>
      </w:r>
      <w:r w:rsidRPr="00C41B19">
        <w:rPr>
          <w:rFonts w:ascii="Times New Roman" w:hAnsi="Times New Roman"/>
          <w:color w:val="34343C"/>
          <w:sz w:val="23"/>
          <w:szCs w:val="23"/>
        </w:rPr>
        <w:t xml:space="preserve"> 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b/>
          <w:color w:val="34343C"/>
          <w:sz w:val="23"/>
          <w:szCs w:val="23"/>
          <w:shd w:val="clear" w:color="auto" w:fill="FFFFFF"/>
        </w:rPr>
      </w:pPr>
      <w:r>
        <w:rPr>
          <w:rFonts w:ascii="Times New Roman" w:eastAsia="Calibri" w:hAnsi="Times New Roman"/>
          <w:b/>
          <w:color w:val="34343C"/>
          <w:sz w:val="23"/>
          <w:szCs w:val="23"/>
          <w:shd w:val="clear" w:color="auto" w:fill="FFFFFF"/>
        </w:rPr>
        <w:t>Требования к монтажу кондиционеров:</w:t>
      </w:r>
    </w:p>
    <w:p w:rsidR="00097647" w:rsidRPr="00097647" w:rsidRDefault="0009764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  <w:r w:rsidRPr="00097647"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  <w:t>Исполнителю разрешено выполнять монтаж кондиционеров только по одному блоку в день.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  <w:highlight w:val="yellow"/>
        </w:rPr>
      </w:pPr>
      <w:r>
        <w:rPr>
          <w:rFonts w:ascii="Times New Roman" w:hAnsi="Times New Roman"/>
          <w:color w:val="34343C"/>
          <w:sz w:val="23"/>
          <w:szCs w:val="23"/>
        </w:rPr>
        <w:t>Время производства работ по монтажу должно быть предварительно согласовано с Заказчиком заранее.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  <w:highlight w:val="yellow"/>
        </w:rPr>
      </w:pPr>
      <w:r>
        <w:rPr>
          <w:rFonts w:ascii="Times New Roman" w:hAnsi="Times New Roman"/>
          <w:color w:val="34343C"/>
          <w:sz w:val="23"/>
          <w:szCs w:val="23"/>
        </w:rPr>
        <w:t xml:space="preserve">Исполнитель должен учесть, что монтаж будут выполняться в условиях действующего учреждения. 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Складские и бытовые помещения Заказчиком Исполнителю не предоставляются.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Работы по монтажу и пуско-наладке оборудования выполняются материалами и техническими средствами Исполнителя.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 xml:space="preserve">При установке кондиционера Исполнитель должен предусмотреть длину коммуникаций (фреонопровод медный ГОСТ + флекс + электрокабель ВВГнг 4х1,5 мм2 ГОСТ + дренаж и т.д. максимальная длина коммуникаций составляет не более 5 м). Все коммуникации, соединяющие внутренний и наружные блоки должны быть спрятаны в декоративный короб Ruvinil 74x55. 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b/>
          <w:bCs/>
          <w:color w:val="34343C"/>
          <w:sz w:val="23"/>
          <w:szCs w:val="23"/>
        </w:rPr>
        <w:t xml:space="preserve">Внимание! </w:t>
      </w:r>
      <w:r>
        <w:rPr>
          <w:rFonts w:ascii="Times New Roman" w:hAnsi="Times New Roman"/>
          <w:color w:val="34343C"/>
          <w:sz w:val="23"/>
          <w:szCs w:val="23"/>
        </w:rPr>
        <w:t>Установка наружных блоков</w:t>
      </w:r>
      <w:r>
        <w:rPr>
          <w:rFonts w:ascii="Times New Roman" w:hAnsi="Times New Roman"/>
          <w:b/>
          <w:bCs/>
          <w:color w:val="34343C"/>
          <w:sz w:val="23"/>
          <w:szCs w:val="23"/>
        </w:rPr>
        <w:t xml:space="preserve"> 1</w:t>
      </w:r>
      <w:r w:rsidR="00AD6FCA">
        <w:rPr>
          <w:rFonts w:ascii="Times New Roman" w:hAnsi="Times New Roman"/>
          <w:b/>
          <w:bCs/>
          <w:color w:val="34343C"/>
          <w:sz w:val="23"/>
          <w:szCs w:val="23"/>
        </w:rPr>
        <w:t>1</w:t>
      </w:r>
      <w:r>
        <w:rPr>
          <w:rFonts w:ascii="Times New Roman" w:hAnsi="Times New Roman"/>
          <w:b/>
          <w:bCs/>
          <w:color w:val="34343C"/>
          <w:sz w:val="23"/>
          <w:szCs w:val="23"/>
        </w:rPr>
        <w:t xml:space="preserve"> кондиционеров </w:t>
      </w:r>
      <w:r>
        <w:rPr>
          <w:rFonts w:ascii="Times New Roman" w:hAnsi="Times New Roman"/>
          <w:color w:val="34343C"/>
          <w:sz w:val="23"/>
          <w:szCs w:val="23"/>
        </w:rPr>
        <w:t>возможна только с применением</w:t>
      </w:r>
      <w:r>
        <w:rPr>
          <w:rFonts w:ascii="Times New Roman" w:hAnsi="Times New Roman"/>
          <w:b/>
          <w:bCs/>
          <w:color w:val="34343C"/>
          <w:sz w:val="23"/>
          <w:szCs w:val="23"/>
        </w:rPr>
        <w:t xml:space="preserve"> промышленного альпинизма!  </w:t>
      </w:r>
      <w:r>
        <w:rPr>
          <w:rFonts w:ascii="Times New Roman" w:hAnsi="Times New Roman"/>
          <w:color w:val="34343C"/>
          <w:sz w:val="23"/>
          <w:szCs w:val="23"/>
        </w:rPr>
        <w:t>Так как доступ к месту монтажа затруднён и невозможен для обычных способов установки.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t>Крепление блоков кондиционера: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Внутренний блок слит-систем должен устанавливаться в помещении с учетом функциональных требований и дизайна помещения. Крепеж осуществляется строго по уровню. Установка внешнего блока Сплит-системы производится на кирпичной стене в месте, удобном для последующего сервисного обслуживания.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Для его крепления используются специальные анкера, кронштейны и болты. Расположение внешнего блока Сплит-системы недолжно нарушать архитектурный облик здания. Наружные блоки кондиционеров должны быть закреплены на кронштейнах с толщиной металла 2мм.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При монтаже внутреннего блока сплит-системы (кондиционера) в помещении Заказчика, Исполнитель производит укрывание оргтехники в радиусе 5 (пяти) метров от места монтажа внутреннего блока (укрывнойматериал – пленка ПВХ). Проделывание отверстий во внешней стене необходимо производить с помощью алмазного бурения с сухорезом диаметром 52 мм с пылесосом. По завершению монтажа сплит-системы(кондиционера) Исполнитель производит уборку места монтажа в помещении, в котором установлен Исполнителем внутренний блок системы, вывозит с территории Заказчика мусор, а также упаковочный материал, оставшийся послемонтажа Оборудования.</w:t>
      </w:r>
      <w:r>
        <w:rPr>
          <w:rFonts w:ascii="Times New Roman" w:hAnsi="Times New Roman"/>
          <w:sz w:val="23"/>
          <w:szCs w:val="23"/>
        </w:rPr>
        <w:t xml:space="preserve"> В</w:t>
      </w:r>
      <w:r>
        <w:rPr>
          <w:rFonts w:ascii="Times New Roman" w:hAnsi="Times New Roman"/>
          <w:color w:val="34343C"/>
          <w:sz w:val="23"/>
          <w:szCs w:val="23"/>
        </w:rPr>
        <w:t>нутренний блок размещается на высоте от потолка 10-20 см.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t>Установка фреоновых трубопроводов: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 xml:space="preserve"> Трубопровод укладывается в декоративный короб Ruvinil 74x55, не более 3 м,</w:t>
      </w:r>
      <w:r w:rsidR="00AD6FCA">
        <w:rPr>
          <w:rFonts w:ascii="Times New Roman" w:hAnsi="Times New Roman"/>
          <w:color w:val="34343C"/>
          <w:sz w:val="23"/>
          <w:szCs w:val="23"/>
        </w:rPr>
        <w:t xml:space="preserve"> </w:t>
      </w:r>
      <w:r>
        <w:rPr>
          <w:rFonts w:ascii="Times New Roman" w:hAnsi="Times New Roman"/>
          <w:color w:val="34343C"/>
          <w:sz w:val="23"/>
          <w:szCs w:val="23"/>
        </w:rPr>
        <w:t>Исполнитель огибает монолитную колонну при помощи внутреннего и наружного угла Ruvinil и опускается вниз с помощью вертикального угла. Нарезка, изгиб, очистка кромок и развальцовка труб производятся с помощью специальных инструментов (труборезов,трубогибов, шабровок и вальцовок). Неаккуратное использование декоративных коробов и порча интерьера помещения и фасада здания устраняется за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счет Исполнителя.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Исполнитель обязан недопускать заломов и порывов дренажного шланга при протаскивании через отверстие в стене, не допускать касания его оголенных частей трубопровода.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Отверстие в стене после укладки этого «пучка» заполняется монтажной пеной во избежание промерзания воды и появлениясквозняков в помещении. Конденсат от оборудования должен быть выведен наружу, существующие дренажные системы или стояки канализации. Электропровод должен быть одет в гофрорукав.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По окончании выполнения монтажных работ по установке кондиционера Исполнитель должен вакуумировать трассу.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Тестовый запуск кондиционера. После запуска работа кондиционера тестируется во всех режимах.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t>Требования к безопасности выполнения работ: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Исполнитель обязан обеспечить соблюдение своими специалистами правил электробезопасности, охраны труда и мер противопожарной безопасности при производстве работ. Исполнитель обязан обеспечить свой персонал необходимыми средствами индивидуальной защиты, электроинструментом, специнструментом, приспособлениями и т.п.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t>Объем предоставляемых гарантий качества выполняемых работ: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Гарантия качества выполняемых работ, в том числе на используемые в работе материалы, предоставляется в полном объеме с соблюдением технологии производства, действующих стандартов, норм и правил, должна составлять не менее 24 месяца.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Контроль качества в соответствии с техническими условиями и контроль над выполнением работ Исполнителем осуществляется Заказчиком.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lastRenderedPageBreak/>
        <w:t>Требования к организации работ.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Все работы Исполнитель производит только по согласованию с уполномоченным представителем Заказчика, не создавая помех для работы Заказчика.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34343C"/>
          <w:sz w:val="23"/>
          <w:szCs w:val="23"/>
        </w:rPr>
      </w:pPr>
      <w:r>
        <w:rPr>
          <w:rFonts w:ascii="Times New Roman" w:hAnsi="Times New Roman"/>
          <w:b/>
          <w:color w:val="34343C"/>
          <w:sz w:val="23"/>
          <w:szCs w:val="23"/>
        </w:rPr>
        <w:t>Запуск кондиционера: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Подключение к электросети производится Исполнителем, а Заказчик обязан предоставить точку подключения. После запуска, работа кондиционера тестируется во всех режимах. После окончания пуско-наладочных работ Исполнитель сдаётоборудование представителю Заказчика с оформлением акта.</w:t>
      </w:r>
    </w:p>
    <w:p w:rsidR="000705F3" w:rsidRDefault="006B048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  <w:r>
        <w:rPr>
          <w:rFonts w:ascii="Times New Roman" w:hAnsi="Times New Roman"/>
          <w:color w:val="34343C"/>
          <w:sz w:val="23"/>
          <w:szCs w:val="23"/>
        </w:rPr>
        <w:t>В стоимость монтажных работ включаются все расходы и риски, страхование, уплату налогов, сборов и других обязательных платежей, монтаж (не более 5 основных метра трассы), в т.ч. услуги альпиниста (при необходимости), электромонтажные (включая материалы (ПВС 3*1,5, гофрированная труба для прокладки кабеля, а также кабельканал Ruvinilдо 3м+ углы 90*) в случае необходимости) и пусконаладочные работы, а также все затраты, связанные с гарантийным обслуживанием.</w:t>
      </w:r>
    </w:p>
    <w:p w:rsidR="000705F3" w:rsidRDefault="000705F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4343C"/>
          <w:sz w:val="23"/>
          <w:szCs w:val="23"/>
        </w:rPr>
      </w:pPr>
    </w:p>
    <w:p w:rsidR="000705F3" w:rsidRDefault="000705F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color w:val="34343C"/>
          <w:sz w:val="23"/>
          <w:szCs w:val="23"/>
          <w:shd w:val="clear" w:color="auto" w:fill="FFFFFF"/>
        </w:rPr>
      </w:pPr>
    </w:p>
    <w:p w:rsidR="000705F3" w:rsidRDefault="000705F3">
      <w:pPr>
        <w:shd w:val="clear" w:color="auto" w:fill="FFFFFF"/>
        <w:spacing w:after="0" w:line="256" w:lineRule="auto"/>
        <w:jc w:val="both"/>
        <w:rPr>
          <w:rFonts w:ascii="Times New Roman" w:hAnsi="Times New Roman"/>
          <w:color w:val="34343C"/>
          <w:sz w:val="23"/>
          <w:szCs w:val="23"/>
        </w:rPr>
      </w:pPr>
    </w:p>
    <w:p w:rsidR="000705F3" w:rsidRDefault="000705F3">
      <w:pPr>
        <w:spacing w:before="100" w:beforeAutospacing="1" w:after="100" w:afterAutospacing="1" w:line="256" w:lineRule="auto"/>
        <w:rPr>
          <w:rFonts w:ascii="Times New Roman" w:hAnsi="Times New Roman"/>
          <w:sz w:val="23"/>
          <w:szCs w:val="23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0"/>
        <w:gridCol w:w="555"/>
        <w:gridCol w:w="4815"/>
      </w:tblGrid>
      <w:tr w:rsidR="000705F3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От Заказчика: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(Директор И. А. Сидоркин)</w:t>
            </w:r>
          </w:p>
          <w:p w:rsidR="000705F3" w:rsidRDefault="000705F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«___» _______________ 202</w:t>
            </w:r>
            <w:r>
              <w:rPr>
                <w:rFonts w:ascii="Times New Roman" w:hAnsi="Times New Roman"/>
                <w:sz w:val="23"/>
                <w:szCs w:val="23"/>
                <w:lang w:val="en-US"/>
              </w:rPr>
              <w:t>6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             М.П.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0705F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От Исполнителя: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</w:t>
            </w:r>
            <w:r w:rsidR="003603F2">
              <w:rPr>
                <w:rFonts w:ascii="Times New Roman" w:hAnsi="Times New Roman"/>
                <w:sz w:val="23"/>
                <w:szCs w:val="23"/>
              </w:rPr>
              <w:t>_________________</w:t>
            </w:r>
            <w:r>
              <w:rPr>
                <w:rFonts w:ascii="Times New Roman" w:hAnsi="Times New Roman"/>
                <w:sz w:val="23"/>
                <w:szCs w:val="23"/>
              </w:rPr>
              <w:t>.)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«___» _______________ 2026 г.</w:t>
            </w:r>
          </w:p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           М.П.</w:t>
            </w:r>
          </w:p>
        </w:tc>
      </w:tr>
    </w:tbl>
    <w:p w:rsidR="000705F3" w:rsidRDefault="006B0488">
      <w:pPr>
        <w:tabs>
          <w:tab w:val="left" w:pos="7701"/>
          <w:tab w:val="center" w:pos="8192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lang w:eastAsia="zh-CN"/>
        </w:rPr>
      </w:pPr>
      <w:r>
        <w:rPr>
          <w:rFonts w:ascii="Times New Roman" w:hAnsi="Times New Roman"/>
          <w:sz w:val="23"/>
          <w:szCs w:val="23"/>
          <w:lang w:eastAsia="zh-CN"/>
        </w:rPr>
        <w:tab/>
      </w:r>
    </w:p>
    <w:p w:rsidR="000705F3" w:rsidRDefault="000705F3">
      <w:pPr>
        <w:tabs>
          <w:tab w:val="left" w:pos="7701"/>
          <w:tab w:val="center" w:pos="8192"/>
        </w:tabs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highlight w:val="yellow"/>
          <w:lang w:eastAsia="zh-CN"/>
        </w:rPr>
        <w:sectPr w:rsidR="000705F3">
          <w:footerReference w:type="first" r:id="rId9"/>
          <w:pgSz w:w="11906" w:h="16838"/>
          <w:pgMar w:top="238" w:right="567" w:bottom="249" w:left="567" w:header="709" w:footer="709" w:gutter="0"/>
          <w:cols w:space="708"/>
          <w:docGrid w:linePitch="360"/>
        </w:sectPr>
      </w:pPr>
    </w:p>
    <w:p w:rsidR="000705F3" w:rsidRPr="00CD37D8" w:rsidRDefault="006B0488">
      <w:pPr>
        <w:spacing w:after="0" w:line="240" w:lineRule="auto"/>
        <w:ind w:firstLine="709"/>
        <w:jc w:val="right"/>
        <w:rPr>
          <w:rFonts w:ascii="Times New Roman" w:hAnsi="Times New Roman"/>
          <w:b/>
          <w:sz w:val="23"/>
          <w:szCs w:val="23"/>
        </w:rPr>
      </w:pPr>
      <w:r w:rsidRPr="00CD37D8">
        <w:rPr>
          <w:rFonts w:ascii="Times New Roman" w:hAnsi="Times New Roman"/>
          <w:b/>
          <w:sz w:val="23"/>
          <w:szCs w:val="23"/>
        </w:rPr>
        <w:lastRenderedPageBreak/>
        <w:t>Приложение №2 к Договору</w:t>
      </w:r>
    </w:p>
    <w:p w:rsidR="000705F3" w:rsidRPr="00CD37D8" w:rsidRDefault="006B0488">
      <w:pPr>
        <w:spacing w:after="0" w:line="240" w:lineRule="auto"/>
        <w:ind w:firstLine="709"/>
        <w:jc w:val="right"/>
        <w:rPr>
          <w:rFonts w:ascii="Times New Roman" w:hAnsi="Times New Roman"/>
          <w:b/>
          <w:sz w:val="23"/>
          <w:szCs w:val="23"/>
        </w:rPr>
      </w:pPr>
      <w:r w:rsidRPr="00CD37D8">
        <w:rPr>
          <w:rFonts w:ascii="Times New Roman" w:hAnsi="Times New Roman"/>
          <w:b/>
          <w:sz w:val="23"/>
          <w:szCs w:val="23"/>
        </w:rPr>
        <w:t>от «</w:t>
      </w:r>
      <w:r w:rsidR="00FF232D">
        <w:rPr>
          <w:rFonts w:ascii="Times New Roman" w:hAnsi="Times New Roman"/>
          <w:b/>
          <w:sz w:val="23"/>
          <w:szCs w:val="23"/>
        </w:rPr>
        <w:t>___</w:t>
      </w:r>
      <w:r w:rsidRPr="00CD37D8">
        <w:rPr>
          <w:rFonts w:ascii="Times New Roman" w:hAnsi="Times New Roman"/>
          <w:b/>
          <w:sz w:val="23"/>
          <w:szCs w:val="23"/>
        </w:rPr>
        <w:t xml:space="preserve">» </w:t>
      </w:r>
      <w:r w:rsidR="00FF232D">
        <w:rPr>
          <w:rFonts w:ascii="Times New Roman" w:hAnsi="Times New Roman"/>
          <w:b/>
          <w:sz w:val="23"/>
          <w:szCs w:val="23"/>
        </w:rPr>
        <w:t>_______</w:t>
      </w:r>
      <w:r w:rsidRPr="00CD37D8">
        <w:rPr>
          <w:rFonts w:ascii="Times New Roman" w:hAnsi="Times New Roman"/>
          <w:b/>
          <w:sz w:val="23"/>
          <w:szCs w:val="23"/>
        </w:rPr>
        <w:t xml:space="preserve"> №</w:t>
      </w:r>
      <w:r w:rsidR="00FF232D">
        <w:rPr>
          <w:rFonts w:ascii="Times New Roman" w:hAnsi="Times New Roman"/>
          <w:b/>
          <w:sz w:val="23"/>
          <w:szCs w:val="23"/>
        </w:rPr>
        <w:t>_____</w:t>
      </w:r>
    </w:p>
    <w:p w:rsidR="000705F3" w:rsidRDefault="000705F3">
      <w:pPr>
        <w:spacing w:after="0" w:line="240" w:lineRule="auto"/>
        <w:ind w:firstLine="709"/>
        <w:jc w:val="right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right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right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right"/>
        <w:rPr>
          <w:rFonts w:ascii="Times New Roman" w:hAnsi="Times New Roman"/>
          <w:sz w:val="23"/>
          <w:szCs w:val="23"/>
        </w:rPr>
      </w:pPr>
    </w:p>
    <w:p w:rsidR="000705F3" w:rsidRDefault="006B04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</w:p>
    <w:p w:rsidR="000705F3" w:rsidRDefault="000705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</w:p>
    <w:tbl>
      <w:tblPr>
        <w:tblW w:w="10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906"/>
        <w:gridCol w:w="735"/>
        <w:gridCol w:w="1535"/>
        <w:gridCol w:w="2035"/>
      </w:tblGrid>
      <w:tr w:rsidR="000705F3" w:rsidTr="007E64B3">
        <w:trPr>
          <w:trHeight w:val="1142"/>
          <w:jc w:val="center"/>
        </w:trPr>
        <w:tc>
          <w:tcPr>
            <w:tcW w:w="4815" w:type="dxa"/>
            <w:vAlign w:val="center"/>
          </w:tcPr>
          <w:p w:rsidR="000705F3" w:rsidRPr="00CD37D8" w:rsidRDefault="006B0488" w:rsidP="00CD37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Pr="00CD37D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вид</w:t>
            </w:r>
            <w:r w:rsidR="00CD37D8" w:rsidRPr="00CD37D8">
              <w:rPr>
                <w:rFonts w:ascii="Times New Roman" w:hAnsi="Times New Roman"/>
                <w:sz w:val="24"/>
                <w:szCs w:val="24"/>
              </w:rPr>
              <w:t>ов</w:t>
            </w:r>
            <w:r w:rsidRPr="00CD37D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работ</w:t>
            </w:r>
          </w:p>
        </w:tc>
        <w:tc>
          <w:tcPr>
            <w:tcW w:w="906" w:type="dxa"/>
            <w:vAlign w:val="center"/>
          </w:tcPr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Ед. измер.</w:t>
            </w:r>
          </w:p>
        </w:tc>
        <w:tc>
          <w:tcPr>
            <w:tcW w:w="735" w:type="dxa"/>
            <w:vAlign w:val="center"/>
          </w:tcPr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535" w:type="dxa"/>
            <w:vAlign w:val="center"/>
          </w:tcPr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Цена за ед. Товара,</w:t>
            </w:r>
          </w:p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руб. без НДС</w:t>
            </w:r>
          </w:p>
        </w:tc>
        <w:tc>
          <w:tcPr>
            <w:tcW w:w="2035" w:type="dxa"/>
            <w:vAlign w:val="center"/>
          </w:tcPr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Цена,</w:t>
            </w:r>
          </w:p>
          <w:p w:rsidR="000705F3" w:rsidRPr="00CD37D8" w:rsidRDefault="006B0488" w:rsidP="00CD37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37D8">
              <w:rPr>
                <w:rFonts w:ascii="Times New Roman" w:hAnsi="Times New Roman"/>
                <w:sz w:val="24"/>
                <w:szCs w:val="24"/>
              </w:rPr>
              <w:t>руб. без НДС</w:t>
            </w:r>
          </w:p>
        </w:tc>
      </w:tr>
      <w:tr w:rsidR="000705F3" w:rsidTr="007E64B3">
        <w:trPr>
          <w:trHeight w:val="883"/>
          <w:jc w:val="center"/>
        </w:trPr>
        <w:tc>
          <w:tcPr>
            <w:tcW w:w="4815" w:type="dxa"/>
            <w:tcBorders>
              <w:right w:val="single" w:sz="4" w:space="0" w:color="auto"/>
            </w:tcBorders>
            <w:vAlign w:val="center"/>
          </w:tcPr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Монтаж и пуско-наладка кондиционеров бытовых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GREEN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</w:t>
            </w:r>
            <w:r>
              <w:rPr>
                <w:rFonts w:ascii="Times New Roman" w:hAnsi="Times New Roman"/>
                <w:sz w:val="24"/>
                <w:szCs w:val="24"/>
              </w:rPr>
              <w:t>-07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HRIY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2/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TSO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-07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HRIY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GREEN</w:t>
            </w:r>
          </w:p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TSI-12HRIY2/ TSO-12 HRIY2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F3" w:rsidRDefault="00CD3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</w:t>
            </w:r>
            <w:r w:rsidR="006B048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="006B0488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F3" w:rsidRPr="00AE4FC6" w:rsidRDefault="00AE4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35" w:type="dxa"/>
            <w:vAlign w:val="center"/>
          </w:tcPr>
          <w:p w:rsidR="000705F3" w:rsidRDefault="00AE4FC6" w:rsidP="00B27507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</w:t>
            </w:r>
            <w:r w:rsidR="006B0488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035" w:type="dxa"/>
            <w:vAlign w:val="center"/>
          </w:tcPr>
          <w:p w:rsidR="000705F3" w:rsidRDefault="00AE4FC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340000</w:t>
            </w:r>
            <w:r w:rsidR="006B0488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0705F3" w:rsidTr="007E64B3">
        <w:trPr>
          <w:trHeight w:val="908"/>
          <w:jc w:val="center"/>
        </w:trPr>
        <w:tc>
          <w:tcPr>
            <w:tcW w:w="4815" w:type="dxa"/>
            <w:tcBorders>
              <w:right w:val="single" w:sz="4" w:space="0" w:color="auto"/>
            </w:tcBorders>
            <w:vAlign w:val="center"/>
          </w:tcPr>
          <w:p w:rsidR="00360A4D" w:rsidRPr="00360A4D" w:rsidRDefault="006B0488" w:rsidP="00360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Монтаж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пуско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наладка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кондиционеров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бытовых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GREEN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TSI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>-09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HRIY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2/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TSO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-09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HRIY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>2</w:t>
            </w:r>
            <w:r w:rsidR="00360A4D">
              <w:rPr>
                <w:rFonts w:ascii="Times New Roman" w:hAnsi="Times New Roman"/>
                <w:sz w:val="24"/>
                <w:szCs w:val="24"/>
              </w:rPr>
              <w:t>,</w:t>
            </w:r>
            <w:r w:rsidRPr="00DA2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0A4D" w:rsidRPr="00360A4D">
              <w:rPr>
                <w:rFonts w:ascii="Times New Roman" w:hAnsi="Times New Roman"/>
                <w:sz w:val="24"/>
                <w:szCs w:val="24"/>
              </w:rPr>
              <w:t>GREEN</w:t>
            </w:r>
          </w:p>
          <w:p w:rsidR="000705F3" w:rsidRDefault="00360A4D" w:rsidP="00360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A4D">
              <w:rPr>
                <w:rFonts w:ascii="Times New Roman" w:hAnsi="Times New Roman"/>
                <w:sz w:val="24"/>
                <w:szCs w:val="24"/>
              </w:rPr>
              <w:t>TSI-12HRIY2/ TSO-12 HRIY2</w:t>
            </w:r>
            <w:r w:rsidRPr="00360A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0488" w:rsidRPr="00DA214C">
              <w:rPr>
                <w:rFonts w:ascii="Times New Roman" w:hAnsi="Times New Roman"/>
                <w:sz w:val="24"/>
                <w:szCs w:val="24"/>
              </w:rPr>
              <w:t>(</w:t>
            </w:r>
            <w:r w:rsidR="006B0488">
              <w:rPr>
                <w:rFonts w:ascii="Times New Roman" w:hAnsi="Times New Roman"/>
                <w:sz w:val="24"/>
                <w:szCs w:val="24"/>
              </w:rPr>
              <w:t xml:space="preserve">установка наружного блока с применением </w:t>
            </w:r>
            <w:bookmarkStart w:id="5" w:name="_GoBack"/>
            <w:bookmarkEnd w:id="5"/>
            <w:r w:rsidR="006B0488">
              <w:rPr>
                <w:rFonts w:ascii="Times New Roman" w:hAnsi="Times New Roman"/>
                <w:sz w:val="24"/>
                <w:szCs w:val="24"/>
              </w:rPr>
              <w:t>промышленного альпинизма)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5F3" w:rsidRDefault="00070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5F3" w:rsidRDefault="00CD3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</w:t>
            </w:r>
            <w:r w:rsidR="006B0488">
              <w:rPr>
                <w:rFonts w:ascii="Times New Roman" w:hAnsi="Times New Roman"/>
                <w:sz w:val="24"/>
                <w:szCs w:val="24"/>
              </w:rPr>
              <w:t>. ед.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5F3" w:rsidRDefault="006B0488" w:rsidP="00AE4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E4F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5" w:type="dxa"/>
            <w:vAlign w:val="center"/>
          </w:tcPr>
          <w:p w:rsidR="000705F3" w:rsidRDefault="00AE4FC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</w:t>
            </w:r>
            <w:r w:rsidR="009B534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2035" w:type="dxa"/>
            <w:vAlign w:val="center"/>
          </w:tcPr>
          <w:p w:rsidR="000705F3" w:rsidRDefault="00AE4FC6" w:rsidP="009B53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247500,00</w:t>
            </w:r>
          </w:p>
        </w:tc>
      </w:tr>
      <w:tr w:rsidR="000705F3">
        <w:trPr>
          <w:trHeight w:val="415"/>
          <w:jc w:val="center"/>
        </w:trPr>
        <w:tc>
          <w:tcPr>
            <w:tcW w:w="10026" w:type="dxa"/>
            <w:gridSpan w:val="5"/>
            <w:vAlign w:val="center"/>
          </w:tcPr>
          <w:p w:rsidR="000705F3" w:rsidRPr="00A71273" w:rsidRDefault="00AE4FC6" w:rsidP="00FF232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587500</w:t>
            </w:r>
            <w:r w:rsidR="006B0488" w:rsidRPr="00A7127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0"/>
        <w:gridCol w:w="555"/>
        <w:gridCol w:w="4815"/>
      </w:tblGrid>
      <w:tr w:rsidR="000705F3"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От Заказчика: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(Директор И. А. Сидоркин)</w:t>
            </w:r>
          </w:p>
          <w:p w:rsidR="000705F3" w:rsidRDefault="000705F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«___» _______________ 2026 г.</w:t>
            </w:r>
          </w:p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             М.П.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0705F3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От Исполнителя: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</w:t>
            </w:r>
            <w:r w:rsidR="003603F2">
              <w:rPr>
                <w:rFonts w:ascii="Times New Roman" w:hAnsi="Times New Roman"/>
                <w:sz w:val="23"/>
                <w:szCs w:val="23"/>
              </w:rPr>
              <w:t>________________</w:t>
            </w:r>
            <w:r>
              <w:rPr>
                <w:rFonts w:ascii="Times New Roman" w:hAnsi="Times New Roman"/>
                <w:sz w:val="23"/>
                <w:szCs w:val="23"/>
              </w:rPr>
              <w:t>.)</w:t>
            </w:r>
          </w:p>
          <w:p w:rsidR="000705F3" w:rsidRDefault="006B048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«___» _______________ 2026 г.</w:t>
            </w:r>
          </w:p>
          <w:p w:rsidR="000705F3" w:rsidRDefault="006B048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           М.П.</w:t>
            </w:r>
          </w:p>
        </w:tc>
      </w:tr>
    </w:tbl>
    <w:p w:rsidR="000705F3" w:rsidRDefault="000705F3">
      <w:pPr>
        <w:spacing w:after="0" w:line="240" w:lineRule="auto"/>
        <w:ind w:firstLine="709"/>
        <w:jc w:val="center"/>
        <w:rPr>
          <w:rFonts w:ascii="Times New Roman" w:hAnsi="Times New Roman"/>
          <w:sz w:val="23"/>
          <w:szCs w:val="23"/>
        </w:rPr>
      </w:pPr>
    </w:p>
    <w:sectPr w:rsidR="000705F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91E" w:rsidRDefault="0067191E">
      <w:pPr>
        <w:spacing w:line="240" w:lineRule="auto"/>
      </w:pPr>
      <w:r>
        <w:separator/>
      </w:r>
    </w:p>
  </w:endnote>
  <w:endnote w:type="continuationSeparator" w:id="0">
    <w:p w:rsidR="0067191E" w:rsidRDefault="006719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F3" w:rsidRDefault="006B0488">
    <w:pPr>
      <w:pStyle w:val="ad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t>1</w:t>
    </w:r>
    <w:r>
      <w:fldChar w:fldCharType="end"/>
    </w:r>
    <w:r>
      <w:t xml:space="preserve"> из </w:t>
    </w:r>
    <w:r w:rsidR="0067191E">
      <w:fldChar w:fldCharType="begin"/>
    </w:r>
    <w:r w:rsidR="0067191E">
      <w:instrText xml:space="preserve"> SECTIONPAGES </w:instrText>
    </w:r>
    <w:r w:rsidR="0067191E">
      <w:fldChar w:fldCharType="separate"/>
    </w:r>
    <w:r>
      <w:t>8</w:t>
    </w:r>
    <w:r w:rsidR="0067191E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91E" w:rsidRDefault="0067191E">
      <w:pPr>
        <w:spacing w:after="0"/>
      </w:pPr>
      <w:r>
        <w:separator/>
      </w:r>
    </w:p>
  </w:footnote>
  <w:footnote w:type="continuationSeparator" w:id="0">
    <w:p w:rsidR="0067191E" w:rsidRDefault="0067191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3F770A"/>
    <w:multiLevelType w:val="multilevel"/>
    <w:tmpl w:val="4F3F770A"/>
    <w:lvl w:ilvl="0">
      <w:start w:val="1"/>
      <w:numFmt w:val="decimal"/>
      <w:pStyle w:val="heading1normal"/>
      <w:lvlText w:val="%1."/>
      <w:lvlJc w:val="left"/>
      <w:rPr>
        <w:rFonts w:cs="Times New Roman" w:hint="default"/>
      </w:rPr>
    </w:lvl>
    <w:lvl w:ilvl="1">
      <w:start w:val="1"/>
      <w:numFmt w:val="decimal"/>
      <w:lvlText w:val="%1.%2."/>
      <w:lvlJc w:val="left"/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."/>
      <w:lvlJc w:val="left"/>
      <w:rPr>
        <w:rFonts w:cs="Times New Roman" w:hint="default"/>
      </w:rPr>
    </w:lvl>
    <w:lvl w:ilvl="5">
      <w:start w:val="1"/>
      <w:numFmt w:val="decimal"/>
      <w:lvlText w:val="%1.%2.%3.%4.%5.%6."/>
      <w:lvlJc w:val="left"/>
      <w:rPr>
        <w:rFonts w:cs="Times New Roman" w:hint="default"/>
      </w:rPr>
    </w:lvl>
    <w:lvl w:ilvl="6">
      <w:start w:val="1"/>
      <w:numFmt w:val="decimal"/>
      <w:lvlText w:val="%1.%2.%3.%4.%5.%6.%7."/>
      <w:lvlJc w:val="left"/>
      <w:rPr>
        <w:rFonts w:cs="Times New Roman" w:hint="default"/>
      </w:rPr>
    </w:lvl>
    <w:lvl w:ilvl="7">
      <w:start w:val="1"/>
      <w:numFmt w:val="decimal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rPr>
        <w:rFonts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D84"/>
    <w:rsid w:val="00002DAB"/>
    <w:rsid w:val="000040E9"/>
    <w:rsid w:val="00007C6F"/>
    <w:rsid w:val="0001080D"/>
    <w:rsid w:val="00010BA5"/>
    <w:rsid w:val="000145D4"/>
    <w:rsid w:val="000254B5"/>
    <w:rsid w:val="000264BE"/>
    <w:rsid w:val="00035671"/>
    <w:rsid w:val="0003712F"/>
    <w:rsid w:val="00044A79"/>
    <w:rsid w:val="00046B10"/>
    <w:rsid w:val="00062BA8"/>
    <w:rsid w:val="000705F3"/>
    <w:rsid w:val="00071F36"/>
    <w:rsid w:val="00075288"/>
    <w:rsid w:val="00085DD5"/>
    <w:rsid w:val="00097647"/>
    <w:rsid w:val="000A6B43"/>
    <w:rsid w:val="000B25F4"/>
    <w:rsid w:val="000B7A6B"/>
    <w:rsid w:val="000C0282"/>
    <w:rsid w:val="000D2040"/>
    <w:rsid w:val="000F78B8"/>
    <w:rsid w:val="0010007B"/>
    <w:rsid w:val="0012252A"/>
    <w:rsid w:val="00123748"/>
    <w:rsid w:val="00134D21"/>
    <w:rsid w:val="0014454A"/>
    <w:rsid w:val="00155920"/>
    <w:rsid w:val="001715F1"/>
    <w:rsid w:val="001841E7"/>
    <w:rsid w:val="00193FD3"/>
    <w:rsid w:val="001D72B6"/>
    <w:rsid w:val="0020577D"/>
    <w:rsid w:val="002151CC"/>
    <w:rsid w:val="00217BBC"/>
    <w:rsid w:val="00220172"/>
    <w:rsid w:val="002205E9"/>
    <w:rsid w:val="00245E94"/>
    <w:rsid w:val="00247BC0"/>
    <w:rsid w:val="00261981"/>
    <w:rsid w:val="00271CA1"/>
    <w:rsid w:val="002779E7"/>
    <w:rsid w:val="00280F70"/>
    <w:rsid w:val="002A4ABB"/>
    <w:rsid w:val="002C1DB9"/>
    <w:rsid w:val="002C2086"/>
    <w:rsid w:val="002C4C60"/>
    <w:rsid w:val="002C4F36"/>
    <w:rsid w:val="002C5FB3"/>
    <w:rsid w:val="002D1872"/>
    <w:rsid w:val="002D4E0E"/>
    <w:rsid w:val="002D7D71"/>
    <w:rsid w:val="00306726"/>
    <w:rsid w:val="00320B96"/>
    <w:rsid w:val="003231F7"/>
    <w:rsid w:val="003263E3"/>
    <w:rsid w:val="00337AF3"/>
    <w:rsid w:val="003518D0"/>
    <w:rsid w:val="00352B00"/>
    <w:rsid w:val="00353BA7"/>
    <w:rsid w:val="003603F2"/>
    <w:rsid w:val="00360A4D"/>
    <w:rsid w:val="003613F8"/>
    <w:rsid w:val="003647C3"/>
    <w:rsid w:val="003661AB"/>
    <w:rsid w:val="00370AE7"/>
    <w:rsid w:val="003737B0"/>
    <w:rsid w:val="003869A4"/>
    <w:rsid w:val="00390D1C"/>
    <w:rsid w:val="003912AF"/>
    <w:rsid w:val="00394DAF"/>
    <w:rsid w:val="00395731"/>
    <w:rsid w:val="00396762"/>
    <w:rsid w:val="003A48ED"/>
    <w:rsid w:val="003B3B32"/>
    <w:rsid w:val="003B717E"/>
    <w:rsid w:val="003C1FBB"/>
    <w:rsid w:val="003D2905"/>
    <w:rsid w:val="003D3ED9"/>
    <w:rsid w:val="003D4E23"/>
    <w:rsid w:val="003D527D"/>
    <w:rsid w:val="003E7BED"/>
    <w:rsid w:val="00406D20"/>
    <w:rsid w:val="00417404"/>
    <w:rsid w:val="004359FE"/>
    <w:rsid w:val="00440F25"/>
    <w:rsid w:val="00441630"/>
    <w:rsid w:val="00441892"/>
    <w:rsid w:val="00461031"/>
    <w:rsid w:val="00467ED3"/>
    <w:rsid w:val="00491172"/>
    <w:rsid w:val="00493B30"/>
    <w:rsid w:val="004A2B9B"/>
    <w:rsid w:val="004A4FA0"/>
    <w:rsid w:val="004A6DDE"/>
    <w:rsid w:val="004B3747"/>
    <w:rsid w:val="004B3790"/>
    <w:rsid w:val="004B57B5"/>
    <w:rsid w:val="004B7093"/>
    <w:rsid w:val="004C62F1"/>
    <w:rsid w:val="004D1F3F"/>
    <w:rsid w:val="004D430C"/>
    <w:rsid w:val="004D6F96"/>
    <w:rsid w:val="004D7F7B"/>
    <w:rsid w:val="004E2E8B"/>
    <w:rsid w:val="004E6EF2"/>
    <w:rsid w:val="004E7788"/>
    <w:rsid w:val="004F0168"/>
    <w:rsid w:val="004F64F4"/>
    <w:rsid w:val="00510CBE"/>
    <w:rsid w:val="00521628"/>
    <w:rsid w:val="00524FF8"/>
    <w:rsid w:val="0052788E"/>
    <w:rsid w:val="00532BB8"/>
    <w:rsid w:val="00561564"/>
    <w:rsid w:val="00571592"/>
    <w:rsid w:val="00581CD0"/>
    <w:rsid w:val="0058722E"/>
    <w:rsid w:val="0058744E"/>
    <w:rsid w:val="005900ED"/>
    <w:rsid w:val="005948CC"/>
    <w:rsid w:val="005950BD"/>
    <w:rsid w:val="0059689C"/>
    <w:rsid w:val="005B4B2D"/>
    <w:rsid w:val="005B7EE0"/>
    <w:rsid w:val="005C0BB3"/>
    <w:rsid w:val="005C2ACF"/>
    <w:rsid w:val="005C4E1B"/>
    <w:rsid w:val="005D605D"/>
    <w:rsid w:val="005D7D19"/>
    <w:rsid w:val="005E0D10"/>
    <w:rsid w:val="005E68EA"/>
    <w:rsid w:val="005E74DB"/>
    <w:rsid w:val="005F6C5A"/>
    <w:rsid w:val="006008B1"/>
    <w:rsid w:val="00615EE3"/>
    <w:rsid w:val="006424A0"/>
    <w:rsid w:val="00645F90"/>
    <w:rsid w:val="00646094"/>
    <w:rsid w:val="006562EC"/>
    <w:rsid w:val="0067191E"/>
    <w:rsid w:val="0068127B"/>
    <w:rsid w:val="00695D24"/>
    <w:rsid w:val="00695F1C"/>
    <w:rsid w:val="006A2FA5"/>
    <w:rsid w:val="006B0488"/>
    <w:rsid w:val="006B26F7"/>
    <w:rsid w:val="006B31B8"/>
    <w:rsid w:val="006C0D89"/>
    <w:rsid w:val="006C49EC"/>
    <w:rsid w:val="006C4DF1"/>
    <w:rsid w:val="006D6E85"/>
    <w:rsid w:val="006E09EF"/>
    <w:rsid w:val="006E7920"/>
    <w:rsid w:val="006F553E"/>
    <w:rsid w:val="006F5C2F"/>
    <w:rsid w:val="00702132"/>
    <w:rsid w:val="00712F92"/>
    <w:rsid w:val="0071568E"/>
    <w:rsid w:val="00716162"/>
    <w:rsid w:val="0072554E"/>
    <w:rsid w:val="00725CD9"/>
    <w:rsid w:val="00726D77"/>
    <w:rsid w:val="007363EB"/>
    <w:rsid w:val="007432FD"/>
    <w:rsid w:val="007625CA"/>
    <w:rsid w:val="0076260F"/>
    <w:rsid w:val="00766A2E"/>
    <w:rsid w:val="00766E8B"/>
    <w:rsid w:val="00774546"/>
    <w:rsid w:val="00775D31"/>
    <w:rsid w:val="00794FA4"/>
    <w:rsid w:val="00796CDC"/>
    <w:rsid w:val="007A220A"/>
    <w:rsid w:val="007A3794"/>
    <w:rsid w:val="007B227D"/>
    <w:rsid w:val="007B6570"/>
    <w:rsid w:val="007C5572"/>
    <w:rsid w:val="007C5FA7"/>
    <w:rsid w:val="007D5C50"/>
    <w:rsid w:val="007E0554"/>
    <w:rsid w:val="007E3032"/>
    <w:rsid w:val="007E64B3"/>
    <w:rsid w:val="007F2C2D"/>
    <w:rsid w:val="007F3E9F"/>
    <w:rsid w:val="007F3F0E"/>
    <w:rsid w:val="007F7540"/>
    <w:rsid w:val="008217BF"/>
    <w:rsid w:val="00821EF6"/>
    <w:rsid w:val="00826997"/>
    <w:rsid w:val="00857EE5"/>
    <w:rsid w:val="00866851"/>
    <w:rsid w:val="0087123A"/>
    <w:rsid w:val="0087287E"/>
    <w:rsid w:val="008859C0"/>
    <w:rsid w:val="00896286"/>
    <w:rsid w:val="008A3E7E"/>
    <w:rsid w:val="008B15C3"/>
    <w:rsid w:val="008B718B"/>
    <w:rsid w:val="008B74ED"/>
    <w:rsid w:val="008C6DA0"/>
    <w:rsid w:val="008D3EEB"/>
    <w:rsid w:val="008D64F5"/>
    <w:rsid w:val="008E3B79"/>
    <w:rsid w:val="008E4BDC"/>
    <w:rsid w:val="00904D84"/>
    <w:rsid w:val="00904EBD"/>
    <w:rsid w:val="00916478"/>
    <w:rsid w:val="009203ED"/>
    <w:rsid w:val="009205DB"/>
    <w:rsid w:val="00921E77"/>
    <w:rsid w:val="009221B2"/>
    <w:rsid w:val="00933EE9"/>
    <w:rsid w:val="0094693D"/>
    <w:rsid w:val="00955A39"/>
    <w:rsid w:val="0096543E"/>
    <w:rsid w:val="00970B7F"/>
    <w:rsid w:val="00977963"/>
    <w:rsid w:val="00980F1B"/>
    <w:rsid w:val="009941FD"/>
    <w:rsid w:val="009B1C17"/>
    <w:rsid w:val="009B5346"/>
    <w:rsid w:val="009B758E"/>
    <w:rsid w:val="00A0452F"/>
    <w:rsid w:val="00A07722"/>
    <w:rsid w:val="00A12C9C"/>
    <w:rsid w:val="00A17DFD"/>
    <w:rsid w:val="00A312BF"/>
    <w:rsid w:val="00A466A8"/>
    <w:rsid w:val="00A71273"/>
    <w:rsid w:val="00A8093B"/>
    <w:rsid w:val="00A80B31"/>
    <w:rsid w:val="00A82A53"/>
    <w:rsid w:val="00A850AB"/>
    <w:rsid w:val="00A91C67"/>
    <w:rsid w:val="00AA0FF6"/>
    <w:rsid w:val="00AC564F"/>
    <w:rsid w:val="00AC5A70"/>
    <w:rsid w:val="00AD6FCA"/>
    <w:rsid w:val="00AD7675"/>
    <w:rsid w:val="00AE4FC6"/>
    <w:rsid w:val="00AE7C3B"/>
    <w:rsid w:val="00AF50D9"/>
    <w:rsid w:val="00B04E2A"/>
    <w:rsid w:val="00B27507"/>
    <w:rsid w:val="00B27542"/>
    <w:rsid w:val="00B31D03"/>
    <w:rsid w:val="00B330B9"/>
    <w:rsid w:val="00B3464F"/>
    <w:rsid w:val="00B37D6C"/>
    <w:rsid w:val="00B40D9A"/>
    <w:rsid w:val="00B412CF"/>
    <w:rsid w:val="00B44373"/>
    <w:rsid w:val="00B453DD"/>
    <w:rsid w:val="00B50F08"/>
    <w:rsid w:val="00B641F1"/>
    <w:rsid w:val="00B81EB5"/>
    <w:rsid w:val="00B84849"/>
    <w:rsid w:val="00B92F4C"/>
    <w:rsid w:val="00BA0542"/>
    <w:rsid w:val="00BA1B68"/>
    <w:rsid w:val="00BA5D98"/>
    <w:rsid w:val="00BB0087"/>
    <w:rsid w:val="00BB1AE2"/>
    <w:rsid w:val="00BC046D"/>
    <w:rsid w:val="00BD28F8"/>
    <w:rsid w:val="00BD4D4C"/>
    <w:rsid w:val="00BD4FA1"/>
    <w:rsid w:val="00BE3760"/>
    <w:rsid w:val="00BE487B"/>
    <w:rsid w:val="00BF7AB3"/>
    <w:rsid w:val="00C01CB6"/>
    <w:rsid w:val="00C11CA3"/>
    <w:rsid w:val="00C13AA8"/>
    <w:rsid w:val="00C3071B"/>
    <w:rsid w:val="00C3680E"/>
    <w:rsid w:val="00C40DE1"/>
    <w:rsid w:val="00C41B19"/>
    <w:rsid w:val="00C608B9"/>
    <w:rsid w:val="00C60F74"/>
    <w:rsid w:val="00C64DA4"/>
    <w:rsid w:val="00C66187"/>
    <w:rsid w:val="00C67AD7"/>
    <w:rsid w:val="00C75CB4"/>
    <w:rsid w:val="00C81523"/>
    <w:rsid w:val="00C8232C"/>
    <w:rsid w:val="00C857B5"/>
    <w:rsid w:val="00C85C9F"/>
    <w:rsid w:val="00C860CB"/>
    <w:rsid w:val="00C93F28"/>
    <w:rsid w:val="00C941E3"/>
    <w:rsid w:val="00CA16BE"/>
    <w:rsid w:val="00CA1752"/>
    <w:rsid w:val="00CB4EA6"/>
    <w:rsid w:val="00CC1B28"/>
    <w:rsid w:val="00CC1DA5"/>
    <w:rsid w:val="00CC552D"/>
    <w:rsid w:val="00CD37D8"/>
    <w:rsid w:val="00CD51E7"/>
    <w:rsid w:val="00CE168B"/>
    <w:rsid w:val="00CF3823"/>
    <w:rsid w:val="00CF4656"/>
    <w:rsid w:val="00CF5B6B"/>
    <w:rsid w:val="00D10CA7"/>
    <w:rsid w:val="00D10E85"/>
    <w:rsid w:val="00D201F1"/>
    <w:rsid w:val="00D210C8"/>
    <w:rsid w:val="00D2712D"/>
    <w:rsid w:val="00D448C1"/>
    <w:rsid w:val="00D6580A"/>
    <w:rsid w:val="00D71633"/>
    <w:rsid w:val="00D76DF5"/>
    <w:rsid w:val="00D76FD0"/>
    <w:rsid w:val="00D81900"/>
    <w:rsid w:val="00D86024"/>
    <w:rsid w:val="00D92E8F"/>
    <w:rsid w:val="00D94645"/>
    <w:rsid w:val="00D96372"/>
    <w:rsid w:val="00DA214C"/>
    <w:rsid w:val="00DB6AF7"/>
    <w:rsid w:val="00DC4312"/>
    <w:rsid w:val="00DD60D3"/>
    <w:rsid w:val="00E04B0F"/>
    <w:rsid w:val="00E14AF6"/>
    <w:rsid w:val="00E177EA"/>
    <w:rsid w:val="00E3112C"/>
    <w:rsid w:val="00E37888"/>
    <w:rsid w:val="00E4224A"/>
    <w:rsid w:val="00E4553A"/>
    <w:rsid w:val="00E64D52"/>
    <w:rsid w:val="00E75B4B"/>
    <w:rsid w:val="00E816DC"/>
    <w:rsid w:val="00E83F46"/>
    <w:rsid w:val="00EA087B"/>
    <w:rsid w:val="00EA0BE6"/>
    <w:rsid w:val="00EA3FEF"/>
    <w:rsid w:val="00EA4D51"/>
    <w:rsid w:val="00EA534D"/>
    <w:rsid w:val="00EA5935"/>
    <w:rsid w:val="00EA59F2"/>
    <w:rsid w:val="00EB09FC"/>
    <w:rsid w:val="00EC6516"/>
    <w:rsid w:val="00ED346D"/>
    <w:rsid w:val="00ED7EFE"/>
    <w:rsid w:val="00EE729D"/>
    <w:rsid w:val="00EE7A74"/>
    <w:rsid w:val="00EF2EA4"/>
    <w:rsid w:val="00EF2F6D"/>
    <w:rsid w:val="00F006CB"/>
    <w:rsid w:val="00F07BB7"/>
    <w:rsid w:val="00F11B43"/>
    <w:rsid w:val="00F23858"/>
    <w:rsid w:val="00F32D91"/>
    <w:rsid w:val="00F3716C"/>
    <w:rsid w:val="00F4546D"/>
    <w:rsid w:val="00F5153A"/>
    <w:rsid w:val="00F56F60"/>
    <w:rsid w:val="00F64344"/>
    <w:rsid w:val="00F77D2B"/>
    <w:rsid w:val="00F807A0"/>
    <w:rsid w:val="00F8669F"/>
    <w:rsid w:val="00F9634B"/>
    <w:rsid w:val="00FA4B56"/>
    <w:rsid w:val="00FB1869"/>
    <w:rsid w:val="00FD157B"/>
    <w:rsid w:val="00FD3D9F"/>
    <w:rsid w:val="00FD4BE7"/>
    <w:rsid w:val="00FD5A46"/>
    <w:rsid w:val="00FD6A5A"/>
    <w:rsid w:val="00FE42C2"/>
    <w:rsid w:val="00FF232D"/>
    <w:rsid w:val="10735C7D"/>
    <w:rsid w:val="140D696E"/>
    <w:rsid w:val="15A633E8"/>
    <w:rsid w:val="23D82670"/>
    <w:rsid w:val="261746BF"/>
    <w:rsid w:val="58BF0F2E"/>
    <w:rsid w:val="59412449"/>
    <w:rsid w:val="5E684477"/>
    <w:rsid w:val="721708BC"/>
    <w:rsid w:val="723C652F"/>
    <w:rsid w:val="7C292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C1D877-5795-4F7D-BE06-53B37BD6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pPr>
      <w:spacing w:before="120" w:after="120"/>
      <w:jc w:val="both"/>
      <w:outlineLvl w:val="2"/>
    </w:pPr>
    <w:rPr>
      <w:rFonts w:ascii="Times New Roman" w:eastAsia="Calibri" w:hAnsi="Times New Roman"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pPr>
      <w:spacing w:before="120" w:after="120"/>
      <w:jc w:val="both"/>
      <w:outlineLvl w:val="3"/>
    </w:pPr>
    <w:rPr>
      <w:rFonts w:ascii="Times New Roman" w:eastAsia="Calibri" w:hAnsi="Times New Roman"/>
      <w:bCs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200" w:after="0"/>
      <w:jc w:val="both"/>
      <w:outlineLvl w:val="4"/>
    </w:pPr>
    <w:rPr>
      <w:rFonts w:ascii="Times New Roman" w:eastAsia="Calibri" w:hAnsi="Times New Roman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200" w:after="0"/>
      <w:jc w:val="both"/>
      <w:outlineLvl w:val="5"/>
    </w:pPr>
    <w:rPr>
      <w:rFonts w:ascii="Times New Roman" w:eastAsia="Calibri" w:hAnsi="Times New Roman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pPr>
      <w:tabs>
        <w:tab w:val="left" w:pos="360"/>
        <w:tab w:val="left" w:pos="643"/>
        <w:tab w:val="left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pPr>
      <w:keepNext/>
      <w:keepLines/>
      <w:spacing w:before="200" w:after="0"/>
      <w:jc w:val="both"/>
      <w:outlineLvl w:val="7"/>
    </w:pPr>
    <w:rPr>
      <w:rFonts w:ascii="Times New Roman" w:eastAsia="Calibri" w:hAnsi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pPr>
      <w:keepNext/>
      <w:keepLines/>
      <w:spacing w:before="200" w:after="0"/>
      <w:jc w:val="both"/>
      <w:outlineLvl w:val="8"/>
    </w:pPr>
    <w:rPr>
      <w:rFonts w:ascii="Times New Roman" w:eastAsia="Calibri" w:hAnsi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link w:val="11"/>
    <w:uiPriority w:val="99"/>
    <w:unhideWhenUsed/>
    <w:qFormat/>
    <w:rPr>
      <w:vertAlign w:val="superscript"/>
    </w:rPr>
  </w:style>
  <w:style w:type="paragraph" w:customStyle="1" w:styleId="11">
    <w:name w:val="Знак сноски1"/>
    <w:basedOn w:val="a"/>
    <w:link w:val="a3"/>
    <w:uiPriority w:val="99"/>
    <w:qFormat/>
    <w:rPr>
      <w:rFonts w:eastAsia="Calibri"/>
      <w:sz w:val="20"/>
      <w:szCs w:val="20"/>
      <w:vertAlign w:val="superscript"/>
    </w:rPr>
  </w:style>
  <w:style w:type="character" w:styleId="a4">
    <w:name w:val="Hyperlink"/>
    <w:uiPriority w:val="99"/>
    <w:qFormat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qFormat/>
    <w:pPr>
      <w:spacing w:after="0" w:line="240" w:lineRule="auto"/>
      <w:ind w:firstLine="708"/>
      <w:jc w:val="both"/>
    </w:pPr>
    <w:rPr>
      <w:rFonts w:ascii="Tahoma" w:eastAsia="Calibri" w:hAnsi="Tahoma"/>
      <w:sz w:val="16"/>
      <w:szCs w:val="16"/>
    </w:rPr>
  </w:style>
  <w:style w:type="paragraph" w:styleId="a7">
    <w:name w:val="footnote text"/>
    <w:basedOn w:val="a"/>
    <w:link w:val="12"/>
    <w:uiPriority w:val="99"/>
    <w:unhideWhenUsed/>
    <w:qFormat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semiHidden/>
    <w:qFormat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eastAsia="Calibri" w:hAnsi="Times New Roman"/>
      <w:sz w:val="20"/>
      <w:szCs w:val="20"/>
    </w:rPr>
  </w:style>
  <w:style w:type="paragraph" w:styleId="aa">
    <w:name w:val="Body Text"/>
    <w:basedOn w:val="a"/>
    <w:link w:val="ab"/>
    <w:uiPriority w:val="99"/>
    <w:unhideWhenUsed/>
    <w:qFormat/>
    <w:pPr>
      <w:suppressAutoHyphens/>
      <w:spacing w:after="120" w:line="240" w:lineRule="auto"/>
      <w:jc w:val="both"/>
    </w:pPr>
    <w:rPr>
      <w:rFonts w:ascii="Times New Roman" w:hAnsi="Times New Roman"/>
      <w:sz w:val="24"/>
      <w:szCs w:val="24"/>
      <w:lang w:eastAsia="zh-CN"/>
    </w:rPr>
  </w:style>
  <w:style w:type="paragraph" w:styleId="ac">
    <w:name w:val="Title"/>
    <w:basedOn w:val="a"/>
    <w:next w:val="a"/>
    <w:link w:val="13"/>
    <w:uiPriority w:val="99"/>
    <w:qFormat/>
    <w:pPr>
      <w:spacing w:before="120" w:after="300" w:line="240" w:lineRule="auto"/>
      <w:ind w:firstLine="708"/>
      <w:contextualSpacing/>
      <w:jc w:val="center"/>
      <w:outlineLvl w:val="0"/>
    </w:pPr>
    <w:rPr>
      <w:rFonts w:ascii="Times New Roman" w:eastAsia="Calibri" w:hAnsi="Times New Roman"/>
      <w:b/>
      <w:spacing w:val="5"/>
      <w:kern w:val="28"/>
      <w:sz w:val="52"/>
      <w:szCs w:val="52"/>
    </w:rPr>
  </w:style>
  <w:style w:type="paragraph" w:styleId="ad">
    <w:name w:val="footer"/>
    <w:basedOn w:val="a"/>
    <w:link w:val="ae"/>
    <w:uiPriority w:val="99"/>
    <w:semiHidden/>
    <w:qFormat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eastAsia="Calibri" w:hAnsi="Times New Roman"/>
      <w:sz w:val="20"/>
      <w:szCs w:val="20"/>
    </w:rPr>
  </w:style>
  <w:style w:type="paragraph" w:styleId="af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styleId="HTML">
    <w:name w:val="HTML Preformatted"/>
    <w:basedOn w:val="a"/>
    <w:link w:val="HTML1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table" w:styleId="af0">
    <w:name w:val="Table Grid"/>
    <w:basedOn w:val="a1"/>
    <w:uiPriority w:val="39"/>
    <w:qFormat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">
    <w:name w:val="ConsNonformat Знак"/>
    <w:link w:val="ConsNonformat0"/>
    <w:qFormat/>
    <w:locked/>
    <w:rPr>
      <w:rFonts w:ascii="Courier New" w:hAnsi="Courier New" w:cs="Courier New"/>
      <w:sz w:val="22"/>
      <w:szCs w:val="22"/>
      <w:lang w:val="ru-RU" w:eastAsia="ru-RU" w:bidi="ar-SA"/>
    </w:rPr>
  </w:style>
  <w:style w:type="paragraph" w:customStyle="1" w:styleId="ConsNonformat0">
    <w:name w:val="ConsNonformat"/>
    <w:link w:val="Con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Основной текст Знак"/>
    <w:link w:val="aa"/>
    <w:uiPriority w:val="9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1">
    <w:name w:val="Содержимое таблицы"/>
    <w:basedOn w:val="a"/>
    <w:uiPriority w:val="99"/>
    <w:qFormat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70">
    <w:name w:val="Заголовок 7 Знак"/>
    <w:basedOn w:val="a0"/>
    <w:link w:val="7"/>
    <w:uiPriority w:val="99"/>
    <w:qFormat/>
    <w:rPr>
      <w:rFonts w:ascii="Arial" w:eastAsia="Times New Roman" w:hAnsi="Arial"/>
    </w:rPr>
  </w:style>
  <w:style w:type="character" w:customStyle="1" w:styleId="10">
    <w:name w:val="Заголовок 1 Знак"/>
    <w:basedOn w:val="a0"/>
    <w:link w:val="1"/>
    <w:uiPriority w:val="9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Times New Roman" w:hAnsi="Times New Roman"/>
      <w:bCs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hAnsi="Times New Roman"/>
      <w:bCs/>
      <w:iCs/>
    </w:rPr>
  </w:style>
  <w:style w:type="character" w:customStyle="1" w:styleId="50">
    <w:name w:val="Заголовок 5 Знак"/>
    <w:basedOn w:val="a0"/>
    <w:link w:val="5"/>
    <w:uiPriority w:val="99"/>
    <w:qFormat/>
    <w:rPr>
      <w:rFonts w:ascii="Times New Roman" w:hAnsi="Times New Roman"/>
    </w:rPr>
  </w:style>
  <w:style w:type="character" w:customStyle="1" w:styleId="60">
    <w:name w:val="Заголовок 6 Знак"/>
    <w:basedOn w:val="a0"/>
    <w:link w:val="6"/>
    <w:uiPriority w:val="99"/>
    <w:qFormat/>
    <w:rPr>
      <w:rFonts w:ascii="Times New Roman" w:hAnsi="Times New Roman"/>
      <w:i/>
      <w:iCs/>
      <w:color w:val="243F60"/>
    </w:rPr>
  </w:style>
  <w:style w:type="character" w:customStyle="1" w:styleId="80">
    <w:name w:val="Заголовок 8 Знак"/>
    <w:basedOn w:val="a0"/>
    <w:link w:val="8"/>
    <w:uiPriority w:val="99"/>
    <w:qFormat/>
    <w:rPr>
      <w:rFonts w:ascii="Times New Roman" w:hAnsi="Times New Roman"/>
      <w:color w:val="4F81BD"/>
    </w:rPr>
  </w:style>
  <w:style w:type="character" w:customStyle="1" w:styleId="90">
    <w:name w:val="Заголовок 9 Знак"/>
    <w:basedOn w:val="a0"/>
    <w:link w:val="9"/>
    <w:uiPriority w:val="99"/>
    <w:qFormat/>
    <w:rPr>
      <w:rFonts w:ascii="Times New Roman" w:hAnsi="Times New Roman"/>
      <w:i/>
      <w:iCs/>
      <w:color w:val="404040"/>
    </w:rPr>
  </w:style>
  <w:style w:type="paragraph" w:customStyle="1" w:styleId="Normalunindented">
    <w:name w:val="Normal unindented"/>
    <w:uiPriority w:val="99"/>
    <w:qFormat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heading1normal">
    <w:name w:val="heading 1 normal"/>
    <w:basedOn w:val="a"/>
    <w:next w:val="a"/>
    <w:uiPriority w:val="99"/>
    <w:qFormat/>
    <w:pPr>
      <w:numPr>
        <w:numId w:val="1"/>
      </w:numPr>
      <w:spacing w:before="120" w:after="120"/>
      <w:jc w:val="both"/>
      <w:outlineLvl w:val="0"/>
    </w:pPr>
    <w:rPr>
      <w:rFonts w:ascii="Times New Roman" w:hAnsi="Times New Roman"/>
    </w:rPr>
  </w:style>
  <w:style w:type="character" w:customStyle="1" w:styleId="13">
    <w:name w:val="Название Знак1"/>
    <w:basedOn w:val="a0"/>
    <w:link w:val="ac"/>
    <w:uiPriority w:val="99"/>
    <w:qFormat/>
    <w:rPr>
      <w:rFonts w:ascii="Times New Roman" w:hAnsi="Times New Roman"/>
      <w:b/>
      <w:spacing w:val="5"/>
      <w:kern w:val="28"/>
      <w:sz w:val="52"/>
      <w:szCs w:val="52"/>
    </w:rPr>
  </w:style>
  <w:style w:type="paragraph" w:customStyle="1" w:styleId="Warning">
    <w:name w:val="Warning"/>
    <w:basedOn w:val="a"/>
    <w:next w:val="a"/>
    <w:uiPriority w:val="99"/>
    <w:qFormat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character" w:customStyle="1" w:styleId="a9">
    <w:name w:val="Верхний колонтитул Знак"/>
    <w:basedOn w:val="a0"/>
    <w:link w:val="a8"/>
    <w:uiPriority w:val="99"/>
    <w:semiHidden/>
    <w:qFormat/>
    <w:rPr>
      <w:rFonts w:ascii="Times New Roman" w:hAnsi="Times New Roman"/>
    </w:rPr>
  </w:style>
  <w:style w:type="character" w:customStyle="1" w:styleId="ae">
    <w:name w:val="Нижний колонтитул Знак"/>
    <w:basedOn w:val="a0"/>
    <w:link w:val="ad"/>
    <w:uiPriority w:val="99"/>
    <w:semiHidden/>
    <w:qFormat/>
    <w:rPr>
      <w:rFonts w:ascii="Times New Roman" w:hAnsi="Times New Roman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/>
      <w:sz w:val="16"/>
      <w:szCs w:val="16"/>
    </w:rPr>
  </w:style>
  <w:style w:type="paragraph" w:customStyle="1" w:styleId="14">
    <w:name w:val="Маркер1"/>
    <w:basedOn w:val="a"/>
    <w:qFormat/>
    <w:pPr>
      <w:widowControl w:val="0"/>
      <w:tabs>
        <w:tab w:val="left" w:pos="360"/>
      </w:tabs>
      <w:suppressAutoHyphens/>
      <w:spacing w:before="120" w:after="0" w:line="300" w:lineRule="atLeast"/>
      <w:jc w:val="both"/>
    </w:pPr>
    <w:rPr>
      <w:rFonts w:ascii="Times New Roman" w:hAnsi="Times New Roman"/>
      <w:sz w:val="24"/>
      <w:szCs w:val="20"/>
      <w:lang w:eastAsia="zh-CN"/>
    </w:rPr>
  </w:style>
  <w:style w:type="character" w:customStyle="1" w:styleId="af2">
    <w:name w:val="Без интервала Знак"/>
    <w:link w:val="af3"/>
    <w:uiPriority w:val="99"/>
    <w:qFormat/>
    <w:locked/>
    <w:rPr>
      <w:rFonts w:cs="Calibri"/>
    </w:rPr>
  </w:style>
  <w:style w:type="paragraph" w:styleId="af3">
    <w:name w:val="No Spacing"/>
    <w:link w:val="af2"/>
    <w:uiPriority w:val="99"/>
    <w:qFormat/>
    <w:rPr>
      <w:rFonts w:cs="Calibri"/>
    </w:rPr>
  </w:style>
  <w:style w:type="character" w:customStyle="1" w:styleId="af4">
    <w:name w:val="Текст сноски Знак"/>
    <w:basedOn w:val="a0"/>
    <w:uiPriority w:val="99"/>
    <w:semiHidden/>
    <w:qFormat/>
    <w:rPr>
      <w:rFonts w:eastAsia="Times New Roman"/>
    </w:rPr>
  </w:style>
  <w:style w:type="character" w:customStyle="1" w:styleId="12">
    <w:name w:val="Текст сноски Знак1"/>
    <w:link w:val="a7"/>
    <w:uiPriority w:val="99"/>
    <w:qFormat/>
    <w:rPr>
      <w:rFonts w:ascii="Tahoma" w:eastAsia="Times New Roman" w:hAnsi="Tahoma"/>
      <w:lang w:val="en-US" w:eastAsia="en-US"/>
    </w:rPr>
  </w:style>
  <w:style w:type="character" w:customStyle="1" w:styleId="ConsPlusNormal0">
    <w:name w:val="ConsPlusNormal Знак"/>
    <w:link w:val="ConsPlusNormal"/>
    <w:qFormat/>
    <w:locked/>
    <w:rPr>
      <w:rFonts w:eastAsia="Times New Roman" w:cs="Calibri"/>
      <w:sz w:val="22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5">
    <w:name w:val="List Paragraph"/>
    <w:basedOn w:val="a"/>
    <w:link w:val="af6"/>
    <w:uiPriority w:val="99"/>
    <w:qFormat/>
    <w:pPr>
      <w:spacing w:before="120" w:after="120"/>
      <w:ind w:left="720" w:firstLine="708"/>
      <w:contextualSpacing/>
      <w:jc w:val="both"/>
    </w:pPr>
    <w:rPr>
      <w:rFonts w:ascii="Times New Roman" w:hAnsi="Times New Roman"/>
    </w:rPr>
  </w:style>
  <w:style w:type="character" w:customStyle="1" w:styleId="blk">
    <w:name w:val="blk"/>
    <w:qFormat/>
  </w:style>
  <w:style w:type="paragraph" w:customStyle="1" w:styleId="Style9">
    <w:name w:val="Style9"/>
    <w:basedOn w:val="a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rebuchet MS" w:hAnsi="Trebuchet MS"/>
      <w:sz w:val="24"/>
      <w:szCs w:val="24"/>
    </w:rPr>
  </w:style>
  <w:style w:type="character" w:customStyle="1" w:styleId="FontStyle25">
    <w:name w:val="Font Style25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af6">
    <w:name w:val="Абзац списка Знак"/>
    <w:link w:val="af5"/>
    <w:uiPriority w:val="99"/>
    <w:qFormat/>
    <w:locked/>
    <w:rPr>
      <w:rFonts w:ascii="Times New Roman" w:eastAsia="Times New Roman" w:hAnsi="Times New Roman"/>
      <w:sz w:val="22"/>
      <w:szCs w:val="22"/>
    </w:rPr>
  </w:style>
  <w:style w:type="character" w:customStyle="1" w:styleId="HTML0">
    <w:name w:val="Стандартный HTML Знак"/>
    <w:basedOn w:val="a0"/>
    <w:uiPriority w:val="99"/>
    <w:semiHidden/>
    <w:qFormat/>
    <w:rPr>
      <w:rFonts w:ascii="Consolas" w:eastAsia="Times New Roman" w:hAnsi="Consolas"/>
    </w:rPr>
  </w:style>
  <w:style w:type="character" w:customStyle="1" w:styleId="HTML1">
    <w:name w:val="Стандартный HTML Знак1"/>
    <w:link w:val="HTML"/>
    <w:uiPriority w:val="99"/>
    <w:qFormat/>
    <w:locked/>
    <w:rPr>
      <w:rFonts w:ascii="Courier New" w:eastAsia="Times New Roman" w:hAnsi="Courier New"/>
    </w:rPr>
  </w:style>
  <w:style w:type="character" w:customStyle="1" w:styleId="15">
    <w:name w:val="Неразрешенное упоминание1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21">
    <w:name w:val="Без интервала2"/>
    <w:uiPriority w:val="99"/>
    <w:qFormat/>
    <w:pPr>
      <w:suppressAutoHyphens/>
    </w:pPr>
    <w:rPr>
      <w:rFonts w:eastAsia="Times New Roman" w:cs="Calibri"/>
      <w:sz w:val="22"/>
      <w:szCs w:val="22"/>
      <w:lang w:eastAsia="zh-CN"/>
    </w:rPr>
  </w:style>
  <w:style w:type="character" w:customStyle="1" w:styleId="af7">
    <w:name w:val="Название Знак"/>
    <w:uiPriority w:val="10"/>
    <w:qFormat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tb-ok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79AD7-5D94-4631-86CD-A587637B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4456</Words>
  <Characters>25403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zakupki.rutb@yandex.ru</cp:lastModifiedBy>
  <cp:revision>9</cp:revision>
  <cp:lastPrinted>2026-04-17T05:19:00Z</cp:lastPrinted>
  <dcterms:created xsi:type="dcterms:W3CDTF">2026-09-11T07:49:00Z</dcterms:created>
  <dcterms:modified xsi:type="dcterms:W3CDTF">2026-09-11T08:42:00Z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7F6F47DF0F8A4243A01E1F09428B29FC_13</vt:lpwstr>
  </property>
</Properties>
</file>