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39FD" w14:textId="77777777" w:rsidR="0022772E" w:rsidRPr="00CE1642" w:rsidRDefault="007B26C5" w:rsidP="007B26C5">
      <w:pPr>
        <w:jc w:val="center"/>
        <w:rPr>
          <w:rFonts w:ascii="Times New Roman" w:hAnsi="Times New Roman" w:cs="Times New Roman"/>
          <w:sz w:val="24"/>
          <w:szCs w:val="24"/>
        </w:rPr>
      </w:pPr>
      <w:r w:rsidRPr="00CE1642">
        <w:rPr>
          <w:rFonts w:ascii="Times New Roman" w:hAnsi="Times New Roman" w:cs="Times New Roman"/>
          <w:sz w:val="24"/>
          <w:szCs w:val="24"/>
        </w:rPr>
        <w:t>Техническое задание</w:t>
      </w:r>
    </w:p>
    <w:tbl>
      <w:tblPr>
        <w:tblStyle w:val="a3"/>
        <w:tblW w:w="10348" w:type="dxa"/>
        <w:tblInd w:w="-601" w:type="dxa"/>
        <w:tblLook w:val="04A0" w:firstRow="1" w:lastRow="0" w:firstColumn="1" w:lastColumn="0" w:noHBand="0" w:noVBand="1"/>
      </w:tblPr>
      <w:tblGrid>
        <w:gridCol w:w="3544"/>
        <w:gridCol w:w="6804"/>
      </w:tblGrid>
      <w:tr w:rsidR="00D60B19" w:rsidRPr="00CE1642" w14:paraId="52CF8CD2" w14:textId="77777777" w:rsidTr="00DD782F">
        <w:trPr>
          <w:trHeight w:val="567"/>
        </w:trPr>
        <w:tc>
          <w:tcPr>
            <w:tcW w:w="3544" w:type="dxa"/>
            <w:vAlign w:val="center"/>
          </w:tcPr>
          <w:p w14:paraId="194C9AD8" w14:textId="1F9845D0" w:rsidR="00D60B19" w:rsidRPr="00CE1642" w:rsidRDefault="00CE1642" w:rsidP="00AB1A6A">
            <w:pPr>
              <w:ind w:right="-105"/>
              <w:rPr>
                <w:rFonts w:ascii="Times New Roman" w:hAnsi="Times New Roman" w:cs="Times New Roman"/>
                <w:sz w:val="24"/>
                <w:szCs w:val="24"/>
              </w:rPr>
            </w:pPr>
            <w:r w:rsidRPr="00CE1642">
              <w:rPr>
                <w:rFonts w:ascii="Times New Roman" w:hAnsi="Times New Roman" w:cs="Times New Roman"/>
                <w:sz w:val="24"/>
                <w:szCs w:val="24"/>
              </w:rPr>
              <w:t>О</w:t>
            </w:r>
            <w:r w:rsidR="00D60B19" w:rsidRPr="00CE1642">
              <w:rPr>
                <w:rFonts w:ascii="Times New Roman" w:hAnsi="Times New Roman" w:cs="Times New Roman"/>
                <w:sz w:val="24"/>
                <w:szCs w:val="24"/>
              </w:rPr>
              <w:t>бъект</w:t>
            </w:r>
            <w:r w:rsidRPr="00CE1642">
              <w:rPr>
                <w:rFonts w:ascii="Times New Roman" w:hAnsi="Times New Roman" w:cs="Times New Roman"/>
                <w:sz w:val="24"/>
                <w:szCs w:val="24"/>
              </w:rPr>
              <w:t xml:space="preserve"> </w:t>
            </w:r>
            <w:r w:rsidR="00D60B19" w:rsidRPr="00CE1642">
              <w:rPr>
                <w:rFonts w:ascii="Times New Roman" w:hAnsi="Times New Roman" w:cs="Times New Roman"/>
                <w:sz w:val="24"/>
                <w:szCs w:val="24"/>
              </w:rPr>
              <w:t>закупки</w:t>
            </w:r>
          </w:p>
        </w:tc>
        <w:tc>
          <w:tcPr>
            <w:tcW w:w="6804" w:type="dxa"/>
            <w:vAlign w:val="center"/>
          </w:tcPr>
          <w:p w14:paraId="6BF018C7" w14:textId="3CD6D7DA" w:rsidR="00751F43" w:rsidRPr="00751F43" w:rsidRDefault="00751F43" w:rsidP="00CE1642">
            <w:pPr>
              <w:rPr>
                <w:rFonts w:ascii="Times New Roman" w:hAnsi="Times New Roman" w:cs="Times New Roman"/>
                <w:sz w:val="24"/>
                <w:szCs w:val="24"/>
              </w:rPr>
            </w:pPr>
            <w:r w:rsidRPr="00751F43">
              <w:rPr>
                <w:rFonts w:ascii="Times New Roman" w:hAnsi="Times New Roman" w:cs="Times New Roman"/>
                <w:sz w:val="24"/>
                <w:szCs w:val="24"/>
              </w:rPr>
              <w:t>Оказание услуг по страхованию риска гражданской ответственности при эксплуатации нежилых помещений</w:t>
            </w:r>
            <w:r>
              <w:rPr>
                <w:rFonts w:ascii="Times New Roman" w:hAnsi="Times New Roman" w:cs="Times New Roman"/>
                <w:sz w:val="24"/>
                <w:szCs w:val="24"/>
              </w:rPr>
              <w:t>.</w:t>
            </w:r>
          </w:p>
          <w:p w14:paraId="7E710F9D" w14:textId="3BA2B46A" w:rsidR="00C835B7" w:rsidRDefault="00C835B7" w:rsidP="00CE1642">
            <w:pPr>
              <w:rPr>
                <w:rFonts w:ascii="Times New Roman" w:hAnsi="Times New Roman" w:cs="Times New Roman"/>
                <w:sz w:val="24"/>
                <w:szCs w:val="24"/>
              </w:rPr>
            </w:pPr>
            <w:r>
              <w:rPr>
                <w:rFonts w:ascii="Times New Roman" w:hAnsi="Times New Roman" w:cs="Times New Roman"/>
                <w:sz w:val="24"/>
                <w:szCs w:val="24"/>
              </w:rPr>
              <w:t xml:space="preserve">ОКПД2: </w:t>
            </w:r>
            <w:r w:rsidRPr="00C835B7">
              <w:rPr>
                <w:rFonts w:ascii="Times New Roman" w:hAnsi="Times New Roman" w:cs="Times New Roman"/>
                <w:sz w:val="24"/>
                <w:szCs w:val="24"/>
              </w:rPr>
              <w:t>65.12.50.000</w:t>
            </w:r>
            <w:r>
              <w:rPr>
                <w:rFonts w:ascii="Times New Roman" w:hAnsi="Times New Roman" w:cs="Times New Roman"/>
                <w:sz w:val="24"/>
                <w:szCs w:val="24"/>
              </w:rPr>
              <w:t xml:space="preserve"> – </w:t>
            </w:r>
            <w:r w:rsidRPr="00C835B7">
              <w:rPr>
                <w:rFonts w:ascii="Times New Roman" w:hAnsi="Times New Roman" w:cs="Times New Roman"/>
                <w:sz w:val="24"/>
                <w:szCs w:val="24"/>
              </w:rPr>
              <w:t>Услуги по страхованию общей ответственности</w:t>
            </w:r>
            <w:r>
              <w:rPr>
                <w:rFonts w:ascii="Times New Roman" w:hAnsi="Times New Roman" w:cs="Times New Roman"/>
                <w:sz w:val="24"/>
                <w:szCs w:val="24"/>
              </w:rPr>
              <w:t>.</w:t>
            </w:r>
          </w:p>
          <w:p w14:paraId="5270F764" w14:textId="0BEAE493" w:rsidR="00C835B7" w:rsidRPr="00CE1642" w:rsidRDefault="00C835B7" w:rsidP="00CE1642">
            <w:pPr>
              <w:rPr>
                <w:rFonts w:ascii="Times New Roman" w:hAnsi="Times New Roman" w:cs="Times New Roman"/>
                <w:sz w:val="24"/>
                <w:szCs w:val="24"/>
              </w:rPr>
            </w:pPr>
            <w:r>
              <w:rPr>
                <w:rFonts w:ascii="Times New Roman" w:hAnsi="Times New Roman" w:cs="Times New Roman"/>
                <w:sz w:val="24"/>
                <w:szCs w:val="24"/>
              </w:rPr>
              <w:t xml:space="preserve">КТРУ: </w:t>
            </w:r>
            <w:r w:rsidR="006E2D4D">
              <w:rPr>
                <w:rFonts w:ascii="Times New Roman" w:hAnsi="Times New Roman" w:cs="Times New Roman"/>
                <w:sz w:val="24"/>
                <w:szCs w:val="24"/>
              </w:rPr>
              <w:t>отсутствует.</w:t>
            </w:r>
          </w:p>
        </w:tc>
      </w:tr>
      <w:tr w:rsidR="007B26C5" w:rsidRPr="00CE1642" w14:paraId="08CB7DC2" w14:textId="77777777" w:rsidTr="00DD782F">
        <w:trPr>
          <w:trHeight w:val="567"/>
        </w:trPr>
        <w:tc>
          <w:tcPr>
            <w:tcW w:w="3544" w:type="dxa"/>
            <w:vAlign w:val="center"/>
          </w:tcPr>
          <w:p w14:paraId="7F5A37CA" w14:textId="77777777" w:rsidR="007B26C5" w:rsidRPr="00CE1642" w:rsidRDefault="00CE1642" w:rsidP="00AB1A6A">
            <w:pPr>
              <w:ind w:right="-105"/>
              <w:rPr>
                <w:rFonts w:ascii="Times New Roman" w:hAnsi="Times New Roman" w:cs="Times New Roman"/>
                <w:sz w:val="24"/>
                <w:szCs w:val="24"/>
              </w:rPr>
            </w:pPr>
            <w:r w:rsidRPr="00CE1642">
              <w:rPr>
                <w:rFonts w:ascii="Times New Roman" w:hAnsi="Times New Roman" w:cs="Times New Roman"/>
                <w:sz w:val="24"/>
                <w:szCs w:val="24"/>
              </w:rPr>
              <w:t xml:space="preserve">Страхователь </w:t>
            </w:r>
          </w:p>
        </w:tc>
        <w:tc>
          <w:tcPr>
            <w:tcW w:w="6804" w:type="dxa"/>
            <w:vAlign w:val="center"/>
          </w:tcPr>
          <w:p w14:paraId="431B48FA" w14:textId="77777777" w:rsidR="007B26C5" w:rsidRPr="00CE1642" w:rsidRDefault="00CE1642" w:rsidP="00CE1642">
            <w:pPr>
              <w:rPr>
                <w:rFonts w:ascii="Times New Roman" w:hAnsi="Times New Roman" w:cs="Times New Roman"/>
                <w:sz w:val="24"/>
                <w:szCs w:val="24"/>
              </w:rPr>
            </w:pPr>
            <w:r w:rsidRPr="00CE1642">
              <w:rPr>
                <w:rFonts w:ascii="Times New Roman" w:hAnsi="Times New Roman" w:cs="Times New Roman"/>
                <w:sz w:val="24"/>
                <w:szCs w:val="24"/>
              </w:rPr>
              <w:t>ФГБУ «ЦЭО АПК»</w:t>
            </w:r>
          </w:p>
        </w:tc>
      </w:tr>
      <w:tr w:rsidR="007B26C5" w:rsidRPr="00CE1642" w14:paraId="37FAECB1" w14:textId="77777777" w:rsidTr="00DD782F">
        <w:trPr>
          <w:trHeight w:val="567"/>
        </w:trPr>
        <w:tc>
          <w:tcPr>
            <w:tcW w:w="3544" w:type="dxa"/>
            <w:vAlign w:val="center"/>
          </w:tcPr>
          <w:p w14:paraId="01A43447" w14:textId="77777777" w:rsidR="007B26C5" w:rsidRPr="00CE1642" w:rsidRDefault="007B26C5" w:rsidP="00AB1A6A">
            <w:pPr>
              <w:ind w:right="-105"/>
              <w:rPr>
                <w:rFonts w:ascii="Times New Roman" w:hAnsi="Times New Roman" w:cs="Times New Roman"/>
                <w:sz w:val="24"/>
                <w:szCs w:val="24"/>
              </w:rPr>
            </w:pPr>
            <w:r w:rsidRPr="00CE1642">
              <w:rPr>
                <w:rFonts w:ascii="Times New Roman" w:hAnsi="Times New Roman" w:cs="Times New Roman"/>
                <w:sz w:val="24"/>
                <w:szCs w:val="24"/>
              </w:rPr>
              <w:t>Юридический адрес</w:t>
            </w:r>
          </w:p>
        </w:tc>
        <w:tc>
          <w:tcPr>
            <w:tcW w:w="6804" w:type="dxa"/>
            <w:vAlign w:val="center"/>
          </w:tcPr>
          <w:p w14:paraId="13762F22" w14:textId="77777777" w:rsidR="007B26C5" w:rsidRPr="00CE1642" w:rsidRDefault="00CE1642" w:rsidP="00CE1642">
            <w:pPr>
              <w:rPr>
                <w:rFonts w:ascii="Times New Roman" w:hAnsi="Times New Roman" w:cs="Times New Roman"/>
                <w:sz w:val="24"/>
                <w:szCs w:val="24"/>
              </w:rPr>
            </w:pPr>
            <w:r w:rsidRPr="00CE1642">
              <w:rPr>
                <w:rFonts w:ascii="Times New Roman" w:hAnsi="Times New Roman" w:cs="Times New Roman"/>
                <w:sz w:val="24"/>
                <w:szCs w:val="24"/>
              </w:rPr>
              <w:t>107139, г. Москва, Орликов пер. д. 1/11</w:t>
            </w:r>
          </w:p>
        </w:tc>
      </w:tr>
      <w:tr w:rsidR="007B26C5" w:rsidRPr="00CE1642" w14:paraId="06451969" w14:textId="77777777" w:rsidTr="00DD782F">
        <w:trPr>
          <w:trHeight w:val="567"/>
        </w:trPr>
        <w:tc>
          <w:tcPr>
            <w:tcW w:w="3544" w:type="dxa"/>
            <w:vAlign w:val="center"/>
          </w:tcPr>
          <w:p w14:paraId="30571044" w14:textId="77777777" w:rsidR="007B26C5" w:rsidRPr="00CE1642" w:rsidRDefault="007B26C5" w:rsidP="00AB1A6A">
            <w:pPr>
              <w:ind w:right="-105"/>
              <w:rPr>
                <w:rFonts w:ascii="Times New Roman" w:hAnsi="Times New Roman" w:cs="Times New Roman"/>
                <w:sz w:val="24"/>
                <w:szCs w:val="24"/>
              </w:rPr>
            </w:pPr>
            <w:r w:rsidRPr="00CE1642">
              <w:rPr>
                <w:rFonts w:ascii="Times New Roman" w:hAnsi="Times New Roman" w:cs="Times New Roman"/>
                <w:sz w:val="24"/>
                <w:szCs w:val="24"/>
              </w:rPr>
              <w:t>Почтовый адрес</w:t>
            </w:r>
          </w:p>
        </w:tc>
        <w:tc>
          <w:tcPr>
            <w:tcW w:w="6804" w:type="dxa"/>
            <w:vAlign w:val="center"/>
          </w:tcPr>
          <w:p w14:paraId="1717C74A" w14:textId="77777777" w:rsidR="007B26C5" w:rsidRPr="00CE1642" w:rsidRDefault="00CE1642" w:rsidP="00CE1642">
            <w:pPr>
              <w:rPr>
                <w:rFonts w:ascii="Times New Roman" w:hAnsi="Times New Roman" w:cs="Times New Roman"/>
                <w:sz w:val="24"/>
                <w:szCs w:val="24"/>
              </w:rPr>
            </w:pPr>
            <w:r w:rsidRPr="00CE1642">
              <w:rPr>
                <w:rFonts w:ascii="Times New Roman" w:hAnsi="Times New Roman" w:cs="Times New Roman"/>
                <w:sz w:val="24"/>
                <w:szCs w:val="24"/>
              </w:rPr>
              <w:t>107139, г. Москва, Орликов пер. д. 1/11</w:t>
            </w:r>
          </w:p>
        </w:tc>
      </w:tr>
      <w:tr w:rsidR="007B26C5" w:rsidRPr="00CE1642" w14:paraId="0B23715A" w14:textId="77777777" w:rsidTr="00DD782F">
        <w:trPr>
          <w:trHeight w:val="567"/>
        </w:trPr>
        <w:tc>
          <w:tcPr>
            <w:tcW w:w="3544" w:type="dxa"/>
            <w:vAlign w:val="center"/>
          </w:tcPr>
          <w:p w14:paraId="23EC751D" w14:textId="77777777" w:rsidR="007B26C5" w:rsidRPr="00CE1642" w:rsidRDefault="00D60B19" w:rsidP="00AB1A6A">
            <w:pPr>
              <w:ind w:right="-105"/>
              <w:rPr>
                <w:rFonts w:ascii="Times New Roman" w:hAnsi="Times New Roman" w:cs="Times New Roman"/>
                <w:sz w:val="24"/>
                <w:szCs w:val="24"/>
              </w:rPr>
            </w:pPr>
            <w:r w:rsidRPr="00CE1642">
              <w:rPr>
                <w:rFonts w:ascii="Times New Roman" w:hAnsi="Times New Roman" w:cs="Times New Roman"/>
                <w:sz w:val="24"/>
                <w:szCs w:val="24"/>
              </w:rPr>
              <w:t>ИНН/КПП</w:t>
            </w:r>
          </w:p>
        </w:tc>
        <w:tc>
          <w:tcPr>
            <w:tcW w:w="6804" w:type="dxa"/>
            <w:vAlign w:val="center"/>
          </w:tcPr>
          <w:p w14:paraId="41559434" w14:textId="77777777" w:rsidR="007B26C5" w:rsidRPr="00CE1642" w:rsidRDefault="00CE1642" w:rsidP="00CE1642">
            <w:pPr>
              <w:rPr>
                <w:rFonts w:ascii="Times New Roman" w:hAnsi="Times New Roman" w:cs="Times New Roman"/>
                <w:sz w:val="24"/>
                <w:szCs w:val="24"/>
              </w:rPr>
            </w:pPr>
            <w:r w:rsidRPr="00CE1642">
              <w:rPr>
                <w:rFonts w:ascii="Times New Roman" w:hAnsi="Times New Roman" w:cs="Times New Roman"/>
                <w:sz w:val="24"/>
                <w:szCs w:val="24"/>
              </w:rPr>
              <w:t>7708511118</w:t>
            </w:r>
            <w:r w:rsidR="009923FF">
              <w:rPr>
                <w:rFonts w:ascii="Times New Roman" w:hAnsi="Times New Roman" w:cs="Times New Roman"/>
                <w:sz w:val="24"/>
                <w:szCs w:val="24"/>
              </w:rPr>
              <w:t>/</w:t>
            </w:r>
            <w:r w:rsidR="009923FF" w:rsidRPr="009923FF">
              <w:rPr>
                <w:rFonts w:ascii="Times New Roman" w:hAnsi="Times New Roman" w:cs="Times New Roman"/>
                <w:sz w:val="24"/>
                <w:szCs w:val="24"/>
              </w:rPr>
              <w:t>770801001</w:t>
            </w:r>
          </w:p>
        </w:tc>
      </w:tr>
      <w:tr w:rsidR="007B26C5" w:rsidRPr="00CE1642" w14:paraId="1F37075D" w14:textId="77777777" w:rsidTr="00DD782F">
        <w:trPr>
          <w:trHeight w:val="567"/>
        </w:trPr>
        <w:tc>
          <w:tcPr>
            <w:tcW w:w="3544" w:type="dxa"/>
            <w:vAlign w:val="center"/>
          </w:tcPr>
          <w:p w14:paraId="69C030BB" w14:textId="77777777" w:rsidR="007B26C5" w:rsidRPr="00CE1642" w:rsidRDefault="00D60B19" w:rsidP="00AB1A6A">
            <w:pPr>
              <w:ind w:right="-105"/>
              <w:rPr>
                <w:rFonts w:ascii="Times New Roman" w:hAnsi="Times New Roman" w:cs="Times New Roman"/>
                <w:sz w:val="24"/>
                <w:szCs w:val="24"/>
              </w:rPr>
            </w:pPr>
            <w:r w:rsidRPr="00CE1642">
              <w:rPr>
                <w:rFonts w:ascii="Times New Roman" w:hAnsi="Times New Roman" w:cs="Times New Roman"/>
                <w:sz w:val="24"/>
                <w:szCs w:val="24"/>
              </w:rPr>
              <w:t>Застрахованная деятельность Страхователя</w:t>
            </w:r>
          </w:p>
        </w:tc>
        <w:tc>
          <w:tcPr>
            <w:tcW w:w="6804" w:type="dxa"/>
            <w:vAlign w:val="center"/>
          </w:tcPr>
          <w:p w14:paraId="0D1A6821" w14:textId="415B1337" w:rsidR="007B26C5" w:rsidRPr="0081584C" w:rsidRDefault="00CE1642" w:rsidP="00CE1642">
            <w:pPr>
              <w:pStyle w:val="a4"/>
              <w:numPr>
                <w:ilvl w:val="0"/>
                <w:numId w:val="1"/>
              </w:numPr>
              <w:ind w:left="34" w:firstLine="284"/>
              <w:jc w:val="both"/>
              <w:rPr>
                <w:rFonts w:ascii="Times New Roman" w:hAnsi="Times New Roman" w:cs="Times New Roman"/>
                <w:strike/>
                <w:sz w:val="24"/>
                <w:szCs w:val="24"/>
              </w:rPr>
            </w:pPr>
            <w:r w:rsidRPr="0081584C">
              <w:rPr>
                <w:rFonts w:ascii="Times New Roman" w:hAnsi="Times New Roman" w:cs="Times New Roman"/>
                <w:sz w:val="24"/>
                <w:szCs w:val="24"/>
              </w:rPr>
              <w:t xml:space="preserve">Застрахованной деятельностью является: эксплуатация </w:t>
            </w:r>
            <w:r w:rsidR="008842FB" w:rsidRPr="0081584C">
              <w:rPr>
                <w:rFonts w:ascii="Times New Roman" w:hAnsi="Times New Roman" w:cs="Times New Roman"/>
                <w:sz w:val="24"/>
                <w:szCs w:val="24"/>
              </w:rPr>
              <w:t>частей нежилого помещения № XLII (комнаты</w:t>
            </w:r>
            <w:r w:rsidRPr="0081584C">
              <w:rPr>
                <w:rFonts w:ascii="Times New Roman" w:hAnsi="Times New Roman" w:cs="Times New Roman"/>
                <w:sz w:val="24"/>
                <w:szCs w:val="24"/>
              </w:rPr>
              <w:t xml:space="preserve"> № 1,1а,23,23а, 23б, 25, 27, 28, 29, 30, 31, 31а, 31б, 32, 38, 39, 39а, 40, 42а, 44 на 8 этаже</w:t>
            </w:r>
            <w:r w:rsidR="008842FB" w:rsidRPr="0081584C">
              <w:rPr>
                <w:rFonts w:ascii="Times New Roman" w:hAnsi="Times New Roman" w:cs="Times New Roman"/>
                <w:sz w:val="24"/>
                <w:szCs w:val="24"/>
              </w:rPr>
              <w:t>)</w:t>
            </w:r>
            <w:r w:rsidRPr="0081584C">
              <w:rPr>
                <w:rFonts w:ascii="Times New Roman" w:hAnsi="Times New Roman" w:cs="Times New Roman"/>
                <w:sz w:val="24"/>
                <w:szCs w:val="24"/>
              </w:rPr>
              <w:t xml:space="preserve">, </w:t>
            </w:r>
            <w:r w:rsidR="001814E9" w:rsidRPr="0081584C">
              <w:rPr>
                <w:rFonts w:ascii="Times New Roman" w:hAnsi="Times New Roman" w:cs="Times New Roman"/>
                <w:sz w:val="24"/>
                <w:szCs w:val="24"/>
              </w:rPr>
              <w:t xml:space="preserve">части </w:t>
            </w:r>
            <w:r w:rsidR="008842FB" w:rsidRPr="0081584C">
              <w:rPr>
                <w:rFonts w:ascii="Times New Roman" w:hAnsi="Times New Roman" w:cs="Times New Roman"/>
                <w:sz w:val="24"/>
                <w:szCs w:val="24"/>
              </w:rPr>
              <w:t xml:space="preserve">нежилого </w:t>
            </w:r>
            <w:r w:rsidR="001814E9" w:rsidRPr="0081584C">
              <w:rPr>
                <w:rFonts w:ascii="Times New Roman" w:hAnsi="Times New Roman" w:cs="Times New Roman"/>
                <w:sz w:val="24"/>
                <w:szCs w:val="24"/>
              </w:rPr>
              <w:t>помещения</w:t>
            </w:r>
            <w:r w:rsidRPr="0081584C">
              <w:rPr>
                <w:rFonts w:ascii="Times New Roman" w:hAnsi="Times New Roman" w:cs="Times New Roman"/>
                <w:sz w:val="24"/>
                <w:szCs w:val="24"/>
              </w:rPr>
              <w:t xml:space="preserve"> </w:t>
            </w:r>
            <w:r w:rsidR="001814E9" w:rsidRPr="0081584C">
              <w:rPr>
                <w:rFonts w:ascii="Times New Roman" w:hAnsi="Times New Roman" w:cs="Times New Roman"/>
                <w:sz w:val="24"/>
                <w:szCs w:val="24"/>
              </w:rPr>
              <w:t xml:space="preserve">№ LII (комната </w:t>
            </w:r>
            <w:r w:rsidRPr="0081584C">
              <w:rPr>
                <w:rFonts w:ascii="Times New Roman" w:hAnsi="Times New Roman" w:cs="Times New Roman"/>
                <w:sz w:val="24"/>
                <w:szCs w:val="24"/>
              </w:rPr>
              <w:t>№ 1 на 10 этаже</w:t>
            </w:r>
            <w:r w:rsidR="008842FB" w:rsidRPr="0081584C">
              <w:rPr>
                <w:rFonts w:ascii="Times New Roman" w:hAnsi="Times New Roman" w:cs="Times New Roman"/>
                <w:sz w:val="24"/>
                <w:szCs w:val="24"/>
              </w:rPr>
              <w:t>)</w:t>
            </w:r>
            <w:r w:rsidRPr="0081584C">
              <w:rPr>
                <w:rFonts w:ascii="Times New Roman" w:hAnsi="Times New Roman" w:cs="Times New Roman"/>
                <w:sz w:val="24"/>
                <w:szCs w:val="24"/>
              </w:rPr>
              <w:t xml:space="preserve">, общей площадью 572.00 кв. м, используемых как офис в соответствии с </w:t>
            </w:r>
            <w:r w:rsidR="00062F94" w:rsidRPr="0081584C">
              <w:rPr>
                <w:rFonts w:ascii="Times New Roman" w:hAnsi="Times New Roman" w:cs="Times New Roman"/>
                <w:sz w:val="24"/>
                <w:szCs w:val="24"/>
              </w:rPr>
              <w:t>Договором (Контрактом)</w:t>
            </w:r>
            <w:r w:rsidRPr="0081584C">
              <w:rPr>
                <w:rFonts w:ascii="Times New Roman" w:hAnsi="Times New Roman" w:cs="Times New Roman"/>
                <w:sz w:val="24"/>
                <w:szCs w:val="24"/>
              </w:rPr>
              <w:t xml:space="preserve"> аренды федерального недвижимого имуществ</w:t>
            </w:r>
            <w:r w:rsidR="001814E9" w:rsidRPr="0081584C">
              <w:rPr>
                <w:rFonts w:ascii="Times New Roman" w:hAnsi="Times New Roman" w:cs="Times New Roman"/>
                <w:sz w:val="24"/>
                <w:szCs w:val="24"/>
              </w:rPr>
              <w:t>а</w:t>
            </w:r>
            <w:r w:rsidR="008842FB" w:rsidRPr="0081584C">
              <w:rPr>
                <w:rFonts w:ascii="Times New Roman" w:hAnsi="Times New Roman" w:cs="Times New Roman"/>
                <w:sz w:val="24"/>
                <w:szCs w:val="24"/>
              </w:rPr>
              <w:t xml:space="preserve"> от 10.08.2026 №</w:t>
            </w:r>
            <w:r w:rsidR="008842FB" w:rsidRPr="0081584C">
              <w:rPr>
                <w:rFonts w:ascii="Times New Roman" w:eastAsia="Times New Roman" w:hAnsi="Times New Roman" w:cs="Times New Roman"/>
                <w:sz w:val="24"/>
                <w:szCs w:val="24"/>
                <w:lang w:eastAsia="ru-RU"/>
              </w:rPr>
              <w:t xml:space="preserve"> ДА-04/2026</w:t>
            </w:r>
            <w:r w:rsidR="001814E9" w:rsidRPr="0081584C">
              <w:rPr>
                <w:rFonts w:ascii="Times New Roman" w:hAnsi="Times New Roman" w:cs="Times New Roman"/>
                <w:sz w:val="24"/>
                <w:szCs w:val="24"/>
              </w:rPr>
              <w:t xml:space="preserve">, расположенных в нежилом здании с кадастровым № 77:01:0003040:5099 </w:t>
            </w:r>
            <w:r w:rsidRPr="0081584C">
              <w:rPr>
                <w:rFonts w:ascii="Times New Roman" w:hAnsi="Times New Roman" w:cs="Times New Roman"/>
                <w:sz w:val="24"/>
                <w:szCs w:val="24"/>
              </w:rPr>
              <w:t xml:space="preserve">по адресу: </w:t>
            </w:r>
            <w:r w:rsidR="001814E9" w:rsidRPr="0081584C">
              <w:rPr>
                <w:rFonts w:ascii="Times New Roman" w:hAnsi="Times New Roman" w:cs="Times New Roman"/>
                <w:sz w:val="24"/>
                <w:szCs w:val="24"/>
              </w:rPr>
              <w:t xml:space="preserve">Российская Федерация, г. Москва, </w:t>
            </w:r>
            <w:proofErr w:type="spellStart"/>
            <w:r w:rsidR="001814E9" w:rsidRPr="0081584C">
              <w:rPr>
                <w:rFonts w:ascii="Times New Roman" w:hAnsi="Times New Roman" w:cs="Times New Roman"/>
                <w:sz w:val="24"/>
                <w:szCs w:val="24"/>
              </w:rPr>
              <w:t>вн.тер.г</w:t>
            </w:r>
            <w:proofErr w:type="spellEnd"/>
            <w:r w:rsidR="001814E9" w:rsidRPr="0081584C">
              <w:rPr>
                <w:rFonts w:ascii="Times New Roman" w:hAnsi="Times New Roman" w:cs="Times New Roman"/>
                <w:sz w:val="24"/>
                <w:szCs w:val="24"/>
              </w:rPr>
              <w:t xml:space="preserve">. муниципальный округ Красносельский, ул. Садовая-Спасская, д. 11/1 </w:t>
            </w:r>
            <w:r w:rsidR="00062F94" w:rsidRPr="0081584C">
              <w:rPr>
                <w:rFonts w:ascii="Times New Roman" w:hAnsi="Times New Roman" w:cs="Times New Roman"/>
                <w:sz w:val="24"/>
                <w:szCs w:val="24"/>
              </w:rPr>
              <w:t>(далее – договор аренды)</w:t>
            </w:r>
            <w:r w:rsidR="0081584C" w:rsidRPr="0081584C">
              <w:rPr>
                <w:rFonts w:ascii="Times New Roman" w:hAnsi="Times New Roman" w:cs="Times New Roman"/>
                <w:sz w:val="24"/>
                <w:szCs w:val="24"/>
              </w:rPr>
              <w:t>.</w:t>
            </w:r>
          </w:p>
          <w:p w14:paraId="49196692" w14:textId="2CC32171" w:rsidR="00CE1642" w:rsidRDefault="00CE1642" w:rsidP="00CE1642">
            <w:pPr>
              <w:pStyle w:val="a4"/>
              <w:numPr>
                <w:ilvl w:val="0"/>
                <w:numId w:val="1"/>
              </w:numPr>
              <w:ind w:left="34" w:firstLine="284"/>
              <w:jc w:val="both"/>
              <w:rPr>
                <w:rFonts w:ascii="Times New Roman" w:hAnsi="Times New Roman" w:cs="Times New Roman"/>
                <w:sz w:val="24"/>
                <w:szCs w:val="24"/>
              </w:rPr>
            </w:pPr>
            <w:r w:rsidRPr="0081584C">
              <w:rPr>
                <w:rFonts w:ascii="Times New Roman" w:hAnsi="Times New Roman" w:cs="Times New Roman"/>
                <w:sz w:val="24"/>
                <w:szCs w:val="24"/>
              </w:rPr>
              <w:t>Объектом страхования являются не противоречащие законодательству Российской Федерации имущественные</w:t>
            </w:r>
            <w:r w:rsidRPr="00CE1642">
              <w:rPr>
                <w:rFonts w:ascii="Times New Roman" w:hAnsi="Times New Roman" w:cs="Times New Roman"/>
                <w:sz w:val="24"/>
                <w:szCs w:val="24"/>
              </w:rPr>
              <w:t xml:space="preserve"> интересы Страхователя (Застрахованного лица), связанные с его обязанностью в порядке, установленном гражданским законодательством Российской Федерации, возместить ущерб, в связи с причинением вреда жизни, здоровью и (или) имуществу Выгодоприобретателей причиненный в результате осуществления Застрахованной деятельности</w:t>
            </w:r>
            <w:r>
              <w:rPr>
                <w:rFonts w:ascii="Times New Roman" w:hAnsi="Times New Roman" w:cs="Times New Roman"/>
                <w:sz w:val="24"/>
                <w:szCs w:val="24"/>
              </w:rPr>
              <w:t>.</w:t>
            </w:r>
          </w:p>
          <w:p w14:paraId="6E80CBCC" w14:textId="77777777" w:rsidR="00CE1642" w:rsidRDefault="00CE1642" w:rsidP="00CE1642">
            <w:pPr>
              <w:pStyle w:val="a4"/>
              <w:numPr>
                <w:ilvl w:val="0"/>
                <w:numId w:val="1"/>
              </w:numPr>
              <w:ind w:left="34" w:firstLine="284"/>
              <w:jc w:val="both"/>
              <w:rPr>
                <w:rFonts w:ascii="Times New Roman" w:hAnsi="Times New Roman" w:cs="Times New Roman"/>
                <w:sz w:val="24"/>
                <w:szCs w:val="24"/>
              </w:rPr>
            </w:pPr>
            <w:r w:rsidRPr="00CE1642">
              <w:rPr>
                <w:rFonts w:ascii="Times New Roman" w:hAnsi="Times New Roman" w:cs="Times New Roman"/>
                <w:sz w:val="24"/>
                <w:szCs w:val="24"/>
              </w:rPr>
              <w:t>Страховым случаем является факт возникновения у Страхователя (Застрахованного лица) обязанности в силу гражданского законодательства Российской Федерации возместить ущерб, в связи с причинением вреда жизни, здоровью и (или) имуществу Выгодоприобретателей, причиненный в результате осуществления Застрахованной деятельности, при условии, что:</w:t>
            </w:r>
          </w:p>
          <w:p w14:paraId="5E174C5D" w14:textId="77777777" w:rsidR="00CE1642" w:rsidRDefault="00CE1642" w:rsidP="00CE1642">
            <w:pPr>
              <w:pStyle w:val="a4"/>
              <w:ind w:left="318"/>
              <w:jc w:val="both"/>
              <w:rPr>
                <w:rFonts w:ascii="Times New Roman" w:hAnsi="Times New Roman" w:cs="Times New Roman"/>
                <w:sz w:val="24"/>
                <w:szCs w:val="24"/>
              </w:rPr>
            </w:pPr>
            <w:r>
              <w:rPr>
                <w:rFonts w:ascii="Times New Roman" w:hAnsi="Times New Roman" w:cs="Times New Roman"/>
                <w:sz w:val="24"/>
                <w:szCs w:val="24"/>
              </w:rPr>
              <w:t xml:space="preserve">- </w:t>
            </w:r>
            <w:r w:rsidRPr="00CE1642">
              <w:rPr>
                <w:rFonts w:ascii="Times New Roman" w:hAnsi="Times New Roman" w:cs="Times New Roman"/>
                <w:sz w:val="24"/>
                <w:szCs w:val="24"/>
              </w:rPr>
              <w:t>События (обстоятельства) повлекшие за собой причинения вреда Выгодоприобретателям и причинение вреда Выгодоприобретателям произошли в течение срока действия настоящего Договора страхования.</w:t>
            </w:r>
          </w:p>
          <w:p w14:paraId="3ED98458" w14:textId="77777777" w:rsidR="00CE1642" w:rsidRPr="00CE1642" w:rsidRDefault="00CE1642" w:rsidP="00CE1642">
            <w:pPr>
              <w:pStyle w:val="a4"/>
              <w:ind w:left="318"/>
              <w:jc w:val="both"/>
              <w:rPr>
                <w:rFonts w:ascii="Times New Roman" w:hAnsi="Times New Roman" w:cs="Times New Roman"/>
                <w:sz w:val="24"/>
                <w:szCs w:val="24"/>
              </w:rPr>
            </w:pPr>
            <w:r>
              <w:rPr>
                <w:rFonts w:ascii="Times New Roman" w:hAnsi="Times New Roman" w:cs="Times New Roman"/>
                <w:sz w:val="24"/>
                <w:szCs w:val="24"/>
              </w:rPr>
              <w:t xml:space="preserve">- </w:t>
            </w:r>
            <w:r w:rsidRPr="00CE1642">
              <w:rPr>
                <w:rFonts w:ascii="Times New Roman" w:hAnsi="Times New Roman" w:cs="Times New Roman"/>
                <w:sz w:val="24"/>
                <w:szCs w:val="24"/>
              </w:rPr>
              <w:t>Страхователю (Застрахованному лицу) в течение срока действия настоящего полиса (договора) или 3 (Трех) лет после окончания срока действия полиса (договора), но не позднее окончания срока исковой давности, предъявлены требования Выгодоприобретателей о возмещении вреда.</w:t>
            </w:r>
          </w:p>
          <w:p w14:paraId="39B707C6" w14:textId="77777777" w:rsidR="00CE1642" w:rsidRDefault="00CE1642" w:rsidP="00CE1642">
            <w:pPr>
              <w:pStyle w:val="a4"/>
              <w:ind w:left="318"/>
              <w:jc w:val="both"/>
              <w:rPr>
                <w:rFonts w:ascii="Times New Roman" w:hAnsi="Times New Roman" w:cs="Times New Roman"/>
                <w:sz w:val="24"/>
                <w:szCs w:val="24"/>
              </w:rPr>
            </w:pPr>
            <w:r w:rsidRPr="00CE1642">
              <w:rPr>
                <w:rFonts w:ascii="Times New Roman" w:hAnsi="Times New Roman" w:cs="Times New Roman"/>
                <w:sz w:val="24"/>
                <w:szCs w:val="24"/>
              </w:rPr>
              <w:t xml:space="preserve">Под требованиями Выгодоприобретателей о возмещении вреда понимаются обоснованные письменные требования, </w:t>
            </w:r>
            <w:r w:rsidRPr="00CE1642">
              <w:rPr>
                <w:rFonts w:ascii="Times New Roman" w:hAnsi="Times New Roman" w:cs="Times New Roman"/>
                <w:sz w:val="24"/>
                <w:szCs w:val="24"/>
              </w:rPr>
              <w:lastRenderedPageBreak/>
              <w:t>адресованные непосредственно Страхователю (Застрахованному лицу), а также исковые заявления в суд (арбитражный суд) в отношение Страхователя (Застрахованного лица).</w:t>
            </w:r>
          </w:p>
          <w:p w14:paraId="3DB20EAC" w14:textId="49658E82" w:rsidR="00CE1642" w:rsidRDefault="00CE1642" w:rsidP="00CE1642">
            <w:pPr>
              <w:pStyle w:val="a4"/>
              <w:ind w:left="318"/>
              <w:jc w:val="both"/>
              <w:rPr>
                <w:rFonts w:ascii="Times New Roman" w:hAnsi="Times New Roman" w:cs="Times New Roman"/>
                <w:sz w:val="24"/>
                <w:szCs w:val="24"/>
              </w:rPr>
            </w:pPr>
            <w:r>
              <w:rPr>
                <w:rFonts w:ascii="Times New Roman" w:hAnsi="Times New Roman" w:cs="Times New Roman"/>
                <w:sz w:val="24"/>
                <w:szCs w:val="24"/>
              </w:rPr>
              <w:t>-</w:t>
            </w:r>
            <w:r w:rsidR="009923FF">
              <w:rPr>
                <w:rFonts w:ascii="Times New Roman" w:hAnsi="Times New Roman" w:cs="Times New Roman"/>
                <w:sz w:val="24"/>
                <w:szCs w:val="24"/>
              </w:rPr>
              <w:t xml:space="preserve"> </w:t>
            </w:r>
            <w:r w:rsidRPr="00CE1642">
              <w:rPr>
                <w:rFonts w:ascii="Times New Roman" w:hAnsi="Times New Roman" w:cs="Times New Roman"/>
                <w:sz w:val="24"/>
                <w:szCs w:val="24"/>
              </w:rPr>
              <w:t xml:space="preserve">Факт возникновения обязанности Страхователя  (Застрахованного лица) возместить вред Выгодоприобретателям установлен на основании вступившего в законную силу решения суда, определения об утверждении мирового соглашения между Страхователем (Застрахованным лицом) и Выгодоприобретателем, заключенным с предварительного письменного согласия </w:t>
            </w:r>
            <w:r w:rsidR="004E6999">
              <w:rPr>
                <w:rFonts w:ascii="Times New Roman" w:hAnsi="Times New Roman" w:cs="Times New Roman"/>
                <w:sz w:val="24"/>
                <w:szCs w:val="24"/>
              </w:rPr>
              <w:t>Исполнителя (</w:t>
            </w:r>
            <w:r w:rsidRPr="00CE1642">
              <w:rPr>
                <w:rFonts w:ascii="Times New Roman" w:hAnsi="Times New Roman" w:cs="Times New Roman"/>
                <w:sz w:val="24"/>
                <w:szCs w:val="24"/>
              </w:rPr>
              <w:t>Страховщика</w:t>
            </w:r>
            <w:r w:rsidR="004E6999">
              <w:rPr>
                <w:rFonts w:ascii="Times New Roman" w:hAnsi="Times New Roman" w:cs="Times New Roman"/>
                <w:sz w:val="24"/>
                <w:szCs w:val="24"/>
              </w:rPr>
              <w:t>)</w:t>
            </w:r>
            <w:r w:rsidRPr="00CE1642">
              <w:rPr>
                <w:rFonts w:ascii="Times New Roman" w:hAnsi="Times New Roman" w:cs="Times New Roman"/>
                <w:sz w:val="24"/>
                <w:szCs w:val="24"/>
              </w:rPr>
              <w:t xml:space="preserve">, либо на основании добровольного признания Страхователем (Застрахованным лицом) с предварительного письменного согласия </w:t>
            </w:r>
            <w:r w:rsidR="004E6999">
              <w:rPr>
                <w:rFonts w:ascii="Times New Roman" w:hAnsi="Times New Roman" w:cs="Times New Roman"/>
                <w:sz w:val="24"/>
                <w:szCs w:val="24"/>
              </w:rPr>
              <w:t>Исполнителя (</w:t>
            </w:r>
            <w:r w:rsidRPr="00CE1642">
              <w:rPr>
                <w:rFonts w:ascii="Times New Roman" w:hAnsi="Times New Roman" w:cs="Times New Roman"/>
                <w:sz w:val="24"/>
                <w:szCs w:val="24"/>
              </w:rPr>
              <w:t>Страховщика</w:t>
            </w:r>
            <w:r w:rsidR="004E6999">
              <w:rPr>
                <w:rFonts w:ascii="Times New Roman" w:hAnsi="Times New Roman" w:cs="Times New Roman"/>
                <w:sz w:val="24"/>
                <w:szCs w:val="24"/>
              </w:rPr>
              <w:t>)</w:t>
            </w:r>
            <w:r w:rsidRPr="00CE1642">
              <w:rPr>
                <w:rFonts w:ascii="Times New Roman" w:hAnsi="Times New Roman" w:cs="Times New Roman"/>
                <w:sz w:val="24"/>
                <w:szCs w:val="24"/>
              </w:rPr>
              <w:t xml:space="preserve"> законности и обоснованности имущественных требований, предъявленных Страхователю (Застрахованному лицу) во внесудебном порядке</w:t>
            </w:r>
            <w:r>
              <w:rPr>
                <w:rFonts w:ascii="Times New Roman" w:hAnsi="Times New Roman" w:cs="Times New Roman"/>
                <w:sz w:val="24"/>
                <w:szCs w:val="24"/>
              </w:rPr>
              <w:t>.</w:t>
            </w:r>
          </w:p>
          <w:p w14:paraId="72E9AADB" w14:textId="77777777" w:rsidR="00CE1642" w:rsidRDefault="00CE1642" w:rsidP="00CE1642">
            <w:pPr>
              <w:pStyle w:val="a4"/>
              <w:ind w:left="318"/>
              <w:jc w:val="both"/>
              <w:rPr>
                <w:rFonts w:ascii="Times New Roman" w:hAnsi="Times New Roman" w:cs="Times New Roman"/>
                <w:sz w:val="24"/>
                <w:szCs w:val="24"/>
              </w:rPr>
            </w:pPr>
            <w:r>
              <w:rPr>
                <w:rFonts w:ascii="Times New Roman" w:hAnsi="Times New Roman" w:cs="Times New Roman"/>
                <w:sz w:val="24"/>
                <w:szCs w:val="24"/>
              </w:rPr>
              <w:t>-</w:t>
            </w:r>
            <w:r>
              <w:t xml:space="preserve"> </w:t>
            </w:r>
            <w:r w:rsidRPr="00CE1642">
              <w:rPr>
                <w:rFonts w:ascii="Times New Roman" w:hAnsi="Times New Roman" w:cs="Times New Roman"/>
                <w:sz w:val="24"/>
                <w:szCs w:val="24"/>
              </w:rPr>
              <w:t>Вред Выгодоприобретателям причинен при осуществлении Застрахованной деятельности вследствие непреднамеренных (не умышленных) действий (бездействия) Страхователя (Застрахованного лица), работников Страхователя (Застрахованного лица), а также иных лиц привлекаемых Страхователем (Застрахованным лицом) по договорам подряда (субподряда) или иным гражданско-правовым договорам, в случае когда ответственность за действия (бездействия) данных лиц может быть в соответствие с применимым законодательством Российской Федерации возложена на Страхователя (Застрахованного лица).</w:t>
            </w:r>
          </w:p>
          <w:p w14:paraId="094C939D" w14:textId="77777777" w:rsidR="00CE1642" w:rsidRDefault="00CE1642" w:rsidP="009923FF">
            <w:pPr>
              <w:pStyle w:val="a4"/>
              <w:ind w:left="318"/>
              <w:jc w:val="both"/>
              <w:rPr>
                <w:rFonts w:ascii="Times New Roman" w:hAnsi="Times New Roman" w:cs="Times New Roman"/>
                <w:sz w:val="24"/>
                <w:szCs w:val="24"/>
              </w:rPr>
            </w:pPr>
            <w:r>
              <w:rPr>
                <w:rFonts w:ascii="Times New Roman" w:hAnsi="Times New Roman" w:cs="Times New Roman"/>
                <w:sz w:val="24"/>
                <w:szCs w:val="24"/>
              </w:rPr>
              <w:t>-</w:t>
            </w:r>
            <w:r w:rsidR="009923FF" w:rsidRPr="009923FF">
              <w:rPr>
                <w:rFonts w:ascii="Times New Roman" w:hAnsi="Times New Roman" w:cs="Times New Roman"/>
                <w:sz w:val="24"/>
                <w:szCs w:val="24"/>
              </w:rPr>
              <w:t xml:space="preserve"> Страхователь (Застрахованное лицо) осуществлял Застрахованную деятельность при наличии всех действующих разрешительных документов, предусмотренных законодательством Российской Федерации.</w:t>
            </w:r>
          </w:p>
          <w:p w14:paraId="59C7B1D8" w14:textId="77777777" w:rsidR="009923FF" w:rsidRDefault="009923FF" w:rsidP="009923FF">
            <w:pPr>
              <w:pStyle w:val="a4"/>
              <w:ind w:left="318"/>
              <w:jc w:val="both"/>
              <w:rPr>
                <w:rFonts w:ascii="Times New Roman" w:hAnsi="Times New Roman" w:cs="Times New Roman"/>
                <w:sz w:val="24"/>
                <w:szCs w:val="24"/>
              </w:rPr>
            </w:pPr>
            <w:r>
              <w:rPr>
                <w:rFonts w:ascii="Times New Roman" w:hAnsi="Times New Roman" w:cs="Times New Roman"/>
                <w:sz w:val="24"/>
                <w:szCs w:val="24"/>
              </w:rPr>
              <w:t xml:space="preserve">- </w:t>
            </w:r>
            <w:r w:rsidRPr="009923FF">
              <w:rPr>
                <w:rFonts w:ascii="Times New Roman" w:hAnsi="Times New Roman" w:cs="Times New Roman"/>
                <w:sz w:val="24"/>
                <w:szCs w:val="24"/>
              </w:rPr>
              <w:t>События (обстоятельства), повлекшие за собой причинение вреда и (или) наличие вреда на дату заключения Договора страхования не были известны и (или) не должны (не могли) были быть известны Страхователю (Застрахованному лицу) и (или) работникам Страхователя (Застрахованного лица).</w:t>
            </w:r>
          </w:p>
          <w:p w14:paraId="5CFE9411" w14:textId="77777777" w:rsidR="009923FF" w:rsidRPr="009923FF" w:rsidRDefault="009923FF" w:rsidP="009923FF">
            <w:pPr>
              <w:pStyle w:val="a4"/>
              <w:ind w:left="318"/>
              <w:jc w:val="both"/>
              <w:rPr>
                <w:rFonts w:ascii="Times New Roman" w:hAnsi="Times New Roman" w:cs="Times New Roman"/>
                <w:sz w:val="24"/>
                <w:szCs w:val="24"/>
              </w:rPr>
            </w:pPr>
            <w:r>
              <w:rPr>
                <w:rFonts w:ascii="Times New Roman" w:hAnsi="Times New Roman" w:cs="Times New Roman"/>
                <w:sz w:val="24"/>
                <w:szCs w:val="24"/>
              </w:rPr>
              <w:t xml:space="preserve">- </w:t>
            </w:r>
            <w:r w:rsidRPr="009923FF">
              <w:rPr>
                <w:rFonts w:ascii="Times New Roman" w:hAnsi="Times New Roman" w:cs="Times New Roman"/>
                <w:sz w:val="24"/>
                <w:szCs w:val="24"/>
              </w:rPr>
              <w:t>Застрахованная деятельность осуществлялась на Территории страхования.</w:t>
            </w:r>
          </w:p>
          <w:p w14:paraId="1B48FA92" w14:textId="77777777" w:rsidR="009923FF" w:rsidRDefault="009923FF" w:rsidP="009923FF">
            <w:pPr>
              <w:pStyle w:val="a4"/>
              <w:ind w:left="318"/>
              <w:jc w:val="both"/>
              <w:rPr>
                <w:rFonts w:ascii="Times New Roman" w:hAnsi="Times New Roman" w:cs="Times New Roman"/>
                <w:sz w:val="24"/>
                <w:szCs w:val="24"/>
              </w:rPr>
            </w:pPr>
            <w:r>
              <w:rPr>
                <w:rFonts w:ascii="Times New Roman" w:hAnsi="Times New Roman" w:cs="Times New Roman"/>
                <w:sz w:val="24"/>
                <w:szCs w:val="24"/>
              </w:rPr>
              <w:t>-</w:t>
            </w:r>
            <w:r w:rsidRPr="009923FF">
              <w:rPr>
                <w:rFonts w:ascii="Times New Roman" w:hAnsi="Times New Roman" w:cs="Times New Roman"/>
                <w:sz w:val="24"/>
                <w:szCs w:val="24"/>
              </w:rPr>
              <w:t xml:space="preserve"> Имеется причинно-следственная связь между действиями (бездействием) Страхователя (Застрахованного лица), работниками Страхователя (Застрахованного лица) и фактом причинения вреда.</w:t>
            </w:r>
          </w:p>
          <w:p w14:paraId="65A4AE33" w14:textId="77777777" w:rsidR="0057319E" w:rsidRPr="0057319E" w:rsidRDefault="0057319E" w:rsidP="0057319E">
            <w:pPr>
              <w:pStyle w:val="a4"/>
              <w:numPr>
                <w:ilvl w:val="0"/>
                <w:numId w:val="1"/>
              </w:numPr>
              <w:ind w:left="38" w:firstLine="284"/>
              <w:jc w:val="both"/>
              <w:rPr>
                <w:rFonts w:ascii="Times New Roman" w:hAnsi="Times New Roman" w:cs="Times New Roman"/>
                <w:sz w:val="24"/>
                <w:szCs w:val="24"/>
              </w:rPr>
            </w:pPr>
            <w:r w:rsidRPr="0057319E">
              <w:rPr>
                <w:rFonts w:ascii="Times New Roman" w:hAnsi="Times New Roman" w:cs="Times New Roman"/>
                <w:sz w:val="24"/>
                <w:szCs w:val="24"/>
              </w:rPr>
              <w:t xml:space="preserve">Возникновение гражданской ответственности Страхователя (Застрахованного лица) вследствие причинения вреда нескольким физическим и (или) юридическим лицам в результате одного и того же события (обстоятельств), возникшие последовательно или одновременно, рассматриваются, как один страховой случай. </w:t>
            </w:r>
          </w:p>
          <w:p w14:paraId="79BBCC7D" w14:textId="04B9F10E" w:rsidR="0057319E" w:rsidRPr="0057319E" w:rsidRDefault="0057319E" w:rsidP="0057319E">
            <w:pPr>
              <w:pStyle w:val="a4"/>
              <w:numPr>
                <w:ilvl w:val="0"/>
                <w:numId w:val="1"/>
              </w:numPr>
              <w:ind w:left="38" w:firstLine="284"/>
              <w:jc w:val="both"/>
              <w:rPr>
                <w:rFonts w:ascii="Times New Roman" w:hAnsi="Times New Roman" w:cs="Times New Roman"/>
                <w:sz w:val="24"/>
                <w:szCs w:val="24"/>
              </w:rPr>
            </w:pPr>
            <w:r w:rsidRPr="0057319E">
              <w:rPr>
                <w:rFonts w:ascii="Times New Roman" w:hAnsi="Times New Roman" w:cs="Times New Roman"/>
                <w:sz w:val="24"/>
                <w:szCs w:val="24"/>
              </w:rPr>
              <w:t xml:space="preserve">Исключения из страхования предусмотрены п. 4 Правил </w:t>
            </w:r>
            <w:r w:rsidRPr="0057319E">
              <w:rPr>
                <w:rFonts w:ascii="Times New Roman" w:hAnsi="Times New Roman" w:cs="Times New Roman"/>
                <w:sz w:val="24"/>
                <w:szCs w:val="24"/>
              </w:rPr>
              <w:lastRenderedPageBreak/>
              <w:t>страхования.</w:t>
            </w:r>
          </w:p>
          <w:p w14:paraId="34A0E22E" w14:textId="0DCDF3C0" w:rsidR="0057319E" w:rsidRPr="0057319E" w:rsidRDefault="0057319E" w:rsidP="0057319E">
            <w:pPr>
              <w:pStyle w:val="a4"/>
              <w:ind w:left="322"/>
              <w:jc w:val="both"/>
              <w:rPr>
                <w:rFonts w:ascii="Times New Roman" w:hAnsi="Times New Roman" w:cs="Times New Roman"/>
                <w:sz w:val="24"/>
                <w:szCs w:val="24"/>
              </w:rPr>
            </w:pPr>
            <w:r>
              <w:rPr>
                <w:rFonts w:ascii="Times New Roman" w:hAnsi="Times New Roman" w:cs="Times New Roman"/>
                <w:sz w:val="24"/>
                <w:szCs w:val="24"/>
              </w:rPr>
              <w:t xml:space="preserve">- </w:t>
            </w:r>
            <w:r w:rsidRPr="0057319E">
              <w:rPr>
                <w:rFonts w:ascii="Times New Roman" w:hAnsi="Times New Roman" w:cs="Times New Roman"/>
                <w:sz w:val="24"/>
                <w:szCs w:val="24"/>
              </w:rPr>
              <w:t>Не признаются страховыми случаями (и страховое возмещение не выплачивается) события прямо или косвенно, совместно или по отдельности связанные с:</w:t>
            </w:r>
          </w:p>
          <w:p w14:paraId="1B11C17A" w14:textId="77777777" w:rsidR="0057319E" w:rsidRPr="0057319E" w:rsidRDefault="0057319E" w:rsidP="0057319E">
            <w:pPr>
              <w:jc w:val="both"/>
              <w:rPr>
                <w:rFonts w:ascii="Times New Roman" w:hAnsi="Times New Roman" w:cs="Times New Roman"/>
                <w:sz w:val="24"/>
                <w:szCs w:val="24"/>
              </w:rPr>
            </w:pPr>
            <w:r w:rsidRPr="0057319E">
              <w:rPr>
                <w:rFonts w:ascii="Times New Roman" w:hAnsi="Times New Roman" w:cs="Times New Roman"/>
                <w:sz w:val="24"/>
                <w:szCs w:val="24"/>
              </w:rPr>
              <w:t xml:space="preserve">деятельностью Страхователя (Застрахованного лица) в качестве микрофинансовой организации, кредитного (потребительского) кооператива по привлечению денежных средств физических или юридических лиц для осуществления такой деятельности, в том числе с невыполнением принятых на себя указанными организациями финансовых обязательств перед кредиторами, включая, но не ограничиваясь, с банкротством, невозвратом или просрочкой выплаты денежных сумм кредиторам по договорам, направленным на привлечение денежных средств (в т.ч. но не ограничиваясь, по договорам займа, ссуды, кредитным договорам, договорам ипотеки, договорам об открытии депозита), с просрочкой выплаты вознаграждения, процентов за пользование денежными средствами по указанным договорам, с требованиями о возмещении чистых финансовых убытков, штрафов, пени, неустойки, пр. финансовых санкций, вытекающим из указанных договоров. </w:t>
            </w:r>
          </w:p>
          <w:p w14:paraId="2D833FE5" w14:textId="7DC62239" w:rsidR="0057319E" w:rsidRPr="00CE1642" w:rsidRDefault="0057319E" w:rsidP="00145E52">
            <w:pPr>
              <w:pStyle w:val="a4"/>
              <w:numPr>
                <w:ilvl w:val="0"/>
                <w:numId w:val="1"/>
              </w:numPr>
              <w:ind w:left="38" w:firstLine="284"/>
              <w:jc w:val="both"/>
              <w:rPr>
                <w:rFonts w:ascii="Times New Roman" w:hAnsi="Times New Roman" w:cs="Times New Roman"/>
                <w:sz w:val="24"/>
                <w:szCs w:val="24"/>
              </w:rPr>
            </w:pPr>
            <w:r w:rsidRPr="0057319E">
              <w:rPr>
                <w:rFonts w:ascii="Times New Roman" w:hAnsi="Times New Roman" w:cs="Times New Roman"/>
                <w:sz w:val="24"/>
                <w:szCs w:val="24"/>
              </w:rPr>
              <w:t xml:space="preserve">Территория </w:t>
            </w:r>
            <w:r w:rsidRPr="0081584C">
              <w:rPr>
                <w:rFonts w:ascii="Times New Roman" w:hAnsi="Times New Roman" w:cs="Times New Roman"/>
                <w:sz w:val="24"/>
                <w:szCs w:val="24"/>
              </w:rPr>
              <w:t xml:space="preserve">страхования: </w:t>
            </w:r>
            <w:r w:rsidR="00145E52" w:rsidRPr="0081584C">
              <w:rPr>
                <w:rFonts w:ascii="Times New Roman" w:hAnsi="Times New Roman" w:cs="Times New Roman"/>
                <w:sz w:val="24"/>
                <w:szCs w:val="24"/>
              </w:rPr>
              <w:t xml:space="preserve">нежилое здание с кадастровым № 77:01:0003040:5099 по адресу: Российская Федерация, г. Москва, </w:t>
            </w:r>
            <w:proofErr w:type="spellStart"/>
            <w:r w:rsidR="00145E52" w:rsidRPr="0081584C">
              <w:rPr>
                <w:rFonts w:ascii="Times New Roman" w:hAnsi="Times New Roman" w:cs="Times New Roman"/>
                <w:sz w:val="24"/>
                <w:szCs w:val="24"/>
              </w:rPr>
              <w:t>вн.тер.г</w:t>
            </w:r>
            <w:proofErr w:type="spellEnd"/>
            <w:r w:rsidR="00145E52" w:rsidRPr="0081584C">
              <w:rPr>
                <w:rFonts w:ascii="Times New Roman" w:hAnsi="Times New Roman" w:cs="Times New Roman"/>
                <w:sz w:val="24"/>
                <w:szCs w:val="24"/>
              </w:rPr>
              <w:t>. муниципальный округ Красносельский, ул. Садовая-Спасская, д. 11/1</w:t>
            </w:r>
            <w:r w:rsidRPr="0081584C">
              <w:rPr>
                <w:rFonts w:ascii="Times New Roman" w:hAnsi="Times New Roman" w:cs="Times New Roman"/>
                <w:sz w:val="24"/>
                <w:szCs w:val="24"/>
              </w:rPr>
              <w:t>, а также прилегающая территория, если ответственность за вред, причиненный</w:t>
            </w:r>
            <w:r w:rsidRPr="0057319E">
              <w:rPr>
                <w:rFonts w:ascii="Times New Roman" w:hAnsi="Times New Roman" w:cs="Times New Roman"/>
                <w:sz w:val="24"/>
                <w:szCs w:val="24"/>
              </w:rPr>
              <w:t xml:space="preserve"> третьим лицам на указанной территории при осуществлении застрахованной деятельности, может быть возложен на Страхователя (Застрахованное лицо) в соответствии с действующим законодательством РФ.</w:t>
            </w:r>
          </w:p>
        </w:tc>
      </w:tr>
      <w:tr w:rsidR="005279DB" w:rsidRPr="00CE1642" w14:paraId="5D3E7691" w14:textId="77777777" w:rsidTr="00DD782F">
        <w:trPr>
          <w:trHeight w:val="567"/>
        </w:trPr>
        <w:tc>
          <w:tcPr>
            <w:tcW w:w="3544" w:type="dxa"/>
            <w:vAlign w:val="center"/>
          </w:tcPr>
          <w:p w14:paraId="2C68D710" w14:textId="1E4BA48D" w:rsidR="005279DB" w:rsidRPr="00CE1642" w:rsidRDefault="005279DB" w:rsidP="0057319E">
            <w:pPr>
              <w:ind w:right="-247"/>
              <w:rPr>
                <w:rFonts w:ascii="Times New Roman" w:hAnsi="Times New Roman" w:cs="Times New Roman"/>
                <w:sz w:val="24"/>
                <w:szCs w:val="24"/>
              </w:rPr>
            </w:pPr>
            <w:r w:rsidRPr="005279DB">
              <w:rPr>
                <w:rFonts w:ascii="Times New Roman" w:hAnsi="Times New Roman" w:cs="Times New Roman"/>
                <w:sz w:val="24"/>
                <w:szCs w:val="24"/>
              </w:rPr>
              <w:lastRenderedPageBreak/>
              <w:t>Страховая</w:t>
            </w:r>
            <w:r>
              <w:rPr>
                <w:rFonts w:ascii="Times New Roman" w:hAnsi="Times New Roman" w:cs="Times New Roman"/>
                <w:sz w:val="24"/>
                <w:szCs w:val="24"/>
              </w:rPr>
              <w:t xml:space="preserve"> сумма</w:t>
            </w:r>
          </w:p>
        </w:tc>
        <w:tc>
          <w:tcPr>
            <w:tcW w:w="6804" w:type="dxa"/>
            <w:vAlign w:val="center"/>
          </w:tcPr>
          <w:p w14:paraId="4D0F4107" w14:textId="190A5910" w:rsidR="005279DB" w:rsidRDefault="005279DB" w:rsidP="00CE1642">
            <w:pPr>
              <w:rPr>
                <w:rFonts w:ascii="Times New Roman" w:hAnsi="Times New Roman" w:cs="Times New Roman"/>
                <w:sz w:val="24"/>
                <w:szCs w:val="24"/>
              </w:rPr>
            </w:pPr>
            <w:r w:rsidRPr="005279DB">
              <w:rPr>
                <w:rFonts w:ascii="Times New Roman" w:hAnsi="Times New Roman" w:cs="Times New Roman"/>
                <w:sz w:val="24"/>
                <w:szCs w:val="24"/>
              </w:rPr>
              <w:t xml:space="preserve">Страховая сумма (агрегатный, уменьшающийся на сумму оплаченного страхового возмещения, лимит ответственности </w:t>
            </w:r>
            <w:r w:rsidR="004E6999">
              <w:rPr>
                <w:rFonts w:ascii="Times New Roman" w:hAnsi="Times New Roman" w:cs="Times New Roman"/>
                <w:sz w:val="24"/>
                <w:szCs w:val="24"/>
              </w:rPr>
              <w:t>Исполнителя (</w:t>
            </w:r>
            <w:r w:rsidRPr="005279DB">
              <w:rPr>
                <w:rFonts w:ascii="Times New Roman" w:hAnsi="Times New Roman" w:cs="Times New Roman"/>
                <w:sz w:val="24"/>
                <w:szCs w:val="24"/>
              </w:rPr>
              <w:t>Страховщика</w:t>
            </w:r>
            <w:r w:rsidR="004E6999">
              <w:rPr>
                <w:rFonts w:ascii="Times New Roman" w:hAnsi="Times New Roman" w:cs="Times New Roman"/>
                <w:sz w:val="24"/>
                <w:szCs w:val="24"/>
              </w:rPr>
              <w:t>)</w:t>
            </w:r>
            <w:r w:rsidRPr="005279DB">
              <w:rPr>
                <w:rFonts w:ascii="Times New Roman" w:hAnsi="Times New Roman" w:cs="Times New Roman"/>
                <w:sz w:val="24"/>
                <w:szCs w:val="24"/>
              </w:rPr>
              <w:t xml:space="preserve"> по возмещению ущерба по всем страховым случаям в течение срока действия настоящего Договора страхования) составляет </w:t>
            </w:r>
            <w:r>
              <w:rPr>
                <w:rFonts w:ascii="Times New Roman" w:hAnsi="Times New Roman" w:cs="Times New Roman"/>
                <w:sz w:val="24"/>
                <w:szCs w:val="24"/>
              </w:rPr>
              <w:t>5</w:t>
            </w:r>
            <w:r w:rsidRPr="005279DB">
              <w:rPr>
                <w:rFonts w:ascii="Times New Roman" w:hAnsi="Times New Roman" w:cs="Times New Roman"/>
                <w:sz w:val="24"/>
                <w:szCs w:val="24"/>
              </w:rPr>
              <w:t xml:space="preserve"> 000 000 (</w:t>
            </w:r>
            <w:r>
              <w:rPr>
                <w:rFonts w:ascii="Times New Roman" w:hAnsi="Times New Roman" w:cs="Times New Roman"/>
                <w:sz w:val="24"/>
                <w:szCs w:val="24"/>
              </w:rPr>
              <w:t>пять</w:t>
            </w:r>
            <w:r w:rsidRPr="005279DB">
              <w:rPr>
                <w:rFonts w:ascii="Times New Roman" w:hAnsi="Times New Roman" w:cs="Times New Roman"/>
                <w:sz w:val="24"/>
                <w:szCs w:val="24"/>
              </w:rPr>
              <w:t xml:space="preserve"> миллион</w:t>
            </w:r>
            <w:r>
              <w:rPr>
                <w:rFonts w:ascii="Times New Roman" w:hAnsi="Times New Roman" w:cs="Times New Roman"/>
                <w:sz w:val="24"/>
                <w:szCs w:val="24"/>
              </w:rPr>
              <w:t>ов</w:t>
            </w:r>
            <w:r w:rsidRPr="005279DB">
              <w:rPr>
                <w:rFonts w:ascii="Times New Roman" w:hAnsi="Times New Roman" w:cs="Times New Roman"/>
                <w:sz w:val="24"/>
                <w:szCs w:val="24"/>
              </w:rPr>
              <w:t>) рублей.</w:t>
            </w:r>
          </w:p>
        </w:tc>
      </w:tr>
      <w:tr w:rsidR="007B26C5" w:rsidRPr="00CE1642" w14:paraId="538B195B" w14:textId="77777777" w:rsidTr="00DD782F">
        <w:trPr>
          <w:trHeight w:val="567"/>
        </w:trPr>
        <w:tc>
          <w:tcPr>
            <w:tcW w:w="3544" w:type="dxa"/>
            <w:vAlign w:val="center"/>
          </w:tcPr>
          <w:p w14:paraId="7A011B63" w14:textId="77777777" w:rsidR="007B26C5" w:rsidRPr="00CE1642" w:rsidRDefault="00D60B19" w:rsidP="0057319E">
            <w:pPr>
              <w:ind w:right="-247"/>
              <w:rPr>
                <w:rFonts w:ascii="Times New Roman" w:hAnsi="Times New Roman" w:cs="Times New Roman"/>
                <w:sz w:val="24"/>
                <w:szCs w:val="24"/>
              </w:rPr>
            </w:pPr>
            <w:r w:rsidRPr="00CE1642">
              <w:rPr>
                <w:rFonts w:ascii="Times New Roman" w:hAnsi="Times New Roman" w:cs="Times New Roman"/>
                <w:sz w:val="24"/>
                <w:szCs w:val="24"/>
              </w:rPr>
              <w:t>Общая площадь помещений, занимаемых Страхователем, кв.м.</w:t>
            </w:r>
          </w:p>
        </w:tc>
        <w:tc>
          <w:tcPr>
            <w:tcW w:w="6804" w:type="dxa"/>
            <w:vAlign w:val="center"/>
          </w:tcPr>
          <w:p w14:paraId="17848FBE" w14:textId="5162DD97" w:rsidR="007B26C5" w:rsidRPr="00CE1642" w:rsidRDefault="00CE1642" w:rsidP="00CE1642">
            <w:pPr>
              <w:rPr>
                <w:rFonts w:ascii="Times New Roman" w:hAnsi="Times New Roman" w:cs="Times New Roman"/>
                <w:sz w:val="24"/>
                <w:szCs w:val="24"/>
              </w:rPr>
            </w:pPr>
            <w:r w:rsidRPr="0081584C">
              <w:rPr>
                <w:rFonts w:ascii="Times New Roman" w:hAnsi="Times New Roman" w:cs="Times New Roman"/>
                <w:sz w:val="24"/>
                <w:szCs w:val="24"/>
              </w:rPr>
              <w:t>572</w:t>
            </w:r>
            <w:r w:rsidR="00145E52" w:rsidRPr="0081584C">
              <w:rPr>
                <w:rFonts w:ascii="Times New Roman" w:hAnsi="Times New Roman" w:cs="Times New Roman"/>
                <w:sz w:val="24"/>
                <w:szCs w:val="24"/>
              </w:rPr>
              <w:t>,00</w:t>
            </w:r>
          </w:p>
        </w:tc>
      </w:tr>
      <w:tr w:rsidR="00D60B19" w:rsidRPr="00CE1642" w14:paraId="108F287A" w14:textId="77777777" w:rsidTr="00DD782F">
        <w:trPr>
          <w:trHeight w:val="567"/>
        </w:trPr>
        <w:tc>
          <w:tcPr>
            <w:tcW w:w="3544" w:type="dxa"/>
            <w:vAlign w:val="center"/>
          </w:tcPr>
          <w:p w14:paraId="1A588DC7" w14:textId="77777777" w:rsidR="00D60B19" w:rsidRPr="00CE1642" w:rsidRDefault="00D60B19" w:rsidP="00AB1A6A">
            <w:pPr>
              <w:ind w:right="-105"/>
              <w:rPr>
                <w:rFonts w:ascii="Times New Roman" w:hAnsi="Times New Roman" w:cs="Times New Roman"/>
                <w:sz w:val="24"/>
                <w:szCs w:val="24"/>
              </w:rPr>
            </w:pPr>
            <w:r w:rsidRPr="00CE1642">
              <w:rPr>
                <w:rFonts w:ascii="Times New Roman" w:hAnsi="Times New Roman" w:cs="Times New Roman"/>
                <w:sz w:val="24"/>
                <w:szCs w:val="24"/>
              </w:rPr>
              <w:t>Здание (помещение) принадлежит Страхователю</w:t>
            </w:r>
          </w:p>
        </w:tc>
        <w:tc>
          <w:tcPr>
            <w:tcW w:w="6804" w:type="dxa"/>
            <w:vAlign w:val="center"/>
          </w:tcPr>
          <w:p w14:paraId="5243DD57" w14:textId="77777777" w:rsidR="00D60B19" w:rsidRPr="00CE1642" w:rsidRDefault="00D60B19" w:rsidP="00CE1642">
            <w:pPr>
              <w:rPr>
                <w:rFonts w:ascii="Times New Roman" w:hAnsi="Times New Roman" w:cs="Times New Roman"/>
                <w:sz w:val="24"/>
                <w:szCs w:val="24"/>
              </w:rPr>
            </w:pPr>
            <w:r w:rsidRPr="00CE1642">
              <w:rPr>
                <w:rFonts w:ascii="Times New Roman" w:hAnsi="Times New Roman" w:cs="Times New Roman"/>
                <w:sz w:val="24"/>
                <w:szCs w:val="24"/>
              </w:rPr>
              <w:t>по договору аренды</w:t>
            </w:r>
          </w:p>
        </w:tc>
      </w:tr>
      <w:tr w:rsidR="00D60B19" w:rsidRPr="00CE1642" w14:paraId="4EDB8F14" w14:textId="77777777" w:rsidTr="00DD782F">
        <w:trPr>
          <w:trHeight w:val="567"/>
        </w:trPr>
        <w:tc>
          <w:tcPr>
            <w:tcW w:w="3544" w:type="dxa"/>
            <w:vAlign w:val="center"/>
          </w:tcPr>
          <w:p w14:paraId="5F1089F0" w14:textId="186C2DAC" w:rsidR="00D60B19" w:rsidRPr="00CE1642" w:rsidRDefault="00D60B19" w:rsidP="00AB1A6A">
            <w:pPr>
              <w:ind w:right="-105"/>
              <w:rPr>
                <w:rFonts w:ascii="Times New Roman" w:hAnsi="Times New Roman" w:cs="Times New Roman"/>
                <w:sz w:val="24"/>
                <w:szCs w:val="24"/>
              </w:rPr>
            </w:pPr>
            <w:r w:rsidRPr="00CE1642">
              <w:rPr>
                <w:rFonts w:ascii="Times New Roman" w:hAnsi="Times New Roman" w:cs="Times New Roman"/>
                <w:sz w:val="24"/>
                <w:szCs w:val="24"/>
              </w:rPr>
              <w:t xml:space="preserve">Год постройки </w:t>
            </w:r>
          </w:p>
        </w:tc>
        <w:tc>
          <w:tcPr>
            <w:tcW w:w="6804" w:type="dxa"/>
            <w:vAlign w:val="center"/>
          </w:tcPr>
          <w:p w14:paraId="1888B02E" w14:textId="17E74C69" w:rsidR="00D60B19" w:rsidRPr="00CE1642" w:rsidRDefault="00AB1A6A" w:rsidP="00CE1642">
            <w:pPr>
              <w:rPr>
                <w:rFonts w:ascii="Times New Roman" w:hAnsi="Times New Roman" w:cs="Times New Roman"/>
                <w:sz w:val="24"/>
                <w:szCs w:val="24"/>
              </w:rPr>
            </w:pPr>
            <w:r>
              <w:rPr>
                <w:rFonts w:ascii="Times New Roman" w:hAnsi="Times New Roman" w:cs="Times New Roman"/>
                <w:sz w:val="24"/>
                <w:szCs w:val="24"/>
              </w:rPr>
              <w:t>1933</w:t>
            </w:r>
          </w:p>
        </w:tc>
      </w:tr>
      <w:tr w:rsidR="00D60B19" w:rsidRPr="00CE1642" w14:paraId="11D93732" w14:textId="77777777" w:rsidTr="00DD782F">
        <w:trPr>
          <w:trHeight w:val="567"/>
        </w:trPr>
        <w:tc>
          <w:tcPr>
            <w:tcW w:w="3544" w:type="dxa"/>
            <w:vAlign w:val="center"/>
          </w:tcPr>
          <w:p w14:paraId="580CDF36" w14:textId="77777777" w:rsidR="00D60B19" w:rsidRPr="00CE1642" w:rsidRDefault="00D60B19" w:rsidP="00AB1A6A">
            <w:pPr>
              <w:ind w:right="-105"/>
              <w:rPr>
                <w:rFonts w:ascii="Times New Roman" w:hAnsi="Times New Roman" w:cs="Times New Roman"/>
                <w:sz w:val="24"/>
                <w:szCs w:val="24"/>
              </w:rPr>
            </w:pPr>
            <w:r w:rsidRPr="00CE1642">
              <w:rPr>
                <w:rFonts w:ascii="Times New Roman" w:hAnsi="Times New Roman" w:cs="Times New Roman"/>
                <w:sz w:val="24"/>
                <w:szCs w:val="24"/>
              </w:rPr>
              <w:t>Здание является</w:t>
            </w:r>
          </w:p>
        </w:tc>
        <w:tc>
          <w:tcPr>
            <w:tcW w:w="6804" w:type="dxa"/>
            <w:vAlign w:val="center"/>
          </w:tcPr>
          <w:p w14:paraId="00DBF882" w14:textId="77777777" w:rsidR="00D60B19" w:rsidRPr="00CE1642" w:rsidRDefault="00D60B19" w:rsidP="00CE1642">
            <w:pPr>
              <w:rPr>
                <w:rFonts w:ascii="Times New Roman" w:hAnsi="Times New Roman" w:cs="Times New Roman"/>
                <w:sz w:val="24"/>
                <w:szCs w:val="24"/>
              </w:rPr>
            </w:pPr>
            <w:r w:rsidRPr="00CE1642">
              <w:rPr>
                <w:rFonts w:ascii="Times New Roman" w:hAnsi="Times New Roman" w:cs="Times New Roman"/>
                <w:sz w:val="24"/>
                <w:szCs w:val="24"/>
              </w:rPr>
              <w:t>отдельно стоящим</w:t>
            </w:r>
          </w:p>
        </w:tc>
      </w:tr>
      <w:tr w:rsidR="00D60B19" w:rsidRPr="00CE1642" w14:paraId="7C089F40" w14:textId="77777777" w:rsidTr="00DD782F">
        <w:trPr>
          <w:trHeight w:val="567"/>
        </w:trPr>
        <w:tc>
          <w:tcPr>
            <w:tcW w:w="3544" w:type="dxa"/>
            <w:vAlign w:val="center"/>
          </w:tcPr>
          <w:p w14:paraId="552733D5" w14:textId="77777777" w:rsidR="00D60B19" w:rsidRPr="00CE1642" w:rsidRDefault="00D60B19" w:rsidP="00AB1A6A">
            <w:pPr>
              <w:ind w:right="-105"/>
              <w:rPr>
                <w:rFonts w:ascii="Times New Roman" w:hAnsi="Times New Roman" w:cs="Times New Roman"/>
                <w:sz w:val="24"/>
                <w:szCs w:val="24"/>
              </w:rPr>
            </w:pPr>
            <w:r w:rsidRPr="00CE1642">
              <w:rPr>
                <w:rFonts w:ascii="Times New Roman" w:hAnsi="Times New Roman" w:cs="Times New Roman"/>
                <w:sz w:val="24"/>
                <w:szCs w:val="24"/>
              </w:rPr>
              <w:t>Материал перекрытий</w:t>
            </w:r>
          </w:p>
        </w:tc>
        <w:tc>
          <w:tcPr>
            <w:tcW w:w="6804" w:type="dxa"/>
            <w:vAlign w:val="center"/>
          </w:tcPr>
          <w:p w14:paraId="5BFC6056" w14:textId="77777777" w:rsidR="00D60B19" w:rsidRPr="00CE1642" w:rsidRDefault="00D60B19" w:rsidP="00CE1642">
            <w:pPr>
              <w:rPr>
                <w:rFonts w:ascii="Times New Roman" w:hAnsi="Times New Roman" w:cs="Times New Roman"/>
                <w:sz w:val="24"/>
                <w:szCs w:val="24"/>
              </w:rPr>
            </w:pPr>
            <w:r w:rsidRPr="00CE1642">
              <w:rPr>
                <w:rFonts w:ascii="Times New Roman" w:hAnsi="Times New Roman" w:cs="Times New Roman"/>
                <w:sz w:val="24"/>
                <w:szCs w:val="24"/>
              </w:rPr>
              <w:t>бетон, кирпич</w:t>
            </w:r>
          </w:p>
        </w:tc>
      </w:tr>
      <w:tr w:rsidR="00D60B19" w:rsidRPr="00CE1642" w14:paraId="5107AAD6" w14:textId="77777777" w:rsidTr="00DD782F">
        <w:trPr>
          <w:trHeight w:val="567"/>
        </w:trPr>
        <w:tc>
          <w:tcPr>
            <w:tcW w:w="3544" w:type="dxa"/>
            <w:vAlign w:val="center"/>
          </w:tcPr>
          <w:p w14:paraId="71D25C8C" w14:textId="77777777" w:rsidR="00D60B19" w:rsidRPr="00CE1642" w:rsidRDefault="00D60B19" w:rsidP="00AB1A6A">
            <w:pPr>
              <w:ind w:right="-105"/>
              <w:rPr>
                <w:rFonts w:ascii="Times New Roman" w:hAnsi="Times New Roman" w:cs="Times New Roman"/>
                <w:sz w:val="24"/>
                <w:szCs w:val="24"/>
              </w:rPr>
            </w:pPr>
            <w:r w:rsidRPr="00CE1642">
              <w:rPr>
                <w:rFonts w:ascii="Times New Roman" w:hAnsi="Times New Roman" w:cs="Times New Roman"/>
                <w:sz w:val="24"/>
                <w:szCs w:val="24"/>
              </w:rPr>
              <w:t>Здание / помещение оборудовано средствами противопожарной защиты</w:t>
            </w:r>
          </w:p>
        </w:tc>
        <w:tc>
          <w:tcPr>
            <w:tcW w:w="6804" w:type="dxa"/>
            <w:vAlign w:val="center"/>
          </w:tcPr>
          <w:p w14:paraId="2E356245" w14:textId="77777777" w:rsidR="00D60B19" w:rsidRPr="00CE1642" w:rsidRDefault="00D60B19" w:rsidP="00DD782F">
            <w:pPr>
              <w:jc w:val="both"/>
              <w:rPr>
                <w:rFonts w:ascii="Times New Roman" w:hAnsi="Times New Roman" w:cs="Times New Roman"/>
                <w:sz w:val="24"/>
                <w:szCs w:val="24"/>
              </w:rPr>
            </w:pPr>
            <w:r w:rsidRPr="00CE1642">
              <w:rPr>
                <w:rFonts w:ascii="Times New Roman" w:hAnsi="Times New Roman" w:cs="Times New Roman"/>
                <w:sz w:val="24"/>
                <w:szCs w:val="24"/>
              </w:rPr>
              <w:t>Пожарная сигнализация, Огнетушители, Системы автоматического пожаротушения</w:t>
            </w:r>
          </w:p>
        </w:tc>
      </w:tr>
      <w:tr w:rsidR="00D60B19" w:rsidRPr="00CE1642" w14:paraId="1B7B5B5A" w14:textId="77777777" w:rsidTr="00DD782F">
        <w:trPr>
          <w:trHeight w:val="567"/>
        </w:trPr>
        <w:tc>
          <w:tcPr>
            <w:tcW w:w="3544" w:type="dxa"/>
            <w:vAlign w:val="center"/>
          </w:tcPr>
          <w:p w14:paraId="2E31AF4E" w14:textId="77777777" w:rsidR="00D60B19" w:rsidRPr="00CE1642" w:rsidRDefault="009923FF" w:rsidP="00AB1A6A">
            <w:pPr>
              <w:ind w:right="-105"/>
              <w:rPr>
                <w:rFonts w:ascii="Times New Roman" w:hAnsi="Times New Roman" w:cs="Times New Roman"/>
                <w:sz w:val="24"/>
                <w:szCs w:val="24"/>
              </w:rPr>
            </w:pPr>
            <w:r w:rsidRPr="009923FF">
              <w:rPr>
                <w:rFonts w:ascii="Times New Roman" w:hAnsi="Times New Roman" w:cs="Times New Roman"/>
                <w:sz w:val="24"/>
                <w:szCs w:val="24"/>
              </w:rPr>
              <w:t>Срок действия Договора страхования:</w:t>
            </w:r>
          </w:p>
        </w:tc>
        <w:tc>
          <w:tcPr>
            <w:tcW w:w="6804" w:type="dxa"/>
            <w:vAlign w:val="center"/>
          </w:tcPr>
          <w:p w14:paraId="431F1BD4" w14:textId="146F240E" w:rsidR="00D60B19" w:rsidRPr="00CE1642" w:rsidRDefault="00AB1A6A" w:rsidP="00C835B7">
            <w:pPr>
              <w:rPr>
                <w:rFonts w:ascii="Times New Roman" w:hAnsi="Times New Roman" w:cs="Times New Roman"/>
                <w:sz w:val="24"/>
                <w:szCs w:val="24"/>
              </w:rPr>
            </w:pPr>
            <w:r>
              <w:rPr>
                <w:rFonts w:ascii="Times New Roman" w:hAnsi="Times New Roman" w:cs="Times New Roman"/>
                <w:sz w:val="24"/>
                <w:szCs w:val="24"/>
              </w:rPr>
              <w:t>5 (пять) лет</w:t>
            </w:r>
          </w:p>
        </w:tc>
      </w:tr>
      <w:tr w:rsidR="00556E22" w:rsidRPr="00CE1642" w14:paraId="6E186D55" w14:textId="77777777" w:rsidTr="00DD782F">
        <w:trPr>
          <w:trHeight w:val="567"/>
        </w:trPr>
        <w:tc>
          <w:tcPr>
            <w:tcW w:w="3544" w:type="dxa"/>
            <w:vAlign w:val="center"/>
          </w:tcPr>
          <w:p w14:paraId="3528B138" w14:textId="669ED9B0" w:rsidR="00556E22" w:rsidRPr="004D2A1D" w:rsidRDefault="00556E22" w:rsidP="00AB1A6A">
            <w:pPr>
              <w:ind w:right="-105"/>
              <w:rPr>
                <w:rFonts w:ascii="Times New Roman" w:hAnsi="Times New Roman" w:cs="Times New Roman"/>
                <w:sz w:val="24"/>
                <w:szCs w:val="24"/>
              </w:rPr>
            </w:pPr>
            <w:r w:rsidRPr="004D2A1D">
              <w:rPr>
                <w:rFonts w:ascii="Times New Roman" w:hAnsi="Times New Roman" w:cs="Times New Roman"/>
                <w:sz w:val="24"/>
                <w:szCs w:val="24"/>
              </w:rPr>
              <w:t>Период действия Договора страхования:</w:t>
            </w:r>
          </w:p>
        </w:tc>
        <w:tc>
          <w:tcPr>
            <w:tcW w:w="6804" w:type="dxa"/>
            <w:vAlign w:val="center"/>
          </w:tcPr>
          <w:p w14:paraId="752380FD" w14:textId="32B0A542" w:rsidR="00556E22" w:rsidRDefault="002F216D" w:rsidP="00C835B7">
            <w:pPr>
              <w:rPr>
                <w:rFonts w:ascii="Times New Roman" w:hAnsi="Times New Roman" w:cs="Times New Roman"/>
                <w:sz w:val="24"/>
                <w:szCs w:val="24"/>
              </w:rPr>
            </w:pPr>
            <w:r>
              <w:rPr>
                <w:rFonts w:ascii="Times New Roman" w:hAnsi="Times New Roman" w:cs="Times New Roman"/>
                <w:sz w:val="24"/>
                <w:szCs w:val="24"/>
              </w:rPr>
              <w:t>5</w:t>
            </w:r>
            <w:r w:rsidR="004D2A1D">
              <w:rPr>
                <w:rFonts w:ascii="Times New Roman" w:hAnsi="Times New Roman" w:cs="Times New Roman"/>
                <w:sz w:val="24"/>
                <w:szCs w:val="24"/>
              </w:rPr>
              <w:t xml:space="preserve"> (</w:t>
            </w:r>
            <w:r>
              <w:rPr>
                <w:rFonts w:ascii="Times New Roman" w:hAnsi="Times New Roman" w:cs="Times New Roman"/>
                <w:sz w:val="24"/>
                <w:szCs w:val="24"/>
              </w:rPr>
              <w:t>пять</w:t>
            </w:r>
            <w:r w:rsidR="004D2A1D">
              <w:rPr>
                <w:rFonts w:ascii="Times New Roman" w:hAnsi="Times New Roman" w:cs="Times New Roman"/>
                <w:sz w:val="24"/>
                <w:szCs w:val="24"/>
              </w:rPr>
              <w:t xml:space="preserve">) </w:t>
            </w:r>
            <w:r>
              <w:rPr>
                <w:rFonts w:ascii="Times New Roman" w:hAnsi="Times New Roman" w:cs="Times New Roman"/>
                <w:sz w:val="24"/>
                <w:szCs w:val="24"/>
              </w:rPr>
              <w:t>лет</w:t>
            </w:r>
          </w:p>
        </w:tc>
      </w:tr>
      <w:tr w:rsidR="00500E5B" w:rsidRPr="00CE1642" w14:paraId="3A96F059" w14:textId="77777777" w:rsidTr="00DD782F">
        <w:trPr>
          <w:trHeight w:val="567"/>
        </w:trPr>
        <w:tc>
          <w:tcPr>
            <w:tcW w:w="3544" w:type="dxa"/>
            <w:vAlign w:val="center"/>
          </w:tcPr>
          <w:p w14:paraId="4D6C4ADC" w14:textId="480F1CA6" w:rsidR="00500E5B" w:rsidRPr="004D2A1D" w:rsidRDefault="00500E5B" w:rsidP="00AB1A6A">
            <w:pPr>
              <w:ind w:right="-105"/>
              <w:rPr>
                <w:rFonts w:ascii="Times New Roman" w:hAnsi="Times New Roman" w:cs="Times New Roman"/>
                <w:sz w:val="24"/>
                <w:szCs w:val="24"/>
              </w:rPr>
            </w:pPr>
            <w:r w:rsidRPr="004D2A1D">
              <w:rPr>
                <w:rFonts w:ascii="Times New Roman" w:hAnsi="Times New Roman" w:cs="Times New Roman"/>
                <w:sz w:val="24"/>
                <w:szCs w:val="24"/>
              </w:rPr>
              <w:lastRenderedPageBreak/>
              <w:t>Срок приемки заказчиком товара (работ, услуг)</w:t>
            </w:r>
          </w:p>
        </w:tc>
        <w:tc>
          <w:tcPr>
            <w:tcW w:w="6804" w:type="dxa"/>
            <w:vAlign w:val="center"/>
          </w:tcPr>
          <w:p w14:paraId="1B043632" w14:textId="54AFCDA0" w:rsidR="00605459" w:rsidRPr="00605459" w:rsidRDefault="00605459" w:rsidP="00605459">
            <w:pPr>
              <w:jc w:val="both"/>
              <w:rPr>
                <w:rFonts w:ascii="Times New Roman" w:hAnsi="Times New Roman" w:cs="Times New Roman"/>
                <w:sz w:val="24"/>
                <w:szCs w:val="24"/>
              </w:rPr>
            </w:pPr>
            <w:r w:rsidRPr="00605459">
              <w:rPr>
                <w:rFonts w:ascii="Times New Roman" w:hAnsi="Times New Roman" w:cs="Times New Roman"/>
                <w:sz w:val="24"/>
                <w:szCs w:val="24"/>
              </w:rPr>
              <w:t>Страхователь</w:t>
            </w:r>
            <w:r w:rsidR="00783056">
              <w:rPr>
                <w:rFonts w:ascii="Times New Roman" w:hAnsi="Times New Roman" w:cs="Times New Roman"/>
                <w:sz w:val="24"/>
                <w:szCs w:val="24"/>
              </w:rPr>
              <w:t xml:space="preserve"> (Застрахованное лицо)</w:t>
            </w:r>
            <w:r w:rsidRPr="00605459">
              <w:rPr>
                <w:rFonts w:ascii="Times New Roman" w:hAnsi="Times New Roman" w:cs="Times New Roman"/>
                <w:sz w:val="24"/>
                <w:szCs w:val="24"/>
              </w:rPr>
              <w:t xml:space="preserve"> в течение 3 (трех) рабочих дней, следующего за днем получения от Страховщика </w:t>
            </w:r>
            <w:r w:rsidR="00783056">
              <w:rPr>
                <w:rFonts w:ascii="Times New Roman" w:hAnsi="Times New Roman" w:cs="Times New Roman"/>
                <w:sz w:val="24"/>
                <w:szCs w:val="24"/>
              </w:rPr>
              <w:t>Полиса</w:t>
            </w:r>
            <w:r w:rsidRPr="00605459">
              <w:rPr>
                <w:rFonts w:ascii="Times New Roman" w:hAnsi="Times New Roman" w:cs="Times New Roman"/>
                <w:sz w:val="24"/>
                <w:szCs w:val="24"/>
              </w:rPr>
              <w:t xml:space="preserve"> (</w:t>
            </w:r>
            <w:r w:rsidR="00783056">
              <w:rPr>
                <w:rFonts w:ascii="Times New Roman" w:hAnsi="Times New Roman" w:cs="Times New Roman"/>
                <w:sz w:val="24"/>
                <w:szCs w:val="24"/>
              </w:rPr>
              <w:t xml:space="preserve">Контракта страхования риска гражданской ответственности при эксплуатации нежилых </w:t>
            </w:r>
            <w:proofErr w:type="gramStart"/>
            <w:r w:rsidR="00783056">
              <w:rPr>
                <w:rFonts w:ascii="Times New Roman" w:hAnsi="Times New Roman" w:cs="Times New Roman"/>
                <w:sz w:val="24"/>
                <w:szCs w:val="24"/>
              </w:rPr>
              <w:t>помещений</w:t>
            </w:r>
            <w:r w:rsidRPr="00605459">
              <w:rPr>
                <w:rFonts w:ascii="Times New Roman" w:hAnsi="Times New Roman" w:cs="Times New Roman"/>
                <w:sz w:val="24"/>
                <w:szCs w:val="24"/>
              </w:rPr>
              <w:t xml:space="preserve"> )</w:t>
            </w:r>
            <w:proofErr w:type="gramEnd"/>
            <w:r w:rsidRPr="00605459">
              <w:rPr>
                <w:rFonts w:ascii="Times New Roman" w:hAnsi="Times New Roman" w:cs="Times New Roman"/>
                <w:sz w:val="24"/>
                <w:szCs w:val="24"/>
              </w:rPr>
              <w:t xml:space="preserve">, УПД (далее - документ об отгрузке) и счета, проводит экспертизу и приемку оказанных услуг на предмет соответствия требованиям и условиям Контракта. Приемка услуг осуществляется без участия Страховщика. При отсутствии претензий к качеству оказываемых услуг </w:t>
            </w:r>
            <w:r w:rsidR="00783056" w:rsidRPr="00605459">
              <w:rPr>
                <w:rFonts w:ascii="Times New Roman" w:hAnsi="Times New Roman" w:cs="Times New Roman"/>
                <w:sz w:val="24"/>
                <w:szCs w:val="24"/>
              </w:rPr>
              <w:t>Страхователь</w:t>
            </w:r>
            <w:r w:rsidR="00783056">
              <w:rPr>
                <w:rFonts w:ascii="Times New Roman" w:hAnsi="Times New Roman" w:cs="Times New Roman"/>
                <w:sz w:val="24"/>
                <w:szCs w:val="24"/>
              </w:rPr>
              <w:t xml:space="preserve"> (Застрахованное лицо)</w:t>
            </w:r>
            <w:r w:rsidR="00783056" w:rsidRPr="00605459">
              <w:rPr>
                <w:rFonts w:ascii="Times New Roman" w:hAnsi="Times New Roman" w:cs="Times New Roman"/>
                <w:sz w:val="24"/>
                <w:szCs w:val="24"/>
              </w:rPr>
              <w:t xml:space="preserve"> </w:t>
            </w:r>
            <w:r w:rsidRPr="00605459">
              <w:rPr>
                <w:rFonts w:ascii="Times New Roman" w:hAnsi="Times New Roman" w:cs="Times New Roman"/>
                <w:sz w:val="24"/>
                <w:szCs w:val="24"/>
              </w:rPr>
              <w:t xml:space="preserve">в течение 3 (трех) рабочих дней со дня получения документа об отгрузке подписывает его. В случае несоответствия оказываемых услуг условиям Контракта, </w:t>
            </w:r>
            <w:r w:rsidR="00783056" w:rsidRPr="00605459">
              <w:rPr>
                <w:rFonts w:ascii="Times New Roman" w:hAnsi="Times New Roman" w:cs="Times New Roman"/>
                <w:sz w:val="24"/>
                <w:szCs w:val="24"/>
              </w:rPr>
              <w:t>Страхователь</w:t>
            </w:r>
            <w:r w:rsidR="00783056">
              <w:rPr>
                <w:rFonts w:ascii="Times New Roman" w:hAnsi="Times New Roman" w:cs="Times New Roman"/>
                <w:sz w:val="24"/>
                <w:szCs w:val="24"/>
              </w:rPr>
              <w:t xml:space="preserve"> (Застрахованное лицо)</w:t>
            </w:r>
            <w:r w:rsidR="00783056" w:rsidRPr="00605459">
              <w:rPr>
                <w:rFonts w:ascii="Times New Roman" w:hAnsi="Times New Roman" w:cs="Times New Roman"/>
                <w:sz w:val="24"/>
                <w:szCs w:val="24"/>
              </w:rPr>
              <w:t xml:space="preserve"> </w:t>
            </w:r>
            <w:r w:rsidRPr="00605459">
              <w:rPr>
                <w:rFonts w:ascii="Times New Roman" w:hAnsi="Times New Roman" w:cs="Times New Roman"/>
                <w:sz w:val="24"/>
                <w:szCs w:val="24"/>
              </w:rPr>
              <w:t xml:space="preserve">в течение 3 (трех) рабочих дней со дня получения документа об отгрузке направляет Страховщику мотивированный отказ от подписания документа об отгрузке. </w:t>
            </w:r>
          </w:p>
          <w:p w14:paraId="4E80B46F" w14:textId="4D494628" w:rsidR="006E2D4D" w:rsidRDefault="00605459" w:rsidP="00605459">
            <w:pPr>
              <w:jc w:val="both"/>
              <w:rPr>
                <w:rFonts w:ascii="Times New Roman" w:hAnsi="Times New Roman" w:cs="Times New Roman"/>
                <w:sz w:val="24"/>
                <w:szCs w:val="24"/>
              </w:rPr>
            </w:pPr>
            <w:r w:rsidRPr="00605459">
              <w:rPr>
                <w:rFonts w:ascii="Times New Roman" w:hAnsi="Times New Roman" w:cs="Times New Roman"/>
                <w:sz w:val="24"/>
                <w:szCs w:val="24"/>
              </w:rPr>
              <w:t xml:space="preserve">По итогам приемки не позднее 3 (трех) рабочих дней со дня получения документа об отгрузке </w:t>
            </w:r>
            <w:r w:rsidR="00783056" w:rsidRPr="00605459">
              <w:rPr>
                <w:rFonts w:ascii="Times New Roman" w:hAnsi="Times New Roman" w:cs="Times New Roman"/>
                <w:sz w:val="24"/>
                <w:szCs w:val="24"/>
              </w:rPr>
              <w:t>Страхователь</w:t>
            </w:r>
            <w:r w:rsidR="00783056">
              <w:rPr>
                <w:rFonts w:ascii="Times New Roman" w:hAnsi="Times New Roman" w:cs="Times New Roman"/>
                <w:sz w:val="24"/>
                <w:szCs w:val="24"/>
              </w:rPr>
              <w:t xml:space="preserve"> (Застрахованное лицо)</w:t>
            </w:r>
            <w:r w:rsidRPr="00605459">
              <w:rPr>
                <w:rFonts w:ascii="Times New Roman" w:hAnsi="Times New Roman" w:cs="Times New Roman"/>
                <w:sz w:val="24"/>
                <w:szCs w:val="24"/>
              </w:rPr>
              <w:t xml:space="preserve"> единолично оформляет Акт приемки товаров, работ, услуг по унифицированной форме (ф. 0510452) (далее – Акт приемки) в порядке и на условиях определенных 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письмом Минфина России от 29 ноября 2024 г. № 02-06-06/120312 «Методические рекомендации по применению отдельных унифицированных форм электронных документов, утвержденных приказом №61н, в рамках реализации электронного документооборота». Акт приемки формируется </w:t>
            </w:r>
            <w:r w:rsidR="00783056" w:rsidRPr="00783056">
              <w:rPr>
                <w:rFonts w:ascii="Times New Roman" w:hAnsi="Times New Roman" w:cs="Times New Roman"/>
                <w:sz w:val="24"/>
                <w:szCs w:val="24"/>
              </w:rPr>
              <w:t>Страховател</w:t>
            </w:r>
            <w:r w:rsidR="00783056">
              <w:rPr>
                <w:rFonts w:ascii="Times New Roman" w:hAnsi="Times New Roman" w:cs="Times New Roman"/>
                <w:sz w:val="24"/>
                <w:szCs w:val="24"/>
              </w:rPr>
              <w:t>ем</w:t>
            </w:r>
            <w:r w:rsidR="00783056" w:rsidRPr="00783056">
              <w:rPr>
                <w:rFonts w:ascii="Times New Roman" w:hAnsi="Times New Roman" w:cs="Times New Roman"/>
                <w:sz w:val="24"/>
                <w:szCs w:val="24"/>
              </w:rPr>
              <w:t xml:space="preserve"> (Застрахованн</w:t>
            </w:r>
            <w:r w:rsidR="00783056">
              <w:rPr>
                <w:rFonts w:ascii="Times New Roman" w:hAnsi="Times New Roman" w:cs="Times New Roman"/>
                <w:sz w:val="24"/>
                <w:szCs w:val="24"/>
              </w:rPr>
              <w:t>ым</w:t>
            </w:r>
            <w:r w:rsidR="00783056" w:rsidRPr="00783056">
              <w:rPr>
                <w:rFonts w:ascii="Times New Roman" w:hAnsi="Times New Roman" w:cs="Times New Roman"/>
                <w:sz w:val="24"/>
                <w:szCs w:val="24"/>
              </w:rPr>
              <w:t xml:space="preserve"> лицо</w:t>
            </w:r>
            <w:r w:rsidR="00783056">
              <w:rPr>
                <w:rFonts w:ascii="Times New Roman" w:hAnsi="Times New Roman" w:cs="Times New Roman"/>
                <w:sz w:val="24"/>
                <w:szCs w:val="24"/>
              </w:rPr>
              <w:t>м</w:t>
            </w:r>
            <w:r w:rsidR="00783056" w:rsidRPr="00783056">
              <w:rPr>
                <w:rFonts w:ascii="Times New Roman" w:hAnsi="Times New Roman" w:cs="Times New Roman"/>
                <w:sz w:val="24"/>
                <w:szCs w:val="24"/>
              </w:rPr>
              <w:t xml:space="preserve">) </w:t>
            </w:r>
            <w:r w:rsidRPr="00605459">
              <w:rPr>
                <w:rFonts w:ascii="Times New Roman" w:hAnsi="Times New Roman" w:cs="Times New Roman"/>
                <w:sz w:val="24"/>
                <w:szCs w:val="24"/>
              </w:rPr>
              <w:t xml:space="preserve">на основании подписанного сторонами документа об отгрузке. Приемка товара осуществляется </w:t>
            </w:r>
            <w:r w:rsidR="00783056" w:rsidRPr="00783056">
              <w:rPr>
                <w:rFonts w:ascii="Times New Roman" w:hAnsi="Times New Roman" w:cs="Times New Roman"/>
                <w:sz w:val="24"/>
                <w:szCs w:val="24"/>
              </w:rPr>
              <w:t>Страховател</w:t>
            </w:r>
            <w:r w:rsidR="00783056">
              <w:rPr>
                <w:rFonts w:ascii="Times New Roman" w:hAnsi="Times New Roman" w:cs="Times New Roman"/>
                <w:sz w:val="24"/>
                <w:szCs w:val="24"/>
              </w:rPr>
              <w:t>ем</w:t>
            </w:r>
            <w:r w:rsidR="00783056" w:rsidRPr="00783056">
              <w:rPr>
                <w:rFonts w:ascii="Times New Roman" w:hAnsi="Times New Roman" w:cs="Times New Roman"/>
                <w:sz w:val="24"/>
                <w:szCs w:val="24"/>
              </w:rPr>
              <w:t xml:space="preserve"> (Застрахованн</w:t>
            </w:r>
            <w:r w:rsidR="00783056">
              <w:rPr>
                <w:rFonts w:ascii="Times New Roman" w:hAnsi="Times New Roman" w:cs="Times New Roman"/>
                <w:sz w:val="24"/>
                <w:szCs w:val="24"/>
              </w:rPr>
              <w:t>ым</w:t>
            </w:r>
            <w:r w:rsidR="00783056" w:rsidRPr="00783056">
              <w:rPr>
                <w:rFonts w:ascii="Times New Roman" w:hAnsi="Times New Roman" w:cs="Times New Roman"/>
                <w:sz w:val="24"/>
                <w:szCs w:val="24"/>
              </w:rPr>
              <w:t xml:space="preserve"> лицо</w:t>
            </w:r>
            <w:r w:rsidR="00783056">
              <w:rPr>
                <w:rFonts w:ascii="Times New Roman" w:hAnsi="Times New Roman" w:cs="Times New Roman"/>
                <w:sz w:val="24"/>
                <w:szCs w:val="24"/>
              </w:rPr>
              <w:t>м</w:t>
            </w:r>
            <w:r w:rsidR="00783056" w:rsidRPr="00783056">
              <w:rPr>
                <w:rFonts w:ascii="Times New Roman" w:hAnsi="Times New Roman" w:cs="Times New Roman"/>
                <w:sz w:val="24"/>
                <w:szCs w:val="24"/>
              </w:rPr>
              <w:t xml:space="preserve">) </w:t>
            </w:r>
            <w:r w:rsidRPr="00605459">
              <w:rPr>
                <w:rFonts w:ascii="Times New Roman" w:hAnsi="Times New Roman" w:cs="Times New Roman"/>
                <w:sz w:val="24"/>
                <w:szCs w:val="24"/>
              </w:rPr>
              <w:t>путем подписания Акта приемки, который утверждается без подписи Страховщика.</w:t>
            </w:r>
          </w:p>
        </w:tc>
      </w:tr>
      <w:tr w:rsidR="00D60B19" w:rsidRPr="00CE1642" w14:paraId="6E4916CB" w14:textId="77777777" w:rsidTr="00DD782F">
        <w:trPr>
          <w:trHeight w:val="567"/>
        </w:trPr>
        <w:tc>
          <w:tcPr>
            <w:tcW w:w="3544" w:type="dxa"/>
            <w:vAlign w:val="center"/>
          </w:tcPr>
          <w:p w14:paraId="666C3C2C" w14:textId="72A05676" w:rsidR="00D60B19" w:rsidRPr="00CE1642" w:rsidRDefault="00500E5B" w:rsidP="00AB1A6A">
            <w:pPr>
              <w:ind w:right="-105"/>
              <w:rPr>
                <w:rFonts w:ascii="Times New Roman" w:hAnsi="Times New Roman" w:cs="Times New Roman"/>
                <w:sz w:val="24"/>
                <w:szCs w:val="24"/>
              </w:rPr>
            </w:pPr>
            <w:r>
              <w:rPr>
                <w:rFonts w:ascii="Times New Roman" w:hAnsi="Times New Roman" w:cs="Times New Roman"/>
                <w:sz w:val="24"/>
                <w:szCs w:val="24"/>
              </w:rPr>
              <w:t>Оплата</w:t>
            </w:r>
            <w:r w:rsidRPr="009923FF">
              <w:rPr>
                <w:rFonts w:ascii="Times New Roman" w:hAnsi="Times New Roman" w:cs="Times New Roman"/>
                <w:sz w:val="24"/>
                <w:szCs w:val="24"/>
              </w:rPr>
              <w:t xml:space="preserve"> </w:t>
            </w:r>
          </w:p>
        </w:tc>
        <w:tc>
          <w:tcPr>
            <w:tcW w:w="6804" w:type="dxa"/>
            <w:vAlign w:val="center"/>
          </w:tcPr>
          <w:p w14:paraId="666813FF" w14:textId="474E106D" w:rsidR="00605459" w:rsidRPr="00605459" w:rsidRDefault="00605459" w:rsidP="00605459">
            <w:pPr>
              <w:jc w:val="both"/>
              <w:rPr>
                <w:rFonts w:ascii="Times New Roman" w:hAnsi="Times New Roman" w:cs="Times New Roman"/>
                <w:sz w:val="24"/>
                <w:szCs w:val="24"/>
              </w:rPr>
            </w:pPr>
            <w:r w:rsidRPr="00605459">
              <w:rPr>
                <w:rFonts w:ascii="Times New Roman" w:hAnsi="Times New Roman" w:cs="Times New Roman"/>
                <w:sz w:val="24"/>
                <w:szCs w:val="24"/>
              </w:rPr>
              <w:t xml:space="preserve">Оплата производится в течении 7 (семи) рабочих дней с даты подписания Страхователем </w:t>
            </w:r>
            <w:r w:rsidR="00783056">
              <w:rPr>
                <w:rFonts w:ascii="Times New Roman" w:hAnsi="Times New Roman" w:cs="Times New Roman"/>
                <w:sz w:val="24"/>
                <w:szCs w:val="24"/>
              </w:rPr>
              <w:t xml:space="preserve">(Застрахованным лицом) </w:t>
            </w:r>
            <w:r w:rsidRPr="00605459">
              <w:rPr>
                <w:rFonts w:ascii="Times New Roman" w:hAnsi="Times New Roman" w:cs="Times New Roman"/>
                <w:sz w:val="24"/>
                <w:szCs w:val="24"/>
              </w:rPr>
              <w:t>документа о приемке.</w:t>
            </w:r>
          </w:p>
          <w:p w14:paraId="614D51D4" w14:textId="41D413F3" w:rsidR="00556E22" w:rsidRPr="00CE1642" w:rsidRDefault="00605459" w:rsidP="00605459">
            <w:pPr>
              <w:jc w:val="both"/>
              <w:rPr>
                <w:rFonts w:ascii="Times New Roman" w:hAnsi="Times New Roman" w:cs="Times New Roman"/>
                <w:sz w:val="24"/>
                <w:szCs w:val="24"/>
              </w:rPr>
            </w:pPr>
            <w:r w:rsidRPr="00605459">
              <w:rPr>
                <w:rFonts w:ascii="Times New Roman" w:hAnsi="Times New Roman" w:cs="Times New Roman"/>
                <w:sz w:val="24"/>
                <w:szCs w:val="24"/>
              </w:rPr>
              <w:t>Стороны для обмена документами (расчетно-платежные документы, счет-фактура, счет на оплату, УПД, акты, товарные накладные, дополнительные соглашения, соглашение о расторжении, иные документы, предусмотренные Контрактом) вправе применять ЭДО, соответствующий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либо на бумажных носителях в письменной форме.</w:t>
            </w:r>
          </w:p>
        </w:tc>
      </w:tr>
      <w:tr w:rsidR="00500E5B" w:rsidRPr="00CE1642" w14:paraId="79E44C7A" w14:textId="77777777" w:rsidTr="00DD782F">
        <w:trPr>
          <w:trHeight w:val="567"/>
        </w:trPr>
        <w:tc>
          <w:tcPr>
            <w:tcW w:w="3544" w:type="dxa"/>
            <w:vAlign w:val="center"/>
          </w:tcPr>
          <w:p w14:paraId="04FC4F5A" w14:textId="0C21EC40" w:rsidR="00500E5B" w:rsidRPr="00CE1642" w:rsidRDefault="00500E5B" w:rsidP="00AB1A6A">
            <w:pPr>
              <w:ind w:right="-105"/>
              <w:rPr>
                <w:rFonts w:ascii="Times New Roman" w:hAnsi="Times New Roman" w:cs="Times New Roman"/>
                <w:sz w:val="24"/>
                <w:szCs w:val="24"/>
              </w:rPr>
            </w:pPr>
            <w:r w:rsidRPr="009923FF">
              <w:rPr>
                <w:rFonts w:ascii="Times New Roman" w:hAnsi="Times New Roman" w:cs="Times New Roman"/>
                <w:sz w:val="24"/>
                <w:szCs w:val="24"/>
              </w:rPr>
              <w:t>Валюта договора</w:t>
            </w:r>
          </w:p>
        </w:tc>
        <w:tc>
          <w:tcPr>
            <w:tcW w:w="6804" w:type="dxa"/>
            <w:vAlign w:val="center"/>
          </w:tcPr>
          <w:p w14:paraId="5E7CEEDC" w14:textId="358DE1F8" w:rsidR="00500E5B" w:rsidRPr="00CE1642" w:rsidRDefault="00500E5B" w:rsidP="00500E5B">
            <w:pPr>
              <w:rPr>
                <w:rFonts w:ascii="Times New Roman" w:hAnsi="Times New Roman" w:cs="Times New Roman"/>
                <w:sz w:val="24"/>
                <w:szCs w:val="24"/>
              </w:rPr>
            </w:pPr>
            <w:r>
              <w:rPr>
                <w:rFonts w:ascii="Times New Roman" w:hAnsi="Times New Roman" w:cs="Times New Roman"/>
                <w:sz w:val="24"/>
                <w:szCs w:val="24"/>
              </w:rPr>
              <w:t>Рубли</w:t>
            </w:r>
          </w:p>
        </w:tc>
      </w:tr>
      <w:tr w:rsidR="00DD782F" w:rsidRPr="00CE1642" w14:paraId="6D88A9E5" w14:textId="77777777" w:rsidTr="00DD782F">
        <w:trPr>
          <w:trHeight w:val="567"/>
        </w:trPr>
        <w:tc>
          <w:tcPr>
            <w:tcW w:w="3544" w:type="dxa"/>
            <w:vMerge w:val="restart"/>
            <w:vAlign w:val="center"/>
          </w:tcPr>
          <w:p w14:paraId="2529B852" w14:textId="3A1A0853" w:rsidR="00DD782F" w:rsidRPr="009923FF" w:rsidRDefault="00DD782F" w:rsidP="00DD782F">
            <w:pPr>
              <w:ind w:right="-105"/>
              <w:rPr>
                <w:rFonts w:ascii="Times New Roman" w:hAnsi="Times New Roman" w:cs="Times New Roman"/>
                <w:sz w:val="24"/>
                <w:szCs w:val="24"/>
              </w:rPr>
            </w:pPr>
            <w:r>
              <w:rPr>
                <w:rFonts w:ascii="Times New Roman" w:hAnsi="Times New Roman" w:cs="Times New Roman"/>
                <w:sz w:val="24"/>
                <w:szCs w:val="24"/>
              </w:rPr>
              <w:t xml:space="preserve">Обязанности </w:t>
            </w:r>
            <w:r w:rsidR="00556E22">
              <w:rPr>
                <w:rFonts w:ascii="Times New Roman" w:hAnsi="Times New Roman" w:cs="Times New Roman"/>
                <w:sz w:val="24"/>
                <w:szCs w:val="24"/>
              </w:rPr>
              <w:t>Исполнителя (</w:t>
            </w:r>
            <w:r>
              <w:rPr>
                <w:rFonts w:ascii="Times New Roman" w:hAnsi="Times New Roman" w:cs="Times New Roman"/>
                <w:sz w:val="24"/>
                <w:szCs w:val="24"/>
              </w:rPr>
              <w:t>Страховщика</w:t>
            </w:r>
            <w:r w:rsidR="00556E22">
              <w:rPr>
                <w:rFonts w:ascii="Times New Roman" w:hAnsi="Times New Roman" w:cs="Times New Roman"/>
                <w:sz w:val="24"/>
                <w:szCs w:val="24"/>
              </w:rPr>
              <w:t>)</w:t>
            </w:r>
          </w:p>
        </w:tc>
        <w:tc>
          <w:tcPr>
            <w:tcW w:w="6804" w:type="dxa"/>
            <w:vAlign w:val="center"/>
          </w:tcPr>
          <w:p w14:paraId="4C90E406" w14:textId="74476B14" w:rsidR="00DD782F" w:rsidRDefault="00DD782F" w:rsidP="00DD782F">
            <w:pPr>
              <w:jc w:val="both"/>
              <w:rPr>
                <w:rFonts w:ascii="Times New Roman" w:hAnsi="Times New Roman" w:cs="Times New Roman"/>
                <w:sz w:val="24"/>
                <w:szCs w:val="24"/>
              </w:rPr>
            </w:pPr>
            <w:r w:rsidRPr="00DD782F">
              <w:rPr>
                <w:rFonts w:ascii="Times New Roman" w:hAnsi="Times New Roman" w:cs="Times New Roman"/>
                <w:sz w:val="24"/>
                <w:szCs w:val="24"/>
              </w:rPr>
              <w:t xml:space="preserve">Наличие у </w:t>
            </w:r>
            <w:r w:rsidR="00556E22" w:rsidRPr="00556E22">
              <w:rPr>
                <w:rFonts w:ascii="Times New Roman" w:hAnsi="Times New Roman" w:cs="Times New Roman"/>
                <w:sz w:val="24"/>
                <w:szCs w:val="24"/>
              </w:rPr>
              <w:t>Исполнителя (Страховщика)</w:t>
            </w:r>
            <w:r>
              <w:rPr>
                <w:rFonts w:ascii="Times New Roman" w:hAnsi="Times New Roman" w:cs="Times New Roman"/>
                <w:sz w:val="24"/>
                <w:szCs w:val="24"/>
              </w:rPr>
              <w:t xml:space="preserve"> </w:t>
            </w:r>
            <w:r w:rsidRPr="00DD782F">
              <w:rPr>
                <w:rFonts w:ascii="Times New Roman" w:hAnsi="Times New Roman" w:cs="Times New Roman"/>
                <w:sz w:val="24"/>
                <w:szCs w:val="24"/>
              </w:rPr>
              <w:t>соответствующих лицензий и разрешений</w:t>
            </w:r>
            <w:r>
              <w:rPr>
                <w:rFonts w:ascii="Times New Roman" w:hAnsi="Times New Roman" w:cs="Times New Roman"/>
                <w:sz w:val="24"/>
                <w:szCs w:val="24"/>
              </w:rPr>
              <w:t xml:space="preserve"> </w:t>
            </w:r>
            <w:r w:rsidRPr="00DD782F">
              <w:rPr>
                <w:rFonts w:ascii="Times New Roman" w:hAnsi="Times New Roman" w:cs="Times New Roman"/>
                <w:sz w:val="24"/>
                <w:szCs w:val="24"/>
              </w:rPr>
              <w:t>государственного образца.</w:t>
            </w:r>
          </w:p>
        </w:tc>
      </w:tr>
      <w:tr w:rsidR="00DD782F" w:rsidRPr="00CE1642" w14:paraId="0D295A77" w14:textId="77777777" w:rsidTr="00DD782F">
        <w:trPr>
          <w:trHeight w:val="567"/>
        </w:trPr>
        <w:tc>
          <w:tcPr>
            <w:tcW w:w="3544" w:type="dxa"/>
            <w:vMerge/>
            <w:vAlign w:val="center"/>
          </w:tcPr>
          <w:p w14:paraId="2CAC42A6" w14:textId="77777777" w:rsidR="00DD782F" w:rsidRPr="009923FF" w:rsidRDefault="00DD782F" w:rsidP="00AB1A6A">
            <w:pPr>
              <w:ind w:right="-105"/>
              <w:rPr>
                <w:rFonts w:ascii="Times New Roman" w:hAnsi="Times New Roman" w:cs="Times New Roman"/>
                <w:sz w:val="24"/>
                <w:szCs w:val="24"/>
              </w:rPr>
            </w:pPr>
          </w:p>
        </w:tc>
        <w:tc>
          <w:tcPr>
            <w:tcW w:w="6804" w:type="dxa"/>
            <w:vAlign w:val="center"/>
          </w:tcPr>
          <w:p w14:paraId="6785A575" w14:textId="1238A4EB" w:rsidR="00DD782F" w:rsidRDefault="004E6999" w:rsidP="00DD782F">
            <w:pPr>
              <w:jc w:val="both"/>
              <w:rPr>
                <w:rFonts w:ascii="Times New Roman" w:hAnsi="Times New Roman" w:cs="Times New Roman"/>
                <w:sz w:val="24"/>
                <w:szCs w:val="24"/>
              </w:rPr>
            </w:pPr>
            <w:r w:rsidRPr="00500E5B">
              <w:rPr>
                <w:rFonts w:ascii="Times New Roman" w:hAnsi="Times New Roman" w:cs="Times New Roman"/>
                <w:sz w:val="24"/>
                <w:szCs w:val="24"/>
              </w:rPr>
              <w:t>Исполнител</w:t>
            </w:r>
            <w:r>
              <w:rPr>
                <w:rFonts w:ascii="Times New Roman" w:hAnsi="Times New Roman" w:cs="Times New Roman"/>
                <w:sz w:val="24"/>
                <w:szCs w:val="24"/>
              </w:rPr>
              <w:t>ь</w:t>
            </w:r>
            <w:r w:rsidRPr="00500E5B">
              <w:rPr>
                <w:rFonts w:ascii="Times New Roman" w:hAnsi="Times New Roman" w:cs="Times New Roman"/>
                <w:sz w:val="24"/>
                <w:szCs w:val="24"/>
              </w:rPr>
              <w:t xml:space="preserve"> (Страховщик)</w:t>
            </w:r>
            <w:r w:rsidR="00DD782F" w:rsidRPr="00DD782F">
              <w:rPr>
                <w:rFonts w:ascii="Times New Roman" w:hAnsi="Times New Roman" w:cs="Times New Roman"/>
                <w:sz w:val="24"/>
                <w:szCs w:val="24"/>
              </w:rPr>
              <w:t xml:space="preserve"> обязан за обусловленную Полисом плату (страховую премию)</w:t>
            </w:r>
            <w:r w:rsidR="00DD782F">
              <w:rPr>
                <w:rFonts w:ascii="Times New Roman" w:hAnsi="Times New Roman" w:cs="Times New Roman"/>
                <w:sz w:val="24"/>
                <w:szCs w:val="24"/>
              </w:rPr>
              <w:t xml:space="preserve"> </w:t>
            </w:r>
            <w:r w:rsidR="00DD782F" w:rsidRPr="00DD782F">
              <w:rPr>
                <w:rFonts w:ascii="Times New Roman" w:hAnsi="Times New Roman" w:cs="Times New Roman"/>
                <w:sz w:val="24"/>
                <w:szCs w:val="24"/>
              </w:rPr>
              <w:t>возместить лицу, в пользу которого заключен Полис, в пределах определенных Полисом</w:t>
            </w:r>
            <w:r w:rsidR="00DD782F">
              <w:rPr>
                <w:rFonts w:ascii="Times New Roman" w:hAnsi="Times New Roman" w:cs="Times New Roman"/>
                <w:sz w:val="24"/>
                <w:szCs w:val="24"/>
              </w:rPr>
              <w:t xml:space="preserve"> </w:t>
            </w:r>
            <w:r w:rsidR="00DD782F" w:rsidRPr="00DD782F">
              <w:rPr>
                <w:rFonts w:ascii="Times New Roman" w:hAnsi="Times New Roman" w:cs="Times New Roman"/>
                <w:sz w:val="24"/>
                <w:szCs w:val="24"/>
              </w:rPr>
              <w:t>страховых сумм и лимитов ответственности убытки, причиненные в результате</w:t>
            </w:r>
            <w:r w:rsidR="00DD782F">
              <w:rPr>
                <w:rFonts w:ascii="Times New Roman" w:hAnsi="Times New Roman" w:cs="Times New Roman"/>
                <w:sz w:val="24"/>
                <w:szCs w:val="24"/>
              </w:rPr>
              <w:t xml:space="preserve"> </w:t>
            </w:r>
            <w:r w:rsidR="00DD782F" w:rsidRPr="00DD782F">
              <w:rPr>
                <w:rFonts w:ascii="Times New Roman" w:hAnsi="Times New Roman" w:cs="Times New Roman"/>
                <w:sz w:val="24"/>
                <w:szCs w:val="24"/>
              </w:rPr>
              <w:t>наступления предусмотренного Полисом события (страхового случая).</w:t>
            </w:r>
          </w:p>
        </w:tc>
      </w:tr>
    </w:tbl>
    <w:p w14:paraId="4656ED5D" w14:textId="77777777" w:rsidR="007B26C5" w:rsidRPr="00CE1642" w:rsidRDefault="007B26C5" w:rsidP="007B26C5">
      <w:pPr>
        <w:jc w:val="center"/>
        <w:rPr>
          <w:rFonts w:ascii="Times New Roman" w:hAnsi="Times New Roman" w:cs="Times New Roman"/>
          <w:sz w:val="24"/>
          <w:szCs w:val="24"/>
        </w:rPr>
      </w:pPr>
    </w:p>
    <w:sectPr w:rsidR="007B26C5" w:rsidRPr="00CE16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0B2"/>
    <w:multiLevelType w:val="hybridMultilevel"/>
    <w:tmpl w:val="E25C9F34"/>
    <w:lvl w:ilvl="0" w:tplc="FFFFFFFF">
      <w:start w:val="1"/>
      <w:numFmt w:val="decimal"/>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D850A12"/>
    <w:multiLevelType w:val="hybridMultilevel"/>
    <w:tmpl w:val="EDAC697A"/>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 w15:restartNumberingAfterBreak="0">
    <w:nsid w:val="70F368C6"/>
    <w:multiLevelType w:val="hybridMultilevel"/>
    <w:tmpl w:val="43268326"/>
    <w:lvl w:ilvl="0" w:tplc="D856E082">
      <w:start w:val="1"/>
      <w:numFmt w:val="decimal"/>
      <w:suff w:val="space"/>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58054908">
    <w:abstractNumId w:val="2"/>
  </w:num>
  <w:num w:numId="2" w16cid:durableId="717827856">
    <w:abstractNumId w:val="1"/>
  </w:num>
  <w:num w:numId="3" w16cid:durableId="1267079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56E7"/>
    <w:rsid w:val="00062F94"/>
    <w:rsid w:val="001356E7"/>
    <w:rsid w:val="00145E52"/>
    <w:rsid w:val="0015004E"/>
    <w:rsid w:val="001814E9"/>
    <w:rsid w:val="001B1142"/>
    <w:rsid w:val="001C24C9"/>
    <w:rsid w:val="001D50F5"/>
    <w:rsid w:val="001E5029"/>
    <w:rsid w:val="0022772E"/>
    <w:rsid w:val="00293EE4"/>
    <w:rsid w:val="002F216D"/>
    <w:rsid w:val="004C1DCD"/>
    <w:rsid w:val="004D2A1D"/>
    <w:rsid w:val="004E6999"/>
    <w:rsid w:val="00500E5B"/>
    <w:rsid w:val="005279DB"/>
    <w:rsid w:val="0055096A"/>
    <w:rsid w:val="00556E22"/>
    <w:rsid w:val="0057319E"/>
    <w:rsid w:val="00605459"/>
    <w:rsid w:val="006C3A6C"/>
    <w:rsid w:val="006E2D4D"/>
    <w:rsid w:val="00751F43"/>
    <w:rsid w:val="00783056"/>
    <w:rsid w:val="007B26C5"/>
    <w:rsid w:val="007E0CA4"/>
    <w:rsid w:val="007F27BD"/>
    <w:rsid w:val="0081584C"/>
    <w:rsid w:val="008842FB"/>
    <w:rsid w:val="00885CD7"/>
    <w:rsid w:val="009220AB"/>
    <w:rsid w:val="009923FF"/>
    <w:rsid w:val="00AB1A6A"/>
    <w:rsid w:val="00B814CB"/>
    <w:rsid w:val="00C835B7"/>
    <w:rsid w:val="00C9136A"/>
    <w:rsid w:val="00CB5293"/>
    <w:rsid w:val="00CE1642"/>
    <w:rsid w:val="00D60B19"/>
    <w:rsid w:val="00DD782F"/>
    <w:rsid w:val="00E32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5FD6"/>
  <w15:docId w15:val="{13BFA398-D662-4AB9-9198-38F9963A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2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E16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1520</Words>
  <Characters>8667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cp:lastModifiedBy>
  <cp:revision>9</cp:revision>
  <dcterms:created xsi:type="dcterms:W3CDTF">2026-08-19T10:28:00Z</dcterms:created>
  <dcterms:modified xsi:type="dcterms:W3CDTF">2026-08-24T13:40:00Z</dcterms:modified>
</cp:coreProperties>
</file>