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D003" w14:textId="77777777" w:rsidR="00C81A74" w:rsidRDefault="000D7A0A" w:rsidP="00E638FC">
      <w:pPr>
        <w:pStyle w:val="a3"/>
        <w:rPr>
          <w:lang w:eastAsia="en-US" w:bidi="en-US"/>
        </w:rPr>
      </w:pPr>
      <w:r>
        <w:rPr>
          <w:lang w:eastAsia="en-US" w:bidi="en-US"/>
        </w:rPr>
        <w:t>Договор оказания информационно-консультационных услуг</w:t>
      </w:r>
    </w:p>
    <w:p w14:paraId="1703B5D2" w14:textId="77777777" w:rsidR="00C81A74" w:rsidRDefault="000D7A0A">
      <w:pPr>
        <w:pBdr>
          <w:bottom w:val="single" w:sz="4" w:space="4" w:color="4F81BD"/>
        </w:pBdr>
        <w:jc w:val="center"/>
        <w:rPr>
          <w:rFonts w:ascii="Arial" w:hAnsi="Arial" w:cs="Arial"/>
          <w:b/>
          <w:sz w:val="22"/>
          <w:szCs w:val="22"/>
          <w:lang w:eastAsia="en-US" w:bidi="en-US"/>
        </w:rPr>
      </w:pPr>
      <w:r>
        <w:rPr>
          <w:rFonts w:ascii="Arial" w:hAnsi="Arial" w:cs="Arial"/>
          <w:b/>
          <w:sz w:val="22"/>
          <w:szCs w:val="22"/>
          <w:lang w:eastAsia="en-US" w:bidi="en-US"/>
        </w:rPr>
        <w:t xml:space="preserve">по использованию программных продуктов (программ для ЭВМ) фирмы "1С" </w:t>
      </w:r>
    </w:p>
    <w:p w14:paraId="0462EBA5" w14:textId="5E24C2B3" w:rsidR="00C81A74" w:rsidRDefault="000D7A0A">
      <w:pPr>
        <w:pBdr>
          <w:bottom w:val="single" w:sz="4" w:space="4" w:color="4F81BD"/>
        </w:pBdr>
        <w:jc w:val="center"/>
        <w:rPr>
          <w:rFonts w:ascii="Calibri" w:hAnsi="Calibri"/>
          <w:b/>
          <w:bCs/>
          <w:i/>
          <w:iCs/>
          <w:color w:val="4F81BD"/>
          <w:sz w:val="22"/>
          <w:szCs w:val="22"/>
          <w:lang w:val="en-US" w:eastAsia="en-US" w:bidi="en-US"/>
        </w:rPr>
      </w:pPr>
      <w:r>
        <w:rPr>
          <w:rFonts w:ascii="Arial" w:hAnsi="Arial" w:cs="Arial"/>
          <w:b/>
          <w:sz w:val="22"/>
          <w:szCs w:val="22"/>
          <w:lang w:eastAsia="en-US" w:bidi="en-US"/>
        </w:rPr>
        <w:t xml:space="preserve">№ </w:t>
      </w:r>
      <w:r w:rsidR="00A16314">
        <w:rPr>
          <w:rFonts w:ascii="Arial" w:hAnsi="Arial" w:cs="Arial"/>
          <w:b/>
          <w:sz w:val="22"/>
          <w:szCs w:val="22"/>
          <w:lang w:eastAsia="en-US" w:bidi="en-US"/>
        </w:rPr>
        <w:t>1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964"/>
      </w:tblGrid>
      <w:tr w:rsidR="00C81A74" w14:paraId="060B2ADD" w14:textId="77777777">
        <w:tc>
          <w:tcPr>
            <w:tcW w:w="4975" w:type="dxa"/>
          </w:tcPr>
          <w:p w14:paraId="61F6CED0" w14:textId="77777777" w:rsidR="00C81A74" w:rsidRDefault="00C81A7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468F267" w14:textId="58396F52" w:rsidR="00C81A74" w:rsidRDefault="000D7A0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г. </w:t>
            </w:r>
            <w:r w:rsidR="00032F2E">
              <w:rPr>
                <w:rFonts w:ascii="Arial" w:hAnsi="Arial"/>
                <w:sz w:val="22"/>
                <w:szCs w:val="22"/>
              </w:rPr>
              <w:t>Москва</w:t>
            </w:r>
          </w:p>
        </w:tc>
        <w:tc>
          <w:tcPr>
            <w:tcW w:w="4976" w:type="dxa"/>
          </w:tcPr>
          <w:p w14:paraId="59284863" w14:textId="77777777" w:rsidR="00C81A74" w:rsidRDefault="00C81A74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96DD82D" w14:textId="243D478F" w:rsidR="00C81A74" w:rsidRDefault="005034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____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</w:rPr>
              <w:t>_._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</w:rPr>
              <w:t>_____</w:t>
            </w:r>
            <w:r w:rsidR="00A16314"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="000D7A0A">
              <w:rPr>
                <w:rFonts w:ascii="Arial" w:hAnsi="Arial"/>
                <w:color w:val="000000"/>
                <w:sz w:val="22"/>
                <w:szCs w:val="22"/>
              </w:rPr>
              <w:t>202</w:t>
            </w:r>
            <w:r w:rsidR="004C5DFF">
              <w:rPr>
                <w:rFonts w:ascii="Arial" w:hAnsi="Arial"/>
                <w:color w:val="000000"/>
                <w:sz w:val="22"/>
                <w:szCs w:val="22"/>
              </w:rPr>
              <w:t>6</w:t>
            </w:r>
            <w:r w:rsidR="000D7A0A">
              <w:rPr>
                <w:rFonts w:ascii="Arial" w:hAnsi="Arial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75782524" w14:textId="77777777" w:rsidR="00C81A74" w:rsidRDefault="00C81A74">
      <w:pPr>
        <w:jc w:val="both"/>
        <w:rPr>
          <w:rFonts w:ascii="Arial" w:hAnsi="Arial"/>
          <w:sz w:val="22"/>
          <w:szCs w:val="22"/>
        </w:rPr>
      </w:pPr>
    </w:p>
    <w:p w14:paraId="6501F26C" w14:textId="77777777" w:rsidR="00E257B8" w:rsidRPr="00E437B1" w:rsidRDefault="00E257B8" w:rsidP="00E257B8">
      <w:pPr>
        <w:spacing w:line="276" w:lineRule="auto"/>
        <w:ind w:firstLine="709"/>
        <w:jc w:val="both"/>
        <w:rPr>
          <w:bCs/>
        </w:rPr>
      </w:pPr>
    </w:p>
    <w:p w14:paraId="5BDD6531" w14:textId="4E5FE7C5" w:rsidR="00C81A74" w:rsidRPr="008300C4" w:rsidRDefault="00E257B8" w:rsidP="00E257B8">
      <w:pPr>
        <w:jc w:val="both"/>
        <w:rPr>
          <w:sz w:val="22"/>
          <w:szCs w:val="22"/>
        </w:rPr>
      </w:pPr>
      <w:r w:rsidRPr="002416FF">
        <w:rPr>
          <w:b/>
          <w:bCs/>
        </w:rPr>
        <w:t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</w:t>
      </w:r>
      <w:r w:rsidRPr="008300C4">
        <w:rPr>
          <w:b/>
          <w:bCs/>
          <w:sz w:val="20"/>
          <w:szCs w:val="20"/>
        </w:rPr>
        <w:t xml:space="preserve">), </w:t>
      </w:r>
      <w:r w:rsidRPr="008300C4">
        <w:rPr>
          <w:bCs/>
          <w:sz w:val="22"/>
          <w:szCs w:val="22"/>
        </w:rPr>
        <w:t xml:space="preserve">именуемое в дальнейшем «Заказчик», в лице директора </w:t>
      </w:r>
      <w:r w:rsidR="00E638FC" w:rsidRPr="008300C4">
        <w:rPr>
          <w:bCs/>
          <w:sz w:val="22"/>
          <w:szCs w:val="22"/>
        </w:rPr>
        <w:t xml:space="preserve">Филиала ФИЦ ХФ РАН </w:t>
      </w:r>
      <w:proofErr w:type="spellStart"/>
      <w:r w:rsidRPr="008300C4">
        <w:rPr>
          <w:bCs/>
          <w:sz w:val="22"/>
          <w:szCs w:val="22"/>
        </w:rPr>
        <w:t>Быхало</w:t>
      </w:r>
      <w:proofErr w:type="spellEnd"/>
      <w:r w:rsidRPr="008300C4">
        <w:rPr>
          <w:bCs/>
          <w:sz w:val="22"/>
          <w:szCs w:val="22"/>
        </w:rPr>
        <w:t xml:space="preserve"> Игоря Борисовича, действующ</w:t>
      </w:r>
      <w:r w:rsidR="00A53549" w:rsidRPr="008300C4">
        <w:rPr>
          <w:bCs/>
          <w:strike/>
          <w:sz w:val="22"/>
          <w:szCs w:val="22"/>
        </w:rPr>
        <w:t>его</w:t>
      </w:r>
      <w:r w:rsidRPr="008300C4">
        <w:rPr>
          <w:bCs/>
          <w:sz w:val="22"/>
          <w:szCs w:val="22"/>
        </w:rPr>
        <w:t xml:space="preserve"> на основании Доверенности №32 от 26.06.2025г., с одной стороны, и _____________(далее – Поставщик) в лице______________, действующего на основании _____, с другой стороны, вместе именуемые в дальнейшем «Стороны»,</w:t>
      </w:r>
      <w:r w:rsidRPr="008300C4">
        <w:rPr>
          <w:sz w:val="22"/>
          <w:szCs w:val="22"/>
        </w:rPr>
        <w:t xml:space="preserve"> в соответствии с пунктом 4 части 1 статьи 93 Федерального закона от 05.04.2013 №44 ФЗ «О 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</w:t>
      </w:r>
    </w:p>
    <w:p w14:paraId="1E8CB26D" w14:textId="77777777" w:rsidR="00E257B8" w:rsidRPr="008300C4" w:rsidRDefault="00E257B8" w:rsidP="00E257B8">
      <w:pPr>
        <w:jc w:val="both"/>
        <w:rPr>
          <w:rFonts w:ascii="Arial" w:hAnsi="Arial" w:cs="Arial"/>
          <w:sz w:val="22"/>
          <w:szCs w:val="22"/>
        </w:rPr>
      </w:pPr>
    </w:p>
    <w:p w14:paraId="67C1B52A" w14:textId="77777777" w:rsidR="00C81A74" w:rsidRPr="008300C4" w:rsidRDefault="000D7A0A">
      <w:pPr>
        <w:keepNext/>
        <w:keepLines/>
        <w:jc w:val="center"/>
        <w:outlineLvl w:val="2"/>
        <w:rPr>
          <w:rFonts w:ascii="Arial" w:hAnsi="Arial" w:cs="Arial"/>
          <w:bCs/>
          <w:sz w:val="22"/>
          <w:szCs w:val="22"/>
          <w:lang w:eastAsia="en-US" w:bidi="en-US"/>
        </w:rPr>
      </w:pPr>
      <w:r w:rsidRPr="008300C4">
        <w:rPr>
          <w:rFonts w:ascii="Arial" w:hAnsi="Arial" w:cs="Arial"/>
          <w:bCs/>
          <w:sz w:val="22"/>
          <w:szCs w:val="22"/>
          <w:lang w:eastAsia="en-US" w:bidi="en-US"/>
        </w:rPr>
        <w:t>Статья 1. ПРЕДМЕТ ДОГОВОРА</w:t>
      </w:r>
    </w:p>
    <w:p w14:paraId="0D4FF071" w14:textId="77777777" w:rsidR="00C81A74" w:rsidRPr="008300C4" w:rsidRDefault="00C81A74">
      <w:pPr>
        <w:jc w:val="both"/>
        <w:rPr>
          <w:sz w:val="22"/>
          <w:szCs w:val="22"/>
          <w:lang w:eastAsia="en-US" w:bidi="en-US"/>
        </w:rPr>
      </w:pPr>
    </w:p>
    <w:p w14:paraId="45F5FD21" w14:textId="16A5BF70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 xml:space="preserve">1.1. </w:t>
      </w:r>
      <w:r w:rsidRPr="008300C4">
        <w:rPr>
          <w:rFonts w:ascii="Arial" w:hAnsi="Arial" w:cs="Arial"/>
          <w:sz w:val="22"/>
          <w:szCs w:val="22"/>
        </w:rPr>
        <w:t xml:space="preserve">Исполнитель обязуется в порядке, предусмотренном настоящим Договором, с использованием Сайта оказать Заказчику нижеуказанные информационно-консультационные услуги по работе с программным продуктом </w:t>
      </w:r>
      <w:r w:rsidRPr="008300C4">
        <w:rPr>
          <w:rFonts w:ascii="Arial" w:hAnsi="Arial" w:cs="Arial"/>
          <w:b/>
          <w:sz w:val="22"/>
          <w:szCs w:val="22"/>
        </w:rPr>
        <w:t>1С</w:t>
      </w:r>
      <w:r w:rsidRPr="008300C4">
        <w:rPr>
          <w:rFonts w:ascii="Arial" w:hAnsi="Arial" w:cs="Arial"/>
          <w:sz w:val="22"/>
          <w:szCs w:val="22"/>
        </w:rPr>
        <w:t xml:space="preserve"> (далее по тексту – услуги):</w:t>
      </w:r>
    </w:p>
    <w:p w14:paraId="795720F8" w14:textId="77777777" w:rsidR="002E014B" w:rsidRPr="008300C4" w:rsidRDefault="002E014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f6"/>
        <w:tblW w:w="10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095"/>
        <w:gridCol w:w="4092"/>
        <w:gridCol w:w="787"/>
        <w:gridCol w:w="685"/>
        <w:gridCol w:w="1600"/>
        <w:gridCol w:w="1384"/>
      </w:tblGrid>
      <w:tr w:rsidR="002E014B" w:rsidRPr="008300C4" w14:paraId="6DEAB1C4" w14:textId="77777777" w:rsidTr="00AA2FED">
        <w:tc>
          <w:tcPr>
            <w:tcW w:w="417" w:type="dxa"/>
            <w:vAlign w:val="center"/>
          </w:tcPr>
          <w:p w14:paraId="07D8C62A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1095" w:type="dxa"/>
          </w:tcPr>
          <w:p w14:paraId="2236E3D2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CEA95C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Код</w:t>
            </w:r>
          </w:p>
        </w:tc>
        <w:tc>
          <w:tcPr>
            <w:tcW w:w="4092" w:type="dxa"/>
            <w:vAlign w:val="center"/>
          </w:tcPr>
          <w:p w14:paraId="4943FF7E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Наименование и краткая характеристика услуги</w:t>
            </w:r>
          </w:p>
        </w:tc>
        <w:tc>
          <w:tcPr>
            <w:tcW w:w="787" w:type="dxa"/>
          </w:tcPr>
          <w:p w14:paraId="50AD7324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71B46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685" w:type="dxa"/>
          </w:tcPr>
          <w:p w14:paraId="5C4E152F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8F943A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600" w:type="dxa"/>
            <w:vAlign w:val="center"/>
          </w:tcPr>
          <w:p w14:paraId="31363AFB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Кол-во пользователей</w:t>
            </w:r>
          </w:p>
        </w:tc>
        <w:tc>
          <w:tcPr>
            <w:tcW w:w="1384" w:type="dxa"/>
            <w:vAlign w:val="center"/>
          </w:tcPr>
          <w:p w14:paraId="088174B9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Стоимость</w:t>
            </w:r>
          </w:p>
          <w:p w14:paraId="69677FE6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услуги, руб.</w:t>
            </w:r>
          </w:p>
          <w:p w14:paraId="42A27837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(без НДС)</w:t>
            </w:r>
          </w:p>
        </w:tc>
      </w:tr>
      <w:tr w:rsidR="002E014B" w:rsidRPr="008300C4" w14:paraId="7A7528BE" w14:textId="77777777" w:rsidTr="00AA2FED">
        <w:tc>
          <w:tcPr>
            <w:tcW w:w="417" w:type="dxa"/>
          </w:tcPr>
          <w:p w14:paraId="5FB29999" w14:textId="77777777" w:rsidR="002E014B" w:rsidRPr="008300C4" w:rsidRDefault="002E014B" w:rsidP="00AA2F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95" w:type="dxa"/>
          </w:tcPr>
          <w:p w14:paraId="61BB63EA" w14:textId="77777777" w:rsidR="002E014B" w:rsidRPr="008300C4" w:rsidRDefault="002E014B" w:rsidP="00AA2F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00C4">
              <w:rPr>
                <w:rFonts w:ascii="Arial" w:hAnsi="Arial" w:cs="Arial"/>
                <w:bCs/>
                <w:sz w:val="22"/>
                <w:szCs w:val="22"/>
              </w:rPr>
              <w:t>SH-PRO</w:t>
            </w:r>
          </w:p>
        </w:tc>
        <w:tc>
          <w:tcPr>
            <w:tcW w:w="4092" w:type="dxa"/>
          </w:tcPr>
          <w:p w14:paraId="6CF4DFF9" w14:textId="00B26DC1" w:rsidR="002E014B" w:rsidRPr="008300C4" w:rsidRDefault="002E014B" w:rsidP="00AA2F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00C4">
              <w:rPr>
                <w:rFonts w:ascii="Arial" w:hAnsi="Arial" w:cs="Arial"/>
                <w:bCs/>
                <w:sz w:val="22"/>
                <w:szCs w:val="22"/>
              </w:rPr>
              <w:t>Информационно-консультационные услуги - доступ к разделу "Зарплата и управление персоналом" сайта без ответов на вопросы</w:t>
            </w:r>
          </w:p>
        </w:tc>
        <w:tc>
          <w:tcPr>
            <w:tcW w:w="787" w:type="dxa"/>
          </w:tcPr>
          <w:p w14:paraId="094136BE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DDBE10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365</w:t>
            </w:r>
          </w:p>
        </w:tc>
        <w:tc>
          <w:tcPr>
            <w:tcW w:w="685" w:type="dxa"/>
          </w:tcPr>
          <w:p w14:paraId="46D137A4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06186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0C4">
              <w:rPr>
                <w:rFonts w:ascii="Arial" w:hAnsi="Arial" w:cs="Arial"/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1600" w:type="dxa"/>
          </w:tcPr>
          <w:p w14:paraId="1DBA2E71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9479F3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14:paraId="7D170B08" w14:textId="77777777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F351A" w14:textId="6FADFC3C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14B" w:rsidRPr="008300C4" w14:paraId="2E1CBC5C" w14:textId="77777777" w:rsidTr="00AA2FED">
        <w:trPr>
          <w:trHeight w:val="58"/>
        </w:trPr>
        <w:tc>
          <w:tcPr>
            <w:tcW w:w="8676" w:type="dxa"/>
            <w:gridSpan w:val="6"/>
          </w:tcPr>
          <w:p w14:paraId="7BA8FC6D" w14:textId="77777777" w:rsidR="002E014B" w:rsidRPr="008300C4" w:rsidRDefault="002E014B" w:rsidP="00AA2F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300C4">
              <w:rPr>
                <w:rFonts w:ascii="Arial" w:hAnsi="Arial" w:cs="Arial"/>
                <w:bCs/>
                <w:sz w:val="22"/>
                <w:szCs w:val="22"/>
              </w:rPr>
              <w:t>ИТОГО общая стоимость:</w:t>
            </w:r>
          </w:p>
        </w:tc>
        <w:tc>
          <w:tcPr>
            <w:tcW w:w="1384" w:type="dxa"/>
          </w:tcPr>
          <w:p w14:paraId="1CE8E819" w14:textId="58294494" w:rsidR="002E014B" w:rsidRPr="008300C4" w:rsidRDefault="002E014B" w:rsidP="00AA2F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341DD" w14:textId="77777777" w:rsidR="002E014B" w:rsidRPr="008300C4" w:rsidRDefault="002E014B">
      <w:pPr>
        <w:jc w:val="both"/>
        <w:rPr>
          <w:rFonts w:ascii="Arial" w:hAnsi="Arial" w:cs="Arial"/>
          <w:sz w:val="22"/>
          <w:szCs w:val="22"/>
        </w:rPr>
      </w:pPr>
    </w:p>
    <w:p w14:paraId="08FCA3AC" w14:textId="77777777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>1.2. Заказчик обязуется принять и оплатить поименованные в п. 1.1 настоящего Договора услуги.</w:t>
      </w:r>
    </w:p>
    <w:p w14:paraId="5F1FB84D" w14:textId="77777777" w:rsidR="00C81A74" w:rsidRPr="008300C4" w:rsidRDefault="00C81A74">
      <w:pPr>
        <w:jc w:val="both"/>
        <w:rPr>
          <w:rFonts w:ascii="Arial" w:hAnsi="Arial" w:cs="Arial"/>
          <w:bCs/>
          <w:sz w:val="22"/>
          <w:szCs w:val="22"/>
        </w:rPr>
      </w:pPr>
    </w:p>
    <w:p w14:paraId="5EEE525D" w14:textId="77777777" w:rsidR="00C81A74" w:rsidRPr="008300C4" w:rsidRDefault="000D7A0A">
      <w:pPr>
        <w:jc w:val="center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>Статья 2. ОБЯЗАННОСТИ СТОРОН</w:t>
      </w:r>
    </w:p>
    <w:p w14:paraId="77DAA54E" w14:textId="77777777" w:rsidR="00C81A74" w:rsidRPr="008300C4" w:rsidRDefault="00C81A74">
      <w:pPr>
        <w:jc w:val="both"/>
        <w:rPr>
          <w:rFonts w:ascii="Arial" w:hAnsi="Arial" w:cs="Arial"/>
          <w:bCs/>
          <w:sz w:val="22"/>
          <w:szCs w:val="22"/>
        </w:rPr>
      </w:pPr>
    </w:p>
    <w:p w14:paraId="1A049447" w14:textId="77777777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2.1. Исполнитель обязуется:</w:t>
      </w:r>
    </w:p>
    <w:p w14:paraId="3CB933D9" w14:textId="28C5392B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2.1.1. В период действия настоящего Договора предоставить Заказчику возможность получения посредством Сайта</w:t>
      </w:r>
      <w:r w:rsidR="00A53549" w:rsidRPr="008300C4">
        <w:rPr>
          <w:rFonts w:ascii="Arial" w:hAnsi="Arial" w:cs="Arial"/>
          <w:bCs/>
          <w:sz w:val="22"/>
          <w:szCs w:val="22"/>
        </w:rPr>
        <w:t xml:space="preserve"> получать</w:t>
      </w:r>
      <w:r w:rsidRPr="008300C4">
        <w:rPr>
          <w:rFonts w:ascii="Arial" w:hAnsi="Arial" w:cs="Arial"/>
          <w:bCs/>
          <w:sz w:val="22"/>
          <w:szCs w:val="22"/>
        </w:rPr>
        <w:t xml:space="preserve"> </w:t>
      </w:r>
      <w:r w:rsidR="00A53549" w:rsidRPr="008300C4">
        <w:rPr>
          <w:rFonts w:eastAsia="Calibri"/>
          <w:bCs/>
          <w:noProof/>
          <w:sz w:val="22"/>
          <w:szCs w:val="22"/>
        </w:rPr>
        <w:t>Информационно-консультационные услуги по работе с программным продуктом 1С: Предприятие 8.3 «Зарплата и Управление персоналом» (ЗУП), оказываемые посредством предоставления доступа к Интернет-платформе исполнителя</w:t>
      </w:r>
      <w:r w:rsidRPr="008300C4">
        <w:rPr>
          <w:rFonts w:ascii="Arial" w:hAnsi="Arial" w:cs="Arial"/>
          <w:bCs/>
          <w:sz w:val="22"/>
          <w:szCs w:val="22"/>
        </w:rPr>
        <w:t xml:space="preserve">, размещенной на Сайте в следующем порядке: </w:t>
      </w:r>
    </w:p>
    <w:p w14:paraId="72BE7331" w14:textId="69D72E54" w:rsidR="00A53549" w:rsidRPr="008300C4" w:rsidRDefault="000D7A0A" w:rsidP="00A53549">
      <w:pPr>
        <w:jc w:val="both"/>
        <w:rPr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1</w:t>
      </w:r>
      <w:r w:rsidR="00F5786C">
        <w:rPr>
          <w:rFonts w:ascii="Arial" w:hAnsi="Arial" w:cs="Arial"/>
          <w:bCs/>
          <w:sz w:val="22"/>
          <w:szCs w:val="22"/>
        </w:rPr>
        <w:t>)</w:t>
      </w:r>
      <w:r w:rsidR="00A53549" w:rsidRPr="008300C4">
        <w:rPr>
          <w:bCs/>
          <w:noProof/>
          <w:sz w:val="22"/>
          <w:szCs w:val="22"/>
        </w:rPr>
        <w:t>Нетиповая (измененная) конфигурация (содержащая в себе множество блоков и дорабатываемая под Заказчика индивидуально)</w:t>
      </w:r>
      <w:r w:rsidR="00F5786C">
        <w:rPr>
          <w:bCs/>
          <w:noProof/>
          <w:sz w:val="22"/>
          <w:szCs w:val="22"/>
        </w:rPr>
        <w:t>, рассчитанная на одно рабочее место.</w:t>
      </w:r>
    </w:p>
    <w:p w14:paraId="27FF9330" w14:textId="312EFCCA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 xml:space="preserve">2) </w:t>
      </w:r>
      <w:r w:rsidR="00A53549" w:rsidRPr="008300C4">
        <w:rPr>
          <w:bCs/>
          <w:noProof/>
          <w:sz w:val="22"/>
          <w:szCs w:val="22"/>
        </w:rPr>
        <w:t>Клиент-серверный вариант использования информационной базы</w:t>
      </w:r>
      <w:r w:rsidR="00F5786C">
        <w:rPr>
          <w:bCs/>
          <w:noProof/>
          <w:sz w:val="22"/>
          <w:szCs w:val="22"/>
        </w:rPr>
        <w:t>.</w:t>
      </w:r>
    </w:p>
    <w:p w14:paraId="65575CEB" w14:textId="77777777" w:rsidR="00A53549" w:rsidRPr="008300C4" w:rsidRDefault="000D7A0A">
      <w:pPr>
        <w:jc w:val="both"/>
        <w:rPr>
          <w:bCs/>
          <w:noProof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 xml:space="preserve">3) </w:t>
      </w:r>
      <w:r w:rsidR="00A53549" w:rsidRPr="008300C4">
        <w:rPr>
          <w:bCs/>
          <w:noProof/>
          <w:sz w:val="22"/>
          <w:szCs w:val="22"/>
        </w:rPr>
        <w:t>Платформа: Интернет-сайт – база данных, содержащая инфомационно-консультационные матераилы (текстовые, графические, видео), в том числе авторские, также обеспечивающая проведение онлайн-семинаров (вебинары, прямые эфиры и т.п.), по работе с программным продуктом 1С: Предприятие 8.3 «Зарплата и Управление персоналом»</w:t>
      </w:r>
    </w:p>
    <w:p w14:paraId="21203C0E" w14:textId="7F1942E6" w:rsidR="00A53549" w:rsidRPr="008300C4" w:rsidRDefault="003E76E6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4) </w:t>
      </w:r>
      <w:r w:rsidR="00A53549" w:rsidRPr="008300C4">
        <w:rPr>
          <w:bCs/>
          <w:noProof/>
          <w:sz w:val="22"/>
          <w:szCs w:val="22"/>
        </w:rPr>
        <w:t>Отчётность прямые эфиры(ежемесячные) по разделу Зарплата и Управление персоналом, также участие в ежеквартальных эфирах по отчётности в 1С</w:t>
      </w:r>
      <w:r w:rsidR="00F5786C">
        <w:rPr>
          <w:bCs/>
          <w:noProof/>
          <w:sz w:val="22"/>
          <w:szCs w:val="22"/>
        </w:rPr>
        <w:t>.</w:t>
      </w:r>
      <w:r w:rsidRPr="008300C4">
        <w:rPr>
          <w:rFonts w:ascii="Arial" w:hAnsi="Arial" w:cs="Arial"/>
          <w:bCs/>
          <w:sz w:val="22"/>
          <w:szCs w:val="22"/>
        </w:rPr>
        <w:t xml:space="preserve">         </w:t>
      </w:r>
    </w:p>
    <w:p w14:paraId="03A32224" w14:textId="398EEF72" w:rsidR="003E76E6" w:rsidRPr="008300C4" w:rsidRDefault="00A53549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</w:t>
      </w:r>
      <w:r w:rsidR="003E76E6" w:rsidRPr="008300C4">
        <w:rPr>
          <w:rFonts w:ascii="Arial" w:hAnsi="Arial" w:cs="Arial"/>
          <w:bCs/>
          <w:sz w:val="22"/>
          <w:szCs w:val="22"/>
        </w:rPr>
        <w:t xml:space="preserve">  5)</w:t>
      </w:r>
      <w:r w:rsidR="00AA590E" w:rsidRPr="008300C4">
        <w:rPr>
          <w:rFonts w:ascii="Arial" w:hAnsi="Arial" w:cs="Arial"/>
          <w:bCs/>
          <w:sz w:val="22"/>
          <w:szCs w:val="22"/>
        </w:rPr>
        <w:t xml:space="preserve"> </w:t>
      </w:r>
      <w:r w:rsidR="003E76E6" w:rsidRPr="008300C4">
        <w:rPr>
          <w:rFonts w:ascii="Arial" w:hAnsi="Arial" w:cs="Arial"/>
          <w:bCs/>
          <w:sz w:val="22"/>
          <w:szCs w:val="22"/>
        </w:rPr>
        <w:t>реализация заданной нормативными документами Министерства финансов РФ методологии ведения</w:t>
      </w:r>
      <w:r w:rsidR="00AA590E" w:rsidRPr="008300C4">
        <w:rPr>
          <w:rFonts w:ascii="Arial" w:hAnsi="Arial" w:cs="Arial"/>
          <w:bCs/>
          <w:sz w:val="22"/>
          <w:szCs w:val="22"/>
        </w:rPr>
        <w:t xml:space="preserve"> государственного учёта.</w:t>
      </w:r>
    </w:p>
    <w:p w14:paraId="4EC6FA8D" w14:textId="07287176" w:rsidR="00AA590E" w:rsidRPr="008300C4" w:rsidRDefault="00AA590E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6)формирование регламентированной бюджетной и налоговой отчётности</w:t>
      </w:r>
      <w:r w:rsidR="00F5786C">
        <w:rPr>
          <w:rFonts w:ascii="Arial" w:hAnsi="Arial" w:cs="Arial"/>
          <w:bCs/>
          <w:sz w:val="22"/>
          <w:szCs w:val="22"/>
        </w:rPr>
        <w:t>.</w:t>
      </w:r>
    </w:p>
    <w:p w14:paraId="3C3933E6" w14:textId="359571BE" w:rsidR="00AA590E" w:rsidRPr="008300C4" w:rsidRDefault="00AA590E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lastRenderedPageBreak/>
        <w:t xml:space="preserve">             </w:t>
      </w:r>
      <w:proofErr w:type="gramStart"/>
      <w:r w:rsidRPr="008300C4">
        <w:rPr>
          <w:rFonts w:ascii="Arial" w:hAnsi="Arial" w:cs="Arial"/>
          <w:bCs/>
          <w:sz w:val="22"/>
          <w:szCs w:val="22"/>
        </w:rPr>
        <w:t>7</w:t>
      </w:r>
      <w:r w:rsidR="00F5786C">
        <w:rPr>
          <w:rFonts w:ascii="Arial" w:hAnsi="Arial" w:cs="Arial"/>
          <w:bCs/>
          <w:sz w:val="22"/>
          <w:szCs w:val="22"/>
        </w:rPr>
        <w:t xml:space="preserve"> </w:t>
      </w:r>
      <w:r w:rsidRPr="008300C4">
        <w:rPr>
          <w:rFonts w:ascii="Arial" w:hAnsi="Arial" w:cs="Arial"/>
          <w:bCs/>
          <w:sz w:val="22"/>
          <w:szCs w:val="22"/>
        </w:rPr>
        <w:t>)проведение</w:t>
      </w:r>
      <w:proofErr w:type="gramEnd"/>
      <w:r w:rsidRPr="008300C4">
        <w:rPr>
          <w:rFonts w:ascii="Arial" w:hAnsi="Arial" w:cs="Arial"/>
          <w:bCs/>
          <w:sz w:val="22"/>
          <w:szCs w:val="22"/>
        </w:rPr>
        <w:t xml:space="preserve"> методологического анализа, составление отчёта с рекомендациями по устранению методологических ошибок ведения Зарплаты и Управлением персоналом государственного учреждения</w:t>
      </w:r>
    </w:p>
    <w:p w14:paraId="43C650D1" w14:textId="2D354CA7" w:rsidR="00AA590E" w:rsidRPr="008300C4" w:rsidRDefault="00AA590E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  </w:t>
      </w:r>
      <w:proofErr w:type="gramStart"/>
      <w:r w:rsidRPr="008300C4">
        <w:rPr>
          <w:rFonts w:ascii="Arial" w:hAnsi="Arial" w:cs="Arial"/>
          <w:bCs/>
          <w:sz w:val="22"/>
          <w:szCs w:val="22"/>
        </w:rPr>
        <w:t>8</w:t>
      </w:r>
      <w:r w:rsidR="00F5786C">
        <w:rPr>
          <w:rFonts w:ascii="Arial" w:hAnsi="Arial" w:cs="Arial"/>
          <w:bCs/>
          <w:sz w:val="22"/>
          <w:szCs w:val="22"/>
        </w:rPr>
        <w:t xml:space="preserve"> </w:t>
      </w:r>
      <w:r w:rsidRPr="008300C4">
        <w:rPr>
          <w:rFonts w:ascii="Arial" w:hAnsi="Arial" w:cs="Arial"/>
          <w:bCs/>
          <w:sz w:val="22"/>
          <w:szCs w:val="22"/>
        </w:rPr>
        <w:t>)проведение</w:t>
      </w:r>
      <w:proofErr w:type="gramEnd"/>
      <w:r w:rsidRPr="008300C4">
        <w:rPr>
          <w:rFonts w:ascii="Arial" w:hAnsi="Arial" w:cs="Arial"/>
          <w:bCs/>
          <w:sz w:val="22"/>
          <w:szCs w:val="22"/>
        </w:rPr>
        <w:t xml:space="preserve"> технологического анализа, составление отчёта, разработка рекомендаций по устранению технологических ошибок ведения государственного учёта, с помощью показа. Как любые изменения в законодательстве отражаются на работе ЗУП</w:t>
      </w:r>
    </w:p>
    <w:p w14:paraId="16882535" w14:textId="0C3F87EF" w:rsidR="00AA590E" w:rsidRPr="008300C4" w:rsidRDefault="00AA590E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  9) анализ и проверка форм регламентированной отчётности контрольными соотношениями и консультации по формированию форм регламентированной бюджетной </w:t>
      </w:r>
      <w:r w:rsidR="00A53549" w:rsidRPr="008300C4">
        <w:rPr>
          <w:rFonts w:ascii="Arial" w:hAnsi="Arial" w:cs="Arial"/>
          <w:bCs/>
          <w:sz w:val="22"/>
          <w:szCs w:val="22"/>
        </w:rPr>
        <w:t>и налоговой отчётности, разбор программы 1С в вебинарах и прямых эфирах.</w:t>
      </w:r>
    </w:p>
    <w:p w14:paraId="6D270B48" w14:textId="3794B075" w:rsidR="00A53549" w:rsidRPr="008300C4" w:rsidRDefault="00A53549">
      <w:pPr>
        <w:jc w:val="both"/>
        <w:rPr>
          <w:bCs/>
          <w:noProof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 10)</w:t>
      </w:r>
      <w:r w:rsidRPr="008300C4">
        <w:rPr>
          <w:bCs/>
          <w:noProof/>
          <w:sz w:val="22"/>
          <w:szCs w:val="22"/>
        </w:rPr>
        <w:t xml:space="preserve"> Настройка и формирование , с пошаговой инструкцией с реальными примерами из программы форм налоговой отчетности, в том числе годового состава форм регламентированной бюджетной отчетности за произвольный отчетный период на скриншотах и прямых эфирах, с возможность записи.</w:t>
      </w:r>
    </w:p>
    <w:p w14:paraId="7B17B9A1" w14:textId="58393DA3" w:rsidR="00A53549" w:rsidRPr="008300C4" w:rsidRDefault="00A53549" w:rsidP="00A53549">
      <w:pPr>
        <w:jc w:val="both"/>
        <w:rPr>
          <w:sz w:val="22"/>
          <w:szCs w:val="22"/>
        </w:rPr>
      </w:pPr>
      <w:r w:rsidRPr="008300C4">
        <w:rPr>
          <w:bCs/>
          <w:noProof/>
          <w:sz w:val="22"/>
          <w:szCs w:val="22"/>
        </w:rPr>
        <w:t xml:space="preserve">             11) Разработка рекомендаций по корреспонденции счетов хозяйственных операций, по применению классификационных признаков счетов, с возможностью выхода на сайт, для получения ответов на текущие вопросы.</w:t>
      </w:r>
    </w:p>
    <w:p w14:paraId="2FA03FB0" w14:textId="2A3B895A" w:rsidR="00A53549" w:rsidRPr="008300C4" w:rsidRDefault="00A53549">
      <w:pPr>
        <w:jc w:val="both"/>
        <w:rPr>
          <w:bCs/>
          <w:noProof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  12)</w:t>
      </w:r>
      <w:r w:rsidRPr="008300C4">
        <w:rPr>
          <w:bCs/>
          <w:noProof/>
          <w:sz w:val="22"/>
          <w:szCs w:val="22"/>
        </w:rPr>
        <w:t xml:space="preserve"> Обновление доработанной конфигурации с встроенной разработанной интеграцией учетной системы «1С: Зарплата и Управление персоналом» с системой ПФХД</w:t>
      </w:r>
    </w:p>
    <w:p w14:paraId="1CF88350" w14:textId="35DB30AF" w:rsidR="00A53549" w:rsidRPr="008300C4" w:rsidRDefault="00A53549">
      <w:pPr>
        <w:jc w:val="both"/>
        <w:rPr>
          <w:bCs/>
          <w:noProof/>
          <w:sz w:val="22"/>
          <w:szCs w:val="22"/>
        </w:rPr>
      </w:pPr>
      <w:r w:rsidRPr="008300C4">
        <w:rPr>
          <w:bCs/>
          <w:noProof/>
          <w:sz w:val="22"/>
          <w:szCs w:val="22"/>
        </w:rPr>
        <w:t xml:space="preserve">              13) В ходе обновления учитываются доработки в части Источников финансового обеспечения и Подразделений, а также настройки в части встроенного функционала по Зарплате и Управлению персоналом государственного учреждения.</w:t>
      </w:r>
    </w:p>
    <w:p w14:paraId="20414DFE" w14:textId="58F9F09C" w:rsidR="00A53549" w:rsidRPr="008300C4" w:rsidRDefault="00A53549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bCs/>
          <w:noProof/>
          <w:sz w:val="22"/>
          <w:szCs w:val="22"/>
        </w:rPr>
        <w:t xml:space="preserve">              14) Доступ к ответам на вопросы коллег к разделу ЗУП, разбор ошибок реализов и пути их обхода</w:t>
      </w:r>
    </w:p>
    <w:p w14:paraId="496AF4FF" w14:textId="16CFED94" w:rsidR="00AA590E" w:rsidRPr="008300C4" w:rsidRDefault="00AA590E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 xml:space="preserve">          </w:t>
      </w:r>
    </w:p>
    <w:p w14:paraId="2EA04610" w14:textId="65ED5CB3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 xml:space="preserve">Информация, перечисленная в </w:t>
      </w:r>
      <w:proofErr w:type="spellStart"/>
      <w:r w:rsidRPr="008300C4">
        <w:rPr>
          <w:rFonts w:ascii="Arial" w:hAnsi="Arial" w:cs="Arial"/>
          <w:sz w:val="22"/>
          <w:szCs w:val="22"/>
        </w:rPr>
        <w:t>пп</w:t>
      </w:r>
      <w:proofErr w:type="spellEnd"/>
      <w:r w:rsidRPr="008300C4">
        <w:rPr>
          <w:rFonts w:ascii="Arial" w:hAnsi="Arial" w:cs="Arial"/>
          <w:sz w:val="22"/>
          <w:szCs w:val="22"/>
        </w:rPr>
        <w:t>. 1 – 3 настоящего пункта, представляется Заказчику по отдельности или в совокупности, в зависимости от перечня заказанных услуг, указанных в п. 1.1 настоящего Договора. При этом ссылки для участия в онлайн-трансляции, ссылки на видео- и дополнительные материалы и пр. (доступ к Сайту) высылаются Исполнителем на адрес электронной почты Заказчика</w:t>
      </w:r>
      <w:r w:rsidR="0025293A" w:rsidRPr="008300C4">
        <w:rPr>
          <w:rFonts w:ascii="Arial" w:hAnsi="Arial" w:cs="Arial"/>
          <w:sz w:val="22"/>
          <w:szCs w:val="22"/>
        </w:rPr>
        <w:t>.</w:t>
      </w:r>
    </w:p>
    <w:p w14:paraId="55AC9932" w14:textId="77777777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2.1.2. Предоставить Заказчику доступ к Сайту (ссылки для участия в онлайн-семинаре, ссылки на видео- и дополнительные материалы и пр.) посредством регистрации Заказчика в Личном кабинете по принципу: один логин-пароль – один пользователь – одно уникальное устройство (общее количество уникальных устройств, используемых одним пользователем в течение срока действия настоящего Договора, не может превышать три устройства).</w:t>
      </w:r>
    </w:p>
    <w:p w14:paraId="597DF4A5" w14:textId="77777777" w:rsidR="00C81A74" w:rsidRPr="008300C4" w:rsidRDefault="00C81A74">
      <w:pPr>
        <w:jc w:val="both"/>
        <w:rPr>
          <w:rFonts w:ascii="Arial" w:hAnsi="Arial" w:cs="Arial"/>
          <w:sz w:val="22"/>
          <w:szCs w:val="22"/>
        </w:rPr>
      </w:pPr>
    </w:p>
    <w:p w14:paraId="501F43D8" w14:textId="77777777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2.2. Заказчик обязуется:</w:t>
      </w:r>
    </w:p>
    <w:p w14:paraId="5A7A9081" w14:textId="77777777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2.2.1. Принять от Исполнителя оказанные услуги и оплатить их в порядке, установленном статьей 4 настоящего Договора.</w:t>
      </w:r>
    </w:p>
    <w:p w14:paraId="2B06994E" w14:textId="77777777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2.2.2. Обеспечить соблюдение на своем оборудовании следующих технических требований:</w:t>
      </w:r>
    </w:p>
    <w:p w14:paraId="37340327" w14:textId="77777777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>- наличие установленного интернет-</w:t>
      </w:r>
      <w:r w:rsidRPr="008300C4">
        <w:rPr>
          <w:rFonts w:ascii="Arial" w:hAnsi="Arial" w:cs="Arial"/>
          <w:sz w:val="22"/>
          <w:szCs w:val="22"/>
        </w:rPr>
        <w:t xml:space="preserve">браузера (рекомендуется – Google </w:t>
      </w:r>
      <w:proofErr w:type="spellStart"/>
      <w:r w:rsidRPr="008300C4">
        <w:rPr>
          <w:rFonts w:ascii="Arial" w:hAnsi="Arial" w:cs="Arial"/>
          <w:sz w:val="22"/>
          <w:szCs w:val="22"/>
        </w:rPr>
        <w:t>Chrome</w:t>
      </w:r>
      <w:proofErr w:type="spellEnd"/>
      <w:r w:rsidRPr="008300C4">
        <w:rPr>
          <w:rFonts w:ascii="Arial" w:hAnsi="Arial" w:cs="Arial"/>
          <w:sz w:val="22"/>
          <w:szCs w:val="22"/>
        </w:rPr>
        <w:t>);</w:t>
      </w:r>
    </w:p>
    <w:p w14:paraId="6169C363" w14:textId="77777777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>- наличие колонок, наушников или встроенного динамика– для того, чтобы слышать голос докладчика.</w:t>
      </w:r>
    </w:p>
    <w:p w14:paraId="31798D19" w14:textId="069D1115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 xml:space="preserve">2.2.3. Неукоснительно соблюдать исключительные права Исполнителя на </w:t>
      </w:r>
      <w:proofErr w:type="gramStart"/>
      <w:r w:rsidRPr="008300C4">
        <w:rPr>
          <w:rFonts w:ascii="Arial" w:hAnsi="Arial" w:cs="Arial"/>
          <w:sz w:val="22"/>
          <w:szCs w:val="22"/>
        </w:rPr>
        <w:t>Сайт ,</w:t>
      </w:r>
      <w:proofErr w:type="gramEnd"/>
      <w:r w:rsidRPr="008300C4">
        <w:rPr>
          <w:rFonts w:ascii="Arial" w:hAnsi="Arial" w:cs="Arial"/>
          <w:sz w:val="22"/>
          <w:szCs w:val="22"/>
        </w:rPr>
        <w:t xml:space="preserve"> размещенные на Сайте видео- и дополнительные материалы (п. 8.3 настоящего Договора);</w:t>
      </w:r>
    </w:p>
    <w:p w14:paraId="1F26D3A6" w14:textId="77777777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>2.2.4. При осуществлении информационного взаимодействия в рамках настоящего Договора, в том числе, но не ограничиваясь, при формулировании вопросов, при формулировании ответов, при комментировании видеоматериалов, при комментировании в ходе онлайн-трансляции, при выполнении письменных заданий, в переписке с Исполнителем (его работниками, представителями), воздерживаться от употребления слов и (или) выражений, символов, картинок и пр., носящих оскорбительный, клеветнический, негативно-оценочный характер, от нецензурной брани и т.п., а также обеспечивать соблюдение своими работниками (представителями, пользователями Сайта) настоящего запрета.</w:t>
      </w:r>
    </w:p>
    <w:p w14:paraId="17B21EA9" w14:textId="028FE34C" w:rsidR="00C81A74" w:rsidRPr="008300C4" w:rsidRDefault="000D7A0A">
      <w:pPr>
        <w:jc w:val="both"/>
        <w:rPr>
          <w:rFonts w:ascii="Arial" w:hAnsi="Arial" w:cs="Arial"/>
          <w:sz w:val="22"/>
          <w:szCs w:val="22"/>
        </w:rPr>
      </w:pPr>
      <w:r w:rsidRPr="008300C4">
        <w:rPr>
          <w:rFonts w:ascii="Arial" w:hAnsi="Arial" w:cs="Arial"/>
          <w:sz w:val="22"/>
          <w:szCs w:val="22"/>
        </w:rPr>
        <w:tab/>
        <w:t xml:space="preserve">2.2.5. Принимать исчерпывающие меры, направленные на обеспечение сохранности сведений учетной записи каждого пользователя, в том числе исключить передачу логина и (или) пароля Личного кабинета любым третьим лицам, исключить применение, в том числе пользователями, любых приемов и способов, имитирующих однопользовательский вариант подключения к Сайту или маскирующих несанкционированное использование Сайта. </w:t>
      </w:r>
    </w:p>
    <w:p w14:paraId="274EE9E0" w14:textId="77777777" w:rsidR="00C81A74" w:rsidRPr="008300C4" w:rsidRDefault="00C81A74">
      <w:pPr>
        <w:jc w:val="both"/>
        <w:rPr>
          <w:rFonts w:ascii="Arial" w:hAnsi="Arial" w:cs="Arial"/>
          <w:bCs/>
          <w:sz w:val="22"/>
          <w:szCs w:val="22"/>
        </w:rPr>
      </w:pPr>
    </w:p>
    <w:p w14:paraId="196EFDDC" w14:textId="77777777" w:rsidR="00C81A74" w:rsidRPr="008300C4" w:rsidRDefault="000D7A0A">
      <w:pPr>
        <w:jc w:val="center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>Статья 3. ПОРЯДОК СДАЧИ И ПРИЕМКИ УСЛУГ</w:t>
      </w:r>
    </w:p>
    <w:p w14:paraId="520D9F56" w14:textId="77777777" w:rsidR="00C81A74" w:rsidRPr="008300C4" w:rsidRDefault="00C81A74">
      <w:pPr>
        <w:jc w:val="both"/>
        <w:rPr>
          <w:rFonts w:ascii="Arial" w:hAnsi="Arial" w:cs="Arial"/>
          <w:bCs/>
          <w:sz w:val="22"/>
          <w:szCs w:val="22"/>
        </w:rPr>
      </w:pPr>
    </w:p>
    <w:p w14:paraId="6FA68BD8" w14:textId="7C6A65CF" w:rsidR="00C81A74" w:rsidRPr="008300C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8300C4">
        <w:rPr>
          <w:rFonts w:ascii="Arial" w:hAnsi="Arial" w:cs="Arial"/>
          <w:bCs/>
          <w:sz w:val="22"/>
          <w:szCs w:val="22"/>
        </w:rPr>
        <w:tab/>
        <w:t xml:space="preserve">3.1. Услуги оказываются Заказчику в порядке, указанном в п. 2.1 настоящего Договора. </w:t>
      </w:r>
      <w:bookmarkStart w:id="0" w:name="_Hlk480792533"/>
      <w:r w:rsidRPr="008300C4">
        <w:rPr>
          <w:rFonts w:ascii="Arial" w:hAnsi="Arial" w:cs="Arial"/>
          <w:bCs/>
          <w:sz w:val="22"/>
          <w:szCs w:val="22"/>
        </w:rPr>
        <w:t xml:space="preserve">Фактом оказания Исполнителем услуг Заказчику является момент получения последним доступа к онлайн-трансляциям, видеоматериалам, дополнительным материалам, размещенным на </w:t>
      </w:r>
      <w:proofErr w:type="gramStart"/>
      <w:r w:rsidRPr="008300C4">
        <w:rPr>
          <w:rFonts w:ascii="Arial" w:hAnsi="Arial" w:cs="Arial"/>
          <w:bCs/>
          <w:sz w:val="22"/>
          <w:szCs w:val="22"/>
        </w:rPr>
        <w:t>Сайте ,</w:t>
      </w:r>
      <w:proofErr w:type="gramEnd"/>
      <w:r w:rsidRPr="008300C4">
        <w:rPr>
          <w:rFonts w:ascii="Arial" w:hAnsi="Arial" w:cs="Arial"/>
          <w:bCs/>
          <w:sz w:val="22"/>
          <w:szCs w:val="22"/>
        </w:rPr>
        <w:t xml:space="preserve"> в соответствии с порядком, указанным в п. 2.1 настоящего Договора.</w:t>
      </w:r>
      <w:bookmarkEnd w:id="0"/>
    </w:p>
    <w:p w14:paraId="634FC2FF" w14:textId="699D667C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  <w:t xml:space="preserve">3.2. По факту оказания услуг, в течение 5 (пяти) календарных дней с момента получения доступа, Исполнитель направляет Заказчику Универсальный передаточный документ (УПД) со статусом "1". В течение 5 (пяти) календарных дней с даты получения УПД Заказчик подписывает указанный УПД и направляет его Исполнителю по почтовому адресу: </w:t>
      </w:r>
      <w:r w:rsidR="00E257B8">
        <w:rPr>
          <w:rFonts w:ascii="Arial" w:hAnsi="Arial" w:cs="Arial"/>
          <w:bCs/>
          <w:sz w:val="22"/>
          <w:szCs w:val="22"/>
        </w:rPr>
        <w:t>____________________________</w:t>
      </w:r>
      <w:r w:rsidRPr="00A16314">
        <w:rPr>
          <w:rFonts w:ascii="Arial" w:hAnsi="Arial" w:cs="Arial"/>
          <w:bCs/>
          <w:sz w:val="22"/>
          <w:szCs w:val="22"/>
        </w:rPr>
        <w:t xml:space="preserve"> либо направляет на указанный в настоящем пункте почтовый адрес мотивированный отказ в его подписании. В случае неполучения Исполнителем подписанного Заказчиком УПД или мотивированного отказа от подписания, указанного УПД, считается, что Заказчик принял услуги Исполнителя без замечаний в полном объеме.</w:t>
      </w:r>
    </w:p>
    <w:p w14:paraId="2B9D33B8" w14:textId="77777777" w:rsidR="00C81A74" w:rsidRPr="00A16314" w:rsidRDefault="00C81A74">
      <w:pPr>
        <w:jc w:val="both"/>
        <w:rPr>
          <w:rFonts w:ascii="Arial" w:hAnsi="Arial" w:cs="Arial"/>
          <w:sz w:val="22"/>
          <w:szCs w:val="22"/>
        </w:rPr>
      </w:pPr>
    </w:p>
    <w:p w14:paraId="48D5D1AA" w14:textId="77777777" w:rsidR="00C81A74" w:rsidRPr="00A16314" w:rsidRDefault="000D7A0A">
      <w:pPr>
        <w:jc w:val="center"/>
        <w:rPr>
          <w:rFonts w:ascii="Arial" w:hAnsi="Arial" w:cs="Arial"/>
          <w:sz w:val="22"/>
          <w:szCs w:val="22"/>
        </w:rPr>
      </w:pPr>
      <w:r w:rsidRPr="00A16314">
        <w:rPr>
          <w:rFonts w:ascii="Arial" w:hAnsi="Arial" w:cs="Arial"/>
          <w:sz w:val="22"/>
          <w:szCs w:val="22"/>
        </w:rPr>
        <w:t>Статья 4. ПОРЯДОК ПРОВЕДЕНИЯ РАСЧЕТОВ</w:t>
      </w:r>
    </w:p>
    <w:p w14:paraId="4DD94CF6" w14:textId="77777777" w:rsidR="00C81A74" w:rsidRPr="00A16314" w:rsidRDefault="00C81A74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46A49EB" w14:textId="08E23922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color w:val="000000"/>
          <w:sz w:val="22"/>
          <w:szCs w:val="22"/>
        </w:rPr>
        <w:tab/>
        <w:t xml:space="preserve">4.1. Стоимость </w:t>
      </w:r>
      <w:r w:rsidRPr="00A16314">
        <w:rPr>
          <w:rFonts w:ascii="Arial" w:hAnsi="Arial" w:cs="Arial"/>
          <w:color w:val="000000"/>
          <w:sz w:val="22"/>
          <w:szCs w:val="22"/>
        </w:rPr>
        <w:t xml:space="preserve">услуг, указанная в п. 1.1. настоящего Договора, </w:t>
      </w:r>
      <w:r w:rsidRPr="00A16314">
        <w:rPr>
          <w:rFonts w:ascii="Arial" w:hAnsi="Arial" w:cs="Arial"/>
          <w:bCs/>
          <w:color w:val="000000"/>
          <w:sz w:val="22"/>
          <w:szCs w:val="22"/>
        </w:rPr>
        <w:t xml:space="preserve">составляет </w:t>
      </w:r>
      <w:r w:rsidR="00E257B8">
        <w:rPr>
          <w:rFonts w:ascii="Arial" w:hAnsi="Arial" w:cs="Arial"/>
          <w:bCs/>
          <w:color w:val="000000"/>
          <w:sz w:val="22"/>
          <w:szCs w:val="22"/>
        </w:rPr>
        <w:t>_____________</w:t>
      </w:r>
      <w:r w:rsidRPr="00A16314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E257B8">
        <w:rPr>
          <w:rFonts w:ascii="Arial" w:hAnsi="Arial" w:cs="Arial"/>
          <w:bCs/>
          <w:color w:val="000000"/>
          <w:sz w:val="22"/>
          <w:szCs w:val="22"/>
        </w:rPr>
        <w:t>_________________________________</w:t>
      </w:r>
      <w:r w:rsidR="002E014B">
        <w:rPr>
          <w:rFonts w:ascii="Arial" w:hAnsi="Arial" w:cs="Arial"/>
          <w:bCs/>
          <w:sz w:val="22"/>
          <w:szCs w:val="22"/>
        </w:rPr>
        <w:t>)</w:t>
      </w:r>
      <w:r w:rsidRPr="00A16314">
        <w:rPr>
          <w:rFonts w:ascii="Arial" w:hAnsi="Arial" w:cs="Arial"/>
          <w:bCs/>
          <w:sz w:val="22"/>
          <w:szCs w:val="22"/>
        </w:rPr>
        <w:t xml:space="preserve">, </w:t>
      </w:r>
      <w:r w:rsidR="00E257B8">
        <w:rPr>
          <w:rFonts w:ascii="Arial" w:hAnsi="Arial" w:cs="Arial"/>
          <w:bCs/>
          <w:sz w:val="22"/>
          <w:szCs w:val="22"/>
        </w:rPr>
        <w:t>НДС______________(_______________________)</w:t>
      </w:r>
    </w:p>
    <w:p w14:paraId="1CA279F7" w14:textId="77777777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  <w:t>4.2. При утрате Исполнителем права на освобождение от исполнения обязанностей по уплате НДС общая сумма стоимости услуг не изменяется. В этом случае указанная сумма включает НДС по установленной ставке.</w:t>
      </w:r>
    </w:p>
    <w:p w14:paraId="202DB80C" w14:textId="525C1D38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</w:r>
      <w:r w:rsidR="00950D52" w:rsidRPr="00E257B8">
        <w:rPr>
          <w:rFonts w:ascii="Arial" w:hAnsi="Arial" w:cs="Arial"/>
          <w:bCs/>
          <w:sz w:val="22"/>
          <w:szCs w:val="22"/>
        </w:rPr>
        <w:t>4.3. Заказчик производит оплату в следующем порядке: 30% от суммы договора, указанной в п.4.1 в т</w:t>
      </w:r>
      <w:r w:rsidR="008300C4">
        <w:rPr>
          <w:rFonts w:ascii="Arial" w:hAnsi="Arial" w:cs="Arial"/>
          <w:bCs/>
          <w:sz w:val="22"/>
          <w:szCs w:val="22"/>
        </w:rPr>
        <w:t>ечение</w:t>
      </w:r>
      <w:r w:rsidR="00950D52" w:rsidRPr="00E257B8">
        <w:rPr>
          <w:rFonts w:ascii="Arial" w:hAnsi="Arial" w:cs="Arial"/>
          <w:bCs/>
          <w:sz w:val="22"/>
          <w:szCs w:val="22"/>
        </w:rPr>
        <w:t xml:space="preserve"> 5 рабочих дней с момента подписания договора на основании счета Исполнителя, 70% по факту оказания услуг, согласно п. 3.2. на основании подписанного сторонами УПД.</w:t>
      </w:r>
    </w:p>
    <w:p w14:paraId="18058C36" w14:textId="77777777" w:rsidR="00950D52" w:rsidRDefault="00950D52">
      <w:pPr>
        <w:keepNext/>
        <w:keepLines/>
        <w:widowControl w:val="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14:paraId="1A6380AD" w14:textId="77E49A6F" w:rsidR="00C81A74" w:rsidRDefault="000D7A0A">
      <w:pPr>
        <w:keepNext/>
        <w:keepLines/>
        <w:widowControl w:val="0"/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Статья 5. КОНФИДЕНЦИАЛЬНОСТЬ</w:t>
      </w:r>
    </w:p>
    <w:p w14:paraId="764C2544" w14:textId="77777777" w:rsidR="00C81A74" w:rsidRDefault="00C81A74">
      <w:pPr>
        <w:keepNext/>
        <w:keepLines/>
        <w:widowControl w:val="0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23E9949" w14:textId="7777777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5.1. Стороны настоящим подтверждают, что условия настоящего Договора и соглашений (протоколов и т.п.) к нему, а также существенная часть информации, которой они обмениваются в рамках подготовки, а также после заключения настоящего Договора,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168B81D4" w14:textId="4158BFE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5.2</w:t>
      </w:r>
      <w:r w:rsidRPr="008300C4">
        <w:rPr>
          <w:rFonts w:ascii="Arial" w:hAnsi="Arial" w:cs="Arial"/>
          <w:sz w:val="22"/>
          <w:szCs w:val="22"/>
        </w:rPr>
        <w:t xml:space="preserve">. </w:t>
      </w:r>
      <w:r w:rsidR="008300C4" w:rsidRPr="008300C4">
        <w:rPr>
          <w:rFonts w:ascii="Arial" w:hAnsi="Arial" w:cs="Arial"/>
          <w:strike/>
          <w:sz w:val="22"/>
          <w:szCs w:val="22"/>
        </w:rPr>
        <w:t>И</w:t>
      </w:r>
      <w:r w:rsidR="008300C4">
        <w:rPr>
          <w:rFonts w:ascii="Arial" w:hAnsi="Arial" w:cs="Arial"/>
          <w:strike/>
          <w:sz w:val="22"/>
          <w:szCs w:val="22"/>
        </w:rPr>
        <w:t>нформация</w:t>
      </w:r>
      <w:r w:rsidR="00E638FC" w:rsidRPr="008300C4">
        <w:rPr>
          <w:rFonts w:ascii="Arial" w:hAnsi="Arial" w:cs="Arial"/>
          <w:sz w:val="22"/>
          <w:szCs w:val="22"/>
        </w:rPr>
        <w:t>, указанная в п.5.1</w:t>
      </w:r>
      <w:r w:rsidR="00E638FC" w:rsidRPr="00E638FC">
        <w:rPr>
          <w:rFonts w:ascii="Arial" w:hAnsi="Arial" w:cs="Arial"/>
          <w:color w:val="FF0000"/>
          <w:sz w:val="22"/>
          <w:szCs w:val="22"/>
        </w:rPr>
        <w:t>.,</w:t>
      </w:r>
      <w:r w:rsidRPr="00E638F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Стороны.</w:t>
      </w:r>
    </w:p>
    <w:p w14:paraId="7F5A15AB" w14:textId="47F57116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14:paraId="3EF010F1" w14:textId="77777777" w:rsidR="00DA2090" w:rsidRDefault="00DA2090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47CB6153" w14:textId="77777777" w:rsidR="00503427" w:rsidRDefault="00503427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17765C1B" w14:textId="77777777" w:rsidR="00503427" w:rsidRDefault="00503427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3DFE360C" w14:textId="60617FF2" w:rsidR="00C81A74" w:rsidRDefault="000D7A0A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Статья 6. ФОРС-МАЖОР</w:t>
      </w:r>
    </w:p>
    <w:p w14:paraId="5C6C4266" w14:textId="77777777" w:rsidR="00C81A74" w:rsidRDefault="00C81A7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3C2D4E" w14:textId="7777777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6.1. Стороны не несут ответственности в случае полного или частичного невыполнения своих обязательств при наступлении обстоятельств непреодолимой силы, то есть чрезвычайных и непредотвратимых обстоятельств, а именно: наводнение, пожар, землетрясение, а также забастовка, правительственные Постановления или распоряжения государственных органов при условии, что такие обстоятельства возникли после заключения настоящего договора и непосредственно повлияли на возможность исполнения Сторонами взятых на себя обязательств.</w:t>
      </w:r>
    </w:p>
    <w:p w14:paraId="5FA2D28A" w14:textId="7777777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6.2. При наступлении указанных обстоятельств, Сторона, для которой выполнение обязательств по Договору стало невозможным вследствие наступления таких обстоятельств, обязана в течение 10 (десяти) рабочих дней известить об этом в письменной форме другую Сторону о начале, продолжительности и предположительном времени прекращения указанных </w:t>
      </w:r>
      <w:r>
        <w:rPr>
          <w:rFonts w:ascii="Arial" w:hAnsi="Arial" w:cs="Arial"/>
          <w:sz w:val="22"/>
          <w:szCs w:val="22"/>
        </w:rPr>
        <w:lastRenderedPageBreak/>
        <w:t>обстоятельств. В случае не уведомления, Сторона, не исполнившая свои обязательства, лишается права ссылаться на такие обстоятельства как на форс-мажорные.</w:t>
      </w:r>
    </w:p>
    <w:p w14:paraId="0473E3BC" w14:textId="7777777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6.3. Факты, изложенные в извещении, должны быть подтверждены компетентными государственными органами или организациями места наступления таких обстоятельств.</w:t>
      </w:r>
    </w:p>
    <w:p w14:paraId="6CF4507A" w14:textId="77777777" w:rsidR="00C81A7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6.4. В случае если такие обстоятельства могут повлиять на возможность выполнения Сторонами обязательств по настоящему Договору, сроки их выполнения продлеваются на время действия таких обстоятельств.</w:t>
      </w:r>
    </w:p>
    <w:p w14:paraId="73C04676" w14:textId="539F7628" w:rsidR="00C81A74" w:rsidRPr="008300C4" w:rsidRDefault="000D7A0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6.5. В случае, если действие таких обстоятельств продлится более, чем 1 (один) месяц, Стороны обсудят возможность досрочного расторжения настоящего Договора</w:t>
      </w:r>
      <w:r w:rsidR="00E638FC" w:rsidRPr="008300C4">
        <w:rPr>
          <w:rFonts w:ascii="Arial" w:hAnsi="Arial" w:cs="Arial"/>
          <w:sz w:val="22"/>
          <w:szCs w:val="22"/>
        </w:rPr>
        <w:t>, в том числе возврат аванса</w:t>
      </w:r>
      <w:r w:rsidRPr="008300C4">
        <w:rPr>
          <w:rFonts w:ascii="Arial" w:hAnsi="Arial" w:cs="Arial"/>
          <w:sz w:val="22"/>
          <w:szCs w:val="22"/>
        </w:rPr>
        <w:t>.</w:t>
      </w:r>
    </w:p>
    <w:p w14:paraId="12EB0C41" w14:textId="77777777" w:rsidR="00C81A74" w:rsidRDefault="00C81A7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E41D900" w14:textId="77777777" w:rsidR="00C81A74" w:rsidRDefault="000D7A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Статья 7. ПОРЯДОК РАЗРЕШЕНИЯ СПОРОВ</w:t>
      </w:r>
      <w:bookmarkStart w:id="1" w:name="dfas8f5c29"/>
      <w:bookmarkEnd w:id="1"/>
    </w:p>
    <w:p w14:paraId="1F2EC878" w14:textId="77777777" w:rsidR="00C81A74" w:rsidRDefault="00C81A74">
      <w:pPr>
        <w:jc w:val="both"/>
        <w:rPr>
          <w:rFonts w:ascii="Arial" w:hAnsi="Arial" w:cs="Arial"/>
          <w:sz w:val="22"/>
          <w:szCs w:val="22"/>
        </w:rPr>
      </w:pPr>
    </w:p>
    <w:p w14:paraId="60CD538C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bookmarkStart w:id="2" w:name="dfaseugi3c"/>
      <w:bookmarkEnd w:id="2"/>
      <w:r>
        <w:rPr>
          <w:rFonts w:ascii="Arial" w:hAnsi="Arial" w:cs="Arial"/>
          <w:sz w:val="22"/>
          <w:szCs w:val="22"/>
        </w:rPr>
        <w:tab/>
        <w:t>7.1. Все споры и разногласия, которые могут возникнуть в процессе исполнения настоящего Договора, Стороны будут решать путем переговоров.</w:t>
      </w:r>
    </w:p>
    <w:p w14:paraId="400B054A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bookmarkStart w:id="3" w:name="dfasqlygg6"/>
      <w:bookmarkEnd w:id="3"/>
      <w:r>
        <w:rPr>
          <w:rFonts w:ascii="Arial" w:hAnsi="Arial" w:cs="Arial"/>
          <w:sz w:val="22"/>
          <w:szCs w:val="22"/>
        </w:rPr>
        <w:tab/>
        <w:t>Если путем переговоров это сделать не удастся, споры и разногласия должны решаться в досудебном порядке путем направления претензий (обязательный претензионный порядок).</w:t>
      </w:r>
    </w:p>
    <w:p w14:paraId="01D6C326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bookmarkStart w:id="4" w:name="dfasa5ize3"/>
      <w:bookmarkEnd w:id="4"/>
      <w:r>
        <w:rPr>
          <w:rFonts w:ascii="Arial" w:hAnsi="Arial" w:cs="Arial"/>
          <w:sz w:val="22"/>
          <w:szCs w:val="22"/>
        </w:rPr>
        <w:tab/>
        <w:t>Претензия составляется в письменной форме и направляется по почте в адрес одной из Сторон ценным письмом с уведомлением о вручении и описью вложения.</w:t>
      </w:r>
    </w:p>
    <w:p w14:paraId="2709456C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bookmarkStart w:id="5" w:name="dfasnl7eez"/>
      <w:bookmarkEnd w:id="5"/>
      <w:r>
        <w:rPr>
          <w:rFonts w:ascii="Arial" w:hAnsi="Arial" w:cs="Arial"/>
          <w:sz w:val="22"/>
          <w:szCs w:val="22"/>
        </w:rPr>
        <w:tab/>
        <w:t xml:space="preserve">Требование, указанное в претензии, может быть заявлено в суд (п. 7.2 настоящего Договора), если Сторона, направившая претензию, получит от другой Стороны отказ удовлетворить требование или не получит ответ в течение </w:t>
      </w:r>
      <w:r>
        <w:rPr>
          <w:rStyle w:val="fill"/>
          <w:rFonts w:ascii="Arial" w:hAnsi="Arial" w:cs="Arial"/>
          <w:b w:val="0"/>
          <w:i w:val="0"/>
          <w:color w:val="auto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Style w:val="fill"/>
          <w:rFonts w:ascii="Arial" w:hAnsi="Arial" w:cs="Arial"/>
          <w:b w:val="0"/>
          <w:i w:val="0"/>
          <w:color w:val="auto"/>
          <w:sz w:val="22"/>
          <w:szCs w:val="22"/>
        </w:rPr>
        <w:t>тридцати</w:t>
      </w:r>
      <w:r>
        <w:rPr>
          <w:rFonts w:ascii="Arial" w:hAnsi="Arial" w:cs="Arial"/>
          <w:sz w:val="22"/>
          <w:szCs w:val="22"/>
        </w:rPr>
        <w:t>) календарных дней с момента вручения претензии.</w:t>
      </w:r>
    </w:p>
    <w:p w14:paraId="29B9180E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bookmarkStart w:id="6" w:name="dfashmpkzs"/>
      <w:bookmarkEnd w:id="6"/>
      <w:r>
        <w:rPr>
          <w:rFonts w:ascii="Arial" w:hAnsi="Arial" w:cs="Arial"/>
          <w:sz w:val="22"/>
          <w:szCs w:val="22"/>
        </w:rPr>
        <w:tab/>
        <w:t>7.2. Споры Сторон, не урегулированные в соответствии с п. 7.1 настоящего Договора, подлежат рассмотрению в суде по месту нахождения Исполнителя в соответствии с действующим законодательством Российской Федерации.</w:t>
      </w:r>
    </w:p>
    <w:p w14:paraId="3CDC9712" w14:textId="77777777" w:rsidR="00C81A74" w:rsidRDefault="00C81A74">
      <w:pPr>
        <w:jc w:val="both"/>
        <w:rPr>
          <w:rFonts w:ascii="Arial" w:hAnsi="Arial" w:cs="Arial"/>
          <w:sz w:val="22"/>
          <w:szCs w:val="22"/>
        </w:rPr>
      </w:pPr>
    </w:p>
    <w:p w14:paraId="759C5A0A" w14:textId="77777777" w:rsidR="00C81A74" w:rsidRDefault="000D7A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Статья 8. ПРОЧИЕ УСЛОВИЯ</w:t>
      </w:r>
    </w:p>
    <w:p w14:paraId="0A371CEF" w14:textId="77777777" w:rsidR="00C81A74" w:rsidRDefault="00C81A74">
      <w:pPr>
        <w:jc w:val="both"/>
        <w:rPr>
          <w:rFonts w:ascii="Arial" w:hAnsi="Arial" w:cs="Arial"/>
          <w:bCs/>
          <w:sz w:val="22"/>
          <w:szCs w:val="22"/>
        </w:rPr>
      </w:pPr>
    </w:p>
    <w:p w14:paraId="7F5DB47E" w14:textId="77777777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8.1. Настоящий Договор вступает в действие после его подписания Сторонами и действует до момента окончания периода доступа к разделам Сайта, но в любом случае до полного исполнения Сторонами обязательств по настоящему Договору.</w:t>
      </w:r>
    </w:p>
    <w:p w14:paraId="48E24467" w14:textId="77777777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8.2. Любые права и (или) обязанности по настоящему Договору не могут быть переданы </w:t>
      </w:r>
      <w:r w:rsidRPr="00A16314">
        <w:rPr>
          <w:rFonts w:ascii="Arial" w:hAnsi="Arial" w:cs="Arial"/>
          <w:bCs/>
          <w:sz w:val="22"/>
          <w:szCs w:val="22"/>
        </w:rPr>
        <w:t>Заказчиком третьим лицам иначе, как по письменному соглашению обеих Сторон.</w:t>
      </w:r>
    </w:p>
    <w:p w14:paraId="059C2903" w14:textId="30C7954D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</w:r>
      <w:r w:rsidR="00E638FC">
        <w:rPr>
          <w:rFonts w:ascii="Arial" w:hAnsi="Arial" w:cs="Arial"/>
          <w:bCs/>
          <w:color w:val="FF0000"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 Договор может быть изменен или расторгнут по соглашению Сторон, а также в случаях, предусмотренных настоящим Договором.</w:t>
      </w:r>
    </w:p>
    <w:p w14:paraId="52DDFB75" w14:textId="6191DDAB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 В течение 30 (Тридцати) календарных дней с момента оплаты услуг Исполнителя Заказчик вправе уведомить Исполнителя по электронной почте</w:t>
      </w:r>
      <w:r w:rsidR="00E257B8">
        <w:rPr>
          <w:rFonts w:ascii="Arial" w:hAnsi="Arial" w:cs="Arial"/>
          <w:bCs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, или по телефону:</w:t>
      </w:r>
      <w:r w:rsidR="001123B0">
        <w:rPr>
          <w:rFonts w:ascii="Arial" w:hAnsi="Arial" w:cs="Arial"/>
          <w:sz w:val="22"/>
          <w:szCs w:val="22"/>
        </w:rPr>
        <w:t xml:space="preserve"> </w:t>
      </w:r>
      <w:r w:rsidR="00E257B8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о том, что оказанные по настоящему Договору услуги не соответствуют его потребностям (требованиям). В этом случае уплаченные Заказчиком денежные средства подлежат возврату, а настоящий Договор считается расторгнутым с момента получения Исполнителем указанного выше уведомления Заказчика, но в любом случае с момента возврата денег Заказчику. Дальнейшее сотрудничество Сторон прекращается, а услуги Заказчику больше оказываться не будут.</w:t>
      </w:r>
    </w:p>
    <w:p w14:paraId="29048728" w14:textId="605200B0" w:rsidR="00C81A74" w:rsidRDefault="000D7A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Любая Сторона настоящего Договора вправе без объяснения причин в соответствии с п. 2 ст. 450.1 Гражданского кодекса РФ в одностороннем внесудебном порядке отказаться от настоящего Договора (исполнения договора), письменно предупредив об этом другую Сторону. Настоящий Договор прекращает своё действие по истечении 30 (тридцати) календарных дней с даты отправления письменного уведомления Стороной-инициатором прекращения настоящего Договора противоположной Стороне. Уведомление о прекращении настоящего Договора отправляется по почте заказным письмом с уведомлением о вручении по адресу, указанному в настоящем Договоре, или по иному адресу, который был своевременно сообщен стороне-инициатору прекращения настоящего Договора.</w:t>
      </w:r>
    </w:p>
    <w:p w14:paraId="2DC1C03B" w14:textId="77777777" w:rsidR="00C81A74" w:rsidRDefault="000D7A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В случае расторжения Договора по инициативе Заказчика на основании настоящего пункта по истечении срока, определенного в п. 8.5 настоящего Договора, Заказчику производится возврат части уплаченных им денежных средств пропорционально оставшемуся с момента расторжения сроку действия Договора.</w:t>
      </w:r>
    </w:p>
    <w:p w14:paraId="7CF861D6" w14:textId="32D9BDD1" w:rsidR="00C81A74" w:rsidRPr="00E638FC" w:rsidRDefault="000D7A0A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В случае расторжения Договора в любой момент по инициативе Исполнителя на основании настоящего пункта Заказчику производится возврат части уплаченных им денежных средств пропорционально оставшемуся с момента расторжения сроку действия Договора. </w:t>
      </w:r>
    </w:p>
    <w:p w14:paraId="5FCE36BE" w14:textId="77F9F9AA" w:rsidR="00C81A74" w:rsidRDefault="000D7A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8.</w:t>
      </w:r>
      <w:r w:rsidR="009621F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Исполнитель вправе в одностороннем порядке отказаться от исполнения своих обязательств по настоящему Договору без возмещения убытков, понесенных Заказчиком, и без возврата той или иной части уплаченных им денежных средств в случае невыполнения Заказчиком любой из обязанностей, предусмотренных в п. 2.2 и (или) в п. 4.3 настоящего Договора.</w:t>
      </w:r>
    </w:p>
    <w:p w14:paraId="0516F55D" w14:textId="2E3CCFF6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. В случае </w:t>
      </w:r>
      <w:r w:rsidR="009621F7">
        <w:rPr>
          <w:rFonts w:ascii="Arial" w:hAnsi="Arial" w:cs="Arial"/>
          <w:bCs/>
          <w:sz w:val="22"/>
          <w:szCs w:val="22"/>
        </w:rPr>
        <w:t>нарушения,</w:t>
      </w:r>
      <w:r>
        <w:rPr>
          <w:rFonts w:ascii="Arial" w:hAnsi="Arial" w:cs="Arial"/>
          <w:bCs/>
          <w:sz w:val="22"/>
          <w:szCs w:val="22"/>
        </w:rPr>
        <w:t xml:space="preserve"> установленного п. 2.2.4 настоящего Договора запрета, </w:t>
      </w:r>
      <w:r w:rsidRPr="00A16314">
        <w:rPr>
          <w:rFonts w:ascii="Arial" w:hAnsi="Arial" w:cs="Arial"/>
          <w:bCs/>
          <w:sz w:val="22"/>
          <w:szCs w:val="22"/>
        </w:rPr>
        <w:t xml:space="preserve">Исполнитель вправе в любое время и на любой срок по своему усмотрению ограничить доступ Заказчика (работников, представителей, пользователей Сайта) к Сайту без каких-либо компенсаций, возвратов стоимости услуг и (или) возмещения убытков Заказчику. Возобновление доступа осуществляется по согласованию Сторон. </w:t>
      </w:r>
    </w:p>
    <w:p w14:paraId="5CCF9832" w14:textId="02503F7D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8</w:t>
      </w:r>
      <w:r w:rsidRPr="00A16314">
        <w:rPr>
          <w:rFonts w:ascii="Arial" w:hAnsi="Arial" w:cs="Arial"/>
          <w:bCs/>
          <w:sz w:val="22"/>
          <w:szCs w:val="22"/>
        </w:rPr>
        <w:t>. В случае нарушения установленного п. 2.1.2 настоящего Договора ограничения количества устройств, посредством которых один пользователь с использованием одной пары "логин-пароль" может подключаться к Сайту и (или) ненадлежащего исполнения Заказчиком обязанности, предусмотренной п. 2.2.5 настоящего Договора, Исполнитель вправе с однократным предупреждением в любое время и на любой срок по своему усмотрению ограничить доступ Заказчика (работников, представителей, пользователей Сайта) к Сайту без каких-либо компенсаций, возвратов стоимости услуг и (или) возмещения убытков Заказчику. Возобновление доступа осуществляется по согласованию Сторон.</w:t>
      </w:r>
    </w:p>
    <w:p w14:paraId="230EA4D6" w14:textId="402D0174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  <w:t>8.</w:t>
      </w:r>
      <w:r w:rsidR="009621F7">
        <w:rPr>
          <w:rFonts w:ascii="Arial" w:hAnsi="Arial" w:cs="Arial"/>
          <w:bCs/>
          <w:sz w:val="22"/>
          <w:szCs w:val="22"/>
        </w:rPr>
        <w:t>9</w:t>
      </w:r>
      <w:r w:rsidRPr="00A16314">
        <w:rPr>
          <w:rFonts w:ascii="Arial" w:hAnsi="Arial" w:cs="Arial"/>
          <w:bCs/>
          <w:sz w:val="22"/>
          <w:szCs w:val="22"/>
        </w:rPr>
        <w:t xml:space="preserve">. Все изменения и дополнения к настоящему Договору оформляются в письменной форме, в виде соглашений к Договору, подписанных </w:t>
      </w:r>
      <w:r w:rsidR="00A2703C" w:rsidRPr="00A16314">
        <w:rPr>
          <w:rFonts w:ascii="Arial" w:hAnsi="Arial" w:cs="Arial"/>
          <w:bCs/>
          <w:sz w:val="22"/>
          <w:szCs w:val="22"/>
        </w:rPr>
        <w:t>Сторонами,</w:t>
      </w:r>
      <w:r w:rsidRPr="00A16314">
        <w:rPr>
          <w:rFonts w:ascii="Arial" w:hAnsi="Arial" w:cs="Arial"/>
          <w:bCs/>
          <w:sz w:val="22"/>
          <w:szCs w:val="22"/>
        </w:rPr>
        <w:t xml:space="preserve"> и считаются неотъемлемыми частями настоящего Догово</w:t>
      </w:r>
      <w:r>
        <w:rPr>
          <w:rFonts w:ascii="Arial" w:hAnsi="Arial" w:cs="Arial"/>
          <w:bCs/>
          <w:sz w:val="22"/>
          <w:szCs w:val="22"/>
        </w:rPr>
        <w:t>ра.</w:t>
      </w:r>
    </w:p>
    <w:p w14:paraId="03D66416" w14:textId="4B3F86AB" w:rsidR="00C81A7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8.1</w:t>
      </w:r>
      <w:r w:rsidR="009621F7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 В случае изменения адреса и/или реквизитов Сторона, у которой произошли соответствующие изменения, обязана в течение 10 (Десяти) календарных дней с момента внесения данных изменений письменно уведомить другую Сторону.</w:t>
      </w:r>
    </w:p>
    <w:p w14:paraId="52CA5843" w14:textId="25513EA0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16314">
        <w:rPr>
          <w:rFonts w:ascii="Arial" w:hAnsi="Arial" w:cs="Arial"/>
          <w:bCs/>
          <w:sz w:val="22"/>
          <w:szCs w:val="22"/>
        </w:rPr>
        <w:t>8.1</w:t>
      </w:r>
      <w:r w:rsidR="009621F7">
        <w:rPr>
          <w:rFonts w:ascii="Arial" w:hAnsi="Arial" w:cs="Arial"/>
          <w:bCs/>
          <w:sz w:val="22"/>
          <w:szCs w:val="22"/>
        </w:rPr>
        <w:t>1</w:t>
      </w:r>
      <w:r w:rsidRPr="00A16314">
        <w:rPr>
          <w:rFonts w:ascii="Arial" w:hAnsi="Arial" w:cs="Arial"/>
          <w:bCs/>
          <w:sz w:val="22"/>
          <w:szCs w:val="22"/>
        </w:rPr>
        <w:t>. Оформление и обмен любыми документами по настоящему Договору (включая, но не ограничиваясь, счета, акты, накладные, счета-фактуры, УПД)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т.ч. Федерального закона от 6 апреля 2011 года № 63-ФЗ "Об электронной подписи", и подписываются квалифицированной электронной подписью. Заказчик и Исполнитель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14:paraId="37A8EBFD" w14:textId="73F09E63" w:rsidR="00C81A74" w:rsidRPr="00A16314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  <w:t>8.1</w:t>
      </w:r>
      <w:r w:rsidR="009621F7">
        <w:rPr>
          <w:rFonts w:ascii="Arial" w:hAnsi="Arial" w:cs="Arial"/>
          <w:bCs/>
          <w:sz w:val="22"/>
          <w:szCs w:val="22"/>
        </w:rPr>
        <w:t>2</w:t>
      </w:r>
      <w:r w:rsidRPr="00A16314">
        <w:rPr>
          <w:rFonts w:ascii="Arial" w:hAnsi="Arial" w:cs="Arial"/>
          <w:bCs/>
          <w:sz w:val="22"/>
          <w:szCs w:val="22"/>
        </w:rPr>
        <w:t>. Настоящий Договор составлен на русском языке в двух экземплярах, - по одному для каждой стороны. Оба экземпляра идентичны и имеют одинаковую юридическую силу.</w:t>
      </w:r>
    </w:p>
    <w:p w14:paraId="4452A9EC" w14:textId="7CBF458E" w:rsidR="00C81A74" w:rsidRPr="006775E9" w:rsidRDefault="000D7A0A">
      <w:pPr>
        <w:jc w:val="both"/>
        <w:rPr>
          <w:rFonts w:ascii="Arial" w:hAnsi="Arial" w:cs="Arial"/>
          <w:bCs/>
          <w:sz w:val="22"/>
          <w:szCs w:val="22"/>
        </w:rPr>
      </w:pPr>
      <w:r w:rsidRPr="00A16314">
        <w:rPr>
          <w:rFonts w:ascii="Arial" w:hAnsi="Arial" w:cs="Arial"/>
          <w:bCs/>
          <w:sz w:val="22"/>
          <w:szCs w:val="22"/>
        </w:rPr>
        <w:tab/>
      </w:r>
    </w:p>
    <w:p w14:paraId="324D9349" w14:textId="77777777" w:rsidR="00C81A74" w:rsidRPr="00A16314" w:rsidRDefault="000D7A0A">
      <w:pPr>
        <w:jc w:val="center"/>
        <w:rPr>
          <w:rFonts w:ascii="Arial" w:hAnsi="Arial" w:cs="Arial"/>
          <w:sz w:val="22"/>
          <w:szCs w:val="22"/>
        </w:rPr>
      </w:pPr>
      <w:r w:rsidRPr="00A16314">
        <w:rPr>
          <w:rFonts w:ascii="Arial" w:hAnsi="Arial" w:cs="Arial"/>
          <w:sz w:val="22"/>
          <w:szCs w:val="22"/>
        </w:rPr>
        <w:t>Статья 9. АДРЕСА, РЕКВИЗИТЫ И ПОДПИСИ СТОРОН</w:t>
      </w:r>
    </w:p>
    <w:p w14:paraId="67EEB8D9" w14:textId="77777777" w:rsidR="00C81A74" w:rsidRPr="00A16314" w:rsidRDefault="00C81A74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C81A74" w:rsidRPr="00A16314" w14:paraId="66879FFF" w14:textId="77777777">
        <w:trPr>
          <w:trHeight w:val="435"/>
        </w:trPr>
        <w:tc>
          <w:tcPr>
            <w:tcW w:w="4961" w:type="dxa"/>
            <w:vAlign w:val="center"/>
          </w:tcPr>
          <w:p w14:paraId="4C364954" w14:textId="4BFB443A" w:rsidR="00C81A74" w:rsidRPr="00A16314" w:rsidRDefault="00C81A74" w:rsidP="002E01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A93F81" w14:textId="77777777" w:rsidR="002E014B" w:rsidRPr="002E014B" w:rsidRDefault="002E014B" w:rsidP="002E01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14B"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3BF5E63F" w14:textId="77777777" w:rsidR="002E014B" w:rsidRPr="002E014B" w:rsidRDefault="002E014B" w:rsidP="002E01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14B">
              <w:rPr>
                <w:rFonts w:ascii="Arial" w:hAnsi="Arial" w:cs="Arial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</w:t>
            </w:r>
          </w:p>
          <w:p w14:paraId="638EC312" w14:textId="77777777" w:rsidR="002E014B" w:rsidRPr="002E014B" w:rsidRDefault="002E014B" w:rsidP="002E01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E6E9D" w14:textId="77777777" w:rsidR="002E014B" w:rsidRPr="002E014B" w:rsidRDefault="002E014B" w:rsidP="002E01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14B">
              <w:rPr>
                <w:rFonts w:ascii="Arial" w:hAnsi="Arial" w:cs="Arial"/>
                <w:b/>
                <w:sz w:val="22"/>
                <w:szCs w:val="22"/>
              </w:rPr>
              <w:t>Плательщик:</w:t>
            </w:r>
          </w:p>
          <w:p w14:paraId="7EDEB8B5" w14:textId="77777777" w:rsidR="00DA2090" w:rsidRDefault="002E014B" w:rsidP="002E01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14B">
              <w:rPr>
                <w:rFonts w:ascii="Arial" w:hAnsi="Arial" w:cs="Arial"/>
                <w:b/>
                <w:sz w:val="22"/>
                <w:szCs w:val="22"/>
              </w:rPr>
              <w:t xml:space="preserve">Филиал Федерального государственного бюджетного учреждения науки </w:t>
            </w:r>
            <w:r w:rsidRPr="002E014B">
              <w:rPr>
                <w:rFonts w:ascii="Arial" w:hAnsi="Arial" w:cs="Arial"/>
                <w:b/>
                <w:sz w:val="22"/>
                <w:szCs w:val="22"/>
              </w:rPr>
              <w:lastRenderedPageBreak/>
              <w:t>Федерального исследовательского центра химической физики им. Н.Н. Семенова Российской академии наук в</w:t>
            </w:r>
          </w:p>
          <w:p w14:paraId="59A7F5F4" w14:textId="5A6564F4" w:rsidR="00C81A74" w:rsidRPr="00A16314" w:rsidRDefault="002E014B" w:rsidP="002E0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14B">
              <w:rPr>
                <w:rFonts w:ascii="Arial" w:hAnsi="Arial" w:cs="Arial"/>
                <w:b/>
                <w:sz w:val="22"/>
                <w:szCs w:val="22"/>
              </w:rPr>
              <w:t xml:space="preserve"> г. Черноголовке (Филиал ФИЦ ХФ РАН)</w:t>
            </w:r>
          </w:p>
        </w:tc>
        <w:tc>
          <w:tcPr>
            <w:tcW w:w="4962" w:type="dxa"/>
            <w:vAlign w:val="center"/>
          </w:tcPr>
          <w:p w14:paraId="1B9374B3" w14:textId="77777777" w:rsidR="00C81A74" w:rsidRPr="00A16314" w:rsidRDefault="000D7A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314">
              <w:rPr>
                <w:rFonts w:ascii="Arial" w:hAnsi="Arial" w:cs="Arial"/>
                <w:b/>
                <w:sz w:val="22"/>
                <w:szCs w:val="22"/>
              </w:rPr>
              <w:lastRenderedPageBreak/>
              <w:t>ИСПОЛНИТЕЛЬ:</w:t>
            </w:r>
          </w:p>
          <w:p w14:paraId="02F0AF74" w14:textId="3A9A6556" w:rsidR="00C81A74" w:rsidRPr="00A16314" w:rsidRDefault="00C81A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A74" w14:paraId="591E8AF7" w14:textId="77777777">
        <w:trPr>
          <w:trHeight w:val="435"/>
        </w:trPr>
        <w:tc>
          <w:tcPr>
            <w:tcW w:w="4961" w:type="dxa"/>
            <w:vAlign w:val="center"/>
          </w:tcPr>
          <w:p w14:paraId="034DE83A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Адрес: 142432, Московская обл., город Черноголовка, проспект академика Семёнова, дом 1, корпус 2/10</w:t>
            </w:r>
            <w:r w:rsidRPr="004C386E">
              <w:rPr>
                <w:bCs/>
              </w:rPr>
              <w:tab/>
            </w:r>
          </w:p>
          <w:p w14:paraId="5ED2AF04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Единый казначейский счет: 40102810845370000004</w:t>
            </w:r>
          </w:p>
          <w:p w14:paraId="53912444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Казначейский счет: 03214643000000014801</w:t>
            </w:r>
            <w:r w:rsidRPr="004C386E">
              <w:rPr>
                <w:bCs/>
              </w:rPr>
              <w:tab/>
            </w:r>
          </w:p>
          <w:p w14:paraId="02292032" w14:textId="77777777" w:rsidR="00A2703C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Банк:</w:t>
            </w:r>
            <w:r>
              <w:rPr>
                <w:bCs/>
              </w:rPr>
              <w:t xml:space="preserve"> ОКЦ</w:t>
            </w:r>
            <w:r w:rsidRPr="004C386E">
              <w:rPr>
                <w:bCs/>
              </w:rPr>
              <w:t xml:space="preserve"> ГУ Банка России по ЦФО</w:t>
            </w:r>
            <w:r>
              <w:rPr>
                <w:bCs/>
              </w:rPr>
              <w:t xml:space="preserve">/УФК по Московской области, </w:t>
            </w:r>
            <w:proofErr w:type="spellStart"/>
            <w:r>
              <w:rPr>
                <w:bCs/>
              </w:rPr>
              <w:t>г.Москва</w:t>
            </w:r>
            <w:proofErr w:type="spellEnd"/>
            <w:r w:rsidRPr="004C386E">
              <w:rPr>
                <w:bCs/>
              </w:rPr>
              <w:t>,</w:t>
            </w:r>
          </w:p>
          <w:p w14:paraId="7EC4C952" w14:textId="77777777" w:rsidR="00A2703C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>
              <w:rPr>
                <w:bCs/>
              </w:rPr>
              <w:t>л/с 20486Г30860</w:t>
            </w:r>
          </w:p>
          <w:p w14:paraId="5E6C409B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 xml:space="preserve"> БИК 004525987</w:t>
            </w:r>
          </w:p>
          <w:p w14:paraId="79F767C7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ИНН 7736054230, КПП 503143001, ОКВЭД 72.19.1, ОКПО 40175442, ОКАТО: 46485000000,</w:t>
            </w:r>
          </w:p>
          <w:p w14:paraId="23552598" w14:textId="77777777" w:rsidR="00A2703C" w:rsidRPr="004C38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ОКТМО 46781000, ОГРН 1037739200025</w:t>
            </w:r>
          </w:p>
          <w:p w14:paraId="14900C11" w14:textId="77777777" w:rsidR="00A2703C" w:rsidRPr="00B2576E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  <w:rPr>
                <w:bCs/>
              </w:rPr>
            </w:pPr>
            <w:r w:rsidRPr="004C386E">
              <w:rPr>
                <w:bCs/>
              </w:rPr>
              <w:t>Тел</w:t>
            </w:r>
            <w:r w:rsidRPr="00B2576E">
              <w:rPr>
                <w:bCs/>
              </w:rPr>
              <w:t xml:space="preserve">.: +7(916) 680-1645, </w:t>
            </w:r>
            <w:r w:rsidRPr="009000E8">
              <w:rPr>
                <w:bCs/>
                <w:lang w:val="en-US"/>
              </w:rPr>
              <w:t>e</w:t>
            </w:r>
            <w:r w:rsidRPr="00B2576E">
              <w:rPr>
                <w:bCs/>
              </w:rPr>
              <w:t>-</w:t>
            </w:r>
            <w:r w:rsidRPr="009000E8">
              <w:rPr>
                <w:bCs/>
                <w:lang w:val="en-US"/>
              </w:rPr>
              <w:t>mail</w:t>
            </w:r>
            <w:r w:rsidRPr="00B2576E">
              <w:rPr>
                <w:bCs/>
              </w:rPr>
              <w:t xml:space="preserve">: </w:t>
            </w:r>
            <w:hyperlink r:id="rId8" w:history="1">
              <w:r w:rsidRPr="009000E8">
                <w:rPr>
                  <w:rStyle w:val="af7"/>
                  <w:bCs/>
                  <w:lang w:val="en-US"/>
                </w:rPr>
                <w:t>chg</w:t>
              </w:r>
              <w:r w:rsidRPr="00B2576E">
                <w:rPr>
                  <w:rStyle w:val="af7"/>
                  <w:bCs/>
                </w:rPr>
                <w:t>-</w:t>
              </w:r>
              <w:r w:rsidRPr="009000E8">
                <w:rPr>
                  <w:rStyle w:val="af7"/>
                  <w:bCs/>
                  <w:lang w:val="en-US"/>
                </w:rPr>
                <w:t>frccp</w:t>
              </w:r>
              <w:r w:rsidRPr="00B2576E">
                <w:rPr>
                  <w:rStyle w:val="af7"/>
                  <w:bCs/>
                </w:rPr>
                <w:t>@</w:t>
              </w:r>
              <w:r w:rsidRPr="009000E8">
                <w:rPr>
                  <w:rStyle w:val="af7"/>
                  <w:bCs/>
                  <w:lang w:val="en-US"/>
                </w:rPr>
                <w:t>yandex</w:t>
              </w:r>
              <w:r w:rsidRPr="00B2576E">
                <w:rPr>
                  <w:rStyle w:val="af7"/>
                  <w:bCs/>
                </w:rPr>
                <w:t>.</w:t>
              </w:r>
              <w:r w:rsidRPr="009000E8">
                <w:rPr>
                  <w:rStyle w:val="af7"/>
                  <w:bCs/>
                  <w:lang w:val="en-US"/>
                </w:rPr>
                <w:t>ru</w:t>
              </w:r>
            </w:hyperlink>
          </w:p>
          <w:p w14:paraId="752BA577" w14:textId="77777777" w:rsidR="00A2703C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</w:pPr>
            <w:r w:rsidRPr="00F75A6D">
              <w:t xml:space="preserve">Тел.: </w:t>
            </w:r>
            <w:r>
              <w:t>8(49652)2-19-80;</w:t>
            </w:r>
          </w:p>
          <w:p w14:paraId="2677B666" w14:textId="77777777" w:rsidR="00A2703C" w:rsidRPr="00F75A6D" w:rsidRDefault="00A2703C" w:rsidP="00A2703C">
            <w:pPr>
              <w:widowControl w:val="0"/>
              <w:autoSpaceDE w:val="0"/>
              <w:autoSpaceDN w:val="0"/>
              <w:adjustRightInd w:val="0"/>
              <w:ind w:right="-142"/>
            </w:pPr>
          </w:p>
          <w:p w14:paraId="599D3DBF" w14:textId="77777777" w:rsidR="00A2703C" w:rsidRPr="00D63EDC" w:rsidRDefault="00A2703C" w:rsidP="00A2703C">
            <w:pPr>
              <w:pStyle w:val="2"/>
              <w:tabs>
                <w:tab w:val="left" w:pos="708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D63EDC">
              <w:rPr>
                <w:color w:val="000000"/>
                <w:sz w:val="22"/>
                <w:szCs w:val="22"/>
              </w:rPr>
              <w:t>Директор филиала ФИЦ ХФ РАН</w:t>
            </w:r>
          </w:p>
          <w:p w14:paraId="0056A84D" w14:textId="73B773BA" w:rsidR="00A2703C" w:rsidRDefault="00A2703C" w:rsidP="00A2703C">
            <w:pPr>
              <w:pStyle w:val="2"/>
              <w:tabs>
                <w:tab w:val="left" w:pos="708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D63EDC">
              <w:rPr>
                <w:color w:val="000000"/>
                <w:sz w:val="22"/>
                <w:szCs w:val="22"/>
              </w:rPr>
              <w:t>____________________ /И.Б.</w:t>
            </w:r>
            <w:r w:rsidR="00E638FC">
              <w:rPr>
                <w:color w:val="FF0000"/>
                <w:sz w:val="22"/>
                <w:szCs w:val="22"/>
              </w:rPr>
              <w:t>_</w:t>
            </w:r>
            <w:proofErr w:type="spellStart"/>
            <w:r w:rsidRPr="00D63EDC">
              <w:rPr>
                <w:color w:val="000000"/>
                <w:sz w:val="22"/>
                <w:szCs w:val="22"/>
              </w:rPr>
              <w:t>Быхало</w:t>
            </w:r>
            <w:proofErr w:type="spellEnd"/>
            <w:r w:rsidRPr="00D63EDC">
              <w:rPr>
                <w:color w:val="000000"/>
                <w:sz w:val="22"/>
                <w:szCs w:val="22"/>
              </w:rPr>
              <w:t>/</w:t>
            </w:r>
          </w:p>
          <w:p w14:paraId="321B13F2" w14:textId="3DE098D8" w:rsidR="00D63EDC" w:rsidRPr="00D63EDC" w:rsidRDefault="00D63EDC" w:rsidP="00D63EDC">
            <w:r>
              <w:t>М.П.</w:t>
            </w:r>
          </w:p>
          <w:p w14:paraId="59F4BEC6" w14:textId="0D4F9C7C" w:rsidR="00C81A74" w:rsidRPr="00A16314" w:rsidRDefault="00C81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A5ED4DF" w14:textId="77777777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197AAE" w14:textId="0D9A3315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E257B8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A16314">
              <w:rPr>
                <w:rFonts w:ascii="Arial" w:hAnsi="Arial" w:cs="Arial"/>
                <w:sz w:val="22"/>
                <w:szCs w:val="22"/>
              </w:rPr>
              <w:t xml:space="preserve"> ОГРН   </w:t>
            </w:r>
          </w:p>
          <w:p w14:paraId="23842EDE" w14:textId="35C855A7" w:rsidR="00254CAC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>КПП</w:t>
            </w:r>
          </w:p>
          <w:p w14:paraId="6080C4C7" w14:textId="77777777" w:rsidR="00A16314" w:rsidRPr="00A16314" w:rsidRDefault="00A16314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06C355" w14:textId="77777777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</w:p>
          <w:p w14:paraId="2457F30F" w14:textId="77777777" w:rsidR="00254CAC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AB261" w14:textId="77777777" w:rsidR="00E257B8" w:rsidRDefault="00E257B8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E883AD" w14:textId="77777777" w:rsidR="00E257B8" w:rsidRDefault="00E257B8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43A484" w14:textId="77777777" w:rsidR="00E257B8" w:rsidRPr="00A16314" w:rsidRDefault="00E257B8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2FF682" w14:textId="77777777" w:rsidR="009B4C44" w:rsidRPr="00A16314" w:rsidRDefault="009B4C44" w:rsidP="009B4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Почтовый адрес: </w:t>
            </w:r>
          </w:p>
          <w:p w14:paraId="6CB773B4" w14:textId="77777777" w:rsidR="009B4C44" w:rsidRDefault="009B4C44" w:rsidP="009B4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ECBDF" w14:textId="77777777" w:rsidR="00A2703C" w:rsidRDefault="00A2703C" w:rsidP="009B4C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F5F24" w14:textId="6A4EF64D" w:rsidR="00254CAC" w:rsidRDefault="00254CAC" w:rsidP="00A270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р/счет </w:t>
            </w:r>
          </w:p>
          <w:p w14:paraId="650B5889" w14:textId="77777777" w:rsidR="00A2703C" w:rsidRPr="00A16314" w:rsidRDefault="00A2703C" w:rsidP="00A270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41B93A" w14:textId="7F5069CA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>БИК</w:t>
            </w:r>
          </w:p>
          <w:p w14:paraId="206BB50C" w14:textId="4AF76B69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к/с </w:t>
            </w:r>
          </w:p>
          <w:p w14:paraId="5F0D5211" w14:textId="77777777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245AC" w14:textId="10E06CE5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>Телефон:</w:t>
            </w:r>
          </w:p>
          <w:p w14:paraId="610795C0" w14:textId="77777777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08BE6A" w14:textId="77777777" w:rsidR="00254CAC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5CB8C1" w14:textId="77777777" w:rsidR="00D63EDC" w:rsidRDefault="00D63ED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CC147B" w14:textId="77777777" w:rsidR="00D63EDC" w:rsidRPr="00A16314" w:rsidRDefault="00D63ED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2CB06" w14:textId="77777777" w:rsidR="006775E9" w:rsidRDefault="006775E9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FD9874" w14:textId="77777777" w:rsidR="006775E9" w:rsidRDefault="006775E9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1C08B" w14:textId="77777777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644F2A" w14:textId="4C3B3899" w:rsidR="00254CAC" w:rsidRPr="00A1631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 xml:space="preserve"> ____________________ /</w:t>
            </w:r>
            <w:r w:rsidR="00D63EDC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A1631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7B3D5D1" w14:textId="3F3DE0B7" w:rsidR="00C81A74" w:rsidRDefault="00254CAC" w:rsidP="00254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314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14:paraId="03C60FFC" w14:textId="77777777" w:rsidR="00C81A74" w:rsidRDefault="00C81A74">
      <w:pPr>
        <w:jc w:val="both"/>
      </w:pPr>
    </w:p>
    <w:p w14:paraId="605FD963" w14:textId="77777777" w:rsidR="00C81A74" w:rsidRDefault="00C81A74"/>
    <w:sectPr w:rsidR="00C81A74" w:rsidSect="006775E9">
      <w:pgSz w:w="11906" w:h="16838"/>
      <w:pgMar w:top="993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B2A3" w14:textId="77777777" w:rsidR="001F0DC2" w:rsidRDefault="001F0DC2">
      <w:r>
        <w:separator/>
      </w:r>
    </w:p>
  </w:endnote>
  <w:endnote w:type="continuationSeparator" w:id="0">
    <w:p w14:paraId="08823246" w14:textId="77777777" w:rsidR="001F0DC2" w:rsidRDefault="001F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FED4" w14:textId="77777777" w:rsidR="001F0DC2" w:rsidRDefault="001F0DC2">
      <w:r>
        <w:separator/>
      </w:r>
    </w:p>
  </w:footnote>
  <w:footnote w:type="continuationSeparator" w:id="0">
    <w:p w14:paraId="39DFFC13" w14:textId="77777777" w:rsidR="001F0DC2" w:rsidRDefault="001F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38"/>
    <w:multiLevelType w:val="hybridMultilevel"/>
    <w:tmpl w:val="A3380C8A"/>
    <w:lvl w:ilvl="0" w:tplc="712864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BCFB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F2A6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28A2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AEA3E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406D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96BD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CCED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C22C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10DF9"/>
    <w:multiLevelType w:val="multilevel"/>
    <w:tmpl w:val="2AB60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691B52"/>
    <w:multiLevelType w:val="multilevel"/>
    <w:tmpl w:val="E3DA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B61F68"/>
    <w:multiLevelType w:val="multilevel"/>
    <w:tmpl w:val="04989C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5A665C"/>
    <w:multiLevelType w:val="multilevel"/>
    <w:tmpl w:val="83D2AB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E5F3FC3"/>
    <w:multiLevelType w:val="multilevel"/>
    <w:tmpl w:val="A6349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D5585"/>
    <w:multiLevelType w:val="hybridMultilevel"/>
    <w:tmpl w:val="1CA41562"/>
    <w:lvl w:ilvl="0" w:tplc="D0A26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AA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2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1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00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CD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A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8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95E30"/>
    <w:multiLevelType w:val="multilevel"/>
    <w:tmpl w:val="83667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663465"/>
    <w:multiLevelType w:val="multilevel"/>
    <w:tmpl w:val="F1305D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F994972"/>
    <w:multiLevelType w:val="hybridMultilevel"/>
    <w:tmpl w:val="D8363924"/>
    <w:lvl w:ilvl="0" w:tplc="96AA9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1E9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820F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CC3E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4CC8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2E5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FEC0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8C25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C276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41CC9"/>
    <w:multiLevelType w:val="multilevel"/>
    <w:tmpl w:val="761ED42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5836625">
    <w:abstractNumId w:val="8"/>
  </w:num>
  <w:num w:numId="2" w16cid:durableId="967470706">
    <w:abstractNumId w:val="1"/>
  </w:num>
  <w:num w:numId="3" w16cid:durableId="1414011175">
    <w:abstractNumId w:val="4"/>
  </w:num>
  <w:num w:numId="4" w16cid:durableId="403382622">
    <w:abstractNumId w:val="2"/>
  </w:num>
  <w:num w:numId="5" w16cid:durableId="1366521594">
    <w:abstractNumId w:val="0"/>
  </w:num>
  <w:num w:numId="6" w16cid:durableId="259339029">
    <w:abstractNumId w:val="6"/>
  </w:num>
  <w:num w:numId="7" w16cid:durableId="60369442">
    <w:abstractNumId w:val="5"/>
  </w:num>
  <w:num w:numId="8" w16cid:durableId="97144069">
    <w:abstractNumId w:val="3"/>
  </w:num>
  <w:num w:numId="9" w16cid:durableId="1744331376">
    <w:abstractNumId w:val="7"/>
  </w:num>
  <w:num w:numId="10" w16cid:durableId="249505539">
    <w:abstractNumId w:val="10"/>
  </w:num>
  <w:num w:numId="11" w16cid:durableId="1461000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74"/>
    <w:rsid w:val="00032F2E"/>
    <w:rsid w:val="000608DC"/>
    <w:rsid w:val="000A610B"/>
    <w:rsid w:val="000D7A0A"/>
    <w:rsid w:val="000F440F"/>
    <w:rsid w:val="001123B0"/>
    <w:rsid w:val="00127D34"/>
    <w:rsid w:val="00176BE0"/>
    <w:rsid w:val="001E2EA2"/>
    <w:rsid w:val="001F0DC2"/>
    <w:rsid w:val="0025293A"/>
    <w:rsid w:val="00254CAC"/>
    <w:rsid w:val="0029748D"/>
    <w:rsid w:val="002B08D0"/>
    <w:rsid w:val="002E014B"/>
    <w:rsid w:val="00300AFC"/>
    <w:rsid w:val="00370186"/>
    <w:rsid w:val="003918D7"/>
    <w:rsid w:val="003A3AFB"/>
    <w:rsid w:val="003C18AA"/>
    <w:rsid w:val="003C4EB1"/>
    <w:rsid w:val="003E76E6"/>
    <w:rsid w:val="00441B0E"/>
    <w:rsid w:val="00444F6D"/>
    <w:rsid w:val="0045465C"/>
    <w:rsid w:val="004C5DFF"/>
    <w:rsid w:val="004F0C16"/>
    <w:rsid w:val="00503427"/>
    <w:rsid w:val="005627D9"/>
    <w:rsid w:val="00571352"/>
    <w:rsid w:val="00572456"/>
    <w:rsid w:val="0058252D"/>
    <w:rsid w:val="005B2392"/>
    <w:rsid w:val="005E3B43"/>
    <w:rsid w:val="006255D3"/>
    <w:rsid w:val="006775E9"/>
    <w:rsid w:val="00697893"/>
    <w:rsid w:val="00720BB4"/>
    <w:rsid w:val="00737602"/>
    <w:rsid w:val="007F77BF"/>
    <w:rsid w:val="008130F0"/>
    <w:rsid w:val="00813359"/>
    <w:rsid w:val="008300C4"/>
    <w:rsid w:val="00872E52"/>
    <w:rsid w:val="00887BF7"/>
    <w:rsid w:val="00950D52"/>
    <w:rsid w:val="009621F7"/>
    <w:rsid w:val="0098448A"/>
    <w:rsid w:val="00992E70"/>
    <w:rsid w:val="00997932"/>
    <w:rsid w:val="009B4C44"/>
    <w:rsid w:val="00A16314"/>
    <w:rsid w:val="00A2703C"/>
    <w:rsid w:val="00A343A5"/>
    <w:rsid w:val="00A53549"/>
    <w:rsid w:val="00AA590E"/>
    <w:rsid w:val="00AC59DC"/>
    <w:rsid w:val="00AD0F0B"/>
    <w:rsid w:val="00C338D7"/>
    <w:rsid w:val="00C81A74"/>
    <w:rsid w:val="00CD64D8"/>
    <w:rsid w:val="00CE232D"/>
    <w:rsid w:val="00CE78B2"/>
    <w:rsid w:val="00D46BFC"/>
    <w:rsid w:val="00D6099C"/>
    <w:rsid w:val="00D63EDC"/>
    <w:rsid w:val="00DA2090"/>
    <w:rsid w:val="00DD2F96"/>
    <w:rsid w:val="00E257B8"/>
    <w:rsid w:val="00E3201D"/>
    <w:rsid w:val="00E6208B"/>
    <w:rsid w:val="00E638FC"/>
    <w:rsid w:val="00F46340"/>
    <w:rsid w:val="00F5786C"/>
    <w:rsid w:val="00F62D0F"/>
    <w:rsid w:val="00F67B70"/>
    <w:rsid w:val="00F95DCF"/>
    <w:rsid w:val="00FD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6465"/>
  <w15:docId w15:val="{66C65FE3-87B5-46CC-9477-C9695AC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rPr>
      <w:color w:val="0000FF"/>
      <w:u w:val="single"/>
    </w:rPr>
  </w:style>
  <w:style w:type="paragraph" w:styleId="af8">
    <w:name w:val="Intense Quote"/>
    <w:basedOn w:val="a"/>
    <w:next w:val="a"/>
    <w:link w:val="af9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9">
    <w:name w:val="Выделенная цитата Знак"/>
    <w:link w:val="af8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a">
    <w:name w:val="Intense Emphasis"/>
    <w:qFormat/>
    <w:rPr>
      <w:b/>
      <w:bCs/>
      <w:i/>
      <w:iCs/>
      <w:color w:val="4F81BD"/>
    </w:rPr>
  </w:style>
  <w:style w:type="character" w:customStyle="1" w:styleId="30">
    <w:name w:val="Заголовок 3 Знак"/>
    <w:link w:val="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</w:pPr>
  </w:style>
  <w:style w:type="paragraph" w:customStyle="1" w:styleId="Style10">
    <w:name w:val="Style10"/>
    <w:basedOn w:val="a"/>
    <w:pPr>
      <w:widowControl w:val="0"/>
      <w:spacing w:line="240" w:lineRule="exact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pPr>
      <w:widowControl w:val="0"/>
      <w:spacing w:line="240" w:lineRule="exact"/>
      <w:jc w:val="both"/>
    </w:pPr>
  </w:style>
  <w:style w:type="paragraph" w:customStyle="1" w:styleId="Style4">
    <w:name w:val="Style4"/>
    <w:basedOn w:val="a"/>
    <w:pPr>
      <w:widowControl w:val="0"/>
    </w:pPr>
  </w:style>
  <w:style w:type="paragraph" w:customStyle="1" w:styleId="Style6">
    <w:name w:val="Style6"/>
    <w:basedOn w:val="a"/>
    <w:pPr>
      <w:widowControl w:val="0"/>
      <w:spacing w:line="242" w:lineRule="exact"/>
      <w:ind w:hanging="682"/>
      <w:jc w:val="both"/>
    </w:pPr>
  </w:style>
  <w:style w:type="paragraph" w:customStyle="1" w:styleId="Style7">
    <w:name w:val="Style7"/>
    <w:basedOn w:val="a"/>
    <w:pPr>
      <w:widowControl w:val="0"/>
    </w:pPr>
  </w:style>
  <w:style w:type="paragraph" w:customStyle="1" w:styleId="Style8">
    <w:name w:val="Style8"/>
    <w:basedOn w:val="a"/>
    <w:pPr>
      <w:widowControl w:val="0"/>
      <w:spacing w:line="240" w:lineRule="exact"/>
      <w:ind w:hanging="365"/>
    </w:pPr>
  </w:style>
  <w:style w:type="paragraph" w:customStyle="1" w:styleId="Style9">
    <w:name w:val="Style9"/>
    <w:basedOn w:val="a"/>
    <w:pPr>
      <w:widowControl w:val="0"/>
      <w:spacing w:line="240" w:lineRule="exact"/>
      <w:ind w:hanging="720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styleId="afb">
    <w:name w:val="Strong"/>
    <w:uiPriority w:val="22"/>
    <w:qFormat/>
    <w:rPr>
      <w:b/>
      <w:bCs/>
    </w:rPr>
  </w:style>
  <w:style w:type="character" w:customStyle="1" w:styleId="il">
    <w:name w:val="il"/>
    <w:basedOn w:val="a0"/>
  </w:style>
  <w:style w:type="character" w:customStyle="1" w:styleId="apple-converted-space">
    <w:name w:val="apple-converted-space"/>
    <w:basedOn w:val="a0"/>
  </w:style>
  <w:style w:type="character" w:customStyle="1" w:styleId="24">
    <w:name w:val="Основной текст (2)_"/>
    <w:link w:val="25"/>
    <w:rPr>
      <w:shd w:val="clear" w:color="auto" w:fill="FFFFFF"/>
    </w:rPr>
  </w:style>
  <w:style w:type="character" w:customStyle="1" w:styleId="13">
    <w:name w:val="Заголовок №1_"/>
    <w:link w:val="14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line="274" w:lineRule="exact"/>
      <w:ind w:hanging="360"/>
      <w:jc w:val="both"/>
    </w:pPr>
    <w:rPr>
      <w:sz w:val="20"/>
      <w:szCs w:val="20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280" w:line="274" w:lineRule="exact"/>
      <w:outlineLvl w:val="0"/>
    </w:pPr>
    <w:rPr>
      <w:b/>
      <w:bCs/>
      <w:sz w:val="20"/>
      <w:szCs w:val="20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Pr>
      <w:b/>
      <w:bCs/>
      <w:i/>
      <w:iCs/>
      <w:color w:val="FF0000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annotation reference"/>
    <w:basedOn w:val="a0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basedOn w:val="aff0"/>
    <w:link w:val="aff1"/>
    <w:rPr>
      <w:b/>
      <w:bCs/>
    </w:rPr>
  </w:style>
  <w:style w:type="paragraph" w:styleId="aff3">
    <w:name w:val="Revision"/>
    <w:hidden/>
    <w:uiPriority w:val="99"/>
    <w:semiHidden/>
    <w:rPr>
      <w:sz w:val="24"/>
      <w:szCs w:val="24"/>
    </w:rPr>
  </w:style>
  <w:style w:type="paragraph" w:styleId="aff4">
    <w:name w:val="Balloon Text"/>
    <w:basedOn w:val="a"/>
    <w:link w:val="aff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g-frccp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FDCD-D4EF-472C-A955-9BC9BBDD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М. Ионова</cp:lastModifiedBy>
  <cp:revision>2</cp:revision>
  <dcterms:created xsi:type="dcterms:W3CDTF">2026-05-21T17:02:00Z</dcterms:created>
  <dcterms:modified xsi:type="dcterms:W3CDTF">2026-05-21T17:02:00Z</dcterms:modified>
</cp:coreProperties>
</file>