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B51FF" w14:textId="77777777" w:rsidR="00E7580E" w:rsidRPr="00207D28" w:rsidRDefault="00E7580E" w:rsidP="00E7580E">
      <w:pPr>
        <w:pStyle w:val="Standard"/>
        <w:jc w:val="center"/>
        <w:rPr>
          <w:rFonts w:ascii="Times New Roman" w:eastAsia="Times New Roman" w:hAnsi="Times New Roman" w:cs="Times New Roman"/>
          <w:b/>
          <w:bCs/>
          <w:sz w:val="24"/>
          <w:szCs w:val="24"/>
        </w:rPr>
      </w:pPr>
      <w:r w:rsidRPr="00207D28">
        <w:rPr>
          <w:rFonts w:ascii="Times New Roman" w:eastAsia="Times New Roman" w:hAnsi="Times New Roman" w:cs="Times New Roman"/>
          <w:b/>
          <w:bCs/>
          <w:sz w:val="24"/>
          <w:szCs w:val="24"/>
        </w:rPr>
        <w:t>Техническое задание</w:t>
      </w:r>
    </w:p>
    <w:p w14:paraId="4285687F" w14:textId="77777777" w:rsidR="00E7580E" w:rsidRPr="00207D28" w:rsidRDefault="00E7580E" w:rsidP="00E7580E">
      <w:pPr>
        <w:widowControl/>
        <w:autoSpaceDE/>
        <w:autoSpaceDN/>
        <w:adjustRightInd/>
        <w:jc w:val="center"/>
        <w:rPr>
          <w:rFonts w:eastAsia="Arial Unicode MS"/>
        </w:rPr>
      </w:pPr>
    </w:p>
    <w:p w14:paraId="1306A735" w14:textId="77777777" w:rsidR="00E7580E" w:rsidRPr="00207D28" w:rsidRDefault="00E7580E" w:rsidP="00E7580E">
      <w:pPr>
        <w:widowControl/>
        <w:autoSpaceDE/>
        <w:autoSpaceDN/>
        <w:adjustRightInd/>
        <w:jc w:val="center"/>
        <w:rPr>
          <w:rFonts w:eastAsia="Arial Unicode MS"/>
        </w:rPr>
      </w:pPr>
      <w:r w:rsidRPr="00207D28">
        <w:rPr>
          <w:rFonts w:eastAsia="Arial Unicode MS"/>
        </w:rPr>
        <w:t>Выполнение работ по текущему ремонту помещений, расположенных по адресу: 101000, г. Москва, ул. Жуковского, д. 16, ФГБНУ «ИСМО им. В.С. Леднева» (кабинет 112)</w:t>
      </w:r>
    </w:p>
    <w:p w14:paraId="01495248" w14:textId="77777777" w:rsidR="00E7580E" w:rsidRPr="00207D28" w:rsidRDefault="00E7580E" w:rsidP="00E7580E">
      <w:pPr>
        <w:widowControl/>
        <w:autoSpaceDE/>
        <w:autoSpaceDN/>
        <w:adjustRightInd/>
        <w:jc w:val="center"/>
        <w:rPr>
          <w:rFonts w:eastAsia="Arial Unicode MS"/>
        </w:rPr>
      </w:pPr>
    </w:p>
    <w:tbl>
      <w:tblPr>
        <w:tblW w:w="5309"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39"/>
        <w:gridCol w:w="2076"/>
        <w:gridCol w:w="8465"/>
      </w:tblGrid>
      <w:tr w:rsidR="00E7580E" w:rsidRPr="00207D28" w14:paraId="6C3CC9DD" w14:textId="77777777" w:rsidTr="005B6A81">
        <w:trPr>
          <w:trHeight w:val="20"/>
        </w:trPr>
        <w:tc>
          <w:tcPr>
            <w:tcW w:w="567" w:type="dxa"/>
            <w:vAlign w:val="center"/>
          </w:tcPr>
          <w:p w14:paraId="74E64635" w14:textId="77777777" w:rsidR="00E7580E" w:rsidRPr="00207D28" w:rsidRDefault="00E7580E" w:rsidP="005B6A81">
            <w:pPr>
              <w:widowControl/>
              <w:autoSpaceDE/>
              <w:autoSpaceDN/>
              <w:adjustRightInd/>
              <w:jc w:val="center"/>
              <w:rPr>
                <w:rFonts w:eastAsia="Arial Unicode MS"/>
              </w:rPr>
            </w:pPr>
            <w:bookmarkStart w:id="0" w:name="OLE_LINK1"/>
            <w:bookmarkStart w:id="1" w:name="OLE_LINK2"/>
            <w:r w:rsidRPr="00207D28">
              <w:rPr>
                <w:rFonts w:eastAsia="Arial Unicode MS"/>
              </w:rPr>
              <w:t>№</w:t>
            </w:r>
          </w:p>
        </w:tc>
        <w:tc>
          <w:tcPr>
            <w:tcW w:w="1843" w:type="dxa"/>
            <w:vAlign w:val="center"/>
          </w:tcPr>
          <w:p w14:paraId="412045FB" w14:textId="77777777" w:rsidR="00E7580E" w:rsidRPr="00207D28" w:rsidRDefault="00E7580E" w:rsidP="005B6A81">
            <w:pPr>
              <w:widowControl/>
              <w:autoSpaceDE/>
              <w:autoSpaceDN/>
              <w:adjustRightInd/>
              <w:jc w:val="center"/>
              <w:rPr>
                <w:rFonts w:eastAsia="Arial Unicode MS"/>
              </w:rPr>
            </w:pPr>
            <w:r w:rsidRPr="00207D28">
              <w:rPr>
                <w:rFonts w:eastAsia="Arial Unicode MS"/>
              </w:rPr>
              <w:t>Наименование</w:t>
            </w:r>
          </w:p>
        </w:tc>
        <w:tc>
          <w:tcPr>
            <w:tcW w:w="7513" w:type="dxa"/>
          </w:tcPr>
          <w:p w14:paraId="0E2994C4" w14:textId="77777777" w:rsidR="00E7580E" w:rsidRPr="00207D28" w:rsidRDefault="00E7580E" w:rsidP="005B6A81">
            <w:pPr>
              <w:widowControl/>
              <w:autoSpaceDE/>
              <w:autoSpaceDN/>
              <w:adjustRightInd/>
              <w:jc w:val="center"/>
              <w:rPr>
                <w:rFonts w:eastAsia="Arial Unicode MS"/>
              </w:rPr>
            </w:pPr>
            <w:r w:rsidRPr="00207D28">
              <w:rPr>
                <w:rFonts w:eastAsia="Arial Unicode MS"/>
              </w:rPr>
              <w:t>Информация</w:t>
            </w:r>
          </w:p>
        </w:tc>
      </w:tr>
      <w:tr w:rsidR="00E7580E" w:rsidRPr="00207D28" w14:paraId="75F9026A" w14:textId="77777777" w:rsidTr="005B6A81">
        <w:trPr>
          <w:trHeight w:val="20"/>
        </w:trPr>
        <w:tc>
          <w:tcPr>
            <w:tcW w:w="567" w:type="dxa"/>
            <w:vAlign w:val="center"/>
          </w:tcPr>
          <w:p w14:paraId="731918FF" w14:textId="77777777" w:rsidR="00E7580E" w:rsidRPr="00207D28" w:rsidRDefault="00E7580E" w:rsidP="005B6A81">
            <w:pPr>
              <w:widowControl/>
              <w:numPr>
                <w:ilvl w:val="0"/>
                <w:numId w:val="25"/>
              </w:numPr>
              <w:autoSpaceDE/>
              <w:autoSpaceDN/>
              <w:adjustRightInd/>
              <w:spacing w:after="200" w:line="276" w:lineRule="auto"/>
              <w:ind w:left="37" w:right="177" w:hanging="37"/>
              <w:jc w:val="center"/>
              <w:rPr>
                <w:rFonts w:eastAsia="Arial Unicode MS"/>
              </w:rPr>
            </w:pPr>
          </w:p>
        </w:tc>
        <w:tc>
          <w:tcPr>
            <w:tcW w:w="1843" w:type="dxa"/>
            <w:vAlign w:val="center"/>
          </w:tcPr>
          <w:p w14:paraId="24E0D644" w14:textId="77777777" w:rsidR="00E7580E" w:rsidRPr="00207D28" w:rsidRDefault="00E7580E" w:rsidP="005B6A81">
            <w:pPr>
              <w:widowControl/>
              <w:autoSpaceDE/>
              <w:autoSpaceDN/>
              <w:adjustRightInd/>
              <w:jc w:val="center"/>
              <w:rPr>
                <w:rFonts w:eastAsia="Arial Unicode MS"/>
              </w:rPr>
            </w:pPr>
            <w:r w:rsidRPr="00207D28">
              <w:rPr>
                <w:rFonts w:eastAsia="Arial Unicode MS"/>
              </w:rPr>
              <w:t>Заказчик</w:t>
            </w:r>
          </w:p>
        </w:tc>
        <w:tc>
          <w:tcPr>
            <w:tcW w:w="7513" w:type="dxa"/>
          </w:tcPr>
          <w:p w14:paraId="6088AA45" w14:textId="77777777" w:rsidR="00E7580E" w:rsidRPr="00207D28" w:rsidRDefault="00E7580E" w:rsidP="005B6A81">
            <w:pPr>
              <w:widowControl/>
              <w:autoSpaceDE/>
              <w:autoSpaceDN/>
              <w:adjustRightInd/>
              <w:jc w:val="both"/>
              <w:rPr>
                <w:rFonts w:eastAsia="Calibri"/>
                <w:color w:val="auto"/>
                <w:lang w:eastAsia="en-US"/>
              </w:rPr>
            </w:pPr>
            <w:r w:rsidRPr="00207D28">
              <w:rPr>
                <w:rFonts w:eastAsia="Calibri"/>
                <w:color w:val="auto"/>
                <w:lang w:eastAsia="en-US"/>
              </w:rPr>
              <w:t>Федеральное государственное бюджетное научное учреждение «Институт содержания и методов обучения имени В.С. Леднева» (</w:t>
            </w:r>
            <w:r w:rsidRPr="00207D28">
              <w:rPr>
                <w:rFonts w:eastAsia="Arial Unicode MS"/>
              </w:rPr>
              <w:t>ФГБНУ «ИСМО им. В.С. Леднева»</w:t>
            </w:r>
            <w:r w:rsidRPr="00207D28">
              <w:rPr>
                <w:rFonts w:eastAsia="Calibri"/>
                <w:color w:val="auto"/>
                <w:lang w:eastAsia="en-US"/>
              </w:rPr>
              <w:t>)</w:t>
            </w:r>
          </w:p>
        </w:tc>
      </w:tr>
      <w:bookmarkEnd w:id="0"/>
      <w:bookmarkEnd w:id="1"/>
      <w:tr w:rsidR="00E7580E" w:rsidRPr="00207D28" w14:paraId="75A5653F" w14:textId="77777777" w:rsidTr="005B6A81">
        <w:trPr>
          <w:trHeight w:val="20"/>
        </w:trPr>
        <w:tc>
          <w:tcPr>
            <w:tcW w:w="567" w:type="dxa"/>
            <w:vAlign w:val="center"/>
          </w:tcPr>
          <w:p w14:paraId="6CDE852E" w14:textId="77777777" w:rsidR="00E7580E" w:rsidRPr="00207D28" w:rsidRDefault="00E7580E" w:rsidP="005B6A81">
            <w:pPr>
              <w:widowControl/>
              <w:numPr>
                <w:ilvl w:val="0"/>
                <w:numId w:val="25"/>
              </w:numPr>
              <w:autoSpaceDE/>
              <w:autoSpaceDN/>
              <w:adjustRightInd/>
              <w:spacing w:after="200" w:line="276" w:lineRule="auto"/>
              <w:ind w:hanging="720"/>
              <w:rPr>
                <w:rFonts w:eastAsia="Arial Unicode MS"/>
              </w:rPr>
            </w:pPr>
          </w:p>
        </w:tc>
        <w:tc>
          <w:tcPr>
            <w:tcW w:w="1843" w:type="dxa"/>
            <w:vAlign w:val="center"/>
          </w:tcPr>
          <w:p w14:paraId="2FA82C79" w14:textId="77777777" w:rsidR="00E7580E" w:rsidRPr="00207D28" w:rsidRDefault="00E7580E" w:rsidP="005B6A81">
            <w:pPr>
              <w:widowControl/>
              <w:autoSpaceDE/>
              <w:autoSpaceDN/>
              <w:adjustRightInd/>
              <w:jc w:val="center"/>
              <w:rPr>
                <w:rFonts w:eastAsia="Arial Unicode MS"/>
              </w:rPr>
            </w:pPr>
            <w:r w:rsidRPr="00207D28">
              <w:rPr>
                <w:rFonts w:eastAsia="Arial Unicode MS"/>
              </w:rPr>
              <w:t>Наименование и место выполняемых работ</w:t>
            </w:r>
          </w:p>
        </w:tc>
        <w:tc>
          <w:tcPr>
            <w:tcW w:w="7513" w:type="dxa"/>
          </w:tcPr>
          <w:p w14:paraId="61BEF40C" w14:textId="77777777" w:rsidR="00E7580E" w:rsidRPr="00207D28" w:rsidRDefault="00E7580E" w:rsidP="005B6A81">
            <w:pPr>
              <w:widowControl/>
              <w:autoSpaceDE/>
              <w:autoSpaceDN/>
              <w:adjustRightInd/>
              <w:rPr>
                <w:rFonts w:eastAsia="Arial Unicode MS"/>
              </w:rPr>
            </w:pPr>
            <w:r w:rsidRPr="00207D28">
              <w:rPr>
                <w:rFonts w:eastAsia="Arial Unicode MS"/>
              </w:rPr>
              <w:t>Выполнение работ по текущему ремонту помещений, расположенных по адресу: 101000, г. Москва, ул. Жуковского, д. 16, ФГБНУ «ИСМО им. В.С. Леднева» (кабинет 112)</w:t>
            </w:r>
          </w:p>
        </w:tc>
      </w:tr>
      <w:tr w:rsidR="00E7580E" w:rsidRPr="00207D28" w14:paraId="2709C3B9" w14:textId="77777777" w:rsidTr="002A43FD">
        <w:trPr>
          <w:trHeight w:val="20"/>
        </w:trPr>
        <w:tc>
          <w:tcPr>
            <w:tcW w:w="567" w:type="dxa"/>
            <w:vAlign w:val="center"/>
          </w:tcPr>
          <w:p w14:paraId="652A0983" w14:textId="77777777" w:rsidR="00E7580E" w:rsidRPr="00207D28" w:rsidRDefault="00E7580E" w:rsidP="005B6A81">
            <w:pPr>
              <w:widowControl/>
              <w:numPr>
                <w:ilvl w:val="0"/>
                <w:numId w:val="25"/>
              </w:numPr>
              <w:autoSpaceDE/>
              <w:autoSpaceDN/>
              <w:adjustRightInd/>
              <w:spacing w:after="200" w:line="276" w:lineRule="auto"/>
              <w:ind w:hanging="683"/>
              <w:jc w:val="center"/>
              <w:rPr>
                <w:rFonts w:eastAsia="Arial Unicode MS"/>
              </w:rPr>
            </w:pPr>
          </w:p>
        </w:tc>
        <w:tc>
          <w:tcPr>
            <w:tcW w:w="1843" w:type="dxa"/>
            <w:vAlign w:val="center"/>
          </w:tcPr>
          <w:p w14:paraId="18BBC886" w14:textId="77777777" w:rsidR="00E7580E" w:rsidRPr="00207D28" w:rsidRDefault="00E7580E" w:rsidP="005B6A81">
            <w:pPr>
              <w:widowControl/>
              <w:autoSpaceDE/>
              <w:autoSpaceDN/>
              <w:adjustRightInd/>
              <w:jc w:val="center"/>
              <w:rPr>
                <w:rFonts w:eastAsia="Arial Unicode MS"/>
                <w:highlight w:val="yellow"/>
              </w:rPr>
            </w:pPr>
            <w:r w:rsidRPr="00207D28">
              <w:rPr>
                <w:rFonts w:eastAsia="Arial Unicode MS"/>
              </w:rPr>
              <w:t>Код ОКПД2/КТРУ</w:t>
            </w:r>
          </w:p>
        </w:tc>
        <w:tc>
          <w:tcPr>
            <w:tcW w:w="7513" w:type="dxa"/>
            <w:vAlign w:val="center"/>
          </w:tcPr>
          <w:p w14:paraId="1C16856F" w14:textId="45F628CC" w:rsidR="00E7580E" w:rsidRPr="00207D28" w:rsidRDefault="00E7580E" w:rsidP="005B6A81">
            <w:pPr>
              <w:widowControl/>
              <w:autoSpaceDE/>
              <w:autoSpaceDN/>
              <w:adjustRightInd/>
              <w:jc w:val="both"/>
              <w:rPr>
                <w:rFonts w:eastAsia="Calibri"/>
                <w:color w:val="auto"/>
                <w:lang w:eastAsia="en-US"/>
              </w:rPr>
            </w:pPr>
            <w:r w:rsidRPr="00207D28">
              <w:rPr>
                <w:color w:val="auto"/>
              </w:rPr>
              <w:t xml:space="preserve">ОКПД2. </w:t>
            </w:r>
            <w:r w:rsidR="002A43FD" w:rsidRPr="002A43FD">
              <w:rPr>
                <w:color w:val="auto"/>
              </w:rPr>
              <w:t>43.39.19.190</w:t>
            </w:r>
            <w:r w:rsidR="002A43FD">
              <w:rPr>
                <w:color w:val="auto"/>
              </w:rPr>
              <w:t xml:space="preserve"> - </w:t>
            </w:r>
            <w:r w:rsidR="002A43FD" w:rsidRPr="002A43FD">
              <w:rPr>
                <w:color w:val="auto"/>
              </w:rPr>
              <w:t>Работы завершающие и отделочные в зданиях и сооружениях, прочие, не включенные в другие группировки</w:t>
            </w:r>
          </w:p>
        </w:tc>
      </w:tr>
      <w:tr w:rsidR="00E7580E" w:rsidRPr="00207D28" w14:paraId="2E50CEAD" w14:textId="77777777" w:rsidTr="005B6A81">
        <w:trPr>
          <w:trHeight w:val="20"/>
        </w:trPr>
        <w:tc>
          <w:tcPr>
            <w:tcW w:w="567" w:type="dxa"/>
            <w:vAlign w:val="center"/>
          </w:tcPr>
          <w:p w14:paraId="3CA6663A" w14:textId="77777777" w:rsidR="00E7580E" w:rsidRPr="00207D28" w:rsidRDefault="00E7580E" w:rsidP="005B6A81">
            <w:pPr>
              <w:widowControl/>
              <w:numPr>
                <w:ilvl w:val="0"/>
                <w:numId w:val="25"/>
              </w:numPr>
              <w:autoSpaceDE/>
              <w:autoSpaceDN/>
              <w:adjustRightInd/>
              <w:spacing w:after="200" w:line="276" w:lineRule="auto"/>
              <w:ind w:hanging="683"/>
              <w:jc w:val="center"/>
              <w:rPr>
                <w:rFonts w:eastAsia="Arial Unicode MS"/>
              </w:rPr>
            </w:pPr>
          </w:p>
        </w:tc>
        <w:tc>
          <w:tcPr>
            <w:tcW w:w="1843" w:type="dxa"/>
            <w:vAlign w:val="center"/>
          </w:tcPr>
          <w:p w14:paraId="56AC86A0" w14:textId="77777777" w:rsidR="00E7580E" w:rsidRPr="00207D28" w:rsidRDefault="00E7580E" w:rsidP="005B6A81">
            <w:pPr>
              <w:widowControl/>
              <w:autoSpaceDE/>
              <w:autoSpaceDN/>
              <w:adjustRightInd/>
              <w:jc w:val="center"/>
              <w:rPr>
                <w:rFonts w:eastAsia="Arial Unicode MS"/>
              </w:rPr>
            </w:pPr>
            <w:r w:rsidRPr="00207D28">
              <w:rPr>
                <w:rFonts w:eastAsia="Arial Unicode MS"/>
              </w:rPr>
              <w:t>Сроки (этапы) выполнения работ</w:t>
            </w:r>
          </w:p>
        </w:tc>
        <w:tc>
          <w:tcPr>
            <w:tcW w:w="7513" w:type="dxa"/>
          </w:tcPr>
          <w:p w14:paraId="33B593DF" w14:textId="77777777" w:rsidR="00E7580E" w:rsidRPr="00207D28" w:rsidRDefault="00E7580E" w:rsidP="005B6A81">
            <w:pPr>
              <w:widowControl/>
              <w:autoSpaceDE/>
              <w:autoSpaceDN/>
              <w:adjustRightInd/>
              <w:jc w:val="both"/>
              <w:rPr>
                <w:rFonts w:eastAsia="Arial Unicode MS"/>
              </w:rPr>
            </w:pPr>
            <w:r w:rsidRPr="00207D28">
              <w:rPr>
                <w:rFonts w:eastAsia="Arial Unicode MS"/>
              </w:rPr>
              <w:t>Работы по настоящему Контракту выполняются в 1 (один) этап:</w:t>
            </w:r>
          </w:p>
          <w:p w14:paraId="57F6B37E" w14:textId="39AB0364" w:rsidR="00E7580E" w:rsidRPr="00207D28" w:rsidRDefault="00E7580E" w:rsidP="005B6A81">
            <w:pPr>
              <w:widowControl/>
              <w:autoSpaceDE/>
              <w:autoSpaceDN/>
              <w:adjustRightInd/>
              <w:jc w:val="both"/>
              <w:rPr>
                <w:rFonts w:eastAsia="Arial Unicode MS"/>
              </w:rPr>
            </w:pPr>
            <w:r w:rsidRPr="00207D28">
              <w:rPr>
                <w:rFonts w:eastAsia="Arial Unicode MS"/>
              </w:rPr>
              <w:t xml:space="preserve">Сроки выполнения работ: с даты заключения контракта и по </w:t>
            </w:r>
            <w:r w:rsidR="00190C1F">
              <w:rPr>
                <w:rFonts w:eastAsia="Arial Unicode MS"/>
              </w:rPr>
              <w:t>18</w:t>
            </w:r>
            <w:r w:rsidRPr="00207D28">
              <w:rPr>
                <w:rFonts w:eastAsia="Arial Unicode MS"/>
              </w:rPr>
              <w:t xml:space="preserve"> </w:t>
            </w:r>
            <w:r w:rsidR="00B25919">
              <w:rPr>
                <w:rFonts w:eastAsia="Arial Unicode MS"/>
              </w:rPr>
              <w:t>сентября</w:t>
            </w:r>
            <w:r w:rsidRPr="00207D28">
              <w:rPr>
                <w:rFonts w:eastAsia="Arial Unicode MS"/>
              </w:rPr>
              <w:t xml:space="preserve"> 2026 включительно.</w:t>
            </w:r>
          </w:p>
        </w:tc>
      </w:tr>
      <w:tr w:rsidR="00E7580E" w:rsidRPr="00207D28" w14:paraId="73DD8E18" w14:textId="77777777" w:rsidTr="005D59B9">
        <w:trPr>
          <w:trHeight w:val="20"/>
        </w:trPr>
        <w:tc>
          <w:tcPr>
            <w:tcW w:w="567" w:type="dxa"/>
            <w:vAlign w:val="center"/>
          </w:tcPr>
          <w:p w14:paraId="6D159DE2" w14:textId="77777777" w:rsidR="00E7580E" w:rsidRPr="00207D28" w:rsidRDefault="00E7580E" w:rsidP="005B6A81">
            <w:pPr>
              <w:widowControl/>
              <w:numPr>
                <w:ilvl w:val="0"/>
                <w:numId w:val="25"/>
              </w:numPr>
              <w:autoSpaceDE/>
              <w:autoSpaceDN/>
              <w:adjustRightInd/>
              <w:spacing w:after="200" w:line="276" w:lineRule="auto"/>
              <w:ind w:hanging="683"/>
              <w:jc w:val="center"/>
              <w:rPr>
                <w:rFonts w:eastAsia="Arial Unicode MS"/>
              </w:rPr>
            </w:pPr>
          </w:p>
        </w:tc>
        <w:tc>
          <w:tcPr>
            <w:tcW w:w="1843" w:type="dxa"/>
            <w:vAlign w:val="center"/>
          </w:tcPr>
          <w:p w14:paraId="7156DB8A" w14:textId="77777777" w:rsidR="00E7580E" w:rsidRPr="00207D28" w:rsidRDefault="00E7580E" w:rsidP="005B6A81">
            <w:pPr>
              <w:widowControl/>
              <w:autoSpaceDE/>
              <w:autoSpaceDN/>
              <w:adjustRightInd/>
              <w:jc w:val="center"/>
              <w:rPr>
                <w:rFonts w:eastAsia="Arial Unicode MS"/>
              </w:rPr>
            </w:pPr>
            <w:r w:rsidRPr="00207D28">
              <w:rPr>
                <w:rFonts w:eastAsia="Arial Unicode MS"/>
              </w:rPr>
              <w:t>Виды и объём выполняемых работ</w:t>
            </w:r>
          </w:p>
        </w:tc>
        <w:tc>
          <w:tcPr>
            <w:tcW w:w="7513" w:type="dxa"/>
            <w:vAlign w:val="center"/>
          </w:tcPr>
          <w:p w14:paraId="2C312177" w14:textId="51E4BD1C" w:rsidR="00E7580E" w:rsidRPr="00207D28" w:rsidRDefault="00CD1755" w:rsidP="005B6A81">
            <w:pPr>
              <w:widowControl/>
              <w:autoSpaceDE/>
              <w:autoSpaceDN/>
              <w:adjustRightInd/>
              <w:jc w:val="both"/>
              <w:rPr>
                <w:rFonts w:eastAsia="Arial Unicode MS"/>
              </w:rPr>
            </w:pPr>
            <w:r>
              <w:rPr>
                <w:rFonts w:eastAsia="Arial Unicode MS"/>
                <w:noProof/>
              </w:rPr>
              <w:t>В соответствии с Приложением № 1 к Техническому заданию (Смета).</w:t>
            </w:r>
          </w:p>
        </w:tc>
      </w:tr>
      <w:tr w:rsidR="00E7580E" w:rsidRPr="00207D28" w14:paraId="25055794" w14:textId="77777777" w:rsidTr="005B6A81">
        <w:trPr>
          <w:trHeight w:val="20"/>
        </w:trPr>
        <w:tc>
          <w:tcPr>
            <w:tcW w:w="567" w:type="dxa"/>
            <w:vAlign w:val="center"/>
          </w:tcPr>
          <w:p w14:paraId="15A133F2" w14:textId="77777777" w:rsidR="00E7580E" w:rsidRPr="00207D28" w:rsidRDefault="00E7580E" w:rsidP="005B6A81">
            <w:pPr>
              <w:widowControl/>
              <w:numPr>
                <w:ilvl w:val="0"/>
                <w:numId w:val="25"/>
              </w:numPr>
              <w:autoSpaceDE/>
              <w:autoSpaceDN/>
              <w:adjustRightInd/>
              <w:spacing w:after="200" w:line="276" w:lineRule="auto"/>
              <w:ind w:hanging="683"/>
              <w:jc w:val="center"/>
              <w:rPr>
                <w:rFonts w:eastAsia="Arial Unicode MS"/>
              </w:rPr>
            </w:pPr>
          </w:p>
        </w:tc>
        <w:tc>
          <w:tcPr>
            <w:tcW w:w="1843" w:type="dxa"/>
            <w:vAlign w:val="center"/>
          </w:tcPr>
          <w:p w14:paraId="64527CE4" w14:textId="77777777" w:rsidR="00E7580E" w:rsidRPr="00207D28" w:rsidRDefault="00E7580E" w:rsidP="005B6A81">
            <w:pPr>
              <w:widowControl/>
              <w:autoSpaceDE/>
              <w:autoSpaceDN/>
              <w:adjustRightInd/>
              <w:jc w:val="center"/>
              <w:rPr>
                <w:rFonts w:eastAsia="Arial Unicode MS"/>
              </w:rPr>
            </w:pPr>
            <w:r w:rsidRPr="00207D28">
              <w:rPr>
                <w:rFonts w:eastAsia="Calibri"/>
                <w:color w:val="auto"/>
                <w:lang w:eastAsia="en-US"/>
              </w:rPr>
              <w:t>Режим работы в здании</w:t>
            </w:r>
          </w:p>
        </w:tc>
        <w:tc>
          <w:tcPr>
            <w:tcW w:w="7513" w:type="dxa"/>
          </w:tcPr>
          <w:p w14:paraId="4B8E1696" w14:textId="77777777" w:rsidR="00E7580E" w:rsidRPr="00207D28" w:rsidRDefault="00E7580E" w:rsidP="005B6A81">
            <w:pPr>
              <w:widowControl/>
              <w:autoSpaceDE/>
              <w:autoSpaceDN/>
              <w:adjustRightInd/>
              <w:jc w:val="both"/>
              <w:rPr>
                <w:rFonts w:eastAsia="Arial Unicode MS"/>
              </w:rPr>
            </w:pPr>
            <w:r w:rsidRPr="00207D28">
              <w:rPr>
                <w:rFonts w:eastAsia="Calibri"/>
                <w:color w:val="auto"/>
                <w:lang w:eastAsia="en-US"/>
              </w:rPr>
              <w:t xml:space="preserve">Понедельник-четверг: с 09:00 до 18:00, пятница: с 09:00 до 16:45. Суббота, воскресенье – выходной. </w:t>
            </w:r>
          </w:p>
        </w:tc>
      </w:tr>
      <w:tr w:rsidR="00E7580E" w:rsidRPr="00207D28" w14:paraId="1856AD55" w14:textId="77777777" w:rsidTr="005B6A81">
        <w:trPr>
          <w:trHeight w:val="20"/>
        </w:trPr>
        <w:tc>
          <w:tcPr>
            <w:tcW w:w="567" w:type="dxa"/>
            <w:vAlign w:val="center"/>
          </w:tcPr>
          <w:p w14:paraId="58FD8F7F" w14:textId="77777777" w:rsidR="00E7580E" w:rsidRPr="00207D28" w:rsidRDefault="00E7580E" w:rsidP="005B6A81">
            <w:pPr>
              <w:widowControl/>
              <w:numPr>
                <w:ilvl w:val="0"/>
                <w:numId w:val="25"/>
              </w:numPr>
              <w:autoSpaceDE/>
              <w:autoSpaceDN/>
              <w:adjustRightInd/>
              <w:spacing w:after="200" w:line="276" w:lineRule="auto"/>
              <w:ind w:hanging="683"/>
              <w:jc w:val="center"/>
              <w:rPr>
                <w:rFonts w:eastAsia="Arial Unicode MS"/>
              </w:rPr>
            </w:pPr>
          </w:p>
        </w:tc>
        <w:tc>
          <w:tcPr>
            <w:tcW w:w="1843" w:type="dxa"/>
            <w:vAlign w:val="center"/>
          </w:tcPr>
          <w:p w14:paraId="1276E6F6" w14:textId="77777777" w:rsidR="00E7580E" w:rsidRPr="00207D28" w:rsidRDefault="00E7580E" w:rsidP="005B6A81">
            <w:pPr>
              <w:widowControl/>
              <w:autoSpaceDE/>
              <w:autoSpaceDN/>
              <w:adjustRightInd/>
              <w:jc w:val="center"/>
              <w:rPr>
                <w:rFonts w:eastAsia="Arial Unicode MS"/>
              </w:rPr>
            </w:pPr>
            <w:r w:rsidRPr="00207D28">
              <w:rPr>
                <w:rFonts w:eastAsia="Arial Unicode MS"/>
              </w:rPr>
              <w:t>Общие требования к выполнению работ Исполнителем/подрядчиком</w:t>
            </w:r>
          </w:p>
        </w:tc>
        <w:tc>
          <w:tcPr>
            <w:tcW w:w="7513" w:type="dxa"/>
            <w:shd w:val="clear" w:color="auto" w:fill="auto"/>
          </w:tcPr>
          <w:p w14:paraId="76872D73" w14:textId="77777777" w:rsidR="00E7580E" w:rsidRPr="00207D28" w:rsidRDefault="00E7580E" w:rsidP="005B6A81">
            <w:pPr>
              <w:widowControl/>
              <w:autoSpaceDE/>
              <w:autoSpaceDN/>
              <w:adjustRightInd/>
              <w:jc w:val="both"/>
              <w:rPr>
                <w:rFonts w:eastAsia="Arial Unicode MS"/>
              </w:rPr>
            </w:pPr>
            <w:r w:rsidRPr="00207D28">
              <w:rPr>
                <w:rFonts w:eastAsia="Arial Unicode MS"/>
              </w:rPr>
              <w:t>Выполнение работ не должно препятствовать или создавать неудобства в работе учреждения или представлять угрозу для обучающихся и сотрудников учреждения.</w:t>
            </w:r>
          </w:p>
          <w:p w14:paraId="3AE79CEC" w14:textId="77777777" w:rsidR="00E7580E" w:rsidRPr="00207D28" w:rsidRDefault="00E7580E" w:rsidP="005B6A81">
            <w:pPr>
              <w:widowControl/>
              <w:autoSpaceDE/>
              <w:autoSpaceDN/>
              <w:adjustRightInd/>
              <w:jc w:val="both"/>
              <w:rPr>
                <w:rFonts w:eastAsia="Arial Unicode MS"/>
              </w:rPr>
            </w:pPr>
            <w:r w:rsidRPr="00207D28">
              <w:rPr>
                <w:rFonts w:eastAsia="Arial Unicode MS"/>
              </w:rPr>
              <w:t>Исполнитель должен строго соблюдать сроки выполнения работ в соответствии с настоящим Техническим заданием.</w:t>
            </w:r>
          </w:p>
          <w:p w14:paraId="627BE538" w14:textId="77777777" w:rsidR="00E7580E" w:rsidRPr="00207D28" w:rsidRDefault="00E7580E" w:rsidP="005B6A81">
            <w:pPr>
              <w:widowControl/>
              <w:autoSpaceDE/>
              <w:autoSpaceDN/>
              <w:adjustRightInd/>
              <w:jc w:val="both"/>
              <w:rPr>
                <w:rFonts w:eastAsia="Arial Unicode MS"/>
              </w:rPr>
            </w:pPr>
            <w:bookmarkStart w:id="2" w:name="_Hlk519703403"/>
            <w:r w:rsidRPr="00207D28">
              <w:rPr>
                <w:rFonts w:eastAsia="Arial Unicode MS"/>
              </w:rPr>
              <w:t>Выполнить полный комплекс работ согласно настоящему Техническому заданию и Локальному сметному расчёту своими силами с применением материалов и оборудования, в соответствии со стандартами и техническими условиями.</w:t>
            </w:r>
          </w:p>
          <w:bookmarkEnd w:id="2"/>
          <w:p w14:paraId="46158D3B" w14:textId="77777777" w:rsidR="00E7580E" w:rsidRPr="00207D28" w:rsidRDefault="00E7580E" w:rsidP="005B6A81">
            <w:pPr>
              <w:widowControl/>
              <w:autoSpaceDE/>
              <w:autoSpaceDN/>
              <w:adjustRightInd/>
              <w:jc w:val="both"/>
              <w:rPr>
                <w:rFonts w:eastAsia="Arial Unicode MS"/>
              </w:rPr>
            </w:pPr>
            <w:r w:rsidRPr="00207D28">
              <w:rPr>
                <w:rFonts w:eastAsia="Arial Unicode MS"/>
              </w:rPr>
              <w:t>Организовать доставку оборудования, необходимого для выполнения работ, своими силами и средствами до места выполнения работ.</w:t>
            </w:r>
          </w:p>
          <w:p w14:paraId="43D7DBE3" w14:textId="77777777" w:rsidR="00E7580E" w:rsidRPr="00207D28" w:rsidRDefault="00E7580E" w:rsidP="005B6A81">
            <w:pPr>
              <w:widowControl/>
              <w:autoSpaceDE/>
              <w:autoSpaceDN/>
              <w:adjustRightInd/>
              <w:jc w:val="both"/>
              <w:rPr>
                <w:rFonts w:eastAsia="Arial Unicode MS"/>
              </w:rPr>
            </w:pPr>
            <w:r w:rsidRPr="00207D28">
              <w:rPr>
                <w:rFonts w:eastAsia="Arial Unicode MS"/>
              </w:rPr>
              <w:t>Оплатить сбор, хранение, вывоз бытовых и строительных отходов и образовавшегося мусора за время выполнения работ, с предоставлением документа об утилизации строительных отходов.</w:t>
            </w:r>
          </w:p>
          <w:p w14:paraId="4B1B69EF" w14:textId="77777777" w:rsidR="00E7580E" w:rsidRPr="00207D28" w:rsidRDefault="00E7580E" w:rsidP="005B6A81">
            <w:pPr>
              <w:widowControl/>
              <w:autoSpaceDE/>
              <w:autoSpaceDN/>
              <w:adjustRightInd/>
              <w:jc w:val="both"/>
              <w:rPr>
                <w:rFonts w:eastAsia="Arial Unicode MS"/>
              </w:rPr>
            </w:pPr>
            <w:r w:rsidRPr="00207D28">
              <w:rPr>
                <w:rFonts w:eastAsia="Arial Unicode MS"/>
              </w:rPr>
              <w:t>До начала производства работ Подрядчик обязан предоставить Заказчику информацию и заверенную копию приказа о представителе Подрядчика, ответственном за проведение работ на объекте и технику безопасности, а также обеспечить наличие у рабочих бригады и предъявление Заказчику и Руководителю учреждения объекта до начала производства работ следующих оригинальных документов:</w:t>
            </w:r>
          </w:p>
          <w:p w14:paraId="75BBC0D3" w14:textId="77777777" w:rsidR="00E7580E" w:rsidRPr="00207D28" w:rsidRDefault="00E7580E" w:rsidP="005B6A81">
            <w:pPr>
              <w:widowControl/>
              <w:autoSpaceDE/>
              <w:autoSpaceDN/>
              <w:adjustRightInd/>
              <w:ind w:left="360"/>
              <w:jc w:val="both"/>
              <w:rPr>
                <w:rFonts w:eastAsia="Arial Unicode MS"/>
              </w:rPr>
            </w:pPr>
            <w:r w:rsidRPr="00207D28">
              <w:rPr>
                <w:rFonts w:eastAsia="Arial Unicode MS"/>
              </w:rPr>
              <w:t>- письмо-направление со списком Ф.И.О. членов бригады, где должно быть указано название фирмы, реквизиты, адрес, объем, сроки и место Работ со ссылкой на Контракт, печать, подпись;</w:t>
            </w:r>
          </w:p>
          <w:p w14:paraId="3EE15809" w14:textId="77777777" w:rsidR="00E7580E" w:rsidRPr="00207D28" w:rsidRDefault="00E7580E" w:rsidP="005B6A81">
            <w:pPr>
              <w:widowControl/>
              <w:autoSpaceDE/>
              <w:autoSpaceDN/>
              <w:adjustRightInd/>
              <w:ind w:left="360"/>
              <w:jc w:val="both"/>
              <w:rPr>
                <w:rFonts w:eastAsia="Arial Unicode MS"/>
              </w:rPr>
            </w:pPr>
            <w:r w:rsidRPr="00207D28">
              <w:rPr>
                <w:rFonts w:eastAsia="Arial Unicode MS"/>
              </w:rPr>
              <w:t xml:space="preserve">- наряд (задание, распоряжение на Работы), наряд-допуск на Работы повышенной опасности (на высоте, огневые, в лифтах, в электроустановках </w:t>
            </w:r>
            <w:r w:rsidRPr="00207D28">
              <w:rPr>
                <w:rFonts w:eastAsia="Arial Unicode MS"/>
              </w:rPr>
              <w:lastRenderedPageBreak/>
              <w:t>и другие); оригиналы документов, которые не могут быть оставлены у заказчика (личные документы и т.п.), представляются Подрядчиком на обозрение с одновременной передачей заказчику заверенных копий таких документов для помещения их в папку контроля хода работ.</w:t>
            </w:r>
          </w:p>
          <w:p w14:paraId="65FB34FF" w14:textId="77777777" w:rsidR="00E7580E" w:rsidRPr="00207D28" w:rsidRDefault="00E7580E" w:rsidP="005B6A81">
            <w:pPr>
              <w:widowControl/>
              <w:autoSpaceDE/>
              <w:autoSpaceDN/>
              <w:adjustRightInd/>
              <w:jc w:val="both"/>
              <w:rPr>
                <w:rFonts w:eastAsia="Arial Unicode MS"/>
              </w:rPr>
            </w:pPr>
            <w:r w:rsidRPr="00207D28">
              <w:rPr>
                <w:rFonts w:eastAsia="Arial Unicode MS"/>
              </w:rPr>
              <w:t>Подрядчик должен:</w:t>
            </w:r>
          </w:p>
          <w:p w14:paraId="712D11C5" w14:textId="77777777" w:rsidR="00E7580E" w:rsidRPr="00207D28" w:rsidRDefault="00E7580E" w:rsidP="00C70F58">
            <w:pPr>
              <w:widowControl/>
              <w:numPr>
                <w:ilvl w:val="0"/>
                <w:numId w:val="26"/>
              </w:numPr>
              <w:tabs>
                <w:tab w:val="left" w:pos="331"/>
              </w:tabs>
              <w:autoSpaceDE/>
              <w:autoSpaceDN/>
              <w:adjustRightInd/>
              <w:spacing w:after="200"/>
              <w:ind w:left="0" w:firstLine="0"/>
              <w:contextualSpacing/>
              <w:jc w:val="both"/>
              <w:rPr>
                <w:rFonts w:eastAsia="Arial Unicode MS"/>
              </w:rPr>
            </w:pPr>
            <w:r w:rsidRPr="00207D28">
              <w:rPr>
                <w:rFonts w:eastAsia="Arial Unicode MS"/>
              </w:rPr>
              <w:t>Выполнять требования, предъявляемые Заказчиком при осуществлении технического надзора за ходом выполняемых работ, а также при проведении проверок представителями контролирующих и надзорных органов.</w:t>
            </w:r>
          </w:p>
          <w:p w14:paraId="690FAB6C" w14:textId="77777777" w:rsidR="00E7580E" w:rsidRPr="00207D28" w:rsidRDefault="00E7580E" w:rsidP="00C70F58">
            <w:pPr>
              <w:widowControl/>
              <w:numPr>
                <w:ilvl w:val="0"/>
                <w:numId w:val="26"/>
              </w:numPr>
              <w:tabs>
                <w:tab w:val="left" w:pos="331"/>
              </w:tabs>
              <w:autoSpaceDE/>
              <w:autoSpaceDN/>
              <w:adjustRightInd/>
              <w:spacing w:after="200"/>
              <w:ind w:left="0" w:firstLine="0"/>
              <w:contextualSpacing/>
              <w:jc w:val="both"/>
              <w:rPr>
                <w:rFonts w:eastAsia="Arial Unicode MS"/>
              </w:rPr>
            </w:pPr>
            <w:r w:rsidRPr="00207D28">
              <w:rPr>
                <w:rFonts w:eastAsia="Arial Unicode MS"/>
              </w:rPr>
              <w:t>Обеспечить на объекте наличие достаточного количества инженерного состава, технического персонала и рабочих требуемых специальностей.</w:t>
            </w:r>
          </w:p>
          <w:p w14:paraId="19304DFD" w14:textId="77777777" w:rsidR="00E7580E" w:rsidRPr="00207D28" w:rsidRDefault="00E7580E" w:rsidP="00C70F58">
            <w:pPr>
              <w:widowControl/>
              <w:numPr>
                <w:ilvl w:val="0"/>
                <w:numId w:val="26"/>
              </w:numPr>
              <w:tabs>
                <w:tab w:val="left" w:pos="331"/>
              </w:tabs>
              <w:autoSpaceDE/>
              <w:autoSpaceDN/>
              <w:adjustRightInd/>
              <w:spacing w:after="200"/>
              <w:ind w:left="0" w:firstLine="0"/>
              <w:contextualSpacing/>
              <w:jc w:val="both"/>
              <w:rPr>
                <w:rFonts w:eastAsia="Arial Unicode MS"/>
              </w:rPr>
            </w:pPr>
            <w:r w:rsidRPr="00207D28">
              <w:rPr>
                <w:rFonts w:eastAsia="Arial Unicode MS"/>
              </w:rPr>
              <w:t>Производить работы только в отведённой для них зоне с минимально необходимым количеством технических средств и механизмов для сокращения шума, пыли и загрязнения воздуха.</w:t>
            </w:r>
          </w:p>
          <w:p w14:paraId="6D2CB122" w14:textId="77777777" w:rsidR="00E7580E" w:rsidRPr="00207D28" w:rsidRDefault="00E7580E" w:rsidP="00C70F58">
            <w:pPr>
              <w:widowControl/>
              <w:numPr>
                <w:ilvl w:val="0"/>
                <w:numId w:val="26"/>
              </w:numPr>
              <w:tabs>
                <w:tab w:val="left" w:pos="331"/>
              </w:tabs>
              <w:autoSpaceDE/>
              <w:autoSpaceDN/>
              <w:adjustRightInd/>
              <w:spacing w:after="200"/>
              <w:ind w:left="0" w:firstLine="0"/>
              <w:contextualSpacing/>
              <w:jc w:val="both"/>
              <w:rPr>
                <w:rFonts w:eastAsia="Arial Unicode MS"/>
              </w:rPr>
            </w:pPr>
            <w:r w:rsidRPr="00207D28">
              <w:rPr>
                <w:rFonts w:eastAsia="Arial Unicode MS"/>
              </w:rPr>
              <w:t>Осуществить после окончания работ ликвидацию рабочей зоны, уборку и вывоз мусора, материалов, разборку ограждений, а также произвести работы по восстановлению нарушенных в ходе выполнения работ инженерных коммуникаций.</w:t>
            </w:r>
          </w:p>
          <w:p w14:paraId="66945777" w14:textId="77777777" w:rsidR="00E7580E" w:rsidRPr="00207D28" w:rsidRDefault="00E7580E" w:rsidP="00C70F58">
            <w:pPr>
              <w:widowControl/>
              <w:numPr>
                <w:ilvl w:val="0"/>
                <w:numId w:val="26"/>
              </w:numPr>
              <w:tabs>
                <w:tab w:val="left" w:pos="331"/>
              </w:tabs>
              <w:autoSpaceDE/>
              <w:autoSpaceDN/>
              <w:adjustRightInd/>
              <w:spacing w:after="200"/>
              <w:ind w:left="0" w:firstLine="0"/>
              <w:contextualSpacing/>
              <w:jc w:val="both"/>
              <w:rPr>
                <w:rFonts w:eastAsia="Arial Unicode MS"/>
              </w:rPr>
            </w:pPr>
            <w:r w:rsidRPr="00207D28">
              <w:rPr>
                <w:rFonts w:eastAsia="Arial Unicode MS"/>
              </w:rPr>
              <w:t>Охранять материалы и оборудование в зоне ремонтных работ в период их проведения своими силами и за свой счёт.</w:t>
            </w:r>
          </w:p>
          <w:p w14:paraId="63EC62A5" w14:textId="77777777" w:rsidR="00E7580E" w:rsidRPr="00207D28" w:rsidRDefault="00E7580E" w:rsidP="00C70F58">
            <w:pPr>
              <w:widowControl/>
              <w:numPr>
                <w:ilvl w:val="0"/>
                <w:numId w:val="26"/>
              </w:numPr>
              <w:tabs>
                <w:tab w:val="left" w:pos="331"/>
              </w:tabs>
              <w:autoSpaceDE/>
              <w:autoSpaceDN/>
              <w:adjustRightInd/>
              <w:spacing w:after="200"/>
              <w:ind w:left="0" w:firstLine="0"/>
              <w:contextualSpacing/>
              <w:jc w:val="both"/>
              <w:rPr>
                <w:rFonts w:eastAsia="Arial Unicode MS"/>
              </w:rPr>
            </w:pPr>
            <w:r w:rsidRPr="00207D28">
              <w:rPr>
                <w:rFonts w:eastAsia="Arial Unicode MS"/>
              </w:rPr>
              <w:t>Выполнять работы в полном соответствии с действующими требованиями ГОСТ, СНиП, СанПиН, ППБ, ПТЭЭУ ("Градостроительный кодекс Российской Федерации" от 29.12.2004 № 190-ФЗ, Федеральный закон РФ от 10.01.2002 № 7-ФЗ «Об охране окружающей среды», Федеральный закон РФ № 123-ФЗ от 22.07.2008 «Технический регламент о требованиях пожарной безопасности» и т.д.) и иными нормативно-правовыми документами, регламентирующими порядок и технологию производства работ, указанных в сметной документации.</w:t>
            </w:r>
          </w:p>
          <w:p w14:paraId="7E913BCA" w14:textId="77777777" w:rsidR="00E7580E" w:rsidRPr="00207D28" w:rsidRDefault="00E7580E" w:rsidP="00C70F58">
            <w:pPr>
              <w:widowControl/>
              <w:numPr>
                <w:ilvl w:val="0"/>
                <w:numId w:val="26"/>
              </w:numPr>
              <w:tabs>
                <w:tab w:val="left" w:pos="331"/>
              </w:tabs>
              <w:autoSpaceDE/>
              <w:autoSpaceDN/>
              <w:adjustRightInd/>
              <w:spacing w:after="200"/>
              <w:ind w:left="0" w:firstLine="0"/>
              <w:contextualSpacing/>
              <w:jc w:val="both"/>
              <w:rPr>
                <w:rFonts w:eastAsia="Arial Unicode MS"/>
              </w:rPr>
            </w:pPr>
            <w:r w:rsidRPr="00207D28">
              <w:rPr>
                <w:rFonts w:eastAsia="Arial Unicode MS"/>
              </w:rPr>
              <w:t>Подрядчик обязан известить Заказчика о готовности скрытых работ (работ, скрываемых последующими работами и конструкциями, качество и точность которых невозможно определить после выполнения последующих работ) не менее, чем за 72 часа до начала приёмки соответствующих работ. Факт выполнения работ подтверждается путём оформления акта на выполненные скрытые работы. Приступать к выполнению последующих работ, только после приёмки Заказчиком скрытых работ и составления актов их освидетельствования.</w:t>
            </w:r>
          </w:p>
          <w:p w14:paraId="24AFAB25" w14:textId="77777777" w:rsidR="00E7580E" w:rsidRPr="00207D28" w:rsidRDefault="00E7580E" w:rsidP="00C70F58">
            <w:pPr>
              <w:widowControl/>
              <w:numPr>
                <w:ilvl w:val="0"/>
                <w:numId w:val="26"/>
              </w:numPr>
              <w:tabs>
                <w:tab w:val="left" w:pos="331"/>
              </w:tabs>
              <w:autoSpaceDE/>
              <w:autoSpaceDN/>
              <w:adjustRightInd/>
              <w:spacing w:after="200"/>
              <w:ind w:left="0" w:firstLine="0"/>
              <w:contextualSpacing/>
              <w:jc w:val="both"/>
              <w:rPr>
                <w:rFonts w:eastAsia="Arial Unicode MS"/>
              </w:rPr>
            </w:pPr>
            <w:r w:rsidRPr="00207D28">
              <w:rPr>
                <w:rFonts w:eastAsia="Arial Unicode MS"/>
              </w:rPr>
              <w:t>Для проверки соответствия качества выполненных работ требованиям, установленным контрактом, Заказчик вправе привлекать независимых экспертов, строительный контроль.</w:t>
            </w:r>
          </w:p>
          <w:p w14:paraId="0245808A" w14:textId="77777777" w:rsidR="00E7580E" w:rsidRPr="00207D28" w:rsidRDefault="00E7580E" w:rsidP="00C70F58">
            <w:pPr>
              <w:widowControl/>
              <w:numPr>
                <w:ilvl w:val="0"/>
                <w:numId w:val="26"/>
              </w:numPr>
              <w:tabs>
                <w:tab w:val="left" w:pos="331"/>
              </w:tabs>
              <w:autoSpaceDE/>
              <w:autoSpaceDN/>
              <w:adjustRightInd/>
              <w:spacing w:after="200"/>
              <w:ind w:left="0" w:firstLine="0"/>
              <w:contextualSpacing/>
              <w:jc w:val="both"/>
              <w:rPr>
                <w:rFonts w:eastAsia="Arial Unicode MS"/>
              </w:rPr>
            </w:pPr>
            <w:r w:rsidRPr="00207D28">
              <w:rPr>
                <w:rFonts w:eastAsia="Arial Unicode MS"/>
              </w:rPr>
              <w:t>Соблюдать правила привлечения и использования иностранной и иногородней рабочей силы, установленные действующим законодательством РФ.</w:t>
            </w:r>
          </w:p>
          <w:p w14:paraId="3F60D64B" w14:textId="77777777" w:rsidR="00E7580E" w:rsidRPr="00207D28" w:rsidRDefault="00E7580E" w:rsidP="00C70F58">
            <w:pPr>
              <w:widowControl/>
              <w:numPr>
                <w:ilvl w:val="0"/>
                <w:numId w:val="26"/>
              </w:numPr>
              <w:tabs>
                <w:tab w:val="left" w:pos="331"/>
              </w:tabs>
              <w:autoSpaceDE/>
              <w:autoSpaceDN/>
              <w:adjustRightInd/>
              <w:spacing w:after="200"/>
              <w:ind w:left="0" w:firstLine="0"/>
              <w:contextualSpacing/>
              <w:jc w:val="both"/>
              <w:rPr>
                <w:rFonts w:eastAsia="Arial Unicode MS"/>
              </w:rPr>
            </w:pPr>
            <w:r w:rsidRPr="00207D28">
              <w:rPr>
                <w:rFonts w:eastAsia="Arial Unicode MS"/>
              </w:rPr>
              <w:t>Запрещается проживание работников подрядчика на территории учреждения.</w:t>
            </w:r>
          </w:p>
          <w:p w14:paraId="0109E2E1" w14:textId="77777777" w:rsidR="00E7580E" w:rsidRPr="00207D28" w:rsidRDefault="00E7580E" w:rsidP="00C70F58">
            <w:pPr>
              <w:widowControl/>
              <w:numPr>
                <w:ilvl w:val="0"/>
                <w:numId w:val="26"/>
              </w:numPr>
              <w:tabs>
                <w:tab w:val="left" w:pos="331"/>
              </w:tabs>
              <w:autoSpaceDE/>
              <w:autoSpaceDN/>
              <w:adjustRightInd/>
              <w:spacing w:after="200"/>
              <w:ind w:left="0" w:firstLine="0"/>
              <w:contextualSpacing/>
              <w:jc w:val="both"/>
              <w:rPr>
                <w:rFonts w:eastAsia="Arial Unicode MS"/>
              </w:rPr>
            </w:pPr>
            <w:r w:rsidRPr="00207D28">
              <w:rPr>
                <w:rFonts w:eastAsia="Arial Unicode MS"/>
              </w:rPr>
              <w:t>Все работы должны выполняться рабочими соответствующих специальностей и квалификации.</w:t>
            </w:r>
          </w:p>
          <w:p w14:paraId="73517DDE" w14:textId="77777777" w:rsidR="00E7580E" w:rsidRPr="00207D28" w:rsidRDefault="00E7580E" w:rsidP="00C70F58">
            <w:pPr>
              <w:widowControl/>
              <w:numPr>
                <w:ilvl w:val="0"/>
                <w:numId w:val="26"/>
              </w:numPr>
              <w:tabs>
                <w:tab w:val="left" w:pos="445"/>
              </w:tabs>
              <w:autoSpaceDE/>
              <w:autoSpaceDN/>
              <w:adjustRightInd/>
              <w:spacing w:after="200"/>
              <w:ind w:left="0" w:firstLine="19"/>
              <w:contextualSpacing/>
              <w:jc w:val="both"/>
              <w:rPr>
                <w:rFonts w:eastAsia="Arial Unicode MS"/>
              </w:rPr>
            </w:pPr>
            <w:r w:rsidRPr="00207D28">
              <w:rPr>
                <w:rFonts w:eastAsia="Arial Unicode MS"/>
              </w:rPr>
              <w:t xml:space="preserve">Подрядчик обязан обеспечить соблюдение правил действующего внутреннего распорядка, контрольно-пропускного режима, внутренних положений и инструкций учреждения. Выполнение работ не должно препятствовать или создавать неудобства в работе учреждения или представлять угрозу для работников, студентов и посетителей. </w:t>
            </w:r>
          </w:p>
        </w:tc>
      </w:tr>
      <w:tr w:rsidR="00E7580E" w:rsidRPr="00207D28" w14:paraId="2D00E75E" w14:textId="77777777" w:rsidTr="005B6A81">
        <w:trPr>
          <w:trHeight w:val="20"/>
        </w:trPr>
        <w:tc>
          <w:tcPr>
            <w:tcW w:w="567" w:type="dxa"/>
            <w:vAlign w:val="center"/>
          </w:tcPr>
          <w:p w14:paraId="50444250" w14:textId="77777777" w:rsidR="00E7580E" w:rsidRPr="00207D28" w:rsidRDefault="00E7580E" w:rsidP="005B6A81">
            <w:pPr>
              <w:widowControl/>
              <w:numPr>
                <w:ilvl w:val="0"/>
                <w:numId w:val="25"/>
              </w:numPr>
              <w:autoSpaceDE/>
              <w:autoSpaceDN/>
              <w:adjustRightInd/>
              <w:spacing w:after="200" w:line="276" w:lineRule="auto"/>
              <w:ind w:hanging="683"/>
              <w:jc w:val="center"/>
              <w:rPr>
                <w:rFonts w:eastAsia="Arial Unicode MS"/>
              </w:rPr>
            </w:pPr>
          </w:p>
        </w:tc>
        <w:tc>
          <w:tcPr>
            <w:tcW w:w="1843" w:type="dxa"/>
            <w:vAlign w:val="center"/>
          </w:tcPr>
          <w:p w14:paraId="65B0C5E3" w14:textId="77777777" w:rsidR="00E7580E" w:rsidRPr="00207D28" w:rsidRDefault="00E7580E" w:rsidP="005B6A81">
            <w:pPr>
              <w:widowControl/>
              <w:autoSpaceDE/>
              <w:autoSpaceDN/>
              <w:adjustRightInd/>
              <w:jc w:val="center"/>
              <w:rPr>
                <w:rFonts w:eastAsia="Arial Unicode MS"/>
              </w:rPr>
            </w:pPr>
            <w:r w:rsidRPr="00207D28">
              <w:rPr>
                <w:rFonts w:eastAsia="Arial Unicode MS"/>
              </w:rPr>
              <w:t>Требования к качеству работ, безопасности выполнения работ и безопасности результатов работ</w:t>
            </w:r>
          </w:p>
        </w:tc>
        <w:tc>
          <w:tcPr>
            <w:tcW w:w="7513" w:type="dxa"/>
          </w:tcPr>
          <w:p w14:paraId="49A4729A" w14:textId="77777777" w:rsidR="00E7580E" w:rsidRPr="00207D28" w:rsidRDefault="00E7580E" w:rsidP="005B6A81">
            <w:pPr>
              <w:widowControl/>
              <w:autoSpaceDE/>
              <w:autoSpaceDN/>
              <w:adjustRightInd/>
              <w:jc w:val="both"/>
              <w:rPr>
                <w:rFonts w:eastAsia="Arial Unicode MS"/>
              </w:rPr>
            </w:pPr>
            <w:r w:rsidRPr="00207D28">
              <w:rPr>
                <w:rFonts w:eastAsia="Arial Unicode MS"/>
              </w:rPr>
              <w:t>В целях защиты жизни и здоровья людей, имущества физических и юридических лиц, охраны окружающей среды необходимо соблюдение нормативных требований безопасности труда, а также требований технических регламентов в строительстве, предусматривающих биологическую, механическую, пожарную, промышленную, химическую, электрическую безопасность.</w:t>
            </w:r>
          </w:p>
          <w:p w14:paraId="44CD4F51" w14:textId="77777777" w:rsidR="00E7580E" w:rsidRPr="00207D28" w:rsidRDefault="00E7580E" w:rsidP="005B6A81">
            <w:pPr>
              <w:widowControl/>
              <w:autoSpaceDE/>
              <w:autoSpaceDN/>
              <w:adjustRightInd/>
              <w:jc w:val="both"/>
              <w:rPr>
                <w:rFonts w:eastAsia="Arial Unicode MS"/>
              </w:rPr>
            </w:pPr>
            <w:r w:rsidRPr="00207D28">
              <w:rPr>
                <w:rFonts w:eastAsia="Arial Unicode MS"/>
              </w:rPr>
              <w:t xml:space="preserve">Все поставляемые материалы должны иметь соответствующие сертификаты и другие документы, удостоверяющие их качество. Копии сертификатов и т.п. должны быть представлены Заказчику до момента начала работ, в последующем при поступлении материалов, в момент их поступления, выполняемых с использованием соответствующих материалов. Подрядчик несёт ответственность за соответствие используемых материалов государственным стандартам и техническим условиям. </w:t>
            </w:r>
          </w:p>
          <w:p w14:paraId="1368BA4F" w14:textId="77777777" w:rsidR="00E7580E" w:rsidRPr="00207D28" w:rsidRDefault="00E7580E" w:rsidP="005B6A81">
            <w:pPr>
              <w:widowControl/>
              <w:autoSpaceDE/>
              <w:autoSpaceDN/>
              <w:adjustRightInd/>
              <w:jc w:val="both"/>
              <w:rPr>
                <w:rFonts w:eastAsia="Arial Unicode MS"/>
              </w:rPr>
            </w:pPr>
            <w:r w:rsidRPr="00207D28">
              <w:rPr>
                <w:rFonts w:eastAsia="Arial Unicode MS"/>
              </w:rPr>
              <w:t>В случае если Заказчик отклонил использование материала из-за несоответствия стандартам качества, подрядчик обязан за свой счёт и своими силами произвести их замену.</w:t>
            </w:r>
          </w:p>
          <w:p w14:paraId="33C0210C" w14:textId="77777777" w:rsidR="00E7580E" w:rsidRPr="00207D28" w:rsidRDefault="00E7580E" w:rsidP="005B6A81">
            <w:pPr>
              <w:widowControl/>
              <w:autoSpaceDE/>
              <w:autoSpaceDN/>
              <w:adjustRightInd/>
              <w:jc w:val="both"/>
              <w:rPr>
                <w:rFonts w:eastAsia="Arial Unicode MS"/>
              </w:rPr>
            </w:pPr>
            <w:r w:rsidRPr="00207D28">
              <w:rPr>
                <w:rFonts w:eastAsia="Arial Unicode MS"/>
              </w:rPr>
              <w:t>При применении Подрядчиком материалов, не соответствующих требованиям, указанным в Техническом задании и приложениях к нему, Заказчик оставляет за собой право отказаться от приёмки работ и предъявить претензии к Подрядчику с наложением штрафных санкций за нарушение качества при исполнении контракта.</w:t>
            </w:r>
          </w:p>
          <w:p w14:paraId="6CC0939C" w14:textId="77777777" w:rsidR="00E7580E" w:rsidRPr="00207D28" w:rsidRDefault="00E7580E" w:rsidP="005B6A81">
            <w:pPr>
              <w:widowControl/>
              <w:autoSpaceDE/>
              <w:autoSpaceDN/>
              <w:adjustRightInd/>
              <w:jc w:val="both"/>
              <w:rPr>
                <w:rFonts w:eastAsia="Arial Unicode MS"/>
              </w:rPr>
            </w:pPr>
            <w:r w:rsidRPr="00207D28">
              <w:rPr>
                <w:rFonts w:eastAsia="Arial Unicode MS"/>
              </w:rPr>
              <w:t>Качество выполненной Подрядчиком работы должно соответствовать требованиям, обычно предъявляемым к работам соответствующего рода. Если иное не предусмотрено законом, иными правовыми актами или контрактом, результат выполненной работы должен в момент передачи заказчику обладать свойствами, указанными в контракте и в пределах гарантийного срока на выполненные работы.</w:t>
            </w:r>
          </w:p>
          <w:p w14:paraId="32EBC81A" w14:textId="77777777" w:rsidR="00E7580E" w:rsidRPr="00207D28" w:rsidRDefault="00E7580E" w:rsidP="005B6A81">
            <w:pPr>
              <w:widowControl/>
              <w:autoSpaceDE/>
              <w:autoSpaceDN/>
              <w:adjustRightInd/>
              <w:jc w:val="both"/>
              <w:rPr>
                <w:rFonts w:eastAsia="Arial Unicode MS"/>
              </w:rPr>
            </w:pPr>
            <w:r w:rsidRPr="00207D28">
              <w:rPr>
                <w:rFonts w:eastAsia="Arial Unicode MS"/>
              </w:rPr>
              <w:t>Подрядчик может принять на себя обязанности выполнить работу, отвечающую более высоким по сравнению с установленными для сторон требованиями к качеству.</w:t>
            </w:r>
          </w:p>
          <w:p w14:paraId="1A684DD0" w14:textId="77777777" w:rsidR="00E7580E" w:rsidRPr="00207D28" w:rsidRDefault="00E7580E" w:rsidP="005B6A81">
            <w:pPr>
              <w:widowControl/>
              <w:autoSpaceDE/>
              <w:autoSpaceDN/>
              <w:adjustRightInd/>
              <w:jc w:val="both"/>
              <w:rPr>
                <w:rFonts w:eastAsia="Arial Unicode MS"/>
              </w:rPr>
            </w:pPr>
            <w:r w:rsidRPr="00207D28">
              <w:rPr>
                <w:rFonts w:eastAsia="Arial Unicode MS"/>
              </w:rPr>
              <w:t>Все рабочие должны обеспечиваться необходимыми средствами индивидуальной защиты (каски, специальная одежда, обувь и др.), должны выполняться мероприятия по коллективной защите работающих (ограждения, освещение, защитные и предохранительные устройства), должно обеспечиваться наличие санитарно - бытовых помещений и устройств в соответствии с действующими нормами. Организация площадки для ведения на ней работ должна обеспечивать безопасность труда работающих на всех этапах выполнения работ. Рабочие места в вечернее время должны быть освещены по установленным нормам.</w:t>
            </w:r>
          </w:p>
          <w:p w14:paraId="2E7DD92A" w14:textId="77777777" w:rsidR="00E7580E" w:rsidRPr="00207D28" w:rsidRDefault="00E7580E" w:rsidP="005B6A81">
            <w:pPr>
              <w:widowControl/>
              <w:autoSpaceDE/>
              <w:autoSpaceDN/>
              <w:adjustRightInd/>
              <w:jc w:val="both"/>
              <w:rPr>
                <w:rFonts w:eastAsia="Arial Unicode MS"/>
              </w:rPr>
            </w:pPr>
            <w:r w:rsidRPr="00207D28">
              <w:rPr>
                <w:rFonts w:eastAsia="Arial Unicode MS"/>
              </w:rPr>
              <w:t>Подрядчик несет персональную ответственность за соблюдение техники безопасности его рабочими.</w:t>
            </w:r>
          </w:p>
        </w:tc>
      </w:tr>
      <w:tr w:rsidR="00E7580E" w:rsidRPr="00207D28" w14:paraId="186389AF" w14:textId="77777777" w:rsidTr="005B6A81">
        <w:trPr>
          <w:trHeight w:val="20"/>
        </w:trPr>
        <w:tc>
          <w:tcPr>
            <w:tcW w:w="567" w:type="dxa"/>
            <w:vAlign w:val="center"/>
          </w:tcPr>
          <w:p w14:paraId="16B8C317" w14:textId="77777777" w:rsidR="00E7580E" w:rsidRPr="00207D28" w:rsidRDefault="00E7580E" w:rsidP="005B6A81">
            <w:pPr>
              <w:widowControl/>
              <w:numPr>
                <w:ilvl w:val="0"/>
                <w:numId w:val="25"/>
              </w:numPr>
              <w:autoSpaceDE/>
              <w:autoSpaceDN/>
              <w:adjustRightInd/>
              <w:spacing w:after="200" w:line="276" w:lineRule="auto"/>
              <w:ind w:hanging="683"/>
              <w:jc w:val="center"/>
              <w:rPr>
                <w:rFonts w:eastAsia="Arial Unicode MS"/>
              </w:rPr>
            </w:pPr>
          </w:p>
        </w:tc>
        <w:tc>
          <w:tcPr>
            <w:tcW w:w="1843" w:type="dxa"/>
            <w:vAlign w:val="center"/>
          </w:tcPr>
          <w:p w14:paraId="4920F6D6" w14:textId="77777777" w:rsidR="00E7580E" w:rsidRPr="00207D28" w:rsidRDefault="00E7580E" w:rsidP="005B6A81">
            <w:pPr>
              <w:widowControl/>
              <w:autoSpaceDE/>
              <w:autoSpaceDN/>
              <w:adjustRightInd/>
              <w:jc w:val="center"/>
              <w:rPr>
                <w:rFonts w:eastAsia="Arial Unicode MS"/>
              </w:rPr>
            </w:pPr>
            <w:r w:rsidRPr="00207D28">
              <w:rPr>
                <w:rFonts w:eastAsia="Arial Unicode MS"/>
              </w:rPr>
              <w:t>Требования по объёму и сроку гарантий качества на результаты работ</w:t>
            </w:r>
          </w:p>
        </w:tc>
        <w:tc>
          <w:tcPr>
            <w:tcW w:w="7513" w:type="dxa"/>
          </w:tcPr>
          <w:p w14:paraId="10AA5366" w14:textId="77777777" w:rsidR="00E7580E" w:rsidRPr="00207D28" w:rsidRDefault="00E7580E" w:rsidP="005B6A81">
            <w:pPr>
              <w:widowControl/>
              <w:autoSpaceDE/>
              <w:autoSpaceDN/>
              <w:adjustRightInd/>
              <w:jc w:val="both"/>
              <w:rPr>
                <w:rFonts w:eastAsia="Arial Unicode MS"/>
              </w:rPr>
            </w:pPr>
            <w:r w:rsidRPr="00207D28">
              <w:rPr>
                <w:rFonts w:eastAsia="Arial Unicode MS"/>
              </w:rPr>
              <w:t>Если в период гарантийного срока обнаружатся недостатки или дефекты, то Подрядчик (в случае, если не докажет отсутствие своей вины) обязан устранить их за свой счёт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дефектов.</w:t>
            </w:r>
          </w:p>
          <w:p w14:paraId="714E39DB" w14:textId="77777777" w:rsidR="00E7580E" w:rsidRPr="00207D28" w:rsidRDefault="00E7580E" w:rsidP="005B6A81">
            <w:pPr>
              <w:widowControl/>
              <w:autoSpaceDE/>
              <w:autoSpaceDN/>
              <w:adjustRightInd/>
              <w:jc w:val="both"/>
              <w:rPr>
                <w:rFonts w:eastAsia="Arial Unicode MS"/>
              </w:rPr>
            </w:pPr>
            <w:r w:rsidRPr="00207D28">
              <w:rPr>
                <w:rFonts w:eastAsia="Arial Unicode MS"/>
              </w:rPr>
              <w:t>Подрядчик несёт ответственность за все скрытые дефекты, которые не были замечены к началу гарантийного периода.</w:t>
            </w:r>
          </w:p>
          <w:p w14:paraId="610E838A" w14:textId="77777777" w:rsidR="00E7580E" w:rsidRPr="00207D28" w:rsidRDefault="00E7580E" w:rsidP="005B6A81">
            <w:pPr>
              <w:widowControl/>
              <w:autoSpaceDE/>
              <w:autoSpaceDN/>
              <w:adjustRightInd/>
              <w:jc w:val="both"/>
              <w:rPr>
                <w:rFonts w:eastAsia="Arial Unicode MS"/>
              </w:rPr>
            </w:pPr>
            <w:r w:rsidRPr="00207D28">
              <w:rPr>
                <w:rFonts w:eastAsia="Arial Unicode MS"/>
              </w:rPr>
              <w:t xml:space="preserve">Гарантийные обязательства распространяются на всё установленное (смонтированное) оборудование. Если в гарантийный период обнаружатся </w:t>
            </w:r>
            <w:r w:rsidRPr="00207D28">
              <w:rPr>
                <w:rFonts w:eastAsia="Arial Unicode MS"/>
              </w:rPr>
              <w:lastRenderedPageBreak/>
              <w:t>дефекты, допущенные по вине подрядчика и препятствующие нормальной эксплуатации объекта, то Подрядчик обязан их устранить в установленный Заказчиком срок за свой счёт. При отказе Подрядчика от составления или подписания акта об обнаруженных дефектах и недоделках, для их подтверждения Заказчик проводит квалифицированную экспертизу с привлечением специалистов, по итогам которой составляется соответствующий акт, фиксирующий затраты по исправлению дефектов и недоделок и затраты на проведение независимой экспертизы, для передачи обращения в суд.</w:t>
            </w:r>
          </w:p>
          <w:p w14:paraId="04D91E14" w14:textId="77777777" w:rsidR="00E7580E" w:rsidRPr="00207D28" w:rsidRDefault="00E7580E" w:rsidP="005B6A81">
            <w:pPr>
              <w:widowControl/>
              <w:autoSpaceDE/>
              <w:autoSpaceDN/>
              <w:adjustRightInd/>
              <w:jc w:val="both"/>
              <w:rPr>
                <w:rFonts w:eastAsia="Arial Unicode MS"/>
              </w:rPr>
            </w:pPr>
            <w:r w:rsidRPr="00207D28">
              <w:rPr>
                <w:rFonts w:eastAsia="Arial Unicode MS"/>
              </w:rPr>
              <w:t>Гарантийный срок на выполняемые работы составляет 12 (двенадцать) месяцев с даты подписания Сторонами Акта приёмки работ.</w:t>
            </w:r>
          </w:p>
        </w:tc>
      </w:tr>
      <w:tr w:rsidR="00E7580E" w:rsidRPr="00207D28" w14:paraId="191273C2" w14:textId="77777777" w:rsidTr="005B6A81">
        <w:trPr>
          <w:trHeight w:val="20"/>
        </w:trPr>
        <w:tc>
          <w:tcPr>
            <w:tcW w:w="567" w:type="dxa"/>
            <w:vAlign w:val="center"/>
          </w:tcPr>
          <w:p w14:paraId="3DA5BCB1" w14:textId="77777777" w:rsidR="00E7580E" w:rsidRPr="00207D28" w:rsidRDefault="00E7580E" w:rsidP="005B6A81">
            <w:pPr>
              <w:widowControl/>
              <w:numPr>
                <w:ilvl w:val="0"/>
                <w:numId w:val="25"/>
              </w:numPr>
              <w:autoSpaceDE/>
              <w:autoSpaceDN/>
              <w:adjustRightInd/>
              <w:spacing w:after="200" w:line="276" w:lineRule="auto"/>
              <w:ind w:hanging="683"/>
              <w:jc w:val="center"/>
              <w:rPr>
                <w:rFonts w:eastAsia="Arial Unicode MS"/>
              </w:rPr>
            </w:pPr>
          </w:p>
        </w:tc>
        <w:tc>
          <w:tcPr>
            <w:tcW w:w="1843" w:type="dxa"/>
            <w:vAlign w:val="center"/>
          </w:tcPr>
          <w:p w14:paraId="1A449C08" w14:textId="77777777" w:rsidR="00E7580E" w:rsidRPr="00207D28" w:rsidRDefault="00E7580E" w:rsidP="005B6A81">
            <w:pPr>
              <w:widowControl/>
              <w:autoSpaceDE/>
              <w:autoSpaceDN/>
              <w:adjustRightInd/>
              <w:jc w:val="center"/>
              <w:rPr>
                <w:rFonts w:eastAsia="Arial Unicode MS"/>
              </w:rPr>
            </w:pPr>
            <w:r w:rsidRPr="00207D28">
              <w:rPr>
                <w:rFonts w:eastAsia="Arial Unicode MS"/>
              </w:rPr>
              <w:t>Требования по передаче заказчику технических и иных документов по завершению и сдаче работ</w:t>
            </w:r>
          </w:p>
        </w:tc>
        <w:tc>
          <w:tcPr>
            <w:tcW w:w="7513" w:type="dxa"/>
          </w:tcPr>
          <w:p w14:paraId="5522AE8E" w14:textId="77777777" w:rsidR="00E7580E" w:rsidRPr="00207D28" w:rsidRDefault="00E7580E" w:rsidP="005B6A81">
            <w:pPr>
              <w:widowControl/>
              <w:autoSpaceDE/>
              <w:autoSpaceDN/>
              <w:adjustRightInd/>
              <w:jc w:val="both"/>
              <w:rPr>
                <w:rFonts w:eastAsia="Arial Unicode MS"/>
              </w:rPr>
            </w:pPr>
            <w:r w:rsidRPr="00207D28">
              <w:rPr>
                <w:rFonts w:eastAsia="Arial Unicode MS"/>
              </w:rPr>
              <w:t>При завершении работ, Подрядчик обязан передать Заказчику в печатном виде документы: согласно условиям контракта.</w:t>
            </w:r>
          </w:p>
          <w:p w14:paraId="2E8F5AA6" w14:textId="77777777" w:rsidR="00E7580E" w:rsidRPr="00207D28" w:rsidRDefault="00E7580E" w:rsidP="005B6A81">
            <w:pPr>
              <w:widowControl/>
              <w:autoSpaceDE/>
              <w:autoSpaceDN/>
              <w:adjustRightInd/>
              <w:jc w:val="both"/>
              <w:rPr>
                <w:rFonts w:eastAsia="Arial Unicode MS"/>
              </w:rPr>
            </w:pPr>
            <w:r w:rsidRPr="00207D28">
              <w:rPr>
                <w:rFonts w:eastAsia="Arial Unicode MS"/>
              </w:rPr>
              <w:t>Работы, выполненные с изменением или отклонением от Технического задания и Сметной документации, не оформленные в установленном порядке, оплате не подлежат.</w:t>
            </w:r>
          </w:p>
          <w:p w14:paraId="4C955CB5" w14:textId="77777777" w:rsidR="00E7580E" w:rsidRPr="00207D28" w:rsidRDefault="00E7580E" w:rsidP="005B6A81">
            <w:pPr>
              <w:widowControl/>
              <w:autoSpaceDE/>
              <w:autoSpaceDN/>
              <w:adjustRightInd/>
              <w:jc w:val="both"/>
              <w:rPr>
                <w:rFonts w:eastAsia="Arial Unicode MS"/>
              </w:rPr>
            </w:pPr>
            <w:r w:rsidRPr="00207D28">
              <w:rPr>
                <w:rFonts w:eastAsia="Arial Unicode MS"/>
              </w:rPr>
              <w:t>Заказчик вправе приостановить проведение окончательного расчёта за выполненные работы с Подрядчиком, если при приёмке результата работ обнаружены недостатки (дефекты) в работах, в том числе не надлежаще оформлены (не оформлены) документы, предусмотренные списком исполнительной документации, о чем сделана соответствующая запись в Акте приёмки объекта. В указанных случаях окончательный расчёт производится после устранения Подрядчиком недостатков (дефектов) либо после привлечения Заказчиком третьих лиц для устранения недостатков, дефектов с возмещением расходов на их устранение за счёт Подрядчика, если Подрядчиком недостатки (дефекты) не устранены в установленный для этого разумный срок.</w:t>
            </w:r>
          </w:p>
        </w:tc>
      </w:tr>
      <w:tr w:rsidR="00E7580E" w:rsidRPr="00207D28" w14:paraId="0E2D97DD" w14:textId="77777777" w:rsidTr="005B6A81">
        <w:trPr>
          <w:trHeight w:val="20"/>
        </w:trPr>
        <w:tc>
          <w:tcPr>
            <w:tcW w:w="567" w:type="dxa"/>
            <w:vAlign w:val="center"/>
          </w:tcPr>
          <w:p w14:paraId="73EF9172" w14:textId="77777777" w:rsidR="00E7580E" w:rsidRPr="00207D28" w:rsidRDefault="00E7580E" w:rsidP="005B6A81">
            <w:pPr>
              <w:widowControl/>
              <w:numPr>
                <w:ilvl w:val="0"/>
                <w:numId w:val="25"/>
              </w:numPr>
              <w:autoSpaceDE/>
              <w:autoSpaceDN/>
              <w:adjustRightInd/>
              <w:spacing w:after="200" w:line="276" w:lineRule="auto"/>
              <w:ind w:hanging="683"/>
              <w:jc w:val="center"/>
              <w:rPr>
                <w:rFonts w:eastAsia="Arial Unicode MS"/>
              </w:rPr>
            </w:pPr>
          </w:p>
        </w:tc>
        <w:tc>
          <w:tcPr>
            <w:tcW w:w="1843" w:type="dxa"/>
            <w:vAlign w:val="center"/>
          </w:tcPr>
          <w:p w14:paraId="48ABB68D" w14:textId="77777777" w:rsidR="00E7580E" w:rsidRPr="00207D28" w:rsidRDefault="00E7580E" w:rsidP="005B6A81">
            <w:pPr>
              <w:widowControl/>
              <w:autoSpaceDE/>
              <w:autoSpaceDN/>
              <w:adjustRightInd/>
              <w:jc w:val="center"/>
              <w:rPr>
                <w:rFonts w:eastAsia="Arial Unicode MS"/>
              </w:rPr>
            </w:pPr>
            <w:r w:rsidRPr="00207D28">
              <w:rPr>
                <w:rFonts w:eastAsia="Arial Unicode MS"/>
              </w:rPr>
              <w:t>Дополнительные сведения</w:t>
            </w:r>
          </w:p>
        </w:tc>
        <w:tc>
          <w:tcPr>
            <w:tcW w:w="7513" w:type="dxa"/>
          </w:tcPr>
          <w:p w14:paraId="7E872E0A" w14:textId="77777777" w:rsidR="00E7580E" w:rsidRPr="00207D28" w:rsidRDefault="00E7580E" w:rsidP="00057BFE">
            <w:pPr>
              <w:widowControl/>
              <w:numPr>
                <w:ilvl w:val="3"/>
                <w:numId w:val="25"/>
              </w:numPr>
              <w:tabs>
                <w:tab w:val="left" w:pos="445"/>
              </w:tabs>
              <w:autoSpaceDE/>
              <w:autoSpaceDN/>
              <w:adjustRightInd/>
              <w:spacing w:after="200"/>
              <w:ind w:left="0" w:firstLine="35"/>
              <w:contextualSpacing/>
              <w:jc w:val="both"/>
              <w:rPr>
                <w:rFonts w:eastAsia="Arial Unicode MS"/>
              </w:rPr>
            </w:pPr>
            <w:r w:rsidRPr="00207D28">
              <w:rPr>
                <w:rFonts w:eastAsia="Arial Unicode MS"/>
              </w:rPr>
              <w:t>Всё имущество Заказчика, демонтируемое Подрядчиком при проведении работ, остается принадлежать заказчику и утилизируется только по согласованию с Заказчиком.</w:t>
            </w:r>
          </w:p>
          <w:p w14:paraId="22FE2846" w14:textId="77777777" w:rsidR="00E7580E" w:rsidRPr="00207D28" w:rsidRDefault="00E7580E" w:rsidP="00057BFE">
            <w:pPr>
              <w:widowControl/>
              <w:numPr>
                <w:ilvl w:val="3"/>
                <w:numId w:val="25"/>
              </w:numPr>
              <w:tabs>
                <w:tab w:val="left" w:pos="481"/>
              </w:tabs>
              <w:autoSpaceDE/>
              <w:autoSpaceDN/>
              <w:adjustRightInd/>
              <w:spacing w:after="200"/>
              <w:ind w:left="0" w:firstLine="35"/>
              <w:contextualSpacing/>
              <w:jc w:val="both"/>
              <w:rPr>
                <w:rFonts w:eastAsia="Arial Unicode MS"/>
              </w:rPr>
            </w:pPr>
            <w:r w:rsidRPr="00207D28">
              <w:rPr>
                <w:rFonts w:eastAsia="Calibri"/>
                <w:color w:val="auto"/>
                <w:shd w:val="clear" w:color="auto" w:fill="FFFFFF"/>
                <w:lang w:eastAsia="ar-SA"/>
              </w:rPr>
              <w:t>В случае повреждения действующих инженерных систем и иных коммуникаций при проведении работ Подрядчик обязан восстановить поврежденную сеть за свой счет, а также возместить Заказчику убытки, вызванные повреждением.</w:t>
            </w:r>
          </w:p>
          <w:p w14:paraId="0B5BDBFA" w14:textId="77777777" w:rsidR="00E7580E" w:rsidRPr="00207D28" w:rsidRDefault="00E7580E" w:rsidP="00057BFE">
            <w:pPr>
              <w:widowControl/>
              <w:numPr>
                <w:ilvl w:val="3"/>
                <w:numId w:val="25"/>
              </w:numPr>
              <w:tabs>
                <w:tab w:val="left" w:pos="445"/>
              </w:tabs>
              <w:autoSpaceDE/>
              <w:autoSpaceDN/>
              <w:adjustRightInd/>
              <w:spacing w:after="200"/>
              <w:ind w:left="0" w:firstLine="35"/>
              <w:contextualSpacing/>
              <w:jc w:val="both"/>
              <w:rPr>
                <w:rFonts w:eastAsia="Arial Unicode MS"/>
              </w:rPr>
            </w:pPr>
            <w:r w:rsidRPr="00207D28">
              <w:rPr>
                <w:rFonts w:eastAsia="Calibri"/>
                <w:color w:val="auto"/>
                <w:shd w:val="clear" w:color="auto" w:fill="FFFFFF"/>
                <w:lang w:eastAsia="ar-SA"/>
              </w:rPr>
              <w:t>Подрядчик имеет право начать работы ранее установленного контрактом срока, а также завершить их ранее указанного срока в обязательствах по контракту.</w:t>
            </w:r>
          </w:p>
          <w:p w14:paraId="5E12B16D" w14:textId="77777777" w:rsidR="00E7580E" w:rsidRPr="00207D28" w:rsidRDefault="00E7580E" w:rsidP="00057BFE">
            <w:pPr>
              <w:widowControl/>
              <w:numPr>
                <w:ilvl w:val="3"/>
                <w:numId w:val="25"/>
              </w:numPr>
              <w:tabs>
                <w:tab w:val="left" w:pos="466"/>
              </w:tabs>
              <w:autoSpaceDE/>
              <w:autoSpaceDN/>
              <w:adjustRightInd/>
              <w:spacing w:after="200"/>
              <w:ind w:left="0" w:firstLine="35"/>
              <w:contextualSpacing/>
              <w:jc w:val="both"/>
              <w:rPr>
                <w:rFonts w:eastAsia="Arial Unicode MS"/>
              </w:rPr>
            </w:pPr>
            <w:r w:rsidRPr="00207D28">
              <w:rPr>
                <w:rFonts w:eastAsia="Arial Unicode MS"/>
              </w:rPr>
              <w:t>В случае наличия скрытых работ и увеличения стоимости работ по контракту Подрядчик предоставляет Заказчику сопоставительные и разделительные ведомости, дополнительную смету на дополнительные виды работ в электронном и печатном экземпляре.</w:t>
            </w:r>
          </w:p>
        </w:tc>
      </w:tr>
    </w:tbl>
    <w:p w14:paraId="0627B708" w14:textId="77777777" w:rsidR="00E7580E" w:rsidRPr="00207D28" w:rsidRDefault="00E7580E" w:rsidP="00E7580E">
      <w:pPr>
        <w:widowControl/>
        <w:tabs>
          <w:tab w:val="left" w:pos="709"/>
          <w:tab w:val="left" w:pos="851"/>
        </w:tabs>
        <w:autoSpaceDE/>
        <w:adjustRightInd/>
        <w:ind w:left="567"/>
        <w:jc w:val="both"/>
        <w:rPr>
          <w:b/>
        </w:rPr>
      </w:pPr>
      <w:r w:rsidRPr="00207D28">
        <w:rPr>
          <w:b/>
        </w:rPr>
        <w:t xml:space="preserve">                  </w:t>
      </w:r>
    </w:p>
    <w:p w14:paraId="62BC215B" w14:textId="4F37B4A3" w:rsidR="00E7580E" w:rsidRDefault="00E7580E">
      <w:pPr>
        <w:widowControl/>
        <w:autoSpaceDE/>
        <w:autoSpaceDN/>
        <w:adjustRightInd/>
        <w:rPr>
          <w:b/>
          <w:sz w:val="25"/>
          <w:szCs w:val="25"/>
        </w:rPr>
      </w:pPr>
    </w:p>
    <w:sectPr w:rsidR="00E7580E" w:rsidSect="00E53D44">
      <w:footerReference w:type="default" r:id="rId8"/>
      <w:footerReference w:type="first" r:id="rId9"/>
      <w:pgSz w:w="12240" w:h="15840"/>
      <w:pgMar w:top="1134" w:right="567" w:bottom="1134" w:left="1134" w:header="720" w:footer="85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699033" w14:textId="77777777" w:rsidR="00325726" w:rsidRDefault="00325726" w:rsidP="00AD278E">
      <w:r>
        <w:separator/>
      </w:r>
    </w:p>
  </w:endnote>
  <w:endnote w:type="continuationSeparator" w:id="0">
    <w:p w14:paraId="357E68D0" w14:textId="77777777" w:rsidR="00325726" w:rsidRDefault="00325726" w:rsidP="00AD278E">
      <w:r>
        <w:continuationSeparator/>
      </w:r>
    </w:p>
  </w:endnote>
  <w:endnote w:type="continuationNotice" w:id="1">
    <w:p w14:paraId="6E8F1233" w14:textId="77777777" w:rsidR="00325726" w:rsidRDefault="003257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EB91A" w14:textId="77777777" w:rsidR="0038562E" w:rsidRDefault="0038562E">
    <w:pPr>
      <w:spacing w:line="1"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0A98E" w14:textId="77777777" w:rsidR="0038562E" w:rsidRDefault="0038562E">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A9763F" w14:textId="77777777" w:rsidR="00325726" w:rsidRDefault="00325726" w:rsidP="00AD278E">
      <w:r>
        <w:separator/>
      </w:r>
    </w:p>
  </w:footnote>
  <w:footnote w:type="continuationSeparator" w:id="0">
    <w:p w14:paraId="0C7DAF5C" w14:textId="77777777" w:rsidR="00325726" w:rsidRDefault="00325726" w:rsidP="00AD278E">
      <w:r>
        <w:continuationSeparator/>
      </w:r>
    </w:p>
  </w:footnote>
  <w:footnote w:type="continuationNotice" w:id="1">
    <w:p w14:paraId="0E25C490" w14:textId="77777777" w:rsidR="00325726" w:rsidRDefault="0032572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16892"/>
    <w:multiLevelType w:val="hybridMultilevel"/>
    <w:tmpl w:val="EC7CF890"/>
    <w:lvl w:ilvl="0" w:tplc="96547864">
      <w:start w:val="1"/>
      <w:numFmt w:val="bullet"/>
      <w:pStyle w:val="01"/>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 w15:restartNumberingAfterBreak="0">
    <w:nsid w:val="06E47931"/>
    <w:multiLevelType w:val="hybridMultilevel"/>
    <w:tmpl w:val="41C6D6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FA1EBC"/>
    <w:multiLevelType w:val="hybridMultilevel"/>
    <w:tmpl w:val="3AB8F57A"/>
    <w:lvl w:ilvl="0" w:tplc="95A6A706">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0931A79"/>
    <w:multiLevelType w:val="multilevel"/>
    <w:tmpl w:val="A4A4A0A0"/>
    <w:lvl w:ilvl="0">
      <w:start w:val="1"/>
      <w:numFmt w:val="decimal"/>
      <w:suff w:val="space"/>
      <w:lvlText w:val="%1"/>
      <w:lvlJc w:val="left"/>
      <w:pPr>
        <w:ind w:left="432" w:firstLine="277"/>
      </w:pPr>
      <w:rPr>
        <w:rFonts w:hint="default"/>
      </w:rPr>
    </w:lvl>
    <w:lvl w:ilvl="1">
      <w:start w:val="1"/>
      <w:numFmt w:val="decimal"/>
      <w:suff w:val="space"/>
      <w:lvlText w:val="%1.%2"/>
      <w:lvlJc w:val="left"/>
      <w:pPr>
        <w:ind w:left="293" w:firstLine="133"/>
      </w:pPr>
      <w:rPr>
        <w:rFonts w:ascii="Times New Roman" w:hAnsi="Times New Roman" w:cs="Times New Roman"/>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suff w:val="space"/>
      <w:lvlText w:val="%1.%2.%3"/>
      <w:lvlJc w:val="left"/>
      <w:pPr>
        <w:ind w:left="1004" w:hanging="11"/>
      </w:pPr>
      <w:rPr>
        <w:rFonts w:hint="default"/>
      </w:rPr>
    </w:lvl>
    <w:lvl w:ilvl="3">
      <w:start w:val="1"/>
      <w:numFmt w:val="decimal"/>
      <w:suff w:val="space"/>
      <w:lvlText w:val="%1.%2.%3.%4"/>
      <w:lvlJc w:val="left"/>
      <w:pPr>
        <w:ind w:left="864" w:hanging="155"/>
      </w:pPr>
      <w:rPr>
        <w:rFonts w:hint="default"/>
      </w:rPr>
    </w:lvl>
    <w:lvl w:ilvl="4">
      <w:start w:val="1"/>
      <w:numFmt w:val="decimal"/>
      <w:suff w:val="space"/>
      <w:lvlText w:val="%1.%2.%3.%4.%5"/>
      <w:lvlJc w:val="left"/>
      <w:pPr>
        <w:ind w:left="1008" w:hanging="299"/>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4" w15:restartNumberingAfterBreak="0">
    <w:nsid w:val="1F070695"/>
    <w:multiLevelType w:val="hybridMultilevel"/>
    <w:tmpl w:val="6902C970"/>
    <w:lvl w:ilvl="0" w:tplc="04190001">
      <w:start w:val="1"/>
      <w:numFmt w:val="bullet"/>
      <w:lvlText w:val=""/>
      <w:lvlJc w:val="left"/>
      <w:pPr>
        <w:ind w:left="1288" w:hanging="360"/>
      </w:pPr>
      <w:rPr>
        <w:rFonts w:ascii="Symbol" w:hAnsi="Symbol" w:hint="default"/>
      </w:rPr>
    </w:lvl>
    <w:lvl w:ilvl="1" w:tplc="4A36467C">
      <w:start w:val="1"/>
      <w:numFmt w:val="bullet"/>
      <w:pStyle w:val="2"/>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5" w15:restartNumberingAfterBreak="0">
    <w:nsid w:val="227927F4"/>
    <w:multiLevelType w:val="hybridMultilevel"/>
    <w:tmpl w:val="FFFFFFFF"/>
    <w:styleLink w:val="1"/>
    <w:lvl w:ilvl="0" w:tplc="F840608C">
      <w:start w:val="1"/>
      <w:numFmt w:val="decimal"/>
      <w:lvlText w:val="%1."/>
      <w:lvlJc w:val="left"/>
      <w:pPr>
        <w:tabs>
          <w:tab w:val="left" w:pos="142"/>
          <w:tab w:val="left" w:pos="426"/>
          <w:tab w:val="num" w:pos="993"/>
        </w:tabs>
        <w:ind w:left="284" w:firstLine="425"/>
      </w:pPr>
      <w:rPr>
        <w:rFonts w:hAnsi="Arial Unicode MS"/>
        <w:b/>
        <w:bCs/>
        <w:caps w:val="0"/>
        <w:smallCaps w:val="0"/>
        <w:strike w:val="0"/>
        <w:dstrike w:val="0"/>
        <w:color w:val="000000"/>
        <w:spacing w:val="0"/>
        <w:w w:val="100"/>
        <w:kern w:val="0"/>
        <w:position w:val="0"/>
        <w:highlight w:val="none"/>
        <w:vertAlign w:val="baseline"/>
      </w:rPr>
    </w:lvl>
    <w:lvl w:ilvl="1" w:tplc="3C5E768A">
      <w:start w:val="1"/>
      <w:numFmt w:val="lowerLetter"/>
      <w:lvlText w:val="%2."/>
      <w:lvlJc w:val="left"/>
      <w:pPr>
        <w:tabs>
          <w:tab w:val="left" w:pos="142"/>
          <w:tab w:val="left" w:pos="426"/>
          <w:tab w:val="num" w:pos="1429"/>
        </w:tabs>
        <w:ind w:left="720" w:firstLine="14"/>
      </w:pPr>
      <w:rPr>
        <w:rFonts w:hAnsi="Arial Unicode MS"/>
        <w:b/>
        <w:bCs/>
        <w:caps w:val="0"/>
        <w:smallCaps w:val="0"/>
        <w:strike w:val="0"/>
        <w:dstrike w:val="0"/>
        <w:color w:val="000000"/>
        <w:spacing w:val="0"/>
        <w:w w:val="100"/>
        <w:kern w:val="0"/>
        <w:position w:val="0"/>
        <w:highlight w:val="none"/>
        <w:vertAlign w:val="baseline"/>
      </w:rPr>
    </w:lvl>
    <w:lvl w:ilvl="2" w:tplc="2AB48C5C">
      <w:start w:val="1"/>
      <w:numFmt w:val="lowerRoman"/>
      <w:lvlText w:val="%3."/>
      <w:lvlJc w:val="left"/>
      <w:pPr>
        <w:tabs>
          <w:tab w:val="left" w:pos="142"/>
          <w:tab w:val="left" w:pos="426"/>
          <w:tab w:val="left" w:pos="993"/>
          <w:tab w:val="num" w:pos="2149"/>
        </w:tabs>
        <w:ind w:left="1440" w:firstLine="95"/>
      </w:pPr>
      <w:rPr>
        <w:rFonts w:hAnsi="Arial Unicode MS"/>
        <w:b/>
        <w:bCs/>
        <w:caps w:val="0"/>
        <w:smallCaps w:val="0"/>
        <w:strike w:val="0"/>
        <w:dstrike w:val="0"/>
        <w:color w:val="000000"/>
        <w:spacing w:val="0"/>
        <w:w w:val="100"/>
        <w:kern w:val="0"/>
        <w:position w:val="0"/>
        <w:highlight w:val="none"/>
        <w:vertAlign w:val="baseline"/>
      </w:rPr>
    </w:lvl>
    <w:lvl w:ilvl="3" w:tplc="3B5805BE">
      <w:start w:val="1"/>
      <w:numFmt w:val="decimal"/>
      <w:lvlText w:val="%4."/>
      <w:lvlJc w:val="left"/>
      <w:pPr>
        <w:tabs>
          <w:tab w:val="left" w:pos="142"/>
          <w:tab w:val="left" w:pos="426"/>
          <w:tab w:val="left" w:pos="993"/>
          <w:tab w:val="num" w:pos="2869"/>
        </w:tabs>
        <w:ind w:left="2160" w:firstLine="38"/>
      </w:pPr>
      <w:rPr>
        <w:rFonts w:hAnsi="Arial Unicode MS"/>
        <w:b/>
        <w:bCs/>
        <w:caps w:val="0"/>
        <w:smallCaps w:val="0"/>
        <w:strike w:val="0"/>
        <w:dstrike w:val="0"/>
        <w:color w:val="000000"/>
        <w:spacing w:val="0"/>
        <w:w w:val="100"/>
        <w:kern w:val="0"/>
        <w:position w:val="0"/>
        <w:highlight w:val="none"/>
        <w:vertAlign w:val="baseline"/>
      </w:rPr>
    </w:lvl>
    <w:lvl w:ilvl="4" w:tplc="8E584644">
      <w:start w:val="1"/>
      <w:numFmt w:val="lowerLetter"/>
      <w:lvlText w:val="%5."/>
      <w:lvlJc w:val="left"/>
      <w:pPr>
        <w:tabs>
          <w:tab w:val="left" w:pos="142"/>
          <w:tab w:val="left" w:pos="426"/>
          <w:tab w:val="left" w:pos="993"/>
          <w:tab w:val="num" w:pos="3589"/>
        </w:tabs>
        <w:ind w:left="2880" w:firstLine="50"/>
      </w:pPr>
      <w:rPr>
        <w:rFonts w:hAnsi="Arial Unicode MS"/>
        <w:b/>
        <w:bCs/>
        <w:caps w:val="0"/>
        <w:smallCaps w:val="0"/>
        <w:strike w:val="0"/>
        <w:dstrike w:val="0"/>
        <w:color w:val="000000"/>
        <w:spacing w:val="0"/>
        <w:w w:val="100"/>
        <w:kern w:val="0"/>
        <w:position w:val="0"/>
        <w:highlight w:val="none"/>
        <w:vertAlign w:val="baseline"/>
      </w:rPr>
    </w:lvl>
    <w:lvl w:ilvl="5" w:tplc="F2206994">
      <w:start w:val="1"/>
      <w:numFmt w:val="lowerRoman"/>
      <w:lvlText w:val="%6."/>
      <w:lvlJc w:val="left"/>
      <w:pPr>
        <w:tabs>
          <w:tab w:val="left" w:pos="142"/>
          <w:tab w:val="left" w:pos="426"/>
          <w:tab w:val="left" w:pos="993"/>
          <w:tab w:val="num" w:pos="4309"/>
        </w:tabs>
        <w:ind w:left="3600" w:firstLine="131"/>
      </w:pPr>
      <w:rPr>
        <w:rFonts w:hAnsi="Arial Unicode MS"/>
        <w:b/>
        <w:bCs/>
        <w:caps w:val="0"/>
        <w:smallCaps w:val="0"/>
        <w:strike w:val="0"/>
        <w:dstrike w:val="0"/>
        <w:color w:val="000000"/>
        <w:spacing w:val="0"/>
        <w:w w:val="100"/>
        <w:kern w:val="0"/>
        <w:position w:val="0"/>
        <w:highlight w:val="none"/>
        <w:vertAlign w:val="baseline"/>
      </w:rPr>
    </w:lvl>
    <w:lvl w:ilvl="6" w:tplc="E878F892">
      <w:start w:val="1"/>
      <w:numFmt w:val="decimal"/>
      <w:lvlText w:val="%7."/>
      <w:lvlJc w:val="left"/>
      <w:pPr>
        <w:tabs>
          <w:tab w:val="left" w:pos="142"/>
          <w:tab w:val="left" w:pos="426"/>
          <w:tab w:val="left" w:pos="993"/>
          <w:tab w:val="num" w:pos="5029"/>
        </w:tabs>
        <w:ind w:left="4320" w:firstLine="74"/>
      </w:pPr>
      <w:rPr>
        <w:rFonts w:hAnsi="Arial Unicode MS"/>
        <w:b/>
        <w:bCs/>
        <w:caps w:val="0"/>
        <w:smallCaps w:val="0"/>
        <w:strike w:val="0"/>
        <w:dstrike w:val="0"/>
        <w:color w:val="000000"/>
        <w:spacing w:val="0"/>
        <w:w w:val="100"/>
        <w:kern w:val="0"/>
        <w:position w:val="0"/>
        <w:highlight w:val="none"/>
        <w:vertAlign w:val="baseline"/>
      </w:rPr>
    </w:lvl>
    <w:lvl w:ilvl="7" w:tplc="A284364C">
      <w:start w:val="1"/>
      <w:numFmt w:val="lowerLetter"/>
      <w:lvlText w:val="%8."/>
      <w:lvlJc w:val="left"/>
      <w:pPr>
        <w:tabs>
          <w:tab w:val="left" w:pos="142"/>
          <w:tab w:val="left" w:pos="426"/>
          <w:tab w:val="left" w:pos="993"/>
          <w:tab w:val="num" w:pos="5749"/>
        </w:tabs>
        <w:ind w:left="5040" w:firstLine="86"/>
      </w:pPr>
      <w:rPr>
        <w:rFonts w:hAnsi="Arial Unicode MS"/>
        <w:b/>
        <w:bCs/>
        <w:caps w:val="0"/>
        <w:smallCaps w:val="0"/>
        <w:strike w:val="0"/>
        <w:dstrike w:val="0"/>
        <w:color w:val="000000"/>
        <w:spacing w:val="0"/>
        <w:w w:val="100"/>
        <w:kern w:val="0"/>
        <w:position w:val="0"/>
        <w:highlight w:val="none"/>
        <w:vertAlign w:val="baseline"/>
      </w:rPr>
    </w:lvl>
    <w:lvl w:ilvl="8" w:tplc="5DA04BF4">
      <w:start w:val="1"/>
      <w:numFmt w:val="lowerRoman"/>
      <w:lvlText w:val="%9."/>
      <w:lvlJc w:val="left"/>
      <w:pPr>
        <w:tabs>
          <w:tab w:val="left" w:pos="142"/>
          <w:tab w:val="left" w:pos="426"/>
          <w:tab w:val="left" w:pos="993"/>
          <w:tab w:val="num" w:pos="6469"/>
        </w:tabs>
        <w:ind w:left="5760" w:firstLine="167"/>
      </w:pPr>
      <w:rPr>
        <w:rFonts w:hAnsi="Arial Unicode MS"/>
        <w:b/>
        <w:bCs/>
        <w:caps w:val="0"/>
        <w:smallCaps w:val="0"/>
        <w:strike w:val="0"/>
        <w:dstrike w:val="0"/>
        <w:color w:val="000000"/>
        <w:spacing w:val="0"/>
        <w:w w:val="100"/>
        <w:kern w:val="0"/>
        <w:position w:val="0"/>
        <w:highlight w:val="none"/>
        <w:vertAlign w:val="baseline"/>
      </w:rPr>
    </w:lvl>
  </w:abstractNum>
  <w:abstractNum w:abstractNumId="6" w15:restartNumberingAfterBreak="0">
    <w:nsid w:val="29752E4C"/>
    <w:multiLevelType w:val="hybridMultilevel"/>
    <w:tmpl w:val="72E2C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D025D2D"/>
    <w:multiLevelType w:val="hybridMultilevel"/>
    <w:tmpl w:val="C2B04D04"/>
    <w:lvl w:ilvl="0" w:tplc="1058610C">
      <w:start w:val="1"/>
      <w:numFmt w:val="bullet"/>
      <w:lvlText w:val=""/>
      <w:lvlJc w:val="left"/>
      <w:pPr>
        <w:ind w:left="1287" w:hanging="360"/>
      </w:pPr>
      <w:rPr>
        <w:rFonts w:ascii="Symbol" w:hAnsi="Symbol" w:hint="default"/>
        <w:sz w:val="16"/>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34A145F8"/>
    <w:multiLevelType w:val="multilevel"/>
    <w:tmpl w:val="096CBFE0"/>
    <w:lvl w:ilvl="0">
      <w:start w:val="1"/>
      <w:numFmt w:val="decimal"/>
      <w:pStyle w:val="10"/>
      <w:lvlText w:val="%1.1."/>
      <w:lvlJc w:val="left"/>
      <w:pPr>
        <w:ind w:left="927" w:hanging="360"/>
      </w:pPr>
      <w:rPr>
        <w:rFonts w:hint="default"/>
      </w:rPr>
    </w:lvl>
    <w:lvl w:ilvl="1">
      <w:start w:val="1"/>
      <w:numFmt w:val="decimal"/>
      <w:lvlText w:val="%1.%2."/>
      <w:lvlJc w:val="left"/>
      <w:pPr>
        <w:ind w:left="4815" w:hanging="420"/>
      </w:pPr>
      <w:rPr>
        <w:rFonts w:hint="default"/>
        <w:b/>
      </w:rPr>
    </w:lvl>
    <w:lvl w:ilvl="2">
      <w:start w:val="1"/>
      <w:numFmt w:val="decimal"/>
      <w:isLgl/>
      <w:lvlText w:val="%1.%2.%3."/>
      <w:lvlJc w:val="left"/>
      <w:pPr>
        <w:ind w:left="5115" w:hanging="720"/>
      </w:pPr>
      <w:rPr>
        <w:rFonts w:hint="default"/>
      </w:rPr>
    </w:lvl>
    <w:lvl w:ilvl="3">
      <w:start w:val="1"/>
      <w:numFmt w:val="decimal"/>
      <w:isLgl/>
      <w:lvlText w:val="%1.%2.%3.%4."/>
      <w:lvlJc w:val="left"/>
      <w:pPr>
        <w:ind w:left="5115" w:hanging="720"/>
      </w:pPr>
      <w:rPr>
        <w:rFonts w:hint="default"/>
      </w:rPr>
    </w:lvl>
    <w:lvl w:ilvl="4">
      <w:start w:val="1"/>
      <w:numFmt w:val="decimal"/>
      <w:isLgl/>
      <w:lvlText w:val="%1.%2.%3.%4.%5."/>
      <w:lvlJc w:val="left"/>
      <w:pPr>
        <w:ind w:left="5475" w:hanging="1080"/>
      </w:pPr>
      <w:rPr>
        <w:rFonts w:hint="default"/>
      </w:rPr>
    </w:lvl>
    <w:lvl w:ilvl="5">
      <w:start w:val="1"/>
      <w:numFmt w:val="decimal"/>
      <w:isLgl/>
      <w:lvlText w:val="%1.%2.%3.%4.%5.%6."/>
      <w:lvlJc w:val="left"/>
      <w:pPr>
        <w:ind w:left="5475" w:hanging="1080"/>
      </w:pPr>
      <w:rPr>
        <w:rFonts w:hint="default"/>
      </w:rPr>
    </w:lvl>
    <w:lvl w:ilvl="6">
      <w:start w:val="1"/>
      <w:numFmt w:val="decimal"/>
      <w:isLgl/>
      <w:lvlText w:val="%1.%2.%3.%4.%5.%6.%7."/>
      <w:lvlJc w:val="left"/>
      <w:pPr>
        <w:ind w:left="5835" w:hanging="1440"/>
      </w:pPr>
      <w:rPr>
        <w:rFonts w:hint="default"/>
      </w:rPr>
    </w:lvl>
    <w:lvl w:ilvl="7">
      <w:start w:val="1"/>
      <w:numFmt w:val="decimal"/>
      <w:isLgl/>
      <w:lvlText w:val="%1.%2.%3.%4.%5.%6.%7.%8."/>
      <w:lvlJc w:val="left"/>
      <w:pPr>
        <w:ind w:left="5835" w:hanging="1440"/>
      </w:pPr>
      <w:rPr>
        <w:rFonts w:hint="default"/>
      </w:rPr>
    </w:lvl>
    <w:lvl w:ilvl="8">
      <w:start w:val="1"/>
      <w:numFmt w:val="decimal"/>
      <w:isLgl/>
      <w:lvlText w:val="%1.%2.%3.%4.%5.%6.%7.%8.%9."/>
      <w:lvlJc w:val="left"/>
      <w:pPr>
        <w:ind w:left="6195" w:hanging="1800"/>
      </w:pPr>
      <w:rPr>
        <w:rFonts w:hint="default"/>
      </w:rPr>
    </w:lvl>
  </w:abstractNum>
  <w:abstractNum w:abstractNumId="9" w15:restartNumberingAfterBreak="0">
    <w:nsid w:val="37AE4D2D"/>
    <w:multiLevelType w:val="multilevel"/>
    <w:tmpl w:val="931AE6FC"/>
    <w:styleLink w:val="20"/>
    <w:lvl w:ilvl="0">
      <w:start w:val="1"/>
      <w:numFmt w:val="decimal"/>
      <w:lvlText w:val="%1."/>
      <w:lvlJc w:val="left"/>
      <w:pPr>
        <w:tabs>
          <w:tab w:val="num" w:pos="993"/>
        </w:tabs>
        <w:ind w:left="284" w:firstLine="425"/>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rPr>
    </w:lvl>
    <w:lvl w:ilvl="1">
      <w:start w:val="1"/>
      <w:numFmt w:val="decimal"/>
      <w:lvlText w:val="%1.%2."/>
      <w:lvlJc w:val="left"/>
      <w:pPr>
        <w:ind w:left="1909" w:hanging="120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rPr>
    </w:lvl>
    <w:lvl w:ilvl="2">
      <w:start w:val="1"/>
      <w:numFmt w:val="decimal"/>
      <w:lvlText w:val="%1.%2.%3."/>
      <w:lvlJc w:val="left"/>
      <w:pPr>
        <w:ind w:left="1909" w:hanging="120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rPr>
    </w:lvl>
    <w:lvl w:ilvl="3">
      <w:start w:val="1"/>
      <w:numFmt w:val="decimal"/>
      <w:lvlText w:val="%1.%2.%3.%4."/>
      <w:lvlJc w:val="left"/>
      <w:pPr>
        <w:ind w:left="1909" w:hanging="120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rPr>
    </w:lvl>
    <w:lvl w:ilvl="4">
      <w:start w:val="1"/>
      <w:numFmt w:val="decimal"/>
      <w:lvlText w:val="%1.%2.%3.%4.%5."/>
      <w:lvlJc w:val="left"/>
      <w:pPr>
        <w:ind w:left="1909" w:hanging="120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rPr>
    </w:lvl>
    <w:lvl w:ilvl="5">
      <w:start w:val="1"/>
      <w:numFmt w:val="decimal"/>
      <w:lvlText w:val="%1.%2.%3.%4.%5.%6."/>
      <w:lvlJc w:val="left"/>
      <w:pPr>
        <w:ind w:left="1909" w:hanging="120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rPr>
    </w:lvl>
    <w:lvl w:ilvl="6">
      <w:start w:val="1"/>
      <w:numFmt w:val="decimal"/>
      <w:lvlText w:val="%1.%2.%3.%4.%5.%6.%7."/>
      <w:lvlJc w:val="left"/>
      <w:pPr>
        <w:tabs>
          <w:tab w:val="num" w:pos="1080"/>
        </w:tabs>
        <w:ind w:left="371" w:firstLine="338"/>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rPr>
    </w:lvl>
    <w:lvl w:ilvl="7">
      <w:start w:val="1"/>
      <w:numFmt w:val="decimal"/>
      <w:lvlText w:val="%1.%2.%3.%4.%5.%6.%7.%8."/>
      <w:lvlJc w:val="left"/>
      <w:pPr>
        <w:tabs>
          <w:tab w:val="num" w:pos="1080"/>
        </w:tabs>
        <w:ind w:left="371" w:firstLine="338"/>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rPr>
    </w:lvl>
    <w:lvl w:ilvl="8">
      <w:start w:val="1"/>
      <w:numFmt w:val="decimal"/>
      <w:lvlText w:val="%1.%2.%3.%4.%5.%6.%7.%8.%9."/>
      <w:lvlJc w:val="left"/>
      <w:pPr>
        <w:tabs>
          <w:tab w:val="num" w:pos="1440"/>
        </w:tabs>
        <w:ind w:left="731" w:hanging="22"/>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rPr>
    </w:lvl>
  </w:abstractNum>
  <w:abstractNum w:abstractNumId="10" w15:restartNumberingAfterBreak="0">
    <w:nsid w:val="3C206237"/>
    <w:multiLevelType w:val="multilevel"/>
    <w:tmpl w:val="234430D6"/>
    <w:lvl w:ilvl="0">
      <w:start w:val="1"/>
      <w:numFmt w:val="none"/>
      <w:suff w:val="nothing"/>
      <w:lvlText w:val=""/>
      <w:lvlJc w:val="left"/>
      <w:pPr>
        <w:ind w:left="720" w:hanging="360"/>
      </w:pPr>
      <w:rPr>
        <w:rFonts w:ascii="Calibri" w:hAnsi="Calibri"/>
        <w:sz w:val="20"/>
        <w:szCs w:val="28"/>
      </w:rPr>
    </w:lvl>
    <w:lvl w:ilvl="1">
      <w:start w:val="1"/>
      <w:numFmt w:val="decimal"/>
      <w:lvlText w:val=".%2"/>
      <w:lvlJc w:val="left"/>
      <w:pPr>
        <w:tabs>
          <w:tab w:val="num" w:pos="1080"/>
        </w:tabs>
        <w:ind w:left="1080" w:hanging="360"/>
      </w:pPr>
      <w:rPr>
        <w:rFonts w:cs="Courier New"/>
      </w:rPr>
    </w:lvl>
    <w:lvl w:ilvl="2">
      <w:start w:val="1"/>
      <w:numFmt w:val="decimal"/>
      <w:lvlText w:val=".%3"/>
      <w:lvlJc w:val="left"/>
      <w:pPr>
        <w:tabs>
          <w:tab w:val="num" w:pos="1440"/>
        </w:tabs>
        <w:ind w:left="1440" w:hanging="360"/>
      </w:pPr>
      <w:rPr>
        <w:rFonts w:cs="Wingdings"/>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44511672"/>
    <w:multiLevelType w:val="hybridMultilevel"/>
    <w:tmpl w:val="8B688E94"/>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F7625A6"/>
    <w:multiLevelType w:val="multilevel"/>
    <w:tmpl w:val="C0449230"/>
    <w:lvl w:ilvl="0">
      <w:start w:val="1"/>
      <w:numFmt w:val="decimal"/>
      <w:lvlText w:val="%1."/>
      <w:lvlJc w:val="left"/>
      <w:pPr>
        <w:ind w:left="1070" w:hanging="360"/>
      </w:pPr>
      <w:rPr>
        <w:rFonts w:hint="default"/>
        <w:b/>
        <w:color w:val="auto"/>
        <w:sz w:val="24"/>
        <w:szCs w:val="24"/>
      </w:rPr>
    </w:lvl>
    <w:lvl w:ilvl="1">
      <w:start w:val="1"/>
      <w:numFmt w:val="decimal"/>
      <w:isLgl/>
      <w:lvlText w:val="%1.%2."/>
      <w:lvlJc w:val="left"/>
      <w:pPr>
        <w:ind w:left="1571" w:hanging="720"/>
      </w:pPr>
      <w:rPr>
        <w:rFonts w:ascii="Times New Roman" w:hAnsi="Times New Roman" w:cs="Times New Roman" w:hint="default"/>
        <w:sz w:val="24"/>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13" w15:restartNumberingAfterBreak="0">
    <w:nsid w:val="50C7359E"/>
    <w:multiLevelType w:val="hybridMultilevel"/>
    <w:tmpl w:val="79566546"/>
    <w:lvl w:ilvl="0" w:tplc="6478A73C">
      <w:start w:val="1"/>
      <w:numFmt w:val="bullet"/>
      <w:pStyle w:val="a"/>
      <w:lvlText w:val=""/>
      <w:lvlJc w:val="left"/>
      <w:pPr>
        <w:ind w:left="1571" w:hanging="360"/>
      </w:pPr>
      <w:rPr>
        <w:rFonts w:ascii="Symbol" w:hAnsi="Symbol" w:hint="default"/>
        <w:color w:val="auto"/>
      </w:rPr>
    </w:lvl>
    <w:lvl w:ilvl="1" w:tplc="04190003">
      <w:start w:val="1"/>
      <w:numFmt w:val="bullet"/>
      <w:pStyle w:val="11"/>
      <w:lvlText w:val="o"/>
      <w:lvlJc w:val="left"/>
      <w:pPr>
        <w:ind w:left="2291" w:hanging="360"/>
      </w:pPr>
      <w:rPr>
        <w:rFonts w:ascii="Courier New" w:hAnsi="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hint="default"/>
      </w:rPr>
    </w:lvl>
    <w:lvl w:ilvl="8" w:tplc="04190005">
      <w:start w:val="1"/>
      <w:numFmt w:val="bullet"/>
      <w:lvlText w:val=""/>
      <w:lvlJc w:val="left"/>
      <w:pPr>
        <w:ind w:left="7331" w:hanging="360"/>
      </w:pPr>
      <w:rPr>
        <w:rFonts w:ascii="Wingdings" w:hAnsi="Wingdings" w:hint="default"/>
      </w:rPr>
    </w:lvl>
  </w:abstractNum>
  <w:abstractNum w:abstractNumId="14" w15:restartNumberingAfterBreak="0">
    <w:nsid w:val="51782CF2"/>
    <w:multiLevelType w:val="multilevel"/>
    <w:tmpl w:val="A5AE7758"/>
    <w:lvl w:ilvl="0">
      <w:start w:val="1"/>
      <w:numFmt w:val="decimal"/>
      <w:pStyle w:val="NumberedLevel1"/>
      <w:suff w:val="space"/>
      <w:lvlText w:val="%1."/>
      <w:lvlJc w:val="left"/>
      <w:pPr>
        <w:ind w:left="700" w:hanging="360"/>
      </w:pPr>
      <w:rPr>
        <w:rFonts w:hint="default"/>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6A366B2"/>
    <w:multiLevelType w:val="multilevel"/>
    <w:tmpl w:val="3A588A50"/>
    <w:lvl w:ilvl="0">
      <w:start w:val="1"/>
      <w:numFmt w:val="decimal"/>
      <w:pStyle w:val="12"/>
      <w:lvlText w:val="%1."/>
      <w:lvlJc w:val="left"/>
      <w:pPr>
        <w:ind w:left="928" w:hanging="360"/>
      </w:pPr>
      <w:rPr>
        <w:rFonts w:cs="Times New Roman"/>
      </w:rPr>
    </w:lvl>
    <w:lvl w:ilvl="1">
      <w:start w:val="1"/>
      <w:numFmt w:val="decimal"/>
      <w:isLgl/>
      <w:lvlText w:val="%1.%2."/>
      <w:lvlJc w:val="left"/>
      <w:pPr>
        <w:ind w:left="1070" w:hanging="360"/>
      </w:pPr>
      <w:rPr>
        <w:rFonts w:cs="Times New Roman" w:hint="default"/>
      </w:rPr>
    </w:lvl>
    <w:lvl w:ilvl="2">
      <w:start w:val="1"/>
      <w:numFmt w:val="decimal"/>
      <w:isLgl/>
      <w:lvlText w:val="%1.%2.%3."/>
      <w:lvlJc w:val="left"/>
      <w:pPr>
        <w:ind w:left="1288" w:hanging="720"/>
      </w:pPr>
      <w:rPr>
        <w:rFonts w:ascii="Times New Roman" w:hAnsi="Times New Roman" w:cs="Times New Roman" w:hint="default"/>
        <w:b w:val="0"/>
        <w:i w:val="0"/>
      </w:rPr>
    </w:lvl>
    <w:lvl w:ilvl="3">
      <w:start w:val="1"/>
      <w:numFmt w:val="decimal"/>
      <w:isLgl/>
      <w:lvlText w:val="%1.%2.%3.%4."/>
      <w:lvlJc w:val="left"/>
      <w:pPr>
        <w:ind w:left="1931" w:hanging="720"/>
      </w:pPr>
      <w:rPr>
        <w:rFonts w:cs="Times New Roman" w:hint="default"/>
        <w:b/>
        <w:i/>
      </w:rPr>
    </w:lvl>
    <w:lvl w:ilvl="4">
      <w:start w:val="1"/>
      <w:numFmt w:val="decimal"/>
      <w:isLgl/>
      <w:lvlText w:val="%1.%2.%3.%4.%5."/>
      <w:lvlJc w:val="left"/>
      <w:pPr>
        <w:ind w:left="2291" w:hanging="1080"/>
      </w:pPr>
      <w:rPr>
        <w:rFonts w:cs="Times New Roman" w:hint="default"/>
      </w:rPr>
    </w:lvl>
    <w:lvl w:ilvl="5">
      <w:start w:val="1"/>
      <w:numFmt w:val="decimal"/>
      <w:isLgl/>
      <w:lvlText w:val="%1.%2.%3.%4.%5.%6."/>
      <w:lvlJc w:val="left"/>
      <w:pPr>
        <w:ind w:left="2291" w:hanging="1080"/>
      </w:pPr>
      <w:rPr>
        <w:rFonts w:cs="Times New Roman" w:hint="default"/>
      </w:rPr>
    </w:lvl>
    <w:lvl w:ilvl="6">
      <w:start w:val="1"/>
      <w:numFmt w:val="decimal"/>
      <w:isLgl/>
      <w:lvlText w:val="%1.%2.%3.%4.%5.%6.%7."/>
      <w:lvlJc w:val="left"/>
      <w:pPr>
        <w:ind w:left="2651" w:hanging="1440"/>
      </w:pPr>
      <w:rPr>
        <w:rFonts w:cs="Times New Roman" w:hint="default"/>
      </w:rPr>
    </w:lvl>
    <w:lvl w:ilvl="7">
      <w:start w:val="1"/>
      <w:numFmt w:val="decimal"/>
      <w:isLgl/>
      <w:lvlText w:val="%1.%2.%3.%4.%5.%6.%7.%8."/>
      <w:lvlJc w:val="left"/>
      <w:pPr>
        <w:ind w:left="2651" w:hanging="1440"/>
      </w:pPr>
      <w:rPr>
        <w:rFonts w:cs="Times New Roman" w:hint="default"/>
      </w:rPr>
    </w:lvl>
    <w:lvl w:ilvl="8">
      <w:start w:val="1"/>
      <w:numFmt w:val="decimal"/>
      <w:isLgl/>
      <w:lvlText w:val="%1.%2.%3.%4.%5.%6.%7.%8.%9."/>
      <w:lvlJc w:val="left"/>
      <w:pPr>
        <w:ind w:left="3011" w:hanging="1800"/>
      </w:pPr>
      <w:rPr>
        <w:rFonts w:cs="Times New Roman" w:hint="default"/>
      </w:rPr>
    </w:lvl>
  </w:abstractNum>
  <w:abstractNum w:abstractNumId="16" w15:restartNumberingAfterBreak="0">
    <w:nsid w:val="58BA1FF4"/>
    <w:multiLevelType w:val="hybridMultilevel"/>
    <w:tmpl w:val="5C42DF00"/>
    <w:lvl w:ilvl="0" w:tplc="CD42E6B2">
      <w:start w:val="1"/>
      <w:numFmt w:val="bullet"/>
      <w:pStyle w:val="a0"/>
      <w:suff w:val="space"/>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5AFF3070"/>
    <w:multiLevelType w:val="hybridMultilevel"/>
    <w:tmpl w:val="CABC14E4"/>
    <w:lvl w:ilvl="0" w:tplc="C75E0168">
      <w:start w:val="1"/>
      <w:numFmt w:val="bullet"/>
      <w:pStyle w:val="a1"/>
      <w:lvlText w:val=""/>
      <w:lvlJc w:val="left"/>
      <w:pPr>
        <w:ind w:left="1068" w:hanging="360"/>
      </w:pPr>
      <w:rPr>
        <w:rFonts w:ascii="Symbol" w:hAnsi="Symbol"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8" w15:restartNumberingAfterBreak="0">
    <w:nsid w:val="5F9643EA"/>
    <w:multiLevelType w:val="hybridMultilevel"/>
    <w:tmpl w:val="FFFFFFFF"/>
    <w:styleLink w:val="3"/>
    <w:lvl w:ilvl="0" w:tplc="0419000F">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04190019">
      <w:start w:val="1"/>
      <w:numFmt w:val="lowerLetter"/>
      <w:lvlText w:val="%2."/>
      <w:lvlJc w:val="left"/>
      <w:pPr>
        <w:tabs>
          <w:tab w:val="num" w:pos="1416"/>
        </w:tabs>
        <w:ind w:left="630" w:firstLine="156"/>
      </w:pPr>
      <w:rPr>
        <w:rFonts w:hAnsi="Arial Unicode MS"/>
        <w:caps w:val="0"/>
        <w:smallCaps w:val="0"/>
        <w:strike w:val="0"/>
        <w:dstrike w:val="0"/>
        <w:color w:val="000000"/>
        <w:spacing w:val="0"/>
        <w:w w:val="100"/>
        <w:kern w:val="0"/>
        <w:position w:val="0"/>
        <w:highlight w:val="none"/>
        <w:vertAlign w:val="baseline"/>
      </w:rPr>
    </w:lvl>
    <w:lvl w:ilvl="2" w:tplc="0419001B">
      <w:start w:val="1"/>
      <w:numFmt w:val="lowerRoman"/>
      <w:lvlText w:val="%3."/>
      <w:lvlJc w:val="left"/>
      <w:pPr>
        <w:tabs>
          <w:tab w:val="num" w:pos="1506"/>
        </w:tabs>
        <w:ind w:left="720" w:firstLine="234"/>
      </w:pPr>
      <w:rPr>
        <w:rFonts w:hAnsi="Arial Unicode MS"/>
        <w:caps w:val="0"/>
        <w:smallCaps w:val="0"/>
        <w:strike w:val="0"/>
        <w:dstrike w:val="0"/>
        <w:color w:val="000000"/>
        <w:spacing w:val="0"/>
        <w:w w:val="100"/>
        <w:kern w:val="0"/>
        <w:position w:val="0"/>
        <w:highlight w:val="none"/>
        <w:vertAlign w:val="baseline"/>
      </w:rPr>
    </w:lvl>
    <w:lvl w:ilvl="3" w:tplc="0419000F">
      <w:start w:val="1"/>
      <w:numFmt w:val="decimal"/>
      <w:lvlText w:val="%4."/>
      <w:lvlJc w:val="left"/>
      <w:pPr>
        <w:tabs>
          <w:tab w:val="num" w:pos="2226"/>
        </w:tabs>
        <w:ind w:left="1440" w:firstLine="180"/>
      </w:pPr>
      <w:rPr>
        <w:rFonts w:hAnsi="Arial Unicode MS"/>
        <w:caps w:val="0"/>
        <w:smallCaps w:val="0"/>
        <w:strike w:val="0"/>
        <w:dstrike w:val="0"/>
        <w:color w:val="000000"/>
        <w:spacing w:val="0"/>
        <w:w w:val="100"/>
        <w:kern w:val="0"/>
        <w:position w:val="0"/>
        <w:highlight w:val="none"/>
        <w:vertAlign w:val="baseline"/>
      </w:rPr>
    </w:lvl>
    <w:lvl w:ilvl="4" w:tplc="04190019">
      <w:start w:val="1"/>
      <w:numFmt w:val="lowerLetter"/>
      <w:lvlText w:val="%5."/>
      <w:lvlJc w:val="left"/>
      <w:pPr>
        <w:tabs>
          <w:tab w:val="num" w:pos="2946"/>
        </w:tabs>
        <w:ind w:left="2160" w:firstLine="192"/>
      </w:pPr>
      <w:rPr>
        <w:rFonts w:hAnsi="Arial Unicode MS"/>
        <w:caps w:val="0"/>
        <w:smallCaps w:val="0"/>
        <w:strike w:val="0"/>
        <w:dstrike w:val="0"/>
        <w:color w:val="000000"/>
        <w:spacing w:val="0"/>
        <w:w w:val="100"/>
        <w:kern w:val="0"/>
        <w:position w:val="0"/>
        <w:highlight w:val="none"/>
        <w:vertAlign w:val="baseline"/>
      </w:rPr>
    </w:lvl>
    <w:lvl w:ilvl="5" w:tplc="0419001B">
      <w:start w:val="1"/>
      <w:numFmt w:val="lowerRoman"/>
      <w:lvlText w:val="%6."/>
      <w:lvlJc w:val="left"/>
      <w:pPr>
        <w:tabs>
          <w:tab w:val="num" w:pos="3666"/>
        </w:tabs>
        <w:ind w:left="2880" w:firstLine="270"/>
      </w:pPr>
      <w:rPr>
        <w:rFonts w:hAnsi="Arial Unicode MS"/>
        <w:caps w:val="0"/>
        <w:smallCaps w:val="0"/>
        <w:strike w:val="0"/>
        <w:dstrike w:val="0"/>
        <w:color w:val="000000"/>
        <w:spacing w:val="0"/>
        <w:w w:val="100"/>
        <w:kern w:val="0"/>
        <w:position w:val="0"/>
        <w:highlight w:val="none"/>
        <w:vertAlign w:val="baseline"/>
      </w:rPr>
    </w:lvl>
    <w:lvl w:ilvl="6" w:tplc="0419000F">
      <w:start w:val="1"/>
      <w:numFmt w:val="decimal"/>
      <w:lvlText w:val="%7."/>
      <w:lvlJc w:val="left"/>
      <w:pPr>
        <w:tabs>
          <w:tab w:val="num" w:pos="4386"/>
        </w:tabs>
        <w:ind w:left="3600" w:firstLine="216"/>
      </w:pPr>
      <w:rPr>
        <w:rFonts w:hAnsi="Arial Unicode MS"/>
        <w:caps w:val="0"/>
        <w:smallCaps w:val="0"/>
        <w:strike w:val="0"/>
        <w:dstrike w:val="0"/>
        <w:color w:val="000000"/>
        <w:spacing w:val="0"/>
        <w:w w:val="100"/>
        <w:kern w:val="0"/>
        <w:position w:val="0"/>
        <w:highlight w:val="none"/>
        <w:vertAlign w:val="baseline"/>
      </w:rPr>
    </w:lvl>
    <w:lvl w:ilvl="7" w:tplc="04190019">
      <w:start w:val="1"/>
      <w:numFmt w:val="lowerLetter"/>
      <w:lvlText w:val="%8."/>
      <w:lvlJc w:val="left"/>
      <w:pPr>
        <w:tabs>
          <w:tab w:val="num" w:pos="5106"/>
        </w:tabs>
        <w:ind w:left="4320" w:firstLine="228"/>
      </w:pPr>
      <w:rPr>
        <w:rFonts w:hAnsi="Arial Unicode MS"/>
        <w:caps w:val="0"/>
        <w:smallCaps w:val="0"/>
        <w:strike w:val="0"/>
        <w:dstrike w:val="0"/>
        <w:color w:val="000000"/>
        <w:spacing w:val="0"/>
        <w:w w:val="100"/>
        <w:kern w:val="0"/>
        <w:position w:val="0"/>
        <w:highlight w:val="none"/>
        <w:vertAlign w:val="baseline"/>
      </w:rPr>
    </w:lvl>
    <w:lvl w:ilvl="8" w:tplc="0419001B">
      <w:start w:val="1"/>
      <w:numFmt w:val="lowerRoman"/>
      <w:lvlText w:val="%9."/>
      <w:lvlJc w:val="left"/>
      <w:pPr>
        <w:tabs>
          <w:tab w:val="num" w:pos="5826"/>
        </w:tabs>
        <w:ind w:left="5040" w:firstLine="306"/>
      </w:pPr>
      <w:rPr>
        <w:rFonts w:hAnsi="Arial Unicode MS"/>
        <w:caps w:val="0"/>
        <w:smallCaps w:val="0"/>
        <w:strike w:val="0"/>
        <w:dstrike w:val="0"/>
        <w:color w:val="000000"/>
        <w:spacing w:val="0"/>
        <w:w w:val="100"/>
        <w:kern w:val="0"/>
        <w:position w:val="0"/>
        <w:highlight w:val="none"/>
        <w:vertAlign w:val="baseline"/>
      </w:rPr>
    </w:lvl>
  </w:abstractNum>
  <w:abstractNum w:abstractNumId="19" w15:restartNumberingAfterBreak="0">
    <w:nsid w:val="647520D8"/>
    <w:multiLevelType w:val="hybridMultilevel"/>
    <w:tmpl w:val="C2B04D04"/>
    <w:lvl w:ilvl="0" w:tplc="1058610C">
      <w:numFmt w:val="decimal"/>
      <w:lvlText w:val=""/>
      <w:lvlJc w:val="left"/>
      <w:pPr>
        <w:ind w:left="1287" w:hanging="360"/>
      </w:pPr>
      <w:rPr>
        <w:rFonts w:ascii="Symbol" w:hAnsi="Symbol" w:hint="default"/>
        <w:sz w:val="16"/>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15:restartNumberingAfterBreak="0">
    <w:nsid w:val="6D1F0EC9"/>
    <w:multiLevelType w:val="hybridMultilevel"/>
    <w:tmpl w:val="C8D06A9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15:restartNumberingAfterBreak="0">
    <w:nsid w:val="75E8178E"/>
    <w:multiLevelType w:val="hybridMultilevel"/>
    <w:tmpl w:val="9EB27C34"/>
    <w:styleLink w:val="70"/>
    <w:lvl w:ilvl="0" w:tplc="5BE6DF7C">
      <w:start w:val="1"/>
      <w:numFmt w:val="bullet"/>
      <w:lvlText w:val="−"/>
      <w:lvlJc w:val="left"/>
      <w:pPr>
        <w:tabs>
          <w:tab w:val="num" w:pos="993"/>
        </w:tabs>
        <w:ind w:left="284" w:firstLine="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56EAAF3A">
      <w:start w:val="1"/>
      <w:numFmt w:val="bullet"/>
      <w:lvlText w:val="o"/>
      <w:lvlJc w:val="left"/>
      <w:pPr>
        <w:tabs>
          <w:tab w:val="num" w:pos="993"/>
        </w:tabs>
        <w:ind w:left="284" w:firstLine="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EE8AB2C8">
      <w:start w:val="1"/>
      <w:numFmt w:val="bullet"/>
      <w:lvlText w:val="▪"/>
      <w:lvlJc w:val="left"/>
      <w:pPr>
        <w:tabs>
          <w:tab w:val="num" w:pos="1429"/>
        </w:tabs>
        <w:ind w:left="720" w:firstLine="14"/>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54E0A6">
      <w:start w:val="1"/>
      <w:numFmt w:val="bullet"/>
      <w:lvlText w:val="•"/>
      <w:lvlJc w:val="left"/>
      <w:pPr>
        <w:tabs>
          <w:tab w:val="left" w:pos="993"/>
          <w:tab w:val="num" w:pos="2149"/>
        </w:tabs>
        <w:ind w:left="1440" w:firstLine="26"/>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D63A15FA">
      <w:start w:val="1"/>
      <w:numFmt w:val="bullet"/>
      <w:lvlText w:val="o"/>
      <w:lvlJc w:val="left"/>
      <w:pPr>
        <w:tabs>
          <w:tab w:val="left" w:pos="993"/>
          <w:tab w:val="num" w:pos="2869"/>
        </w:tabs>
        <w:ind w:left="2160" w:firstLine="38"/>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6EA4FFE">
      <w:start w:val="1"/>
      <w:numFmt w:val="bullet"/>
      <w:lvlText w:val="▪"/>
      <w:lvlJc w:val="left"/>
      <w:pPr>
        <w:tabs>
          <w:tab w:val="left" w:pos="993"/>
          <w:tab w:val="num" w:pos="3589"/>
        </w:tabs>
        <w:ind w:left="2880" w:firstLine="5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1A8E3B7A">
      <w:start w:val="1"/>
      <w:numFmt w:val="bullet"/>
      <w:lvlText w:val="•"/>
      <w:lvlJc w:val="left"/>
      <w:pPr>
        <w:tabs>
          <w:tab w:val="left" w:pos="993"/>
          <w:tab w:val="num" w:pos="4309"/>
        </w:tabs>
        <w:ind w:left="3600" w:firstLine="62"/>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08B8D6C6">
      <w:start w:val="1"/>
      <w:numFmt w:val="bullet"/>
      <w:lvlText w:val="o"/>
      <w:lvlJc w:val="left"/>
      <w:pPr>
        <w:tabs>
          <w:tab w:val="left" w:pos="993"/>
          <w:tab w:val="num" w:pos="5029"/>
        </w:tabs>
        <w:ind w:left="4320" w:firstLine="74"/>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1D6639E4">
      <w:start w:val="1"/>
      <w:numFmt w:val="bullet"/>
      <w:lvlText w:val="▪"/>
      <w:lvlJc w:val="left"/>
      <w:pPr>
        <w:tabs>
          <w:tab w:val="left" w:pos="993"/>
          <w:tab w:val="num" w:pos="5749"/>
        </w:tabs>
        <w:ind w:left="5040" w:firstLine="86"/>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22" w15:restartNumberingAfterBreak="0">
    <w:nsid w:val="7C7D239D"/>
    <w:multiLevelType w:val="hybridMultilevel"/>
    <w:tmpl w:val="D79E59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EB003A6"/>
    <w:multiLevelType w:val="multilevel"/>
    <w:tmpl w:val="229054E8"/>
    <w:lvl w:ilvl="0">
      <w:start w:val="1"/>
      <w:numFmt w:val="decimal"/>
      <w:pStyle w:val="13"/>
      <w:suff w:val="space"/>
      <w:lvlText w:val="%1"/>
      <w:lvlJc w:val="left"/>
      <w:pPr>
        <w:ind w:left="0" w:firstLine="709"/>
      </w:pPr>
      <w:rPr>
        <w:rFonts w:hint="default"/>
      </w:rPr>
    </w:lvl>
    <w:lvl w:ilvl="1">
      <w:start w:val="1"/>
      <w:numFmt w:val="decimal"/>
      <w:pStyle w:val="21"/>
      <w:suff w:val="space"/>
      <w:lvlText w:val="%1.%2"/>
      <w:lvlJc w:val="left"/>
      <w:pPr>
        <w:ind w:left="0" w:firstLine="709"/>
      </w:pPr>
      <w:rPr>
        <w:rFonts w:hint="default"/>
      </w:rPr>
    </w:lvl>
    <w:lvl w:ilvl="2">
      <w:start w:val="1"/>
      <w:numFmt w:val="decimal"/>
      <w:pStyle w:val="30"/>
      <w:suff w:val="space"/>
      <w:lvlText w:val="%1.%2.%3"/>
      <w:lvlJc w:val="left"/>
      <w:pPr>
        <w:ind w:left="0" w:firstLine="709"/>
      </w:pPr>
      <w:rPr>
        <w:rFonts w:hint="default"/>
      </w:rPr>
    </w:lvl>
    <w:lvl w:ilvl="3">
      <w:start w:val="1"/>
      <w:numFmt w:val="decimal"/>
      <w:pStyle w:val="4"/>
      <w:suff w:val="space"/>
      <w:lvlText w:val="%1.%2.%3.%4"/>
      <w:lvlJc w:val="left"/>
      <w:pPr>
        <w:ind w:left="0" w:firstLine="709"/>
      </w:pPr>
      <w:rPr>
        <w:rFonts w:hint="default"/>
      </w:rPr>
    </w:lvl>
    <w:lvl w:ilvl="4">
      <w:start w:val="1"/>
      <w:numFmt w:val="decimal"/>
      <w:pStyle w:val="5"/>
      <w:suff w:val="space"/>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8"/>
  </w:num>
  <w:num w:numId="2">
    <w:abstractNumId w:val="16"/>
  </w:num>
  <w:num w:numId="3">
    <w:abstractNumId w:val="0"/>
  </w:num>
  <w:num w:numId="4">
    <w:abstractNumId w:val="14"/>
  </w:num>
  <w:num w:numId="5">
    <w:abstractNumId w:val="5"/>
  </w:num>
  <w:num w:numId="6">
    <w:abstractNumId w:val="18"/>
  </w:num>
  <w:num w:numId="7">
    <w:abstractNumId w:val="13"/>
  </w:num>
  <w:num w:numId="8">
    <w:abstractNumId w:val="9"/>
  </w:num>
  <w:num w:numId="9">
    <w:abstractNumId w:val="21"/>
  </w:num>
  <w:num w:numId="10">
    <w:abstractNumId w:val="3"/>
  </w:num>
  <w:num w:numId="11">
    <w:abstractNumId w:val="17"/>
  </w:num>
  <w:num w:numId="12">
    <w:abstractNumId w:val="23"/>
  </w:num>
  <w:num w:numId="13">
    <w:abstractNumId w:val="15"/>
  </w:num>
  <w:num w:numId="14">
    <w:abstractNumId w:val="4"/>
  </w:num>
  <w:num w:numId="15">
    <w:abstractNumId w:val="11"/>
  </w:num>
  <w:num w:numId="16">
    <w:abstractNumId w:val="2"/>
  </w:num>
  <w:num w:numId="17">
    <w:abstractNumId w:val="10"/>
  </w:num>
  <w:num w:numId="18">
    <w:abstractNumId w:val="6"/>
  </w:num>
  <w:num w:numId="19">
    <w:abstractNumId w:val="12"/>
  </w:num>
  <w:num w:numId="20">
    <w:abstractNumId w:val="7"/>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num>
  <w:num w:numId="24">
    <w:abstractNumId w:val="22"/>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78D"/>
    <w:rsid w:val="000009F2"/>
    <w:rsid w:val="00000B30"/>
    <w:rsid w:val="000013D1"/>
    <w:rsid w:val="00002641"/>
    <w:rsid w:val="00002A0C"/>
    <w:rsid w:val="00007E90"/>
    <w:rsid w:val="00010572"/>
    <w:rsid w:val="00010C5A"/>
    <w:rsid w:val="0001223E"/>
    <w:rsid w:val="00026688"/>
    <w:rsid w:val="00027104"/>
    <w:rsid w:val="00032A2F"/>
    <w:rsid w:val="000342C0"/>
    <w:rsid w:val="000356C2"/>
    <w:rsid w:val="000427BE"/>
    <w:rsid w:val="00043031"/>
    <w:rsid w:val="00046F60"/>
    <w:rsid w:val="00047837"/>
    <w:rsid w:val="000503FB"/>
    <w:rsid w:val="00050728"/>
    <w:rsid w:val="00050C92"/>
    <w:rsid w:val="000543B2"/>
    <w:rsid w:val="00054A6F"/>
    <w:rsid w:val="00056A16"/>
    <w:rsid w:val="00056C51"/>
    <w:rsid w:val="00057093"/>
    <w:rsid w:val="000573D3"/>
    <w:rsid w:val="00057BFE"/>
    <w:rsid w:val="000635AF"/>
    <w:rsid w:val="00063A1E"/>
    <w:rsid w:val="00063ED1"/>
    <w:rsid w:val="000650AF"/>
    <w:rsid w:val="000668E0"/>
    <w:rsid w:val="0006774B"/>
    <w:rsid w:val="0007220B"/>
    <w:rsid w:val="00075629"/>
    <w:rsid w:val="000821E1"/>
    <w:rsid w:val="00082BE4"/>
    <w:rsid w:val="000837A7"/>
    <w:rsid w:val="00084739"/>
    <w:rsid w:val="00085139"/>
    <w:rsid w:val="00087F0C"/>
    <w:rsid w:val="000901A6"/>
    <w:rsid w:val="00090A33"/>
    <w:rsid w:val="00091A43"/>
    <w:rsid w:val="00095254"/>
    <w:rsid w:val="00095B73"/>
    <w:rsid w:val="00095B88"/>
    <w:rsid w:val="00097027"/>
    <w:rsid w:val="000A114C"/>
    <w:rsid w:val="000A1CC7"/>
    <w:rsid w:val="000A23DD"/>
    <w:rsid w:val="000A24C7"/>
    <w:rsid w:val="000A2D14"/>
    <w:rsid w:val="000A3621"/>
    <w:rsid w:val="000A5EAC"/>
    <w:rsid w:val="000A62DF"/>
    <w:rsid w:val="000A72F3"/>
    <w:rsid w:val="000B36AD"/>
    <w:rsid w:val="000B7CD5"/>
    <w:rsid w:val="000B7E1B"/>
    <w:rsid w:val="000C3C47"/>
    <w:rsid w:val="000C6CE5"/>
    <w:rsid w:val="000D1A31"/>
    <w:rsid w:val="000D2C73"/>
    <w:rsid w:val="000D5EFE"/>
    <w:rsid w:val="000E248E"/>
    <w:rsid w:val="000E2E52"/>
    <w:rsid w:val="000E6DC9"/>
    <w:rsid w:val="000E7C93"/>
    <w:rsid w:val="000F107B"/>
    <w:rsid w:val="000F12DC"/>
    <w:rsid w:val="000F3EA3"/>
    <w:rsid w:val="000F6FC1"/>
    <w:rsid w:val="00107154"/>
    <w:rsid w:val="0010725A"/>
    <w:rsid w:val="001073D4"/>
    <w:rsid w:val="00107550"/>
    <w:rsid w:val="0011482C"/>
    <w:rsid w:val="0011583D"/>
    <w:rsid w:val="00116224"/>
    <w:rsid w:val="00116FB1"/>
    <w:rsid w:val="0011745D"/>
    <w:rsid w:val="0012145D"/>
    <w:rsid w:val="0012197C"/>
    <w:rsid w:val="00122731"/>
    <w:rsid w:val="00123A9B"/>
    <w:rsid w:val="00123B91"/>
    <w:rsid w:val="00124AD7"/>
    <w:rsid w:val="00127E73"/>
    <w:rsid w:val="00131474"/>
    <w:rsid w:val="00131935"/>
    <w:rsid w:val="00132235"/>
    <w:rsid w:val="001339F6"/>
    <w:rsid w:val="001340D8"/>
    <w:rsid w:val="00134326"/>
    <w:rsid w:val="00136F01"/>
    <w:rsid w:val="001373C5"/>
    <w:rsid w:val="0013793A"/>
    <w:rsid w:val="00137E0F"/>
    <w:rsid w:val="0014044C"/>
    <w:rsid w:val="00141A49"/>
    <w:rsid w:val="001428A8"/>
    <w:rsid w:val="0014368D"/>
    <w:rsid w:val="001501D8"/>
    <w:rsid w:val="00150467"/>
    <w:rsid w:val="001514E4"/>
    <w:rsid w:val="001516B5"/>
    <w:rsid w:val="00153708"/>
    <w:rsid w:val="00154016"/>
    <w:rsid w:val="00156E8D"/>
    <w:rsid w:val="001577FE"/>
    <w:rsid w:val="00160F7A"/>
    <w:rsid w:val="00161F24"/>
    <w:rsid w:val="001623B2"/>
    <w:rsid w:val="0016292C"/>
    <w:rsid w:val="00162990"/>
    <w:rsid w:val="00163542"/>
    <w:rsid w:val="001645EB"/>
    <w:rsid w:val="0016468A"/>
    <w:rsid w:val="00167087"/>
    <w:rsid w:val="0017039A"/>
    <w:rsid w:val="00170A3C"/>
    <w:rsid w:val="00171EBC"/>
    <w:rsid w:val="00172CFC"/>
    <w:rsid w:val="00172D34"/>
    <w:rsid w:val="00173026"/>
    <w:rsid w:val="00174301"/>
    <w:rsid w:val="001757B4"/>
    <w:rsid w:val="00175ED1"/>
    <w:rsid w:val="0017744A"/>
    <w:rsid w:val="0017779A"/>
    <w:rsid w:val="00177812"/>
    <w:rsid w:val="0018097E"/>
    <w:rsid w:val="001809E7"/>
    <w:rsid w:val="00181957"/>
    <w:rsid w:val="00181F2E"/>
    <w:rsid w:val="00182E03"/>
    <w:rsid w:val="0018375A"/>
    <w:rsid w:val="00184FD8"/>
    <w:rsid w:val="00186432"/>
    <w:rsid w:val="00190BB7"/>
    <w:rsid w:val="00190C1F"/>
    <w:rsid w:val="00193988"/>
    <w:rsid w:val="001939B4"/>
    <w:rsid w:val="00195520"/>
    <w:rsid w:val="00197840"/>
    <w:rsid w:val="001A0A62"/>
    <w:rsid w:val="001A12C0"/>
    <w:rsid w:val="001A5444"/>
    <w:rsid w:val="001A6198"/>
    <w:rsid w:val="001B159A"/>
    <w:rsid w:val="001B1F9E"/>
    <w:rsid w:val="001B2A9E"/>
    <w:rsid w:val="001B312D"/>
    <w:rsid w:val="001B57BE"/>
    <w:rsid w:val="001B57D8"/>
    <w:rsid w:val="001C07E6"/>
    <w:rsid w:val="001C0820"/>
    <w:rsid w:val="001C09AA"/>
    <w:rsid w:val="001C0EA4"/>
    <w:rsid w:val="001C537C"/>
    <w:rsid w:val="001C772B"/>
    <w:rsid w:val="001D04D6"/>
    <w:rsid w:val="001D0973"/>
    <w:rsid w:val="001D23C7"/>
    <w:rsid w:val="001D3DE8"/>
    <w:rsid w:val="001D57D4"/>
    <w:rsid w:val="001D7DC5"/>
    <w:rsid w:val="001E01C7"/>
    <w:rsid w:val="001E72E1"/>
    <w:rsid w:val="001E75B4"/>
    <w:rsid w:val="001F2CFA"/>
    <w:rsid w:val="001F4B02"/>
    <w:rsid w:val="001F71CF"/>
    <w:rsid w:val="00204EA2"/>
    <w:rsid w:val="00205370"/>
    <w:rsid w:val="00206F20"/>
    <w:rsid w:val="00210A24"/>
    <w:rsid w:val="00212614"/>
    <w:rsid w:val="00213B0C"/>
    <w:rsid w:val="00213CEB"/>
    <w:rsid w:val="00217FD9"/>
    <w:rsid w:val="00220024"/>
    <w:rsid w:val="00220105"/>
    <w:rsid w:val="002232F6"/>
    <w:rsid w:val="002252B2"/>
    <w:rsid w:val="00225710"/>
    <w:rsid w:val="0023113D"/>
    <w:rsid w:val="0023402D"/>
    <w:rsid w:val="00235419"/>
    <w:rsid w:val="002363DD"/>
    <w:rsid w:val="0023678D"/>
    <w:rsid w:val="00237DB2"/>
    <w:rsid w:val="00240BF9"/>
    <w:rsid w:val="0024756B"/>
    <w:rsid w:val="00250FF0"/>
    <w:rsid w:val="00253A68"/>
    <w:rsid w:val="002552D0"/>
    <w:rsid w:val="00257F88"/>
    <w:rsid w:val="00260F7C"/>
    <w:rsid w:val="0026153D"/>
    <w:rsid w:val="00262CD2"/>
    <w:rsid w:val="00263A76"/>
    <w:rsid w:val="00263C42"/>
    <w:rsid w:val="002670FF"/>
    <w:rsid w:val="002702E7"/>
    <w:rsid w:val="00270630"/>
    <w:rsid w:val="002717FA"/>
    <w:rsid w:val="00275025"/>
    <w:rsid w:val="00275BE6"/>
    <w:rsid w:val="00275F6E"/>
    <w:rsid w:val="00276088"/>
    <w:rsid w:val="00276716"/>
    <w:rsid w:val="00276AA2"/>
    <w:rsid w:val="002806EE"/>
    <w:rsid w:val="00281FB9"/>
    <w:rsid w:val="00283117"/>
    <w:rsid w:val="002850A8"/>
    <w:rsid w:val="0028691B"/>
    <w:rsid w:val="00286C26"/>
    <w:rsid w:val="0028740E"/>
    <w:rsid w:val="002945FA"/>
    <w:rsid w:val="002A0FB4"/>
    <w:rsid w:val="002A43FD"/>
    <w:rsid w:val="002A5101"/>
    <w:rsid w:val="002A75D0"/>
    <w:rsid w:val="002A78D4"/>
    <w:rsid w:val="002B1080"/>
    <w:rsid w:val="002B39ED"/>
    <w:rsid w:val="002B6F0F"/>
    <w:rsid w:val="002B739F"/>
    <w:rsid w:val="002B7750"/>
    <w:rsid w:val="002C2D48"/>
    <w:rsid w:val="002C3433"/>
    <w:rsid w:val="002C34C0"/>
    <w:rsid w:val="002C3B07"/>
    <w:rsid w:val="002C50DB"/>
    <w:rsid w:val="002C576E"/>
    <w:rsid w:val="002C57CF"/>
    <w:rsid w:val="002C595F"/>
    <w:rsid w:val="002C5C59"/>
    <w:rsid w:val="002C6FFA"/>
    <w:rsid w:val="002D15D4"/>
    <w:rsid w:val="002D3473"/>
    <w:rsid w:val="002D385B"/>
    <w:rsid w:val="002D4490"/>
    <w:rsid w:val="002D46B0"/>
    <w:rsid w:val="002D508B"/>
    <w:rsid w:val="002E3C81"/>
    <w:rsid w:val="002E4364"/>
    <w:rsid w:val="002E5DDA"/>
    <w:rsid w:val="002F2E35"/>
    <w:rsid w:val="002F6B59"/>
    <w:rsid w:val="002F6EB3"/>
    <w:rsid w:val="002F7290"/>
    <w:rsid w:val="00300AD1"/>
    <w:rsid w:val="00303A7D"/>
    <w:rsid w:val="003066F9"/>
    <w:rsid w:val="00310454"/>
    <w:rsid w:val="00311E9D"/>
    <w:rsid w:val="00313AC3"/>
    <w:rsid w:val="00313C85"/>
    <w:rsid w:val="00314121"/>
    <w:rsid w:val="00316519"/>
    <w:rsid w:val="003176E8"/>
    <w:rsid w:val="0031788C"/>
    <w:rsid w:val="00322E71"/>
    <w:rsid w:val="00323B2D"/>
    <w:rsid w:val="00325726"/>
    <w:rsid w:val="0033143B"/>
    <w:rsid w:val="00331F2C"/>
    <w:rsid w:val="00335C31"/>
    <w:rsid w:val="00336F12"/>
    <w:rsid w:val="003405ED"/>
    <w:rsid w:val="00340BF7"/>
    <w:rsid w:val="003444EE"/>
    <w:rsid w:val="00344AD2"/>
    <w:rsid w:val="0034503B"/>
    <w:rsid w:val="003465BC"/>
    <w:rsid w:val="003476CB"/>
    <w:rsid w:val="00347CD1"/>
    <w:rsid w:val="003512EB"/>
    <w:rsid w:val="00351FCE"/>
    <w:rsid w:val="00352EDE"/>
    <w:rsid w:val="00357882"/>
    <w:rsid w:val="003663D7"/>
    <w:rsid w:val="00370FCE"/>
    <w:rsid w:val="00372C51"/>
    <w:rsid w:val="003733F9"/>
    <w:rsid w:val="00373808"/>
    <w:rsid w:val="00374772"/>
    <w:rsid w:val="00376AAC"/>
    <w:rsid w:val="00377207"/>
    <w:rsid w:val="003774C8"/>
    <w:rsid w:val="00377769"/>
    <w:rsid w:val="00377953"/>
    <w:rsid w:val="0038112E"/>
    <w:rsid w:val="0038169A"/>
    <w:rsid w:val="00382E21"/>
    <w:rsid w:val="00384891"/>
    <w:rsid w:val="00384DD8"/>
    <w:rsid w:val="003852D3"/>
    <w:rsid w:val="0038562E"/>
    <w:rsid w:val="003863B5"/>
    <w:rsid w:val="003879A4"/>
    <w:rsid w:val="00390B97"/>
    <w:rsid w:val="003979E1"/>
    <w:rsid w:val="003A0938"/>
    <w:rsid w:val="003A2567"/>
    <w:rsid w:val="003A3EE7"/>
    <w:rsid w:val="003A4153"/>
    <w:rsid w:val="003A60D9"/>
    <w:rsid w:val="003A6DEF"/>
    <w:rsid w:val="003A719A"/>
    <w:rsid w:val="003B1588"/>
    <w:rsid w:val="003B30F7"/>
    <w:rsid w:val="003B51AD"/>
    <w:rsid w:val="003B682C"/>
    <w:rsid w:val="003B6914"/>
    <w:rsid w:val="003C0F83"/>
    <w:rsid w:val="003C26E8"/>
    <w:rsid w:val="003C40E0"/>
    <w:rsid w:val="003C45CD"/>
    <w:rsid w:val="003C663E"/>
    <w:rsid w:val="003C7186"/>
    <w:rsid w:val="003D183C"/>
    <w:rsid w:val="003D1DD3"/>
    <w:rsid w:val="003D4B2F"/>
    <w:rsid w:val="003D5113"/>
    <w:rsid w:val="003D534D"/>
    <w:rsid w:val="003E07FB"/>
    <w:rsid w:val="003E36C5"/>
    <w:rsid w:val="003E4595"/>
    <w:rsid w:val="003E5739"/>
    <w:rsid w:val="003E7F42"/>
    <w:rsid w:val="003F2041"/>
    <w:rsid w:val="003F3507"/>
    <w:rsid w:val="003F6E5A"/>
    <w:rsid w:val="003F774A"/>
    <w:rsid w:val="0040004A"/>
    <w:rsid w:val="00400643"/>
    <w:rsid w:val="004022BE"/>
    <w:rsid w:val="004027B1"/>
    <w:rsid w:val="00402C47"/>
    <w:rsid w:val="00402DB5"/>
    <w:rsid w:val="00402DBC"/>
    <w:rsid w:val="00403155"/>
    <w:rsid w:val="00405195"/>
    <w:rsid w:val="00407522"/>
    <w:rsid w:val="00407677"/>
    <w:rsid w:val="00411007"/>
    <w:rsid w:val="0041116C"/>
    <w:rsid w:val="00411C31"/>
    <w:rsid w:val="00416105"/>
    <w:rsid w:val="0042237F"/>
    <w:rsid w:val="004251DA"/>
    <w:rsid w:val="0042625C"/>
    <w:rsid w:val="004306AF"/>
    <w:rsid w:val="00435439"/>
    <w:rsid w:val="00440AF7"/>
    <w:rsid w:val="00440F78"/>
    <w:rsid w:val="00441539"/>
    <w:rsid w:val="00441589"/>
    <w:rsid w:val="00442F84"/>
    <w:rsid w:val="00443C06"/>
    <w:rsid w:val="004520E4"/>
    <w:rsid w:val="0045425B"/>
    <w:rsid w:val="00456359"/>
    <w:rsid w:val="00456A6F"/>
    <w:rsid w:val="004575B0"/>
    <w:rsid w:val="00460221"/>
    <w:rsid w:val="0046069E"/>
    <w:rsid w:val="00460AE7"/>
    <w:rsid w:val="00463D15"/>
    <w:rsid w:val="00463E04"/>
    <w:rsid w:val="004669BB"/>
    <w:rsid w:val="004716CA"/>
    <w:rsid w:val="00471A23"/>
    <w:rsid w:val="00473247"/>
    <w:rsid w:val="00473840"/>
    <w:rsid w:val="00473AD6"/>
    <w:rsid w:val="00476185"/>
    <w:rsid w:val="004771B0"/>
    <w:rsid w:val="00477C89"/>
    <w:rsid w:val="004847BB"/>
    <w:rsid w:val="0048605B"/>
    <w:rsid w:val="00486094"/>
    <w:rsid w:val="00491775"/>
    <w:rsid w:val="00491FC8"/>
    <w:rsid w:val="0049505D"/>
    <w:rsid w:val="004956DB"/>
    <w:rsid w:val="00495B81"/>
    <w:rsid w:val="00495C0D"/>
    <w:rsid w:val="0049608B"/>
    <w:rsid w:val="004A4844"/>
    <w:rsid w:val="004A6502"/>
    <w:rsid w:val="004A6CB7"/>
    <w:rsid w:val="004A6D6C"/>
    <w:rsid w:val="004A7436"/>
    <w:rsid w:val="004B0156"/>
    <w:rsid w:val="004B3E6D"/>
    <w:rsid w:val="004B4429"/>
    <w:rsid w:val="004B673F"/>
    <w:rsid w:val="004B695A"/>
    <w:rsid w:val="004B6EB2"/>
    <w:rsid w:val="004C371D"/>
    <w:rsid w:val="004C4889"/>
    <w:rsid w:val="004C6B92"/>
    <w:rsid w:val="004C775B"/>
    <w:rsid w:val="004D25ED"/>
    <w:rsid w:val="004D28ED"/>
    <w:rsid w:val="004D306D"/>
    <w:rsid w:val="004D48E2"/>
    <w:rsid w:val="004D6811"/>
    <w:rsid w:val="004E0832"/>
    <w:rsid w:val="004E13A7"/>
    <w:rsid w:val="004E5A23"/>
    <w:rsid w:val="004E6025"/>
    <w:rsid w:val="004E6E64"/>
    <w:rsid w:val="004F0627"/>
    <w:rsid w:val="004F1618"/>
    <w:rsid w:val="004F2C69"/>
    <w:rsid w:val="00500C37"/>
    <w:rsid w:val="00500C62"/>
    <w:rsid w:val="00500CFB"/>
    <w:rsid w:val="00501C05"/>
    <w:rsid w:val="005031C3"/>
    <w:rsid w:val="0050379B"/>
    <w:rsid w:val="00506469"/>
    <w:rsid w:val="00506E1E"/>
    <w:rsid w:val="00506FB4"/>
    <w:rsid w:val="00510FE4"/>
    <w:rsid w:val="00513A9D"/>
    <w:rsid w:val="00516CC3"/>
    <w:rsid w:val="00521FC7"/>
    <w:rsid w:val="00523C23"/>
    <w:rsid w:val="00526CCC"/>
    <w:rsid w:val="00530FF3"/>
    <w:rsid w:val="00531EC1"/>
    <w:rsid w:val="005322D8"/>
    <w:rsid w:val="00532E33"/>
    <w:rsid w:val="00535B83"/>
    <w:rsid w:val="00537A0F"/>
    <w:rsid w:val="00540F15"/>
    <w:rsid w:val="0054201C"/>
    <w:rsid w:val="00542418"/>
    <w:rsid w:val="00543DE0"/>
    <w:rsid w:val="00544BCC"/>
    <w:rsid w:val="0054504F"/>
    <w:rsid w:val="00545CDD"/>
    <w:rsid w:val="00545F94"/>
    <w:rsid w:val="005506F6"/>
    <w:rsid w:val="00550AE2"/>
    <w:rsid w:val="00551C2D"/>
    <w:rsid w:val="00552122"/>
    <w:rsid w:val="00552C7A"/>
    <w:rsid w:val="005534A4"/>
    <w:rsid w:val="00554488"/>
    <w:rsid w:val="00554B4B"/>
    <w:rsid w:val="005553AF"/>
    <w:rsid w:val="00556005"/>
    <w:rsid w:val="005630B0"/>
    <w:rsid w:val="005635DB"/>
    <w:rsid w:val="005644E4"/>
    <w:rsid w:val="00565B67"/>
    <w:rsid w:val="00567A80"/>
    <w:rsid w:val="005728F8"/>
    <w:rsid w:val="005729B4"/>
    <w:rsid w:val="0057506F"/>
    <w:rsid w:val="0057522C"/>
    <w:rsid w:val="0057639F"/>
    <w:rsid w:val="00586C96"/>
    <w:rsid w:val="00587436"/>
    <w:rsid w:val="0058775D"/>
    <w:rsid w:val="00590D43"/>
    <w:rsid w:val="00593EB0"/>
    <w:rsid w:val="005948BB"/>
    <w:rsid w:val="00597EBB"/>
    <w:rsid w:val="005A084F"/>
    <w:rsid w:val="005A171D"/>
    <w:rsid w:val="005A23F6"/>
    <w:rsid w:val="005A2A39"/>
    <w:rsid w:val="005A348E"/>
    <w:rsid w:val="005A69C1"/>
    <w:rsid w:val="005A7A6D"/>
    <w:rsid w:val="005A7D58"/>
    <w:rsid w:val="005B0935"/>
    <w:rsid w:val="005B1CFC"/>
    <w:rsid w:val="005B2EBB"/>
    <w:rsid w:val="005B385D"/>
    <w:rsid w:val="005B6600"/>
    <w:rsid w:val="005B79B2"/>
    <w:rsid w:val="005C0A5A"/>
    <w:rsid w:val="005C1CCB"/>
    <w:rsid w:val="005C468E"/>
    <w:rsid w:val="005C4D3F"/>
    <w:rsid w:val="005C4DB0"/>
    <w:rsid w:val="005C7D15"/>
    <w:rsid w:val="005D2F40"/>
    <w:rsid w:val="005D59B9"/>
    <w:rsid w:val="005D77E3"/>
    <w:rsid w:val="005E1543"/>
    <w:rsid w:val="005E2697"/>
    <w:rsid w:val="005E390B"/>
    <w:rsid w:val="005E638F"/>
    <w:rsid w:val="005E6C0C"/>
    <w:rsid w:val="005F0704"/>
    <w:rsid w:val="005F2883"/>
    <w:rsid w:val="005F319E"/>
    <w:rsid w:val="005F4254"/>
    <w:rsid w:val="005F452C"/>
    <w:rsid w:val="005F68F2"/>
    <w:rsid w:val="00600B78"/>
    <w:rsid w:val="006050BA"/>
    <w:rsid w:val="0060569C"/>
    <w:rsid w:val="00606D31"/>
    <w:rsid w:val="006071CF"/>
    <w:rsid w:val="0061059A"/>
    <w:rsid w:val="00610ED4"/>
    <w:rsid w:val="00612D98"/>
    <w:rsid w:val="00622513"/>
    <w:rsid w:val="00624029"/>
    <w:rsid w:val="006277D0"/>
    <w:rsid w:val="0063091B"/>
    <w:rsid w:val="00630B6C"/>
    <w:rsid w:val="0063173B"/>
    <w:rsid w:val="00631E72"/>
    <w:rsid w:val="006326AA"/>
    <w:rsid w:val="006351BA"/>
    <w:rsid w:val="00635963"/>
    <w:rsid w:val="00635FF5"/>
    <w:rsid w:val="006369D9"/>
    <w:rsid w:val="00637E3E"/>
    <w:rsid w:val="006403BA"/>
    <w:rsid w:val="006411C0"/>
    <w:rsid w:val="00642A5D"/>
    <w:rsid w:val="00642FEF"/>
    <w:rsid w:val="00644F26"/>
    <w:rsid w:val="006457AB"/>
    <w:rsid w:val="00646A33"/>
    <w:rsid w:val="0065031C"/>
    <w:rsid w:val="00655122"/>
    <w:rsid w:val="00655D06"/>
    <w:rsid w:val="00656417"/>
    <w:rsid w:val="00665C2F"/>
    <w:rsid w:val="006660B4"/>
    <w:rsid w:val="006663D0"/>
    <w:rsid w:val="0067161B"/>
    <w:rsid w:val="00672CCD"/>
    <w:rsid w:val="0067519C"/>
    <w:rsid w:val="00677885"/>
    <w:rsid w:val="00681278"/>
    <w:rsid w:val="00682130"/>
    <w:rsid w:val="006829F1"/>
    <w:rsid w:val="00684C16"/>
    <w:rsid w:val="0068576A"/>
    <w:rsid w:val="006871C1"/>
    <w:rsid w:val="006916FA"/>
    <w:rsid w:val="0069339A"/>
    <w:rsid w:val="00693FE6"/>
    <w:rsid w:val="006944B4"/>
    <w:rsid w:val="00695716"/>
    <w:rsid w:val="006A099E"/>
    <w:rsid w:val="006A352E"/>
    <w:rsid w:val="006A4717"/>
    <w:rsid w:val="006A6C68"/>
    <w:rsid w:val="006B1A4C"/>
    <w:rsid w:val="006B4EFB"/>
    <w:rsid w:val="006B6826"/>
    <w:rsid w:val="006B7A01"/>
    <w:rsid w:val="006C3EB2"/>
    <w:rsid w:val="006D1DC4"/>
    <w:rsid w:val="006D3D3B"/>
    <w:rsid w:val="006D40DB"/>
    <w:rsid w:val="006D71B6"/>
    <w:rsid w:val="006E21B4"/>
    <w:rsid w:val="006E2877"/>
    <w:rsid w:val="006E2F09"/>
    <w:rsid w:val="006E380E"/>
    <w:rsid w:val="006E5C41"/>
    <w:rsid w:val="006E5EAB"/>
    <w:rsid w:val="006E742F"/>
    <w:rsid w:val="006E77B9"/>
    <w:rsid w:val="006F36B1"/>
    <w:rsid w:val="006F45F8"/>
    <w:rsid w:val="006F6625"/>
    <w:rsid w:val="006F6EF1"/>
    <w:rsid w:val="006F75C6"/>
    <w:rsid w:val="00701648"/>
    <w:rsid w:val="00701B77"/>
    <w:rsid w:val="007034B0"/>
    <w:rsid w:val="00703581"/>
    <w:rsid w:val="00703E15"/>
    <w:rsid w:val="0070544D"/>
    <w:rsid w:val="00715D3E"/>
    <w:rsid w:val="00722666"/>
    <w:rsid w:val="00722BBC"/>
    <w:rsid w:val="00722DE2"/>
    <w:rsid w:val="00724848"/>
    <w:rsid w:val="00726200"/>
    <w:rsid w:val="00727932"/>
    <w:rsid w:val="00727AD8"/>
    <w:rsid w:val="00727EC2"/>
    <w:rsid w:val="00727ED0"/>
    <w:rsid w:val="00730AC2"/>
    <w:rsid w:val="00731076"/>
    <w:rsid w:val="007343AB"/>
    <w:rsid w:val="007353E0"/>
    <w:rsid w:val="007355BA"/>
    <w:rsid w:val="00737012"/>
    <w:rsid w:val="007375F0"/>
    <w:rsid w:val="00737EFA"/>
    <w:rsid w:val="007420C1"/>
    <w:rsid w:val="0074301D"/>
    <w:rsid w:val="007453CA"/>
    <w:rsid w:val="00746DC9"/>
    <w:rsid w:val="00746E03"/>
    <w:rsid w:val="007477D8"/>
    <w:rsid w:val="00752DCF"/>
    <w:rsid w:val="00766296"/>
    <w:rsid w:val="007704D4"/>
    <w:rsid w:val="00771240"/>
    <w:rsid w:val="00771534"/>
    <w:rsid w:val="00771ACC"/>
    <w:rsid w:val="00772586"/>
    <w:rsid w:val="0077456D"/>
    <w:rsid w:val="00775B5A"/>
    <w:rsid w:val="007765A6"/>
    <w:rsid w:val="00781D2C"/>
    <w:rsid w:val="007841DB"/>
    <w:rsid w:val="00785D41"/>
    <w:rsid w:val="00787268"/>
    <w:rsid w:val="007900DC"/>
    <w:rsid w:val="00792D07"/>
    <w:rsid w:val="007933C9"/>
    <w:rsid w:val="00795667"/>
    <w:rsid w:val="00795B2C"/>
    <w:rsid w:val="00796B9A"/>
    <w:rsid w:val="00796C4E"/>
    <w:rsid w:val="00796DD2"/>
    <w:rsid w:val="00796FC5"/>
    <w:rsid w:val="00797204"/>
    <w:rsid w:val="007A1FBE"/>
    <w:rsid w:val="007A4FB7"/>
    <w:rsid w:val="007A5038"/>
    <w:rsid w:val="007A54FA"/>
    <w:rsid w:val="007A6920"/>
    <w:rsid w:val="007B0879"/>
    <w:rsid w:val="007B111A"/>
    <w:rsid w:val="007B567E"/>
    <w:rsid w:val="007B60BD"/>
    <w:rsid w:val="007B669B"/>
    <w:rsid w:val="007B673B"/>
    <w:rsid w:val="007B6DCA"/>
    <w:rsid w:val="007C06A3"/>
    <w:rsid w:val="007C2F1F"/>
    <w:rsid w:val="007C4A3A"/>
    <w:rsid w:val="007C5E86"/>
    <w:rsid w:val="007C6E0A"/>
    <w:rsid w:val="007C7F30"/>
    <w:rsid w:val="007D0171"/>
    <w:rsid w:val="007D333B"/>
    <w:rsid w:val="007D3E18"/>
    <w:rsid w:val="007D3F48"/>
    <w:rsid w:val="007D4E28"/>
    <w:rsid w:val="007D539C"/>
    <w:rsid w:val="007D57AA"/>
    <w:rsid w:val="007D6773"/>
    <w:rsid w:val="007E1DB7"/>
    <w:rsid w:val="007E2545"/>
    <w:rsid w:val="007E38C8"/>
    <w:rsid w:val="007E4BC4"/>
    <w:rsid w:val="007E4FD0"/>
    <w:rsid w:val="007E6FF4"/>
    <w:rsid w:val="007E7C44"/>
    <w:rsid w:val="007F07E4"/>
    <w:rsid w:val="007F5268"/>
    <w:rsid w:val="007F5E6A"/>
    <w:rsid w:val="007F6D74"/>
    <w:rsid w:val="0080193D"/>
    <w:rsid w:val="0080482A"/>
    <w:rsid w:val="00807881"/>
    <w:rsid w:val="008079D2"/>
    <w:rsid w:val="0081174E"/>
    <w:rsid w:val="00811942"/>
    <w:rsid w:val="00811E16"/>
    <w:rsid w:val="00812689"/>
    <w:rsid w:val="00813014"/>
    <w:rsid w:val="0081348D"/>
    <w:rsid w:val="00814950"/>
    <w:rsid w:val="008154C0"/>
    <w:rsid w:val="00816A4D"/>
    <w:rsid w:val="00817978"/>
    <w:rsid w:val="00820F10"/>
    <w:rsid w:val="00821B38"/>
    <w:rsid w:val="008221F4"/>
    <w:rsid w:val="00822C2D"/>
    <w:rsid w:val="00823A07"/>
    <w:rsid w:val="008316AE"/>
    <w:rsid w:val="00831FD2"/>
    <w:rsid w:val="00833235"/>
    <w:rsid w:val="00834A7F"/>
    <w:rsid w:val="00834D36"/>
    <w:rsid w:val="00834D87"/>
    <w:rsid w:val="008374E1"/>
    <w:rsid w:val="00837585"/>
    <w:rsid w:val="00840E91"/>
    <w:rsid w:val="0084131D"/>
    <w:rsid w:val="00842F2B"/>
    <w:rsid w:val="00843749"/>
    <w:rsid w:val="00844DB3"/>
    <w:rsid w:val="00846C80"/>
    <w:rsid w:val="008502BB"/>
    <w:rsid w:val="00850E5E"/>
    <w:rsid w:val="0085197B"/>
    <w:rsid w:val="00851DF7"/>
    <w:rsid w:val="00851E50"/>
    <w:rsid w:val="00856B2B"/>
    <w:rsid w:val="00857863"/>
    <w:rsid w:val="008610E0"/>
    <w:rsid w:val="0086287A"/>
    <w:rsid w:val="00865445"/>
    <w:rsid w:val="00865E86"/>
    <w:rsid w:val="0087308A"/>
    <w:rsid w:val="008739EF"/>
    <w:rsid w:val="00875618"/>
    <w:rsid w:val="00876651"/>
    <w:rsid w:val="008811E6"/>
    <w:rsid w:val="0088305B"/>
    <w:rsid w:val="00883637"/>
    <w:rsid w:val="0088427F"/>
    <w:rsid w:val="00884A0E"/>
    <w:rsid w:val="00890465"/>
    <w:rsid w:val="0089155A"/>
    <w:rsid w:val="00892ABA"/>
    <w:rsid w:val="00894E81"/>
    <w:rsid w:val="00895592"/>
    <w:rsid w:val="008957F6"/>
    <w:rsid w:val="00895F96"/>
    <w:rsid w:val="008A125A"/>
    <w:rsid w:val="008A1BA7"/>
    <w:rsid w:val="008A3349"/>
    <w:rsid w:val="008A3D95"/>
    <w:rsid w:val="008A49FA"/>
    <w:rsid w:val="008A4CBB"/>
    <w:rsid w:val="008A5336"/>
    <w:rsid w:val="008A6A40"/>
    <w:rsid w:val="008A7B9F"/>
    <w:rsid w:val="008B2B25"/>
    <w:rsid w:val="008B4BCD"/>
    <w:rsid w:val="008B517E"/>
    <w:rsid w:val="008B54E1"/>
    <w:rsid w:val="008B591A"/>
    <w:rsid w:val="008B5A16"/>
    <w:rsid w:val="008B7FD2"/>
    <w:rsid w:val="008C0B96"/>
    <w:rsid w:val="008C138B"/>
    <w:rsid w:val="008C29D7"/>
    <w:rsid w:val="008C48BD"/>
    <w:rsid w:val="008D2578"/>
    <w:rsid w:val="008D458D"/>
    <w:rsid w:val="008D6685"/>
    <w:rsid w:val="008D7D7F"/>
    <w:rsid w:val="008E1C5B"/>
    <w:rsid w:val="008E332A"/>
    <w:rsid w:val="008E37EE"/>
    <w:rsid w:val="008E3E5E"/>
    <w:rsid w:val="008E43E8"/>
    <w:rsid w:val="008F15D1"/>
    <w:rsid w:val="008F1E99"/>
    <w:rsid w:val="008F786A"/>
    <w:rsid w:val="008F7CF0"/>
    <w:rsid w:val="00900450"/>
    <w:rsid w:val="00901240"/>
    <w:rsid w:val="009026E7"/>
    <w:rsid w:val="00903A03"/>
    <w:rsid w:val="00911C58"/>
    <w:rsid w:val="0091275D"/>
    <w:rsid w:val="00913F2E"/>
    <w:rsid w:val="00915C60"/>
    <w:rsid w:val="00936F0B"/>
    <w:rsid w:val="009402A3"/>
    <w:rsid w:val="00941918"/>
    <w:rsid w:val="00942769"/>
    <w:rsid w:val="009444CD"/>
    <w:rsid w:val="00947727"/>
    <w:rsid w:val="009510C1"/>
    <w:rsid w:val="00955D24"/>
    <w:rsid w:val="009564E1"/>
    <w:rsid w:val="00956DB3"/>
    <w:rsid w:val="009570B4"/>
    <w:rsid w:val="00957289"/>
    <w:rsid w:val="009577F5"/>
    <w:rsid w:val="00964726"/>
    <w:rsid w:val="00966D23"/>
    <w:rsid w:val="009670E2"/>
    <w:rsid w:val="00967245"/>
    <w:rsid w:val="00974197"/>
    <w:rsid w:val="00974554"/>
    <w:rsid w:val="00974618"/>
    <w:rsid w:val="009807DA"/>
    <w:rsid w:val="00980857"/>
    <w:rsid w:val="00980C7B"/>
    <w:rsid w:val="00980DF0"/>
    <w:rsid w:val="00982654"/>
    <w:rsid w:val="00983CBD"/>
    <w:rsid w:val="009846D1"/>
    <w:rsid w:val="00985720"/>
    <w:rsid w:val="00987F56"/>
    <w:rsid w:val="009902CB"/>
    <w:rsid w:val="0099317B"/>
    <w:rsid w:val="00995E82"/>
    <w:rsid w:val="00996688"/>
    <w:rsid w:val="009966A4"/>
    <w:rsid w:val="009A04FE"/>
    <w:rsid w:val="009A05FC"/>
    <w:rsid w:val="009A1B6E"/>
    <w:rsid w:val="009A5070"/>
    <w:rsid w:val="009A6A7A"/>
    <w:rsid w:val="009A7E6A"/>
    <w:rsid w:val="009B1BE6"/>
    <w:rsid w:val="009B36F8"/>
    <w:rsid w:val="009B5071"/>
    <w:rsid w:val="009B5FB1"/>
    <w:rsid w:val="009B6914"/>
    <w:rsid w:val="009B6B75"/>
    <w:rsid w:val="009B732F"/>
    <w:rsid w:val="009C2E01"/>
    <w:rsid w:val="009C33E7"/>
    <w:rsid w:val="009C3707"/>
    <w:rsid w:val="009C4ACB"/>
    <w:rsid w:val="009C5155"/>
    <w:rsid w:val="009C6381"/>
    <w:rsid w:val="009D031F"/>
    <w:rsid w:val="009D318C"/>
    <w:rsid w:val="009D31C5"/>
    <w:rsid w:val="009D3278"/>
    <w:rsid w:val="009D3D5D"/>
    <w:rsid w:val="009D5AC9"/>
    <w:rsid w:val="009E1698"/>
    <w:rsid w:val="009E2711"/>
    <w:rsid w:val="009E4940"/>
    <w:rsid w:val="009E4B8F"/>
    <w:rsid w:val="009E541D"/>
    <w:rsid w:val="009E5697"/>
    <w:rsid w:val="009E7007"/>
    <w:rsid w:val="009E737B"/>
    <w:rsid w:val="009F3CA6"/>
    <w:rsid w:val="009F62D2"/>
    <w:rsid w:val="00A01E35"/>
    <w:rsid w:val="00A06F32"/>
    <w:rsid w:val="00A1400B"/>
    <w:rsid w:val="00A16263"/>
    <w:rsid w:val="00A16A5A"/>
    <w:rsid w:val="00A17CF0"/>
    <w:rsid w:val="00A21ABB"/>
    <w:rsid w:val="00A2324B"/>
    <w:rsid w:val="00A27EA0"/>
    <w:rsid w:val="00A331B6"/>
    <w:rsid w:val="00A33D50"/>
    <w:rsid w:val="00A34D07"/>
    <w:rsid w:val="00A34D4A"/>
    <w:rsid w:val="00A34FA5"/>
    <w:rsid w:val="00A351A2"/>
    <w:rsid w:val="00A371CD"/>
    <w:rsid w:val="00A423A0"/>
    <w:rsid w:val="00A445F5"/>
    <w:rsid w:val="00A46A74"/>
    <w:rsid w:val="00A50E56"/>
    <w:rsid w:val="00A60EDB"/>
    <w:rsid w:val="00A61DA0"/>
    <w:rsid w:val="00A6393C"/>
    <w:rsid w:val="00A65876"/>
    <w:rsid w:val="00A71441"/>
    <w:rsid w:val="00A7162E"/>
    <w:rsid w:val="00A71C56"/>
    <w:rsid w:val="00A71FFA"/>
    <w:rsid w:val="00A722A0"/>
    <w:rsid w:val="00A75323"/>
    <w:rsid w:val="00A778CA"/>
    <w:rsid w:val="00A8038B"/>
    <w:rsid w:val="00A81C4C"/>
    <w:rsid w:val="00A836D1"/>
    <w:rsid w:val="00A84A3E"/>
    <w:rsid w:val="00A86340"/>
    <w:rsid w:val="00A90355"/>
    <w:rsid w:val="00A92363"/>
    <w:rsid w:val="00A926CB"/>
    <w:rsid w:val="00A9757D"/>
    <w:rsid w:val="00AA05C0"/>
    <w:rsid w:val="00AA0E24"/>
    <w:rsid w:val="00AA1BB6"/>
    <w:rsid w:val="00AA22B2"/>
    <w:rsid w:val="00AA3F81"/>
    <w:rsid w:val="00AA4669"/>
    <w:rsid w:val="00AA63CB"/>
    <w:rsid w:val="00AA77DC"/>
    <w:rsid w:val="00AB1791"/>
    <w:rsid w:val="00AB3595"/>
    <w:rsid w:val="00AB3810"/>
    <w:rsid w:val="00AB6021"/>
    <w:rsid w:val="00AB63C8"/>
    <w:rsid w:val="00AB7195"/>
    <w:rsid w:val="00AB73F5"/>
    <w:rsid w:val="00AC2EA9"/>
    <w:rsid w:val="00AC4A65"/>
    <w:rsid w:val="00AC6EEC"/>
    <w:rsid w:val="00AD272F"/>
    <w:rsid w:val="00AD278E"/>
    <w:rsid w:val="00AD4DB3"/>
    <w:rsid w:val="00AD5DCB"/>
    <w:rsid w:val="00AE12E8"/>
    <w:rsid w:val="00AE1ABB"/>
    <w:rsid w:val="00AE44DE"/>
    <w:rsid w:val="00AE6E6D"/>
    <w:rsid w:val="00AF2542"/>
    <w:rsid w:val="00AF3530"/>
    <w:rsid w:val="00AF3A61"/>
    <w:rsid w:val="00AF3F82"/>
    <w:rsid w:val="00AF445C"/>
    <w:rsid w:val="00AF47BA"/>
    <w:rsid w:val="00AF5CEF"/>
    <w:rsid w:val="00AF5DD4"/>
    <w:rsid w:val="00AF6B1F"/>
    <w:rsid w:val="00B010F9"/>
    <w:rsid w:val="00B02082"/>
    <w:rsid w:val="00B021D7"/>
    <w:rsid w:val="00B03191"/>
    <w:rsid w:val="00B05B13"/>
    <w:rsid w:val="00B069B9"/>
    <w:rsid w:val="00B07F0F"/>
    <w:rsid w:val="00B11B79"/>
    <w:rsid w:val="00B14201"/>
    <w:rsid w:val="00B1519F"/>
    <w:rsid w:val="00B16C87"/>
    <w:rsid w:val="00B16CAA"/>
    <w:rsid w:val="00B20450"/>
    <w:rsid w:val="00B20544"/>
    <w:rsid w:val="00B21387"/>
    <w:rsid w:val="00B213A7"/>
    <w:rsid w:val="00B215E4"/>
    <w:rsid w:val="00B2267C"/>
    <w:rsid w:val="00B22AD1"/>
    <w:rsid w:val="00B24CC0"/>
    <w:rsid w:val="00B2546D"/>
    <w:rsid w:val="00B25919"/>
    <w:rsid w:val="00B268A6"/>
    <w:rsid w:val="00B309A6"/>
    <w:rsid w:val="00B31C48"/>
    <w:rsid w:val="00B34D64"/>
    <w:rsid w:val="00B35417"/>
    <w:rsid w:val="00B36813"/>
    <w:rsid w:val="00B37409"/>
    <w:rsid w:val="00B37935"/>
    <w:rsid w:val="00B424F0"/>
    <w:rsid w:val="00B4337B"/>
    <w:rsid w:val="00B4795E"/>
    <w:rsid w:val="00B50486"/>
    <w:rsid w:val="00B51BB8"/>
    <w:rsid w:val="00B545FC"/>
    <w:rsid w:val="00B54B1E"/>
    <w:rsid w:val="00B61D30"/>
    <w:rsid w:val="00B624F7"/>
    <w:rsid w:val="00B64CDE"/>
    <w:rsid w:val="00B6596E"/>
    <w:rsid w:val="00B65CF9"/>
    <w:rsid w:val="00B66886"/>
    <w:rsid w:val="00B71074"/>
    <w:rsid w:val="00B733C3"/>
    <w:rsid w:val="00B7340E"/>
    <w:rsid w:val="00B76F18"/>
    <w:rsid w:val="00B7760B"/>
    <w:rsid w:val="00B80908"/>
    <w:rsid w:val="00B82441"/>
    <w:rsid w:val="00B8302E"/>
    <w:rsid w:val="00B846D8"/>
    <w:rsid w:val="00B84E99"/>
    <w:rsid w:val="00B86078"/>
    <w:rsid w:val="00B9475E"/>
    <w:rsid w:val="00B96859"/>
    <w:rsid w:val="00BA0CF0"/>
    <w:rsid w:val="00BA1AD6"/>
    <w:rsid w:val="00BA287B"/>
    <w:rsid w:val="00BA3074"/>
    <w:rsid w:val="00BA3E12"/>
    <w:rsid w:val="00BA52E9"/>
    <w:rsid w:val="00BA52FD"/>
    <w:rsid w:val="00BA6148"/>
    <w:rsid w:val="00BA75BA"/>
    <w:rsid w:val="00BA7C67"/>
    <w:rsid w:val="00BB19B9"/>
    <w:rsid w:val="00BB3496"/>
    <w:rsid w:val="00BB4BAD"/>
    <w:rsid w:val="00BB67FE"/>
    <w:rsid w:val="00BB7A48"/>
    <w:rsid w:val="00BC130D"/>
    <w:rsid w:val="00BC14BB"/>
    <w:rsid w:val="00BD009C"/>
    <w:rsid w:val="00BD1C88"/>
    <w:rsid w:val="00BD312C"/>
    <w:rsid w:val="00BD48B8"/>
    <w:rsid w:val="00BD63E0"/>
    <w:rsid w:val="00BD657B"/>
    <w:rsid w:val="00BD7CF1"/>
    <w:rsid w:val="00BE1705"/>
    <w:rsid w:val="00BE224A"/>
    <w:rsid w:val="00BE4AEA"/>
    <w:rsid w:val="00BE5F22"/>
    <w:rsid w:val="00BE6884"/>
    <w:rsid w:val="00BE7094"/>
    <w:rsid w:val="00BF29DB"/>
    <w:rsid w:val="00BF2F7D"/>
    <w:rsid w:val="00BF462B"/>
    <w:rsid w:val="00BF51B3"/>
    <w:rsid w:val="00BF5D7F"/>
    <w:rsid w:val="00BF60DB"/>
    <w:rsid w:val="00BF7E8D"/>
    <w:rsid w:val="00C03EA0"/>
    <w:rsid w:val="00C044D0"/>
    <w:rsid w:val="00C05D07"/>
    <w:rsid w:val="00C10A0F"/>
    <w:rsid w:val="00C12170"/>
    <w:rsid w:val="00C13B32"/>
    <w:rsid w:val="00C17273"/>
    <w:rsid w:val="00C238E0"/>
    <w:rsid w:val="00C3047A"/>
    <w:rsid w:val="00C31706"/>
    <w:rsid w:val="00C328B8"/>
    <w:rsid w:val="00C36728"/>
    <w:rsid w:val="00C371C2"/>
    <w:rsid w:val="00C44846"/>
    <w:rsid w:val="00C46EB0"/>
    <w:rsid w:val="00C50322"/>
    <w:rsid w:val="00C50BC7"/>
    <w:rsid w:val="00C53979"/>
    <w:rsid w:val="00C53EC9"/>
    <w:rsid w:val="00C563CE"/>
    <w:rsid w:val="00C564B6"/>
    <w:rsid w:val="00C60280"/>
    <w:rsid w:val="00C63018"/>
    <w:rsid w:val="00C65DE4"/>
    <w:rsid w:val="00C65E53"/>
    <w:rsid w:val="00C670C0"/>
    <w:rsid w:val="00C70F58"/>
    <w:rsid w:val="00C75F82"/>
    <w:rsid w:val="00C760BD"/>
    <w:rsid w:val="00C76674"/>
    <w:rsid w:val="00C76BBD"/>
    <w:rsid w:val="00C76E74"/>
    <w:rsid w:val="00C776A4"/>
    <w:rsid w:val="00C858FA"/>
    <w:rsid w:val="00C86BB2"/>
    <w:rsid w:val="00C9309A"/>
    <w:rsid w:val="00C951CF"/>
    <w:rsid w:val="00CA03A9"/>
    <w:rsid w:val="00CA0667"/>
    <w:rsid w:val="00CA0D9E"/>
    <w:rsid w:val="00CA1192"/>
    <w:rsid w:val="00CA1BEF"/>
    <w:rsid w:val="00CA243C"/>
    <w:rsid w:val="00CA322D"/>
    <w:rsid w:val="00CA38EE"/>
    <w:rsid w:val="00CB0DBA"/>
    <w:rsid w:val="00CB20D9"/>
    <w:rsid w:val="00CB337E"/>
    <w:rsid w:val="00CB38CB"/>
    <w:rsid w:val="00CB41E2"/>
    <w:rsid w:val="00CB4860"/>
    <w:rsid w:val="00CB6498"/>
    <w:rsid w:val="00CB6600"/>
    <w:rsid w:val="00CC02BA"/>
    <w:rsid w:val="00CC1B0A"/>
    <w:rsid w:val="00CC1E18"/>
    <w:rsid w:val="00CC31B6"/>
    <w:rsid w:val="00CC525F"/>
    <w:rsid w:val="00CC529F"/>
    <w:rsid w:val="00CD055A"/>
    <w:rsid w:val="00CD1755"/>
    <w:rsid w:val="00CD3AAA"/>
    <w:rsid w:val="00CE0D84"/>
    <w:rsid w:val="00CE1F31"/>
    <w:rsid w:val="00CE4487"/>
    <w:rsid w:val="00CE5C73"/>
    <w:rsid w:val="00CE67B6"/>
    <w:rsid w:val="00CE6A8C"/>
    <w:rsid w:val="00CF01EF"/>
    <w:rsid w:val="00CF0DFC"/>
    <w:rsid w:val="00CF3216"/>
    <w:rsid w:val="00CF3888"/>
    <w:rsid w:val="00CF38B0"/>
    <w:rsid w:val="00CF4A44"/>
    <w:rsid w:val="00CF5E52"/>
    <w:rsid w:val="00CF7984"/>
    <w:rsid w:val="00D023C3"/>
    <w:rsid w:val="00D043AF"/>
    <w:rsid w:val="00D0474D"/>
    <w:rsid w:val="00D067BB"/>
    <w:rsid w:val="00D06965"/>
    <w:rsid w:val="00D11526"/>
    <w:rsid w:val="00D13A9E"/>
    <w:rsid w:val="00D149DB"/>
    <w:rsid w:val="00D152DC"/>
    <w:rsid w:val="00D1553A"/>
    <w:rsid w:val="00D172C6"/>
    <w:rsid w:val="00D17DC7"/>
    <w:rsid w:val="00D23AA8"/>
    <w:rsid w:val="00D250A8"/>
    <w:rsid w:val="00D25170"/>
    <w:rsid w:val="00D2640C"/>
    <w:rsid w:val="00D26E06"/>
    <w:rsid w:val="00D318A0"/>
    <w:rsid w:val="00D31A66"/>
    <w:rsid w:val="00D33149"/>
    <w:rsid w:val="00D37329"/>
    <w:rsid w:val="00D37C5C"/>
    <w:rsid w:val="00D4020E"/>
    <w:rsid w:val="00D40722"/>
    <w:rsid w:val="00D41849"/>
    <w:rsid w:val="00D424C0"/>
    <w:rsid w:val="00D42B46"/>
    <w:rsid w:val="00D435D3"/>
    <w:rsid w:val="00D44D4D"/>
    <w:rsid w:val="00D468B6"/>
    <w:rsid w:val="00D473D4"/>
    <w:rsid w:val="00D50001"/>
    <w:rsid w:val="00D50EF5"/>
    <w:rsid w:val="00D52976"/>
    <w:rsid w:val="00D53AD9"/>
    <w:rsid w:val="00D55C99"/>
    <w:rsid w:val="00D55D8E"/>
    <w:rsid w:val="00D55F56"/>
    <w:rsid w:val="00D56D70"/>
    <w:rsid w:val="00D57263"/>
    <w:rsid w:val="00D6140C"/>
    <w:rsid w:val="00D62861"/>
    <w:rsid w:val="00D63CF3"/>
    <w:rsid w:val="00D64A4F"/>
    <w:rsid w:val="00D64D9A"/>
    <w:rsid w:val="00D663A9"/>
    <w:rsid w:val="00D736B6"/>
    <w:rsid w:val="00D736D2"/>
    <w:rsid w:val="00D76E47"/>
    <w:rsid w:val="00D77B88"/>
    <w:rsid w:val="00D85D95"/>
    <w:rsid w:val="00D867C9"/>
    <w:rsid w:val="00D902E7"/>
    <w:rsid w:val="00D90A59"/>
    <w:rsid w:val="00D91307"/>
    <w:rsid w:val="00D92F09"/>
    <w:rsid w:val="00D957E5"/>
    <w:rsid w:val="00D9619E"/>
    <w:rsid w:val="00D9701F"/>
    <w:rsid w:val="00D97B23"/>
    <w:rsid w:val="00D97CA4"/>
    <w:rsid w:val="00DA08AA"/>
    <w:rsid w:val="00DA2038"/>
    <w:rsid w:val="00DA4106"/>
    <w:rsid w:val="00DA4256"/>
    <w:rsid w:val="00DA52E5"/>
    <w:rsid w:val="00DA6ED1"/>
    <w:rsid w:val="00DB0862"/>
    <w:rsid w:val="00DB3086"/>
    <w:rsid w:val="00DB32D1"/>
    <w:rsid w:val="00DB49DF"/>
    <w:rsid w:val="00DB6DFB"/>
    <w:rsid w:val="00DC16DD"/>
    <w:rsid w:val="00DC2154"/>
    <w:rsid w:val="00DC3798"/>
    <w:rsid w:val="00DC4B43"/>
    <w:rsid w:val="00DC75E2"/>
    <w:rsid w:val="00DC77D3"/>
    <w:rsid w:val="00DC7907"/>
    <w:rsid w:val="00DD1831"/>
    <w:rsid w:val="00DD20EB"/>
    <w:rsid w:val="00DD49DA"/>
    <w:rsid w:val="00DD4F87"/>
    <w:rsid w:val="00DE3F20"/>
    <w:rsid w:val="00DE5F7D"/>
    <w:rsid w:val="00DF2E8D"/>
    <w:rsid w:val="00DF3144"/>
    <w:rsid w:val="00DF4B7F"/>
    <w:rsid w:val="00DF78EF"/>
    <w:rsid w:val="00E004EB"/>
    <w:rsid w:val="00E00873"/>
    <w:rsid w:val="00E00B38"/>
    <w:rsid w:val="00E01F87"/>
    <w:rsid w:val="00E024C4"/>
    <w:rsid w:val="00E04321"/>
    <w:rsid w:val="00E1007B"/>
    <w:rsid w:val="00E13AAB"/>
    <w:rsid w:val="00E15C41"/>
    <w:rsid w:val="00E2197D"/>
    <w:rsid w:val="00E219C9"/>
    <w:rsid w:val="00E21AB2"/>
    <w:rsid w:val="00E21BFA"/>
    <w:rsid w:val="00E22379"/>
    <w:rsid w:val="00E23A05"/>
    <w:rsid w:val="00E23F8C"/>
    <w:rsid w:val="00E240B5"/>
    <w:rsid w:val="00E243F3"/>
    <w:rsid w:val="00E256B8"/>
    <w:rsid w:val="00E272E6"/>
    <w:rsid w:val="00E27503"/>
    <w:rsid w:val="00E276B8"/>
    <w:rsid w:val="00E31B2C"/>
    <w:rsid w:val="00E35FD3"/>
    <w:rsid w:val="00E36331"/>
    <w:rsid w:val="00E37551"/>
    <w:rsid w:val="00E40264"/>
    <w:rsid w:val="00E42E53"/>
    <w:rsid w:val="00E4390B"/>
    <w:rsid w:val="00E46669"/>
    <w:rsid w:val="00E46760"/>
    <w:rsid w:val="00E477C2"/>
    <w:rsid w:val="00E47E79"/>
    <w:rsid w:val="00E51ACE"/>
    <w:rsid w:val="00E53D44"/>
    <w:rsid w:val="00E54761"/>
    <w:rsid w:val="00E554F5"/>
    <w:rsid w:val="00E55D2A"/>
    <w:rsid w:val="00E56D67"/>
    <w:rsid w:val="00E5785E"/>
    <w:rsid w:val="00E60968"/>
    <w:rsid w:val="00E64C00"/>
    <w:rsid w:val="00E6509A"/>
    <w:rsid w:val="00E65AC6"/>
    <w:rsid w:val="00E678B2"/>
    <w:rsid w:val="00E7041C"/>
    <w:rsid w:val="00E72D00"/>
    <w:rsid w:val="00E7300E"/>
    <w:rsid w:val="00E7580E"/>
    <w:rsid w:val="00E774BA"/>
    <w:rsid w:val="00E82158"/>
    <w:rsid w:val="00E848E6"/>
    <w:rsid w:val="00E84A32"/>
    <w:rsid w:val="00E859EC"/>
    <w:rsid w:val="00E86766"/>
    <w:rsid w:val="00E907E8"/>
    <w:rsid w:val="00E949BC"/>
    <w:rsid w:val="00E94ABF"/>
    <w:rsid w:val="00E972CD"/>
    <w:rsid w:val="00E97A5D"/>
    <w:rsid w:val="00EA29C4"/>
    <w:rsid w:val="00EA2F3B"/>
    <w:rsid w:val="00EA34C4"/>
    <w:rsid w:val="00EA4CF2"/>
    <w:rsid w:val="00EA517D"/>
    <w:rsid w:val="00EA532E"/>
    <w:rsid w:val="00EA54C3"/>
    <w:rsid w:val="00EA5C72"/>
    <w:rsid w:val="00EA65B0"/>
    <w:rsid w:val="00EA6B5D"/>
    <w:rsid w:val="00EB18D3"/>
    <w:rsid w:val="00EB1C27"/>
    <w:rsid w:val="00EB226E"/>
    <w:rsid w:val="00EB2355"/>
    <w:rsid w:val="00EB287C"/>
    <w:rsid w:val="00EB4F44"/>
    <w:rsid w:val="00EB51A6"/>
    <w:rsid w:val="00EB5EA7"/>
    <w:rsid w:val="00EC022F"/>
    <w:rsid w:val="00EC1E8F"/>
    <w:rsid w:val="00EC2B38"/>
    <w:rsid w:val="00EC32A7"/>
    <w:rsid w:val="00EC4510"/>
    <w:rsid w:val="00EC5BF6"/>
    <w:rsid w:val="00EC61AF"/>
    <w:rsid w:val="00ED044D"/>
    <w:rsid w:val="00ED13EC"/>
    <w:rsid w:val="00ED3067"/>
    <w:rsid w:val="00ED5B01"/>
    <w:rsid w:val="00ED61B2"/>
    <w:rsid w:val="00ED6C4A"/>
    <w:rsid w:val="00ED6D6D"/>
    <w:rsid w:val="00EE17E4"/>
    <w:rsid w:val="00EE1BE0"/>
    <w:rsid w:val="00EE232D"/>
    <w:rsid w:val="00EE3F99"/>
    <w:rsid w:val="00EE51DE"/>
    <w:rsid w:val="00EE65BD"/>
    <w:rsid w:val="00EF0271"/>
    <w:rsid w:val="00EF2A74"/>
    <w:rsid w:val="00EF3A4D"/>
    <w:rsid w:val="00EF76E3"/>
    <w:rsid w:val="00F01504"/>
    <w:rsid w:val="00F0177B"/>
    <w:rsid w:val="00F032F5"/>
    <w:rsid w:val="00F037D2"/>
    <w:rsid w:val="00F04141"/>
    <w:rsid w:val="00F056B1"/>
    <w:rsid w:val="00F05E15"/>
    <w:rsid w:val="00F063D6"/>
    <w:rsid w:val="00F1220B"/>
    <w:rsid w:val="00F1492C"/>
    <w:rsid w:val="00F15FD8"/>
    <w:rsid w:val="00F16427"/>
    <w:rsid w:val="00F1657F"/>
    <w:rsid w:val="00F16A46"/>
    <w:rsid w:val="00F20130"/>
    <w:rsid w:val="00F20348"/>
    <w:rsid w:val="00F20C96"/>
    <w:rsid w:val="00F2196F"/>
    <w:rsid w:val="00F21AE2"/>
    <w:rsid w:val="00F2210C"/>
    <w:rsid w:val="00F233F4"/>
    <w:rsid w:val="00F2367A"/>
    <w:rsid w:val="00F2597D"/>
    <w:rsid w:val="00F26A58"/>
    <w:rsid w:val="00F32318"/>
    <w:rsid w:val="00F33EB4"/>
    <w:rsid w:val="00F423D5"/>
    <w:rsid w:val="00F4405A"/>
    <w:rsid w:val="00F44C0C"/>
    <w:rsid w:val="00F46D7E"/>
    <w:rsid w:val="00F50EFD"/>
    <w:rsid w:val="00F52954"/>
    <w:rsid w:val="00F5516B"/>
    <w:rsid w:val="00F552CD"/>
    <w:rsid w:val="00F559BB"/>
    <w:rsid w:val="00F569F9"/>
    <w:rsid w:val="00F573ED"/>
    <w:rsid w:val="00F574E0"/>
    <w:rsid w:val="00F576D2"/>
    <w:rsid w:val="00F6271F"/>
    <w:rsid w:val="00F638B1"/>
    <w:rsid w:val="00F643E4"/>
    <w:rsid w:val="00F66E74"/>
    <w:rsid w:val="00F671F7"/>
    <w:rsid w:val="00F6725C"/>
    <w:rsid w:val="00F67EA0"/>
    <w:rsid w:val="00F73E8F"/>
    <w:rsid w:val="00F742AA"/>
    <w:rsid w:val="00F74D7F"/>
    <w:rsid w:val="00F76ADF"/>
    <w:rsid w:val="00F76BE9"/>
    <w:rsid w:val="00F76C46"/>
    <w:rsid w:val="00F77241"/>
    <w:rsid w:val="00F8236E"/>
    <w:rsid w:val="00F828B4"/>
    <w:rsid w:val="00F83B7A"/>
    <w:rsid w:val="00F83EE5"/>
    <w:rsid w:val="00F84E1E"/>
    <w:rsid w:val="00F919CF"/>
    <w:rsid w:val="00F91E78"/>
    <w:rsid w:val="00F92C2B"/>
    <w:rsid w:val="00F944B5"/>
    <w:rsid w:val="00F94E83"/>
    <w:rsid w:val="00F96B4E"/>
    <w:rsid w:val="00FA1647"/>
    <w:rsid w:val="00FA23DB"/>
    <w:rsid w:val="00FA2439"/>
    <w:rsid w:val="00FA3333"/>
    <w:rsid w:val="00FA6A84"/>
    <w:rsid w:val="00FA71ED"/>
    <w:rsid w:val="00FA7CBC"/>
    <w:rsid w:val="00FB14B6"/>
    <w:rsid w:val="00FB17DD"/>
    <w:rsid w:val="00FB1C42"/>
    <w:rsid w:val="00FB2278"/>
    <w:rsid w:val="00FB35D8"/>
    <w:rsid w:val="00FB6A62"/>
    <w:rsid w:val="00FC272F"/>
    <w:rsid w:val="00FC29E0"/>
    <w:rsid w:val="00FC5044"/>
    <w:rsid w:val="00FC6248"/>
    <w:rsid w:val="00FC75F9"/>
    <w:rsid w:val="00FC7CBE"/>
    <w:rsid w:val="00FC7E76"/>
    <w:rsid w:val="00FD0084"/>
    <w:rsid w:val="00FD144C"/>
    <w:rsid w:val="00FD30E3"/>
    <w:rsid w:val="00FD5058"/>
    <w:rsid w:val="00FE08FF"/>
    <w:rsid w:val="00FE105F"/>
    <w:rsid w:val="00FE1E14"/>
    <w:rsid w:val="00FE2E5D"/>
    <w:rsid w:val="00FE4ED6"/>
    <w:rsid w:val="00FE5C80"/>
    <w:rsid w:val="00FE6F14"/>
    <w:rsid w:val="00FF176A"/>
    <w:rsid w:val="00FF1784"/>
    <w:rsid w:val="00FF1D85"/>
    <w:rsid w:val="00FF1F36"/>
    <w:rsid w:val="00FF36BA"/>
    <w:rsid w:val="00FF573F"/>
    <w:rsid w:val="00FF6B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E1ED04"/>
  <w15:docId w15:val="{1A7215BE-A8F5-4328-89C6-4925F2955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B545FC"/>
    <w:pPr>
      <w:widowControl w:val="0"/>
      <w:autoSpaceDE w:val="0"/>
      <w:autoSpaceDN w:val="0"/>
      <w:adjustRightInd w:val="0"/>
    </w:pPr>
    <w:rPr>
      <w:rFonts w:ascii="Times New Roman" w:eastAsia="Times New Roman" w:hAnsi="Times New Roman"/>
      <w:color w:val="000000"/>
      <w:sz w:val="24"/>
      <w:szCs w:val="24"/>
    </w:rPr>
  </w:style>
  <w:style w:type="paragraph" w:styleId="14">
    <w:name w:val="heading 1"/>
    <w:basedOn w:val="a2"/>
    <w:next w:val="a2"/>
    <w:link w:val="15"/>
    <w:uiPriority w:val="9"/>
    <w:qFormat/>
    <w:rsid w:val="00942769"/>
    <w:pPr>
      <w:keepNext/>
      <w:keepLines/>
      <w:widowControl/>
      <w:autoSpaceDE/>
      <w:autoSpaceDN/>
      <w:adjustRightInd/>
      <w:spacing w:before="240" w:line="259" w:lineRule="auto"/>
      <w:outlineLvl w:val="0"/>
    </w:pPr>
    <w:rPr>
      <w:rFonts w:ascii="Cambria" w:hAnsi="Cambria"/>
      <w:color w:val="365F91"/>
      <w:sz w:val="32"/>
      <w:szCs w:val="32"/>
    </w:rPr>
  </w:style>
  <w:style w:type="paragraph" w:styleId="22">
    <w:name w:val="heading 2"/>
    <w:basedOn w:val="a2"/>
    <w:next w:val="a2"/>
    <w:link w:val="23"/>
    <w:uiPriority w:val="9"/>
    <w:semiHidden/>
    <w:unhideWhenUsed/>
    <w:qFormat/>
    <w:rsid w:val="00E949BC"/>
    <w:pPr>
      <w:keepNext/>
      <w:keepLines/>
      <w:spacing w:before="200"/>
      <w:outlineLvl w:val="1"/>
    </w:pPr>
    <w:rPr>
      <w:rFonts w:ascii="Cambria" w:hAnsi="Cambria"/>
      <w:b/>
      <w:bCs/>
      <w:color w:val="4F81BD"/>
      <w:sz w:val="26"/>
      <w:szCs w:val="26"/>
    </w:rPr>
  </w:style>
  <w:style w:type="paragraph" w:styleId="31">
    <w:name w:val="heading 3"/>
    <w:basedOn w:val="a2"/>
    <w:next w:val="a2"/>
    <w:link w:val="32"/>
    <w:uiPriority w:val="9"/>
    <w:semiHidden/>
    <w:unhideWhenUsed/>
    <w:qFormat/>
    <w:rsid w:val="007E2545"/>
    <w:pPr>
      <w:keepNext/>
      <w:keepLines/>
      <w:spacing w:before="40"/>
      <w:outlineLvl w:val="2"/>
    </w:pPr>
    <w:rPr>
      <w:rFonts w:ascii="Cambria" w:hAnsi="Cambria"/>
      <w:color w:val="243F60"/>
    </w:rPr>
  </w:style>
  <w:style w:type="paragraph" w:styleId="6">
    <w:name w:val="heading 6"/>
    <w:basedOn w:val="a2"/>
    <w:next w:val="a2"/>
    <w:link w:val="60"/>
    <w:uiPriority w:val="9"/>
    <w:semiHidden/>
    <w:unhideWhenUsed/>
    <w:qFormat/>
    <w:rsid w:val="00E97A5D"/>
    <w:pPr>
      <w:keepNext/>
      <w:keepLines/>
      <w:widowControl/>
      <w:numPr>
        <w:ilvl w:val="5"/>
        <w:numId w:val="10"/>
      </w:numPr>
      <w:autoSpaceDE/>
      <w:autoSpaceDN/>
      <w:adjustRightInd/>
      <w:spacing w:before="200" w:line="360" w:lineRule="auto"/>
      <w:jc w:val="both"/>
      <w:outlineLvl w:val="5"/>
    </w:pPr>
    <w:rPr>
      <w:rFonts w:ascii="Cambria" w:hAnsi="Cambria"/>
      <w:i/>
      <w:iCs/>
      <w:color w:val="243F60"/>
      <w:szCs w:val="20"/>
    </w:rPr>
  </w:style>
  <w:style w:type="paragraph" w:styleId="7">
    <w:name w:val="heading 7"/>
    <w:basedOn w:val="a2"/>
    <w:next w:val="a2"/>
    <w:link w:val="71"/>
    <w:uiPriority w:val="9"/>
    <w:semiHidden/>
    <w:unhideWhenUsed/>
    <w:qFormat/>
    <w:rsid w:val="00E97A5D"/>
    <w:pPr>
      <w:keepNext/>
      <w:keepLines/>
      <w:widowControl/>
      <w:numPr>
        <w:ilvl w:val="6"/>
        <w:numId w:val="10"/>
      </w:numPr>
      <w:autoSpaceDE/>
      <w:autoSpaceDN/>
      <w:adjustRightInd/>
      <w:spacing w:before="200" w:line="360" w:lineRule="auto"/>
      <w:jc w:val="both"/>
      <w:outlineLvl w:val="6"/>
    </w:pPr>
    <w:rPr>
      <w:rFonts w:ascii="Cambria" w:hAnsi="Cambria"/>
      <w:i/>
      <w:iCs/>
      <w:color w:val="404040"/>
      <w:szCs w:val="20"/>
    </w:rPr>
  </w:style>
  <w:style w:type="paragraph" w:styleId="8">
    <w:name w:val="heading 8"/>
    <w:basedOn w:val="a2"/>
    <w:next w:val="a2"/>
    <w:link w:val="80"/>
    <w:uiPriority w:val="9"/>
    <w:semiHidden/>
    <w:unhideWhenUsed/>
    <w:qFormat/>
    <w:rsid w:val="00E97A5D"/>
    <w:pPr>
      <w:keepNext/>
      <w:keepLines/>
      <w:widowControl/>
      <w:numPr>
        <w:ilvl w:val="7"/>
        <w:numId w:val="10"/>
      </w:numPr>
      <w:autoSpaceDE/>
      <w:autoSpaceDN/>
      <w:adjustRightInd/>
      <w:spacing w:before="200" w:line="360" w:lineRule="auto"/>
      <w:jc w:val="both"/>
      <w:outlineLvl w:val="7"/>
    </w:pPr>
    <w:rPr>
      <w:rFonts w:ascii="Cambria" w:hAnsi="Cambria"/>
      <w:color w:val="404040"/>
      <w:sz w:val="20"/>
      <w:szCs w:val="20"/>
    </w:rPr>
  </w:style>
  <w:style w:type="paragraph" w:styleId="9">
    <w:name w:val="heading 9"/>
    <w:basedOn w:val="a2"/>
    <w:next w:val="a2"/>
    <w:link w:val="90"/>
    <w:uiPriority w:val="9"/>
    <w:semiHidden/>
    <w:unhideWhenUsed/>
    <w:qFormat/>
    <w:rsid w:val="00E97A5D"/>
    <w:pPr>
      <w:keepNext/>
      <w:keepLines/>
      <w:widowControl/>
      <w:numPr>
        <w:ilvl w:val="8"/>
        <w:numId w:val="10"/>
      </w:numPr>
      <w:autoSpaceDE/>
      <w:autoSpaceDN/>
      <w:adjustRightInd/>
      <w:spacing w:before="200" w:line="360" w:lineRule="auto"/>
      <w:jc w:val="both"/>
      <w:outlineLvl w:val="8"/>
    </w:pPr>
    <w:rPr>
      <w:rFonts w:ascii="Cambria" w:hAnsi="Cambria"/>
      <w:i/>
      <w:iCs/>
      <w:color w:val="404040"/>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5">
    <w:name w:val="Заголовок 1 Знак"/>
    <w:link w:val="14"/>
    <w:uiPriority w:val="9"/>
    <w:rsid w:val="00942769"/>
    <w:rPr>
      <w:rFonts w:ascii="Cambria" w:eastAsia="Times New Roman" w:hAnsi="Cambria" w:cs="Times New Roman"/>
      <w:color w:val="365F91"/>
      <w:sz w:val="32"/>
      <w:szCs w:val="32"/>
    </w:rPr>
  </w:style>
  <w:style w:type="table" w:styleId="a6">
    <w:name w:val="Table Grid"/>
    <w:basedOn w:val="a4"/>
    <w:uiPriority w:val="59"/>
    <w:rsid w:val="00D92F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2"/>
    <w:link w:val="a8"/>
    <w:uiPriority w:val="99"/>
    <w:semiHidden/>
    <w:unhideWhenUsed/>
    <w:rsid w:val="00FC7CBE"/>
    <w:rPr>
      <w:rFonts w:ascii="Tahoma" w:hAnsi="Tahoma"/>
      <w:sz w:val="16"/>
      <w:szCs w:val="16"/>
    </w:rPr>
  </w:style>
  <w:style w:type="character" w:customStyle="1" w:styleId="a8">
    <w:name w:val="Текст выноски Знак"/>
    <w:link w:val="a7"/>
    <w:uiPriority w:val="99"/>
    <w:semiHidden/>
    <w:rsid w:val="00FC7CBE"/>
    <w:rPr>
      <w:rFonts w:ascii="Tahoma" w:eastAsia="Times New Roman" w:hAnsi="Tahoma" w:cs="Tahoma"/>
      <w:color w:val="000000"/>
      <w:sz w:val="16"/>
      <w:szCs w:val="16"/>
      <w:lang w:eastAsia="ru-RU"/>
    </w:rPr>
  </w:style>
  <w:style w:type="paragraph" w:styleId="a9">
    <w:name w:val="header"/>
    <w:basedOn w:val="a2"/>
    <w:link w:val="aa"/>
    <w:uiPriority w:val="99"/>
    <w:unhideWhenUsed/>
    <w:rsid w:val="00AD278E"/>
    <w:pPr>
      <w:tabs>
        <w:tab w:val="center" w:pos="4677"/>
        <w:tab w:val="right" w:pos="9355"/>
      </w:tabs>
    </w:pPr>
  </w:style>
  <w:style w:type="character" w:customStyle="1" w:styleId="aa">
    <w:name w:val="Верхний колонтитул Знак"/>
    <w:link w:val="a9"/>
    <w:uiPriority w:val="99"/>
    <w:rsid w:val="00AD278E"/>
    <w:rPr>
      <w:rFonts w:ascii="Times New Roman" w:eastAsia="Times New Roman" w:hAnsi="Times New Roman" w:cs="Times New Roman"/>
      <w:color w:val="000000"/>
      <w:sz w:val="24"/>
      <w:szCs w:val="24"/>
      <w:lang w:eastAsia="ru-RU"/>
    </w:rPr>
  </w:style>
  <w:style w:type="paragraph" w:styleId="ab">
    <w:name w:val="footer"/>
    <w:basedOn w:val="a2"/>
    <w:link w:val="ac"/>
    <w:uiPriority w:val="99"/>
    <w:unhideWhenUsed/>
    <w:rsid w:val="00AD278E"/>
    <w:pPr>
      <w:tabs>
        <w:tab w:val="center" w:pos="4677"/>
        <w:tab w:val="right" w:pos="9355"/>
      </w:tabs>
    </w:pPr>
  </w:style>
  <w:style w:type="character" w:customStyle="1" w:styleId="ac">
    <w:name w:val="Нижний колонтитул Знак"/>
    <w:link w:val="ab"/>
    <w:uiPriority w:val="99"/>
    <w:rsid w:val="00AD278E"/>
    <w:rPr>
      <w:rFonts w:ascii="Times New Roman" w:eastAsia="Times New Roman" w:hAnsi="Times New Roman" w:cs="Times New Roman"/>
      <w:color w:val="000000"/>
      <w:sz w:val="24"/>
      <w:szCs w:val="24"/>
      <w:lang w:eastAsia="ru-RU"/>
    </w:rPr>
  </w:style>
  <w:style w:type="character" w:customStyle="1" w:styleId="ad">
    <w:name w:val="Гипертекстовая ссылка"/>
    <w:uiPriority w:val="99"/>
    <w:rsid w:val="00390B97"/>
    <w:rPr>
      <w:rFonts w:cs="Times New Roman"/>
      <w:b/>
      <w:color w:val="008000"/>
    </w:rPr>
  </w:style>
  <w:style w:type="character" w:customStyle="1" w:styleId="ae">
    <w:name w:val="Продолжение ссылки"/>
    <w:uiPriority w:val="99"/>
    <w:rsid w:val="00390B97"/>
    <w:rPr>
      <w:rFonts w:cs="Times New Roman"/>
      <w:b/>
      <w:color w:val="008000"/>
    </w:rPr>
  </w:style>
  <w:style w:type="paragraph" w:customStyle="1" w:styleId="af">
    <w:name w:val="Таблицы (моноширинный)"/>
    <w:basedOn w:val="a2"/>
    <w:next w:val="a2"/>
    <w:uiPriority w:val="99"/>
    <w:rsid w:val="00526CCC"/>
    <w:pPr>
      <w:jc w:val="both"/>
    </w:pPr>
    <w:rPr>
      <w:rFonts w:ascii="Courier New" w:hAnsi="Courier New" w:cs="Courier New"/>
      <w:color w:val="auto"/>
    </w:rPr>
  </w:style>
  <w:style w:type="paragraph" w:styleId="af0">
    <w:name w:val="Body Text Indent"/>
    <w:basedOn w:val="a2"/>
    <w:link w:val="af1"/>
    <w:uiPriority w:val="99"/>
    <w:unhideWhenUsed/>
    <w:rsid w:val="00526CCC"/>
    <w:pPr>
      <w:widowControl/>
      <w:ind w:firstLine="709"/>
      <w:jc w:val="both"/>
    </w:pPr>
    <w:rPr>
      <w:color w:val="auto"/>
    </w:rPr>
  </w:style>
  <w:style w:type="character" w:customStyle="1" w:styleId="af1">
    <w:name w:val="Основной текст с отступом Знак"/>
    <w:link w:val="af0"/>
    <w:uiPriority w:val="99"/>
    <w:rsid w:val="00526CCC"/>
    <w:rPr>
      <w:rFonts w:ascii="Times New Roman" w:eastAsia="Times New Roman" w:hAnsi="Times New Roman" w:cs="Times New Roman"/>
      <w:sz w:val="24"/>
      <w:szCs w:val="24"/>
      <w:lang w:eastAsia="ru-RU"/>
    </w:rPr>
  </w:style>
  <w:style w:type="character" w:customStyle="1" w:styleId="af2">
    <w:name w:val="Цветовое выделение"/>
    <w:uiPriority w:val="99"/>
    <w:rsid w:val="002C57CF"/>
    <w:rPr>
      <w:b/>
      <w:color w:val="000080"/>
    </w:rPr>
  </w:style>
  <w:style w:type="paragraph" w:customStyle="1" w:styleId="10">
    <w:name w:val="Заголовок1"/>
    <w:basedOn w:val="af3"/>
    <w:link w:val="af4"/>
    <w:qFormat/>
    <w:rsid w:val="00942769"/>
    <w:pPr>
      <w:numPr>
        <w:numId w:val="1"/>
      </w:numPr>
      <w:spacing w:before="120" w:after="120" w:line="240" w:lineRule="auto"/>
      <w:jc w:val="center"/>
    </w:pPr>
    <w:rPr>
      <w:rFonts w:ascii="Times New Roman" w:eastAsia="Times New Roman" w:hAnsi="Times New Roman"/>
      <w:b/>
      <w:sz w:val="24"/>
      <w:szCs w:val="20"/>
      <w:lang w:eastAsia="ru-RU"/>
    </w:rPr>
  </w:style>
  <w:style w:type="paragraph" w:styleId="af3">
    <w:name w:val="List Paragraph"/>
    <w:aliases w:val="Bullet List,FooterText,numbered,it_List1,Абзац списка литеральный,lp1,Paragraphe de liste1,Нумерованый список,List Paragraph1,Нумерованный спиков,Абзац списка для документа,Абзац списка15,4.2.2,Заголовок_3,Список 1,1,UL,Table-Normal"/>
    <w:basedOn w:val="a2"/>
    <w:link w:val="16"/>
    <w:uiPriority w:val="99"/>
    <w:qFormat/>
    <w:rsid w:val="00942769"/>
    <w:pPr>
      <w:widowControl/>
      <w:autoSpaceDE/>
      <w:autoSpaceDN/>
      <w:adjustRightInd/>
      <w:spacing w:after="160" w:line="259" w:lineRule="auto"/>
      <w:ind w:left="720"/>
      <w:contextualSpacing/>
    </w:pPr>
    <w:rPr>
      <w:rFonts w:ascii="Calibri" w:eastAsia="Calibri" w:hAnsi="Calibri"/>
      <w:color w:val="auto"/>
      <w:sz w:val="22"/>
      <w:szCs w:val="22"/>
      <w:lang w:eastAsia="en-US"/>
    </w:rPr>
  </w:style>
  <w:style w:type="character" w:customStyle="1" w:styleId="af4">
    <w:name w:val="Заголовок Знак"/>
    <w:link w:val="10"/>
    <w:rsid w:val="00942769"/>
    <w:rPr>
      <w:rFonts w:ascii="Times New Roman" w:eastAsia="Times New Roman" w:hAnsi="Times New Roman" w:cs="Times New Roman"/>
      <w:b/>
      <w:sz w:val="24"/>
      <w:szCs w:val="20"/>
      <w:lang w:eastAsia="ru-RU"/>
    </w:rPr>
  </w:style>
  <w:style w:type="paragraph" w:customStyle="1" w:styleId="1-">
    <w:name w:val="1 - Заголовок"/>
    <w:basedOn w:val="af3"/>
    <w:link w:val="1-0"/>
    <w:qFormat/>
    <w:rsid w:val="00942769"/>
    <w:pPr>
      <w:spacing w:before="120" w:after="120" w:line="240" w:lineRule="auto"/>
      <w:ind w:left="927" w:hanging="360"/>
      <w:jc w:val="center"/>
    </w:pPr>
    <w:rPr>
      <w:rFonts w:ascii="Times New Roman" w:eastAsia="Times New Roman" w:hAnsi="Times New Roman"/>
      <w:b/>
      <w:sz w:val="24"/>
      <w:szCs w:val="20"/>
      <w:lang w:eastAsia="ru-RU"/>
    </w:rPr>
  </w:style>
  <w:style w:type="character" w:customStyle="1" w:styleId="1-0">
    <w:name w:val="1 - Заголовок Знак"/>
    <w:link w:val="1-"/>
    <w:rsid w:val="00942769"/>
    <w:rPr>
      <w:rFonts w:ascii="Times New Roman" w:eastAsia="Times New Roman" w:hAnsi="Times New Roman" w:cs="Times New Roman"/>
      <w:b/>
      <w:sz w:val="24"/>
      <w:szCs w:val="20"/>
      <w:lang w:eastAsia="ru-RU"/>
    </w:rPr>
  </w:style>
  <w:style w:type="table" w:styleId="-1">
    <w:name w:val="Colorful List Accent 1"/>
    <w:basedOn w:val="a4"/>
    <w:link w:val="-10"/>
    <w:uiPriority w:val="34"/>
    <w:semiHidden/>
    <w:unhideWhenUsed/>
    <w:rsid w:val="00942769"/>
    <w:rPr>
      <w:sz w:val="22"/>
      <w:szCs w:val="22"/>
      <w:lang w:eastAsia="en-US"/>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customStyle="1" w:styleId="-10">
    <w:name w:val="Цветной список - Акцент 1 Знак"/>
    <w:aliases w:val="Маркер Знак,Bullet List Знак,FooterText Знак,numbered Знак,Абзац списка Знак,it_List1 Знак,Абзац списка литеральный Знак,lp1 Знак,Paragraphe de liste1 Знак,Нумерованый список Знак,List Paragraph1 Знак,1 Знак,Обычный-1 Знак"/>
    <w:link w:val="-1"/>
    <w:uiPriority w:val="99"/>
    <w:qFormat/>
    <w:rsid w:val="00942769"/>
    <w:rPr>
      <w:sz w:val="22"/>
      <w:szCs w:val="22"/>
      <w:lang w:eastAsia="en-US"/>
    </w:rPr>
  </w:style>
  <w:style w:type="paragraph" w:customStyle="1" w:styleId="Style9">
    <w:name w:val="Style9"/>
    <w:basedOn w:val="a2"/>
    <w:uiPriority w:val="99"/>
    <w:rsid w:val="00942769"/>
    <w:pPr>
      <w:spacing w:line="295" w:lineRule="exact"/>
      <w:ind w:firstLine="540"/>
      <w:jc w:val="both"/>
    </w:pPr>
    <w:rPr>
      <w:color w:val="auto"/>
    </w:rPr>
  </w:style>
  <w:style w:type="character" w:customStyle="1" w:styleId="FontStyle27">
    <w:name w:val="Font Style27"/>
    <w:uiPriority w:val="99"/>
    <w:rsid w:val="00942769"/>
    <w:rPr>
      <w:rFonts w:ascii="Times New Roman" w:hAnsi="Times New Roman" w:cs="Times New Roman"/>
      <w:sz w:val="24"/>
      <w:szCs w:val="24"/>
    </w:rPr>
  </w:style>
  <w:style w:type="paragraph" w:styleId="af5">
    <w:name w:val="footnote text"/>
    <w:basedOn w:val="a2"/>
    <w:link w:val="af6"/>
    <w:uiPriority w:val="99"/>
    <w:semiHidden/>
    <w:unhideWhenUsed/>
    <w:rsid w:val="00942769"/>
    <w:pPr>
      <w:widowControl/>
      <w:autoSpaceDE/>
      <w:autoSpaceDN/>
      <w:adjustRightInd/>
    </w:pPr>
    <w:rPr>
      <w:rFonts w:ascii="Calibri" w:eastAsia="Calibri" w:hAnsi="Calibri"/>
      <w:color w:val="auto"/>
      <w:sz w:val="20"/>
      <w:szCs w:val="20"/>
    </w:rPr>
  </w:style>
  <w:style w:type="character" w:customStyle="1" w:styleId="af6">
    <w:name w:val="Текст сноски Знак"/>
    <w:link w:val="af5"/>
    <w:uiPriority w:val="99"/>
    <w:semiHidden/>
    <w:rsid w:val="00942769"/>
    <w:rPr>
      <w:sz w:val="20"/>
      <w:szCs w:val="20"/>
    </w:rPr>
  </w:style>
  <w:style w:type="character" w:styleId="af7">
    <w:name w:val="footnote reference"/>
    <w:uiPriority w:val="99"/>
    <w:semiHidden/>
    <w:unhideWhenUsed/>
    <w:rsid w:val="00942769"/>
    <w:rPr>
      <w:vertAlign w:val="superscript"/>
    </w:rPr>
  </w:style>
  <w:style w:type="paragraph" w:customStyle="1" w:styleId="0">
    <w:name w:val="ТЗ0 основной"/>
    <w:basedOn w:val="a2"/>
    <w:link w:val="00"/>
    <w:qFormat/>
    <w:rsid w:val="00942769"/>
    <w:pPr>
      <w:widowControl/>
      <w:autoSpaceDE/>
      <w:autoSpaceDN/>
      <w:adjustRightInd/>
      <w:spacing w:after="120" w:line="360" w:lineRule="auto"/>
      <w:ind w:firstLine="567"/>
      <w:jc w:val="both"/>
    </w:pPr>
    <w:rPr>
      <w:bCs/>
      <w:color w:val="auto"/>
      <w:spacing w:val="-1"/>
    </w:rPr>
  </w:style>
  <w:style w:type="character" w:customStyle="1" w:styleId="00">
    <w:name w:val="ТЗ0 основной Знак"/>
    <w:link w:val="0"/>
    <w:locked/>
    <w:rsid w:val="00942769"/>
    <w:rPr>
      <w:rFonts w:ascii="Times New Roman" w:eastAsia="Times New Roman" w:hAnsi="Times New Roman" w:cs="Times New Roman"/>
      <w:bCs/>
      <w:spacing w:val="-1"/>
      <w:sz w:val="24"/>
      <w:szCs w:val="24"/>
      <w:lang w:eastAsia="ru-RU"/>
    </w:rPr>
  </w:style>
  <w:style w:type="paragraph" w:styleId="af8">
    <w:name w:val="TOC Heading"/>
    <w:basedOn w:val="14"/>
    <w:next w:val="a2"/>
    <w:uiPriority w:val="39"/>
    <w:unhideWhenUsed/>
    <w:qFormat/>
    <w:rsid w:val="00942769"/>
    <w:pPr>
      <w:outlineLvl w:val="9"/>
    </w:pPr>
  </w:style>
  <w:style w:type="paragraph" w:styleId="17">
    <w:name w:val="toc 1"/>
    <w:basedOn w:val="a2"/>
    <w:next w:val="a2"/>
    <w:autoRedefine/>
    <w:uiPriority w:val="39"/>
    <w:unhideWhenUsed/>
    <w:rsid w:val="00942769"/>
    <w:pPr>
      <w:widowControl/>
      <w:autoSpaceDE/>
      <w:autoSpaceDN/>
      <w:adjustRightInd/>
      <w:spacing w:after="100" w:line="259" w:lineRule="auto"/>
    </w:pPr>
    <w:rPr>
      <w:rFonts w:ascii="Calibri" w:eastAsia="Calibri" w:hAnsi="Calibri"/>
      <w:color w:val="auto"/>
      <w:sz w:val="22"/>
      <w:szCs w:val="22"/>
      <w:lang w:eastAsia="en-US"/>
    </w:rPr>
  </w:style>
  <w:style w:type="character" w:styleId="af9">
    <w:name w:val="Hyperlink"/>
    <w:uiPriority w:val="99"/>
    <w:unhideWhenUsed/>
    <w:rsid w:val="00942769"/>
    <w:rPr>
      <w:color w:val="0000FF"/>
      <w:u w:val="single"/>
    </w:rPr>
  </w:style>
  <w:style w:type="paragraph" w:styleId="24">
    <w:name w:val="toc 2"/>
    <w:basedOn w:val="a2"/>
    <w:next w:val="a2"/>
    <w:autoRedefine/>
    <w:uiPriority w:val="39"/>
    <w:unhideWhenUsed/>
    <w:rsid w:val="00942769"/>
    <w:pPr>
      <w:widowControl/>
      <w:autoSpaceDE/>
      <w:autoSpaceDN/>
      <w:adjustRightInd/>
      <w:spacing w:after="100" w:line="259" w:lineRule="auto"/>
      <w:ind w:left="220"/>
    </w:pPr>
    <w:rPr>
      <w:rFonts w:ascii="Calibri" w:eastAsia="Calibri" w:hAnsi="Calibri"/>
      <w:color w:val="auto"/>
      <w:sz w:val="22"/>
      <w:szCs w:val="22"/>
      <w:lang w:eastAsia="en-US"/>
    </w:rPr>
  </w:style>
  <w:style w:type="paragraph" w:customStyle="1" w:styleId="1-1">
    <w:name w:val="1 - ОсН"/>
    <w:basedOn w:val="1-"/>
    <w:link w:val="1-2"/>
    <w:qFormat/>
    <w:rsid w:val="00942769"/>
    <w:pPr>
      <w:spacing w:before="0" w:after="0"/>
      <w:ind w:left="426" w:firstLine="567"/>
      <w:contextualSpacing w:val="0"/>
      <w:jc w:val="both"/>
    </w:pPr>
    <w:rPr>
      <w:b w:val="0"/>
    </w:rPr>
  </w:style>
  <w:style w:type="character" w:customStyle="1" w:styleId="1-2">
    <w:name w:val="1 - ОсН Знак"/>
    <w:link w:val="1-1"/>
    <w:rsid w:val="00942769"/>
    <w:rPr>
      <w:rFonts w:ascii="Times New Roman" w:eastAsia="Times New Roman" w:hAnsi="Times New Roman" w:cs="Times New Roman"/>
      <w:sz w:val="24"/>
      <w:szCs w:val="20"/>
      <w:lang w:eastAsia="ru-RU"/>
    </w:rPr>
  </w:style>
  <w:style w:type="character" w:customStyle="1" w:styleId="afa">
    <w:name w:val="Текст примечания Знак"/>
    <w:link w:val="afb"/>
    <w:uiPriority w:val="99"/>
    <w:rsid w:val="00942769"/>
    <w:rPr>
      <w:sz w:val="20"/>
      <w:szCs w:val="20"/>
    </w:rPr>
  </w:style>
  <w:style w:type="paragraph" w:styleId="afb">
    <w:name w:val="annotation text"/>
    <w:basedOn w:val="a2"/>
    <w:link w:val="afa"/>
    <w:uiPriority w:val="99"/>
    <w:unhideWhenUsed/>
    <w:rsid w:val="00942769"/>
    <w:pPr>
      <w:widowControl/>
      <w:autoSpaceDE/>
      <w:autoSpaceDN/>
      <w:adjustRightInd/>
      <w:spacing w:after="160"/>
    </w:pPr>
    <w:rPr>
      <w:rFonts w:ascii="Calibri" w:eastAsia="Calibri" w:hAnsi="Calibri"/>
      <w:color w:val="auto"/>
      <w:sz w:val="20"/>
      <w:szCs w:val="20"/>
    </w:rPr>
  </w:style>
  <w:style w:type="character" w:customStyle="1" w:styleId="afc">
    <w:name w:val="Тема примечания Знак"/>
    <w:link w:val="afd"/>
    <w:uiPriority w:val="99"/>
    <w:semiHidden/>
    <w:rsid w:val="00942769"/>
    <w:rPr>
      <w:b/>
      <w:bCs/>
      <w:sz w:val="20"/>
      <w:szCs w:val="20"/>
    </w:rPr>
  </w:style>
  <w:style w:type="paragraph" w:styleId="afd">
    <w:name w:val="annotation subject"/>
    <w:basedOn w:val="afb"/>
    <w:next w:val="afb"/>
    <w:link w:val="afc"/>
    <w:uiPriority w:val="99"/>
    <w:semiHidden/>
    <w:unhideWhenUsed/>
    <w:rsid w:val="00942769"/>
    <w:rPr>
      <w:b/>
      <w:bCs/>
    </w:rPr>
  </w:style>
  <w:style w:type="paragraph" w:customStyle="1" w:styleId="1-3">
    <w:name w:val="1 - Таблица"/>
    <w:basedOn w:val="a2"/>
    <w:link w:val="1-4"/>
    <w:qFormat/>
    <w:rsid w:val="00942769"/>
    <w:pPr>
      <w:widowControl/>
      <w:autoSpaceDE/>
      <w:autoSpaceDN/>
      <w:adjustRightInd/>
      <w:contextualSpacing/>
      <w:jc w:val="both"/>
    </w:pPr>
    <w:rPr>
      <w:color w:val="auto"/>
      <w:szCs w:val="20"/>
      <w:lang w:bidi="he-IL"/>
    </w:rPr>
  </w:style>
  <w:style w:type="character" w:customStyle="1" w:styleId="1-4">
    <w:name w:val="1 - Таблица Знак"/>
    <w:link w:val="1-3"/>
    <w:rsid w:val="00942769"/>
    <w:rPr>
      <w:rFonts w:ascii="Times New Roman" w:eastAsia="Times New Roman" w:hAnsi="Times New Roman" w:cs="Times New Roman"/>
      <w:sz w:val="24"/>
      <w:szCs w:val="20"/>
      <w:lang w:eastAsia="ru-RU" w:bidi="he-IL"/>
    </w:rPr>
  </w:style>
  <w:style w:type="paragraph" w:customStyle="1" w:styleId="a0">
    <w:name w:val="Маркер"/>
    <w:basedOn w:val="af3"/>
    <w:qFormat/>
    <w:rsid w:val="00942769"/>
    <w:pPr>
      <w:numPr>
        <w:numId w:val="2"/>
      </w:numPr>
      <w:spacing w:after="0" w:line="240" w:lineRule="auto"/>
      <w:jc w:val="both"/>
    </w:pPr>
    <w:rPr>
      <w:rFonts w:ascii="Times New Roman" w:eastAsia="Times New Roman" w:hAnsi="Times New Roman"/>
      <w:sz w:val="24"/>
      <w:szCs w:val="20"/>
      <w:lang w:eastAsia="ru-RU"/>
    </w:rPr>
  </w:style>
  <w:style w:type="character" w:customStyle="1" w:styleId="apple-style-span">
    <w:name w:val="apple-style-span"/>
    <w:rsid w:val="00942769"/>
  </w:style>
  <w:style w:type="paragraph" w:customStyle="1" w:styleId="01">
    <w:name w:val="ТЗ0 Марк б/н1"/>
    <w:basedOn w:val="a2"/>
    <w:link w:val="010"/>
    <w:rsid w:val="00942769"/>
    <w:pPr>
      <w:widowControl/>
      <w:numPr>
        <w:numId w:val="3"/>
      </w:numPr>
      <w:autoSpaceDE/>
      <w:autoSpaceDN/>
      <w:adjustRightInd/>
      <w:spacing w:before="60" w:after="60" w:line="360" w:lineRule="auto"/>
      <w:jc w:val="both"/>
    </w:pPr>
    <w:rPr>
      <w:color w:val="auto"/>
      <w:w w:val="101"/>
      <w:lang w:val="en-US"/>
    </w:rPr>
  </w:style>
  <w:style w:type="character" w:customStyle="1" w:styleId="010">
    <w:name w:val="ТЗ0 Марк б/н1 Знак"/>
    <w:link w:val="01"/>
    <w:locked/>
    <w:rsid w:val="00942769"/>
    <w:rPr>
      <w:rFonts w:ascii="Times New Roman" w:eastAsia="Times New Roman" w:hAnsi="Times New Roman" w:cs="Times New Roman"/>
      <w:w w:val="101"/>
      <w:sz w:val="24"/>
      <w:szCs w:val="24"/>
      <w:lang w:val="en-US" w:eastAsia="ru-RU"/>
    </w:rPr>
  </w:style>
  <w:style w:type="paragraph" w:customStyle="1" w:styleId="NumberedLevel1">
    <w:name w:val="Numbered Level 1"/>
    <w:basedOn w:val="afe"/>
    <w:rsid w:val="00942769"/>
    <w:pPr>
      <w:numPr>
        <w:numId w:val="4"/>
      </w:numPr>
      <w:spacing w:before="120" w:after="0" w:line="240" w:lineRule="auto"/>
      <w:ind w:left="720"/>
      <w:jc w:val="both"/>
    </w:pPr>
    <w:rPr>
      <w:rFonts w:ascii="Times New Roman" w:eastAsia="Times New Roman" w:hAnsi="Times New Roman"/>
      <w:color w:val="000000"/>
      <w:kern w:val="24"/>
      <w:sz w:val="24"/>
      <w:szCs w:val="24"/>
      <w:lang w:eastAsia="ru-RU"/>
    </w:rPr>
  </w:style>
  <w:style w:type="paragraph" w:styleId="afe">
    <w:name w:val="Body Text"/>
    <w:basedOn w:val="a2"/>
    <w:link w:val="aff"/>
    <w:uiPriority w:val="99"/>
    <w:semiHidden/>
    <w:unhideWhenUsed/>
    <w:rsid w:val="00942769"/>
    <w:pPr>
      <w:widowControl/>
      <w:autoSpaceDE/>
      <w:autoSpaceDN/>
      <w:adjustRightInd/>
      <w:spacing w:after="120" w:line="259" w:lineRule="auto"/>
    </w:pPr>
    <w:rPr>
      <w:rFonts w:ascii="Calibri" w:eastAsia="Calibri" w:hAnsi="Calibri"/>
      <w:color w:val="auto"/>
      <w:sz w:val="22"/>
      <w:szCs w:val="22"/>
      <w:lang w:eastAsia="en-US"/>
    </w:rPr>
  </w:style>
  <w:style w:type="character" w:customStyle="1" w:styleId="aff">
    <w:name w:val="Основной текст Знак"/>
    <w:basedOn w:val="a3"/>
    <w:link w:val="afe"/>
    <w:uiPriority w:val="99"/>
    <w:semiHidden/>
    <w:rsid w:val="00942769"/>
  </w:style>
  <w:style w:type="paragraph" w:styleId="aff0">
    <w:name w:val="Normal (Web)"/>
    <w:aliases w:val="Обычный (Web)"/>
    <w:basedOn w:val="a2"/>
    <w:uiPriority w:val="99"/>
    <w:unhideWhenUsed/>
    <w:rsid w:val="004306AF"/>
    <w:pPr>
      <w:widowControl/>
      <w:autoSpaceDE/>
      <w:autoSpaceDN/>
      <w:adjustRightInd/>
      <w:spacing w:before="100" w:beforeAutospacing="1" w:after="100" w:afterAutospacing="1"/>
    </w:pPr>
    <w:rPr>
      <w:color w:val="auto"/>
    </w:rPr>
  </w:style>
  <w:style w:type="character" w:styleId="aff1">
    <w:name w:val="Strong"/>
    <w:uiPriority w:val="22"/>
    <w:qFormat/>
    <w:rsid w:val="004306AF"/>
    <w:rPr>
      <w:b/>
      <w:bCs/>
    </w:rPr>
  </w:style>
  <w:style w:type="paragraph" w:customStyle="1" w:styleId="aff2">
    <w:name w:val="a"/>
    <w:basedOn w:val="a2"/>
    <w:rsid w:val="004306AF"/>
    <w:pPr>
      <w:widowControl/>
      <w:autoSpaceDE/>
      <w:autoSpaceDN/>
      <w:adjustRightInd/>
      <w:spacing w:before="100" w:beforeAutospacing="1" w:after="100" w:afterAutospacing="1"/>
    </w:pPr>
    <w:rPr>
      <w:color w:val="auto"/>
    </w:rPr>
  </w:style>
  <w:style w:type="character" w:styleId="aff3">
    <w:name w:val="Emphasis"/>
    <w:uiPriority w:val="20"/>
    <w:qFormat/>
    <w:rsid w:val="004306AF"/>
    <w:rPr>
      <w:i/>
      <w:iCs/>
    </w:rPr>
  </w:style>
  <w:style w:type="paragraph" w:styleId="aff4">
    <w:name w:val="caption"/>
    <w:basedOn w:val="a2"/>
    <w:next w:val="a2"/>
    <w:uiPriority w:val="35"/>
    <w:unhideWhenUsed/>
    <w:qFormat/>
    <w:rsid w:val="004306AF"/>
    <w:pPr>
      <w:widowControl/>
      <w:autoSpaceDE/>
      <w:autoSpaceDN/>
      <w:adjustRightInd/>
      <w:spacing w:after="200"/>
    </w:pPr>
    <w:rPr>
      <w:b/>
      <w:bCs/>
      <w:color w:val="4F81BD"/>
      <w:sz w:val="18"/>
      <w:szCs w:val="18"/>
    </w:rPr>
  </w:style>
  <w:style w:type="character" w:styleId="aff5">
    <w:name w:val="annotation reference"/>
    <w:uiPriority w:val="99"/>
    <w:semiHidden/>
    <w:unhideWhenUsed/>
    <w:rsid w:val="004306AF"/>
    <w:rPr>
      <w:sz w:val="16"/>
      <w:szCs w:val="16"/>
    </w:rPr>
  </w:style>
  <w:style w:type="table" w:customStyle="1" w:styleId="TableNormal1">
    <w:name w:val="Table Normal1"/>
    <w:rsid w:val="004E13A7"/>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Aff6">
    <w:name w:val="Текстовый блок A"/>
    <w:rsid w:val="004E13A7"/>
    <w:pPr>
      <w:pBdr>
        <w:top w:val="nil"/>
        <w:left w:val="nil"/>
        <w:bottom w:val="nil"/>
        <w:right w:val="nil"/>
        <w:between w:val="nil"/>
        <w:bar w:val="nil"/>
      </w:pBdr>
      <w:spacing w:after="200" w:line="276" w:lineRule="auto"/>
    </w:pPr>
    <w:rPr>
      <w:rFonts w:eastAsia="Arial Unicode MS" w:cs="Arial Unicode MS"/>
      <w:color w:val="000000"/>
      <w:sz w:val="22"/>
      <w:szCs w:val="22"/>
      <w:u w:color="000000"/>
      <w:bdr w:val="nil"/>
    </w:rPr>
  </w:style>
  <w:style w:type="numbering" w:customStyle="1" w:styleId="1">
    <w:name w:val="Импортированный стиль 1"/>
    <w:rsid w:val="004E13A7"/>
    <w:pPr>
      <w:numPr>
        <w:numId w:val="5"/>
      </w:numPr>
    </w:pPr>
  </w:style>
  <w:style w:type="numbering" w:customStyle="1" w:styleId="3">
    <w:name w:val="Импортированный стиль 3"/>
    <w:rsid w:val="004E13A7"/>
    <w:pPr>
      <w:numPr>
        <w:numId w:val="6"/>
      </w:numPr>
    </w:pPr>
  </w:style>
  <w:style w:type="character" w:customStyle="1" w:styleId="32">
    <w:name w:val="Заголовок 3 Знак"/>
    <w:link w:val="31"/>
    <w:uiPriority w:val="9"/>
    <w:semiHidden/>
    <w:rsid w:val="007E2545"/>
    <w:rPr>
      <w:rFonts w:ascii="Cambria" w:eastAsia="Times New Roman" w:hAnsi="Cambria" w:cs="Times New Roman"/>
      <w:color w:val="243F60"/>
      <w:sz w:val="24"/>
      <w:szCs w:val="24"/>
      <w:lang w:eastAsia="ru-RU"/>
    </w:rPr>
  </w:style>
  <w:style w:type="numbering" w:customStyle="1" w:styleId="18">
    <w:name w:val="Нет списка1"/>
    <w:next w:val="a5"/>
    <w:uiPriority w:val="99"/>
    <w:semiHidden/>
    <w:unhideWhenUsed/>
    <w:rsid w:val="007E2545"/>
  </w:style>
  <w:style w:type="paragraph" w:customStyle="1" w:styleId="a20">
    <w:name w:val="a2"/>
    <w:basedOn w:val="a2"/>
    <w:rsid w:val="007E2545"/>
    <w:pPr>
      <w:widowControl/>
      <w:autoSpaceDE/>
      <w:autoSpaceDN/>
      <w:adjustRightInd/>
      <w:spacing w:before="100" w:beforeAutospacing="1" w:after="100" w:afterAutospacing="1"/>
    </w:pPr>
    <w:rPr>
      <w:color w:val="auto"/>
    </w:rPr>
  </w:style>
  <w:style w:type="paragraph" w:customStyle="1" w:styleId="ess">
    <w:name w:val="ess"/>
    <w:basedOn w:val="a2"/>
    <w:rsid w:val="007E2545"/>
    <w:pPr>
      <w:widowControl/>
      <w:autoSpaceDE/>
      <w:autoSpaceDN/>
      <w:adjustRightInd/>
      <w:spacing w:before="100" w:beforeAutospacing="1" w:after="100" w:afterAutospacing="1"/>
    </w:pPr>
    <w:rPr>
      <w:color w:val="auto"/>
    </w:rPr>
  </w:style>
  <w:style w:type="paragraph" w:customStyle="1" w:styleId="a">
    <w:name w:val="Буллет_АИС ПФР"/>
    <w:basedOn w:val="a2"/>
    <w:rsid w:val="007E2545"/>
    <w:pPr>
      <w:widowControl/>
      <w:numPr>
        <w:numId w:val="7"/>
      </w:numPr>
      <w:autoSpaceDE/>
      <w:autoSpaceDN/>
      <w:adjustRightInd/>
      <w:spacing w:after="120" w:line="360" w:lineRule="auto"/>
      <w:jc w:val="both"/>
    </w:pPr>
    <w:rPr>
      <w:rFonts w:eastAsia="Calibri"/>
      <w:color w:val="auto"/>
      <w:szCs w:val="20"/>
      <w:lang w:eastAsia="en-US"/>
    </w:rPr>
  </w:style>
  <w:style w:type="paragraph" w:customStyle="1" w:styleId="11">
    <w:name w:val="Буллет_1_АИС ПФР"/>
    <w:basedOn w:val="a"/>
    <w:rsid w:val="007E2545"/>
    <w:pPr>
      <w:numPr>
        <w:ilvl w:val="1"/>
      </w:numPr>
      <w:ind w:left="1440"/>
    </w:pPr>
  </w:style>
  <w:style w:type="paragraph" w:customStyle="1" w:styleId="ESS0">
    <w:name w:val="ESS Основной"/>
    <w:basedOn w:val="a2"/>
    <w:uiPriority w:val="99"/>
    <w:qFormat/>
    <w:rsid w:val="007E2545"/>
    <w:pPr>
      <w:widowControl/>
      <w:autoSpaceDE/>
      <w:autoSpaceDN/>
      <w:adjustRightInd/>
      <w:ind w:firstLine="720"/>
      <w:contextualSpacing/>
      <w:jc w:val="both"/>
    </w:pPr>
    <w:rPr>
      <w:rFonts w:eastAsia="Calibri"/>
      <w:color w:val="auto"/>
      <w:sz w:val="28"/>
    </w:rPr>
  </w:style>
  <w:style w:type="numbering" w:customStyle="1" w:styleId="20">
    <w:name w:val="Импортированный стиль 2"/>
    <w:rsid w:val="007E2545"/>
    <w:pPr>
      <w:numPr>
        <w:numId w:val="8"/>
      </w:numPr>
    </w:pPr>
  </w:style>
  <w:style w:type="table" w:customStyle="1" w:styleId="19">
    <w:name w:val="Сетка таблицы1"/>
    <w:basedOn w:val="a4"/>
    <w:next w:val="a6"/>
    <w:uiPriority w:val="39"/>
    <w:rsid w:val="007E254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7">
    <w:name w:val="ОбыТаб Знак"/>
    <w:link w:val="aff8"/>
    <w:locked/>
    <w:rsid w:val="007E2545"/>
    <w:rPr>
      <w:rFonts w:eastAsia="Calibri"/>
      <w:sz w:val="24"/>
      <w:szCs w:val="24"/>
    </w:rPr>
  </w:style>
  <w:style w:type="paragraph" w:customStyle="1" w:styleId="aff8">
    <w:name w:val="ОбыТаб"/>
    <w:basedOn w:val="a2"/>
    <w:link w:val="aff7"/>
    <w:qFormat/>
    <w:rsid w:val="007E2545"/>
    <w:pPr>
      <w:widowControl/>
      <w:autoSpaceDE/>
      <w:autoSpaceDN/>
      <w:adjustRightInd/>
      <w:spacing w:before="60" w:line="312" w:lineRule="auto"/>
    </w:pPr>
    <w:rPr>
      <w:rFonts w:ascii="Calibri" w:eastAsia="Calibri" w:hAnsi="Calibri"/>
      <w:color w:val="auto"/>
    </w:rPr>
  </w:style>
  <w:style w:type="table" w:customStyle="1" w:styleId="25">
    <w:name w:val="Сетка таблицы2"/>
    <w:basedOn w:val="a4"/>
    <w:next w:val="a6"/>
    <w:uiPriority w:val="39"/>
    <w:rsid w:val="00C760B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2"/>
    <w:qFormat/>
    <w:rsid w:val="00002641"/>
    <w:pPr>
      <w:autoSpaceDE/>
      <w:autoSpaceDN/>
      <w:adjustRightInd/>
    </w:pPr>
    <w:rPr>
      <w:rFonts w:ascii="Calibri" w:eastAsia="Calibri" w:hAnsi="Calibri"/>
      <w:color w:val="auto"/>
      <w:sz w:val="22"/>
      <w:szCs w:val="22"/>
      <w:lang w:val="en-US" w:eastAsia="en-US"/>
    </w:rPr>
  </w:style>
  <w:style w:type="paragraph" w:customStyle="1" w:styleId="aff9">
    <w:name w:val="Текстовый блок"/>
    <w:rsid w:val="00B545FC"/>
    <w:pPr>
      <w:pBdr>
        <w:top w:val="nil"/>
        <w:left w:val="nil"/>
        <w:bottom w:val="nil"/>
        <w:right w:val="nil"/>
        <w:between w:val="nil"/>
        <w:bar w:val="nil"/>
      </w:pBdr>
      <w:spacing w:after="200" w:line="276" w:lineRule="auto"/>
    </w:pPr>
    <w:rPr>
      <w:rFonts w:eastAsia="Arial Unicode MS" w:cs="Arial Unicode MS"/>
      <w:color w:val="000000"/>
      <w:sz w:val="22"/>
      <w:szCs w:val="22"/>
      <w:u w:color="000000"/>
      <w:bdr w:val="nil"/>
    </w:rPr>
  </w:style>
  <w:style w:type="numbering" w:customStyle="1" w:styleId="70">
    <w:name w:val="Импортированный стиль 7"/>
    <w:rsid w:val="00B545FC"/>
    <w:pPr>
      <w:numPr>
        <w:numId w:val="9"/>
      </w:numPr>
    </w:pPr>
  </w:style>
  <w:style w:type="paragraph" w:styleId="affa">
    <w:name w:val="Revision"/>
    <w:hidden/>
    <w:uiPriority w:val="99"/>
    <w:semiHidden/>
    <w:rsid w:val="00816A4D"/>
    <w:rPr>
      <w:rFonts w:ascii="Times New Roman" w:eastAsia="Times New Roman" w:hAnsi="Times New Roman"/>
      <w:color w:val="000000"/>
      <w:sz w:val="24"/>
      <w:szCs w:val="24"/>
    </w:rPr>
  </w:style>
  <w:style w:type="paragraph" w:customStyle="1" w:styleId="ConsPlusNormal">
    <w:name w:val="ConsPlusNormal"/>
    <w:link w:val="ConsPlusNormal0"/>
    <w:qFormat/>
    <w:rsid w:val="009E4B8F"/>
    <w:pPr>
      <w:widowControl w:val="0"/>
      <w:autoSpaceDE w:val="0"/>
      <w:autoSpaceDN w:val="0"/>
    </w:pPr>
    <w:rPr>
      <w:rFonts w:eastAsia="Times New Roman" w:cs="Calibri"/>
      <w:sz w:val="22"/>
    </w:rPr>
  </w:style>
  <w:style w:type="paragraph" w:customStyle="1" w:styleId="ConsPlusNonformat">
    <w:name w:val="ConsPlusNonformat"/>
    <w:uiPriority w:val="99"/>
    <w:rsid w:val="009E4B8F"/>
    <w:pPr>
      <w:widowControl w:val="0"/>
      <w:autoSpaceDE w:val="0"/>
      <w:autoSpaceDN w:val="0"/>
    </w:pPr>
    <w:rPr>
      <w:rFonts w:ascii="Courier New" w:eastAsia="Times New Roman" w:hAnsi="Courier New" w:cs="Courier New"/>
    </w:rPr>
  </w:style>
  <w:style w:type="paragraph" w:styleId="affb">
    <w:name w:val="No Spacing"/>
    <w:link w:val="affc"/>
    <w:uiPriority w:val="99"/>
    <w:qFormat/>
    <w:rsid w:val="00C76674"/>
    <w:rPr>
      <w:sz w:val="22"/>
      <w:szCs w:val="22"/>
      <w:lang w:eastAsia="en-US"/>
    </w:rPr>
  </w:style>
  <w:style w:type="character" w:customStyle="1" w:styleId="affc">
    <w:name w:val="Без интервала Знак"/>
    <w:link w:val="affb"/>
    <w:uiPriority w:val="99"/>
    <w:qFormat/>
    <w:locked/>
    <w:rsid w:val="00C76674"/>
    <w:rPr>
      <w:sz w:val="22"/>
      <w:szCs w:val="22"/>
      <w:lang w:val="ru-RU" w:eastAsia="en-US" w:bidi="ar-SA"/>
    </w:rPr>
  </w:style>
  <w:style w:type="character" w:customStyle="1" w:styleId="FontStyle120">
    <w:name w:val="Font Style120"/>
    <w:uiPriority w:val="99"/>
    <w:rsid w:val="00B7760B"/>
    <w:rPr>
      <w:rFonts w:ascii="Times New Roman" w:hAnsi="Times New Roman" w:cs="Times New Roman" w:hint="default"/>
      <w:sz w:val="24"/>
      <w:szCs w:val="24"/>
    </w:rPr>
  </w:style>
  <w:style w:type="paragraph" w:customStyle="1" w:styleId="Style74">
    <w:name w:val="Style74"/>
    <w:basedOn w:val="a2"/>
    <w:uiPriority w:val="99"/>
    <w:rsid w:val="00B7760B"/>
    <w:pPr>
      <w:spacing w:line="281" w:lineRule="exact"/>
      <w:ind w:firstLine="529"/>
      <w:jc w:val="both"/>
    </w:pPr>
    <w:rPr>
      <w:color w:val="auto"/>
    </w:rPr>
  </w:style>
  <w:style w:type="character" w:customStyle="1" w:styleId="60">
    <w:name w:val="Заголовок 6 Знак"/>
    <w:link w:val="6"/>
    <w:uiPriority w:val="9"/>
    <w:semiHidden/>
    <w:rsid w:val="00E97A5D"/>
    <w:rPr>
      <w:rFonts w:ascii="Cambria" w:eastAsia="Times New Roman" w:hAnsi="Cambria" w:cs="Times New Roman"/>
      <w:i/>
      <w:iCs/>
      <w:color w:val="243F60"/>
      <w:sz w:val="24"/>
    </w:rPr>
  </w:style>
  <w:style w:type="character" w:customStyle="1" w:styleId="71">
    <w:name w:val="Заголовок 7 Знак"/>
    <w:link w:val="7"/>
    <w:uiPriority w:val="9"/>
    <w:semiHidden/>
    <w:rsid w:val="00E97A5D"/>
    <w:rPr>
      <w:rFonts w:ascii="Cambria" w:eastAsia="Times New Roman" w:hAnsi="Cambria" w:cs="Times New Roman"/>
      <w:i/>
      <w:iCs/>
      <w:color w:val="404040"/>
      <w:sz w:val="24"/>
    </w:rPr>
  </w:style>
  <w:style w:type="character" w:customStyle="1" w:styleId="80">
    <w:name w:val="Заголовок 8 Знак"/>
    <w:link w:val="8"/>
    <w:uiPriority w:val="9"/>
    <w:semiHidden/>
    <w:rsid w:val="00E97A5D"/>
    <w:rPr>
      <w:rFonts w:ascii="Cambria" w:eastAsia="Times New Roman" w:hAnsi="Cambria" w:cs="Times New Roman"/>
      <w:color w:val="404040"/>
      <w:sz w:val="20"/>
      <w:szCs w:val="20"/>
    </w:rPr>
  </w:style>
  <w:style w:type="character" w:customStyle="1" w:styleId="90">
    <w:name w:val="Заголовок 9 Знак"/>
    <w:link w:val="9"/>
    <w:uiPriority w:val="9"/>
    <w:semiHidden/>
    <w:rsid w:val="00E97A5D"/>
    <w:rPr>
      <w:rFonts w:ascii="Cambria" w:eastAsia="Times New Roman" w:hAnsi="Cambria" w:cs="Times New Roman"/>
      <w:i/>
      <w:iCs/>
      <w:color w:val="404040"/>
      <w:sz w:val="20"/>
      <w:szCs w:val="20"/>
    </w:rPr>
  </w:style>
  <w:style w:type="paragraph" w:customStyle="1" w:styleId="affd">
    <w:name w:val="Основной"/>
    <w:link w:val="affe"/>
    <w:qFormat/>
    <w:rsid w:val="00E97A5D"/>
    <w:pPr>
      <w:spacing w:line="360" w:lineRule="auto"/>
      <w:ind w:firstLine="709"/>
      <w:jc w:val="both"/>
    </w:pPr>
    <w:rPr>
      <w:rFonts w:ascii="Times New Roman" w:hAnsi="Times New Roman"/>
      <w:sz w:val="24"/>
      <w:szCs w:val="22"/>
    </w:rPr>
  </w:style>
  <w:style w:type="paragraph" w:customStyle="1" w:styleId="afff">
    <w:name w:val="Ненумерованный заголовок"/>
    <w:basedOn w:val="a2"/>
    <w:link w:val="afff0"/>
    <w:qFormat/>
    <w:rsid w:val="00E97A5D"/>
    <w:pPr>
      <w:pageBreakBefore/>
      <w:widowControl/>
      <w:autoSpaceDE/>
      <w:autoSpaceDN/>
      <w:adjustRightInd/>
      <w:spacing w:before="240" w:after="120" w:line="360" w:lineRule="auto"/>
      <w:jc w:val="center"/>
    </w:pPr>
    <w:rPr>
      <w:rFonts w:eastAsia="Calibri"/>
      <w:b/>
      <w:caps/>
      <w:color w:val="auto"/>
      <w:sz w:val="28"/>
      <w:szCs w:val="28"/>
    </w:rPr>
  </w:style>
  <w:style w:type="character" w:customStyle="1" w:styleId="affe">
    <w:name w:val="Основной Знак"/>
    <w:link w:val="affd"/>
    <w:rsid w:val="00E97A5D"/>
    <w:rPr>
      <w:rFonts w:ascii="Times New Roman" w:hAnsi="Times New Roman"/>
      <w:sz w:val="24"/>
      <w:szCs w:val="22"/>
      <w:lang w:bidi="ar-SA"/>
    </w:rPr>
  </w:style>
  <w:style w:type="character" w:customStyle="1" w:styleId="afff0">
    <w:name w:val="Ненумерованный заголовок Знак"/>
    <w:link w:val="afff"/>
    <w:rsid w:val="00E97A5D"/>
    <w:rPr>
      <w:rFonts w:ascii="Times New Roman" w:eastAsia="Calibri" w:hAnsi="Times New Roman" w:cs="Times New Roman"/>
      <w:b/>
      <w:caps/>
      <w:sz w:val="28"/>
      <w:szCs w:val="28"/>
    </w:rPr>
  </w:style>
  <w:style w:type="paragraph" w:customStyle="1" w:styleId="13">
    <w:name w:val="1 уровень Заголовок"/>
    <w:basedOn w:val="a2"/>
    <w:next w:val="affd"/>
    <w:link w:val="1a"/>
    <w:qFormat/>
    <w:rsid w:val="00E97A5D"/>
    <w:pPr>
      <w:pageBreakBefore/>
      <w:widowControl/>
      <w:numPr>
        <w:numId w:val="12"/>
      </w:numPr>
      <w:autoSpaceDE/>
      <w:autoSpaceDN/>
      <w:adjustRightInd/>
      <w:spacing w:before="240" w:after="120"/>
      <w:outlineLvl w:val="0"/>
    </w:pPr>
    <w:rPr>
      <w:rFonts w:eastAsia="Calibri"/>
      <w:b/>
      <w:caps/>
      <w:color w:val="auto"/>
      <w:sz w:val="28"/>
      <w:szCs w:val="28"/>
    </w:rPr>
  </w:style>
  <w:style w:type="paragraph" w:customStyle="1" w:styleId="21">
    <w:name w:val="2 уровень Заголовок"/>
    <w:basedOn w:val="a2"/>
    <w:next w:val="affd"/>
    <w:link w:val="26"/>
    <w:qFormat/>
    <w:rsid w:val="00E97A5D"/>
    <w:pPr>
      <w:widowControl/>
      <w:numPr>
        <w:ilvl w:val="1"/>
        <w:numId w:val="12"/>
      </w:numPr>
      <w:autoSpaceDE/>
      <w:autoSpaceDN/>
      <w:adjustRightInd/>
      <w:spacing w:before="120" w:after="120" w:line="360" w:lineRule="auto"/>
      <w:outlineLvl w:val="1"/>
    </w:pPr>
    <w:rPr>
      <w:rFonts w:eastAsia="Calibri"/>
      <w:b/>
      <w:color w:val="auto"/>
      <w:sz w:val="28"/>
      <w:szCs w:val="28"/>
    </w:rPr>
  </w:style>
  <w:style w:type="character" w:customStyle="1" w:styleId="1a">
    <w:name w:val="1 уровень Заголовок Знак"/>
    <w:link w:val="13"/>
    <w:rsid w:val="00E97A5D"/>
    <w:rPr>
      <w:rFonts w:ascii="Times New Roman" w:eastAsia="Calibri" w:hAnsi="Times New Roman" w:cs="Times New Roman"/>
      <w:b/>
      <w:caps/>
      <w:sz w:val="28"/>
      <w:szCs w:val="28"/>
    </w:rPr>
  </w:style>
  <w:style w:type="paragraph" w:customStyle="1" w:styleId="30">
    <w:name w:val="3 уровень Заголовок"/>
    <w:basedOn w:val="a2"/>
    <w:next w:val="affd"/>
    <w:qFormat/>
    <w:rsid w:val="00E97A5D"/>
    <w:pPr>
      <w:widowControl/>
      <w:numPr>
        <w:ilvl w:val="2"/>
        <w:numId w:val="12"/>
      </w:numPr>
      <w:autoSpaceDE/>
      <w:autoSpaceDN/>
      <w:adjustRightInd/>
      <w:spacing w:before="120" w:after="120" w:line="360" w:lineRule="auto"/>
      <w:ind w:left="1106" w:hanging="397"/>
      <w:jc w:val="both"/>
      <w:outlineLvl w:val="2"/>
    </w:pPr>
    <w:rPr>
      <w:rFonts w:eastAsia="Calibri"/>
      <w:b/>
      <w:bCs/>
      <w:iCs/>
      <w:color w:val="auto"/>
      <w:lang w:eastAsia="en-US"/>
    </w:rPr>
  </w:style>
  <w:style w:type="character" w:customStyle="1" w:styleId="26">
    <w:name w:val="2 уровень Заголовок Знак"/>
    <w:link w:val="21"/>
    <w:rsid w:val="00E97A5D"/>
    <w:rPr>
      <w:rFonts w:ascii="Times New Roman" w:eastAsia="Calibri" w:hAnsi="Times New Roman" w:cs="Times New Roman"/>
      <w:b/>
      <w:sz w:val="28"/>
      <w:szCs w:val="28"/>
    </w:rPr>
  </w:style>
  <w:style w:type="paragraph" w:customStyle="1" w:styleId="4">
    <w:name w:val="4 уровень Заголовок"/>
    <w:basedOn w:val="a2"/>
    <w:next w:val="affd"/>
    <w:qFormat/>
    <w:rsid w:val="00E97A5D"/>
    <w:pPr>
      <w:widowControl/>
      <w:numPr>
        <w:ilvl w:val="3"/>
        <w:numId w:val="12"/>
      </w:numPr>
      <w:autoSpaceDE/>
      <w:autoSpaceDN/>
      <w:adjustRightInd/>
      <w:spacing w:before="60" w:after="60" w:line="360" w:lineRule="auto"/>
      <w:jc w:val="both"/>
      <w:outlineLvl w:val="3"/>
    </w:pPr>
    <w:rPr>
      <w:rFonts w:eastAsia="Calibri"/>
      <w:b/>
      <w:color w:val="auto"/>
      <w:szCs w:val="22"/>
      <w:lang w:eastAsia="en-US"/>
    </w:rPr>
  </w:style>
  <w:style w:type="paragraph" w:customStyle="1" w:styleId="5">
    <w:name w:val="5 уровень Заголовок"/>
    <w:basedOn w:val="a2"/>
    <w:next w:val="affd"/>
    <w:qFormat/>
    <w:rsid w:val="00E97A5D"/>
    <w:pPr>
      <w:widowControl/>
      <w:numPr>
        <w:ilvl w:val="4"/>
        <w:numId w:val="12"/>
      </w:numPr>
      <w:autoSpaceDE/>
      <w:autoSpaceDN/>
      <w:adjustRightInd/>
      <w:spacing w:before="60" w:after="60" w:line="360" w:lineRule="auto"/>
      <w:jc w:val="both"/>
      <w:outlineLvl w:val="4"/>
    </w:pPr>
    <w:rPr>
      <w:rFonts w:eastAsia="Calibri"/>
      <w:b/>
      <w:color w:val="auto"/>
      <w:szCs w:val="22"/>
      <w:lang w:eastAsia="en-US"/>
    </w:rPr>
  </w:style>
  <w:style w:type="paragraph" w:customStyle="1" w:styleId="a1">
    <w:name w:val="Основной список"/>
    <w:basedOn w:val="affd"/>
    <w:link w:val="afff1"/>
    <w:qFormat/>
    <w:rsid w:val="00E97A5D"/>
    <w:pPr>
      <w:numPr>
        <w:numId w:val="11"/>
      </w:numPr>
    </w:pPr>
  </w:style>
  <w:style w:type="character" w:customStyle="1" w:styleId="afff1">
    <w:name w:val="Основной список Знак"/>
    <w:link w:val="a1"/>
    <w:rsid w:val="00E97A5D"/>
    <w:rPr>
      <w:rFonts w:ascii="Times New Roman" w:eastAsia="Calibri" w:hAnsi="Times New Roman" w:cs="Times New Roman"/>
      <w:sz w:val="24"/>
      <w:szCs w:val="22"/>
      <w:lang w:bidi="ar-SA"/>
    </w:rPr>
  </w:style>
  <w:style w:type="paragraph" w:customStyle="1" w:styleId="afff2">
    <w:name w:val="Название таблицы"/>
    <w:basedOn w:val="aff4"/>
    <w:link w:val="afff3"/>
    <w:qFormat/>
    <w:rsid w:val="00E97A5D"/>
    <w:pPr>
      <w:keepNext/>
      <w:spacing w:before="120" w:after="120"/>
    </w:pPr>
    <w:rPr>
      <w:rFonts w:eastAsia="Calibri"/>
      <w:color w:val="auto"/>
      <w:sz w:val="24"/>
      <w:szCs w:val="24"/>
    </w:rPr>
  </w:style>
  <w:style w:type="character" w:customStyle="1" w:styleId="afff3">
    <w:name w:val="Название таблицы Знак"/>
    <w:link w:val="afff2"/>
    <w:rsid w:val="00E97A5D"/>
    <w:rPr>
      <w:rFonts w:ascii="Times New Roman" w:eastAsia="Calibri" w:hAnsi="Times New Roman" w:cs="Times New Roman"/>
      <w:b/>
      <w:bCs/>
      <w:sz w:val="24"/>
      <w:szCs w:val="24"/>
    </w:rPr>
  </w:style>
  <w:style w:type="paragraph" w:customStyle="1" w:styleId="afff4">
    <w:name w:val="Текст таблицы"/>
    <w:basedOn w:val="a2"/>
    <w:qFormat/>
    <w:rsid w:val="00E97A5D"/>
    <w:pPr>
      <w:widowControl/>
      <w:autoSpaceDE/>
      <w:autoSpaceDN/>
      <w:adjustRightInd/>
      <w:contextualSpacing/>
    </w:pPr>
    <w:rPr>
      <w:color w:val="auto"/>
      <w:szCs w:val="22"/>
    </w:rPr>
  </w:style>
  <w:style w:type="paragraph" w:customStyle="1" w:styleId="afff5">
    <w:name w:val="рисунок"/>
    <w:basedOn w:val="a2"/>
    <w:link w:val="afff6"/>
    <w:qFormat/>
    <w:rsid w:val="00E97A5D"/>
    <w:pPr>
      <w:widowControl/>
      <w:autoSpaceDE/>
      <w:autoSpaceDN/>
      <w:adjustRightInd/>
      <w:spacing w:before="120"/>
      <w:jc w:val="center"/>
    </w:pPr>
    <w:rPr>
      <w:color w:val="auto"/>
      <w:szCs w:val="20"/>
    </w:rPr>
  </w:style>
  <w:style w:type="character" w:customStyle="1" w:styleId="afff6">
    <w:name w:val="рисунок Знак"/>
    <w:link w:val="afff5"/>
    <w:rsid w:val="00E97A5D"/>
    <w:rPr>
      <w:rFonts w:ascii="Times New Roman" w:eastAsia="Times New Roman" w:hAnsi="Times New Roman" w:cs="Times New Roman"/>
      <w:sz w:val="24"/>
      <w:szCs w:val="20"/>
      <w:lang w:eastAsia="ru-RU"/>
    </w:rPr>
  </w:style>
  <w:style w:type="paragraph" w:customStyle="1" w:styleId="afff7">
    <w:name w:val="Название рисунка"/>
    <w:basedOn w:val="aff4"/>
    <w:link w:val="afff8"/>
    <w:qFormat/>
    <w:rsid w:val="00E97A5D"/>
    <w:pPr>
      <w:spacing w:after="120" w:line="360" w:lineRule="atLeast"/>
      <w:contextualSpacing/>
      <w:jc w:val="center"/>
    </w:pPr>
    <w:rPr>
      <w:bCs w:val="0"/>
      <w:iCs/>
      <w:color w:val="auto"/>
      <w:sz w:val="24"/>
      <w:szCs w:val="20"/>
    </w:rPr>
  </w:style>
  <w:style w:type="character" w:customStyle="1" w:styleId="afff8">
    <w:name w:val="Название рисунка Знак"/>
    <w:link w:val="afff7"/>
    <w:rsid w:val="00E97A5D"/>
    <w:rPr>
      <w:rFonts w:ascii="Times New Roman" w:eastAsia="Times New Roman" w:hAnsi="Times New Roman" w:cs="Times New Roman"/>
      <w:b/>
      <w:iCs/>
      <w:sz w:val="24"/>
      <w:szCs w:val="20"/>
      <w:lang w:eastAsia="ru-RU"/>
    </w:rPr>
  </w:style>
  <w:style w:type="character" w:customStyle="1" w:styleId="27">
    <w:name w:val="Колонтитул (2)_"/>
    <w:link w:val="28"/>
    <w:rsid w:val="00E97A5D"/>
    <w:rPr>
      <w:rFonts w:ascii="Times New Roman" w:eastAsia="Times New Roman" w:hAnsi="Times New Roman"/>
    </w:rPr>
  </w:style>
  <w:style w:type="paragraph" w:customStyle="1" w:styleId="28">
    <w:name w:val="Колонтитул (2)"/>
    <w:basedOn w:val="a2"/>
    <w:link w:val="27"/>
    <w:rsid w:val="00E97A5D"/>
    <w:pPr>
      <w:autoSpaceDE/>
      <w:autoSpaceDN/>
      <w:adjustRightInd/>
    </w:pPr>
    <w:rPr>
      <w:color w:val="auto"/>
      <w:sz w:val="20"/>
      <w:szCs w:val="20"/>
    </w:rPr>
  </w:style>
  <w:style w:type="character" w:customStyle="1" w:styleId="23">
    <w:name w:val="Заголовок 2 Знак"/>
    <w:link w:val="22"/>
    <w:uiPriority w:val="9"/>
    <w:semiHidden/>
    <w:rsid w:val="00E949BC"/>
    <w:rPr>
      <w:rFonts w:ascii="Cambria" w:eastAsia="Times New Roman" w:hAnsi="Cambria" w:cs="Times New Roman"/>
      <w:b/>
      <w:bCs/>
      <w:color w:val="4F81BD"/>
      <w:sz w:val="26"/>
      <w:szCs w:val="26"/>
      <w:lang w:eastAsia="ru-RU"/>
    </w:rPr>
  </w:style>
  <w:style w:type="paragraph" w:customStyle="1" w:styleId="2">
    <w:name w:val="_Заголовок 2"/>
    <w:basedOn w:val="12"/>
    <w:link w:val="29"/>
    <w:autoRedefine/>
    <w:rsid w:val="00E949BC"/>
    <w:pPr>
      <w:numPr>
        <w:ilvl w:val="1"/>
        <w:numId w:val="14"/>
      </w:numPr>
      <w:jc w:val="left"/>
    </w:pPr>
    <w:rPr>
      <w:b w:val="0"/>
      <w:sz w:val="24"/>
      <w:szCs w:val="24"/>
    </w:rPr>
  </w:style>
  <w:style w:type="character" w:customStyle="1" w:styleId="1b">
    <w:name w:val="_Заголовок 1 Знак"/>
    <w:link w:val="12"/>
    <w:locked/>
    <w:rsid w:val="00E949BC"/>
    <w:rPr>
      <w:rFonts w:ascii="Times New Roman" w:eastAsia="Times New Roman" w:hAnsi="Times New Roman"/>
      <w:b/>
      <w:lang w:bidi="ru-RU"/>
    </w:rPr>
  </w:style>
  <w:style w:type="paragraph" w:customStyle="1" w:styleId="12">
    <w:name w:val="_Заголовок 1"/>
    <w:basedOn w:val="a2"/>
    <w:link w:val="1b"/>
    <w:rsid w:val="00E949BC"/>
    <w:pPr>
      <w:numPr>
        <w:numId w:val="13"/>
      </w:numPr>
      <w:adjustRightInd/>
      <w:spacing w:before="240" w:after="120" w:line="276" w:lineRule="auto"/>
      <w:jc w:val="center"/>
    </w:pPr>
    <w:rPr>
      <w:b/>
      <w:color w:val="auto"/>
      <w:sz w:val="20"/>
      <w:szCs w:val="20"/>
      <w:lang w:bidi="ru-RU"/>
    </w:rPr>
  </w:style>
  <w:style w:type="character" w:customStyle="1" w:styleId="29">
    <w:name w:val="_Заголовок 2 Знак"/>
    <w:link w:val="2"/>
    <w:locked/>
    <w:rsid w:val="00E949BC"/>
    <w:rPr>
      <w:rFonts w:ascii="Times New Roman" w:eastAsia="Times New Roman" w:hAnsi="Times New Roman"/>
      <w:sz w:val="24"/>
      <w:szCs w:val="24"/>
      <w:lang w:bidi="ru-RU"/>
    </w:rPr>
  </w:style>
  <w:style w:type="paragraph" w:styleId="33">
    <w:name w:val="Body Text 3"/>
    <w:basedOn w:val="a2"/>
    <w:link w:val="34"/>
    <w:uiPriority w:val="99"/>
    <w:semiHidden/>
    <w:unhideWhenUsed/>
    <w:rsid w:val="00F16A46"/>
    <w:pPr>
      <w:adjustRightInd/>
      <w:spacing w:after="120"/>
    </w:pPr>
    <w:rPr>
      <w:color w:val="auto"/>
      <w:sz w:val="16"/>
      <w:szCs w:val="16"/>
      <w:lang w:bidi="ru-RU"/>
    </w:rPr>
  </w:style>
  <w:style w:type="character" w:customStyle="1" w:styleId="34">
    <w:name w:val="Основной текст 3 Знак"/>
    <w:link w:val="33"/>
    <w:uiPriority w:val="99"/>
    <w:semiHidden/>
    <w:rsid w:val="00F16A46"/>
    <w:rPr>
      <w:rFonts w:ascii="Times New Roman" w:eastAsia="Times New Roman" w:hAnsi="Times New Roman" w:cs="Times New Roman"/>
      <w:sz w:val="16"/>
      <w:szCs w:val="16"/>
      <w:lang w:eastAsia="ru-RU" w:bidi="ru-RU"/>
    </w:rPr>
  </w:style>
  <w:style w:type="character" w:customStyle="1" w:styleId="16">
    <w:name w:val="Абзац списка Знак1"/>
    <w:aliases w:val="Bullet List Знак1,FooterText Знак1,numbered Знак1,it_List1 Знак1,Абзац списка литеральный Знак1,lp1 Знак1,Paragraphe de liste1 Знак1,Нумерованый список Знак1,List Paragraph1 Знак1,Нумерованный спиков Знак,Абзац списка15 Знак,1 Знак1"/>
    <w:link w:val="af3"/>
    <w:uiPriority w:val="99"/>
    <w:locked/>
    <w:rsid w:val="00CB337E"/>
  </w:style>
  <w:style w:type="paragraph" w:styleId="afff9">
    <w:name w:val="Title"/>
    <w:basedOn w:val="a2"/>
    <w:link w:val="1c"/>
    <w:uiPriority w:val="99"/>
    <w:qFormat/>
    <w:rsid w:val="00CB337E"/>
    <w:pPr>
      <w:shd w:val="clear" w:color="auto" w:fill="FFFFFF"/>
      <w:ind w:left="72"/>
      <w:jc w:val="center"/>
    </w:pPr>
    <w:rPr>
      <w:rFonts w:ascii="Calibri" w:eastAsia="Calibri" w:hAnsi="Calibri"/>
      <w:bCs/>
      <w:spacing w:val="13"/>
      <w:szCs w:val="20"/>
    </w:rPr>
  </w:style>
  <w:style w:type="character" w:customStyle="1" w:styleId="1c">
    <w:name w:val="Заголовок Знак1"/>
    <w:link w:val="afff9"/>
    <w:uiPriority w:val="99"/>
    <w:rsid w:val="00CB337E"/>
    <w:rPr>
      <w:rFonts w:ascii="Calibri" w:eastAsia="Calibri" w:hAnsi="Calibri" w:cs="Times New Roman"/>
      <w:bCs/>
      <w:color w:val="000000"/>
      <w:spacing w:val="13"/>
      <w:sz w:val="24"/>
      <w:shd w:val="clear" w:color="auto" w:fill="FFFFFF"/>
      <w:lang w:eastAsia="ru-RU"/>
    </w:rPr>
  </w:style>
  <w:style w:type="character" w:customStyle="1" w:styleId="61">
    <w:name w:val="Основной текст (6)_"/>
    <w:link w:val="62"/>
    <w:uiPriority w:val="99"/>
    <w:locked/>
    <w:rsid w:val="00CB337E"/>
    <w:rPr>
      <w:sz w:val="25"/>
      <w:shd w:val="clear" w:color="auto" w:fill="FFFFFF"/>
    </w:rPr>
  </w:style>
  <w:style w:type="paragraph" w:customStyle="1" w:styleId="62">
    <w:name w:val="Основной текст (6)"/>
    <w:basedOn w:val="a2"/>
    <w:link w:val="61"/>
    <w:uiPriority w:val="99"/>
    <w:rsid w:val="00CB337E"/>
    <w:pPr>
      <w:widowControl/>
      <w:shd w:val="clear" w:color="auto" w:fill="FFFFFF"/>
      <w:autoSpaceDE/>
      <w:autoSpaceDN/>
      <w:adjustRightInd/>
      <w:spacing w:before="360" w:line="312" w:lineRule="exact"/>
      <w:ind w:firstLine="400"/>
      <w:jc w:val="both"/>
    </w:pPr>
    <w:rPr>
      <w:rFonts w:ascii="Calibri" w:eastAsia="Calibri" w:hAnsi="Calibri"/>
      <w:color w:val="auto"/>
      <w:sz w:val="25"/>
      <w:szCs w:val="20"/>
      <w:shd w:val="clear" w:color="auto" w:fill="FFFFFF"/>
    </w:rPr>
  </w:style>
  <w:style w:type="table" w:customStyle="1" w:styleId="35">
    <w:name w:val="Сетка таблицы3"/>
    <w:basedOn w:val="a4"/>
    <w:next w:val="a6"/>
    <w:uiPriority w:val="59"/>
    <w:rsid w:val="00F15FD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843749"/>
    <w:pPr>
      <w:autoSpaceDE w:val="0"/>
      <w:autoSpaceDN w:val="0"/>
      <w:adjustRightInd w:val="0"/>
    </w:pPr>
    <w:rPr>
      <w:rFonts w:ascii="Arial" w:hAnsi="Arial" w:cs="Arial"/>
      <w:b/>
      <w:bCs/>
      <w:sz w:val="22"/>
      <w:szCs w:val="22"/>
      <w:lang w:eastAsia="en-US"/>
    </w:rPr>
  </w:style>
  <w:style w:type="paragraph" w:styleId="HTML">
    <w:name w:val="HTML Preformatted"/>
    <w:basedOn w:val="a2"/>
    <w:link w:val="HTML0"/>
    <w:uiPriority w:val="99"/>
    <w:unhideWhenUsed/>
    <w:rsid w:val="008B5A1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olor w:val="auto"/>
      <w:sz w:val="20"/>
      <w:szCs w:val="20"/>
    </w:rPr>
  </w:style>
  <w:style w:type="character" w:customStyle="1" w:styleId="HTML0">
    <w:name w:val="Стандартный HTML Знак"/>
    <w:basedOn w:val="a3"/>
    <w:link w:val="HTML"/>
    <w:uiPriority w:val="99"/>
    <w:rsid w:val="008B5A16"/>
    <w:rPr>
      <w:rFonts w:ascii="Courier New" w:eastAsia="Times New Roman" w:hAnsi="Courier New"/>
    </w:rPr>
  </w:style>
  <w:style w:type="paragraph" w:customStyle="1" w:styleId="Standard">
    <w:name w:val="Standard"/>
    <w:rsid w:val="008B5A16"/>
    <w:pPr>
      <w:widowControl w:val="0"/>
      <w:suppressAutoHyphens/>
      <w:textAlignment w:val="baseline"/>
    </w:pPr>
    <w:rPr>
      <w:rFonts w:ascii="Arial" w:hAnsi="Arial" w:cs="Arial"/>
      <w:kern w:val="1"/>
      <w:sz w:val="18"/>
      <w:szCs w:val="18"/>
      <w:lang w:eastAsia="ar-SA"/>
    </w:rPr>
  </w:style>
  <w:style w:type="character" w:customStyle="1" w:styleId="ConsPlusNormal0">
    <w:name w:val="ConsPlusNormal Знак"/>
    <w:link w:val="ConsPlusNormal"/>
    <w:locked/>
    <w:rsid w:val="001E75B4"/>
    <w:rPr>
      <w:rFonts w:eastAsia="Times New Roman" w:cs="Calibri"/>
      <w:sz w:val="22"/>
    </w:rPr>
  </w:style>
  <w:style w:type="character" w:styleId="afffa">
    <w:name w:val="Unresolved Mention"/>
    <w:basedOn w:val="a3"/>
    <w:uiPriority w:val="99"/>
    <w:semiHidden/>
    <w:unhideWhenUsed/>
    <w:rsid w:val="008F78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462466">
      <w:bodyDiv w:val="1"/>
      <w:marLeft w:val="0"/>
      <w:marRight w:val="0"/>
      <w:marTop w:val="0"/>
      <w:marBottom w:val="0"/>
      <w:divBdr>
        <w:top w:val="none" w:sz="0" w:space="0" w:color="auto"/>
        <w:left w:val="none" w:sz="0" w:space="0" w:color="auto"/>
        <w:bottom w:val="none" w:sz="0" w:space="0" w:color="auto"/>
        <w:right w:val="none" w:sz="0" w:space="0" w:color="auto"/>
      </w:divBdr>
    </w:div>
    <w:div w:id="133379337">
      <w:bodyDiv w:val="1"/>
      <w:marLeft w:val="0"/>
      <w:marRight w:val="0"/>
      <w:marTop w:val="0"/>
      <w:marBottom w:val="0"/>
      <w:divBdr>
        <w:top w:val="none" w:sz="0" w:space="0" w:color="auto"/>
        <w:left w:val="none" w:sz="0" w:space="0" w:color="auto"/>
        <w:bottom w:val="none" w:sz="0" w:space="0" w:color="auto"/>
        <w:right w:val="none" w:sz="0" w:space="0" w:color="auto"/>
      </w:divBdr>
    </w:div>
    <w:div w:id="147869109">
      <w:bodyDiv w:val="1"/>
      <w:marLeft w:val="0"/>
      <w:marRight w:val="0"/>
      <w:marTop w:val="0"/>
      <w:marBottom w:val="0"/>
      <w:divBdr>
        <w:top w:val="none" w:sz="0" w:space="0" w:color="auto"/>
        <w:left w:val="none" w:sz="0" w:space="0" w:color="auto"/>
        <w:bottom w:val="none" w:sz="0" w:space="0" w:color="auto"/>
        <w:right w:val="none" w:sz="0" w:space="0" w:color="auto"/>
      </w:divBdr>
    </w:div>
    <w:div w:id="348870200">
      <w:bodyDiv w:val="1"/>
      <w:marLeft w:val="0"/>
      <w:marRight w:val="0"/>
      <w:marTop w:val="0"/>
      <w:marBottom w:val="0"/>
      <w:divBdr>
        <w:top w:val="none" w:sz="0" w:space="0" w:color="auto"/>
        <w:left w:val="none" w:sz="0" w:space="0" w:color="auto"/>
        <w:bottom w:val="none" w:sz="0" w:space="0" w:color="auto"/>
        <w:right w:val="none" w:sz="0" w:space="0" w:color="auto"/>
      </w:divBdr>
    </w:div>
    <w:div w:id="353847032">
      <w:bodyDiv w:val="1"/>
      <w:marLeft w:val="0"/>
      <w:marRight w:val="0"/>
      <w:marTop w:val="0"/>
      <w:marBottom w:val="0"/>
      <w:divBdr>
        <w:top w:val="none" w:sz="0" w:space="0" w:color="auto"/>
        <w:left w:val="none" w:sz="0" w:space="0" w:color="auto"/>
        <w:bottom w:val="none" w:sz="0" w:space="0" w:color="auto"/>
        <w:right w:val="none" w:sz="0" w:space="0" w:color="auto"/>
      </w:divBdr>
    </w:div>
    <w:div w:id="362755122">
      <w:bodyDiv w:val="1"/>
      <w:marLeft w:val="0"/>
      <w:marRight w:val="0"/>
      <w:marTop w:val="0"/>
      <w:marBottom w:val="0"/>
      <w:divBdr>
        <w:top w:val="none" w:sz="0" w:space="0" w:color="auto"/>
        <w:left w:val="none" w:sz="0" w:space="0" w:color="auto"/>
        <w:bottom w:val="none" w:sz="0" w:space="0" w:color="auto"/>
        <w:right w:val="none" w:sz="0" w:space="0" w:color="auto"/>
      </w:divBdr>
    </w:div>
    <w:div w:id="836727496">
      <w:bodyDiv w:val="1"/>
      <w:marLeft w:val="0"/>
      <w:marRight w:val="0"/>
      <w:marTop w:val="0"/>
      <w:marBottom w:val="0"/>
      <w:divBdr>
        <w:top w:val="none" w:sz="0" w:space="0" w:color="auto"/>
        <w:left w:val="none" w:sz="0" w:space="0" w:color="auto"/>
        <w:bottom w:val="none" w:sz="0" w:space="0" w:color="auto"/>
        <w:right w:val="none" w:sz="0" w:space="0" w:color="auto"/>
      </w:divBdr>
    </w:div>
    <w:div w:id="946082187">
      <w:bodyDiv w:val="1"/>
      <w:marLeft w:val="0"/>
      <w:marRight w:val="0"/>
      <w:marTop w:val="0"/>
      <w:marBottom w:val="0"/>
      <w:divBdr>
        <w:top w:val="none" w:sz="0" w:space="0" w:color="auto"/>
        <w:left w:val="none" w:sz="0" w:space="0" w:color="auto"/>
        <w:bottom w:val="none" w:sz="0" w:space="0" w:color="auto"/>
        <w:right w:val="none" w:sz="0" w:space="0" w:color="auto"/>
      </w:divBdr>
    </w:div>
    <w:div w:id="947658091">
      <w:bodyDiv w:val="1"/>
      <w:marLeft w:val="0"/>
      <w:marRight w:val="0"/>
      <w:marTop w:val="0"/>
      <w:marBottom w:val="0"/>
      <w:divBdr>
        <w:top w:val="none" w:sz="0" w:space="0" w:color="auto"/>
        <w:left w:val="none" w:sz="0" w:space="0" w:color="auto"/>
        <w:bottom w:val="none" w:sz="0" w:space="0" w:color="auto"/>
        <w:right w:val="none" w:sz="0" w:space="0" w:color="auto"/>
      </w:divBdr>
    </w:div>
    <w:div w:id="1045908845">
      <w:bodyDiv w:val="1"/>
      <w:marLeft w:val="0"/>
      <w:marRight w:val="0"/>
      <w:marTop w:val="0"/>
      <w:marBottom w:val="0"/>
      <w:divBdr>
        <w:top w:val="none" w:sz="0" w:space="0" w:color="auto"/>
        <w:left w:val="none" w:sz="0" w:space="0" w:color="auto"/>
        <w:bottom w:val="none" w:sz="0" w:space="0" w:color="auto"/>
        <w:right w:val="none" w:sz="0" w:space="0" w:color="auto"/>
      </w:divBdr>
    </w:div>
    <w:div w:id="1284770152">
      <w:bodyDiv w:val="1"/>
      <w:marLeft w:val="0"/>
      <w:marRight w:val="0"/>
      <w:marTop w:val="0"/>
      <w:marBottom w:val="0"/>
      <w:divBdr>
        <w:top w:val="none" w:sz="0" w:space="0" w:color="auto"/>
        <w:left w:val="none" w:sz="0" w:space="0" w:color="auto"/>
        <w:bottom w:val="none" w:sz="0" w:space="0" w:color="auto"/>
        <w:right w:val="none" w:sz="0" w:space="0" w:color="auto"/>
      </w:divBdr>
    </w:div>
    <w:div w:id="1459957439">
      <w:bodyDiv w:val="1"/>
      <w:marLeft w:val="0"/>
      <w:marRight w:val="0"/>
      <w:marTop w:val="0"/>
      <w:marBottom w:val="0"/>
      <w:divBdr>
        <w:top w:val="none" w:sz="0" w:space="0" w:color="auto"/>
        <w:left w:val="none" w:sz="0" w:space="0" w:color="auto"/>
        <w:bottom w:val="none" w:sz="0" w:space="0" w:color="auto"/>
        <w:right w:val="none" w:sz="0" w:space="0" w:color="auto"/>
      </w:divBdr>
    </w:div>
    <w:div w:id="1476946300">
      <w:bodyDiv w:val="1"/>
      <w:marLeft w:val="0"/>
      <w:marRight w:val="0"/>
      <w:marTop w:val="0"/>
      <w:marBottom w:val="0"/>
      <w:divBdr>
        <w:top w:val="none" w:sz="0" w:space="0" w:color="auto"/>
        <w:left w:val="none" w:sz="0" w:space="0" w:color="auto"/>
        <w:bottom w:val="none" w:sz="0" w:space="0" w:color="auto"/>
        <w:right w:val="none" w:sz="0" w:space="0" w:color="auto"/>
      </w:divBdr>
    </w:div>
    <w:div w:id="1589194018">
      <w:bodyDiv w:val="1"/>
      <w:marLeft w:val="0"/>
      <w:marRight w:val="0"/>
      <w:marTop w:val="0"/>
      <w:marBottom w:val="0"/>
      <w:divBdr>
        <w:top w:val="none" w:sz="0" w:space="0" w:color="auto"/>
        <w:left w:val="none" w:sz="0" w:space="0" w:color="auto"/>
        <w:bottom w:val="none" w:sz="0" w:space="0" w:color="auto"/>
        <w:right w:val="none" w:sz="0" w:space="0" w:color="auto"/>
      </w:divBdr>
    </w:div>
    <w:div w:id="1596937895">
      <w:bodyDiv w:val="1"/>
      <w:marLeft w:val="0"/>
      <w:marRight w:val="0"/>
      <w:marTop w:val="0"/>
      <w:marBottom w:val="0"/>
      <w:divBdr>
        <w:top w:val="none" w:sz="0" w:space="0" w:color="auto"/>
        <w:left w:val="none" w:sz="0" w:space="0" w:color="auto"/>
        <w:bottom w:val="none" w:sz="0" w:space="0" w:color="auto"/>
        <w:right w:val="none" w:sz="0" w:space="0" w:color="auto"/>
      </w:divBdr>
    </w:div>
    <w:div w:id="1714883263">
      <w:bodyDiv w:val="1"/>
      <w:marLeft w:val="0"/>
      <w:marRight w:val="0"/>
      <w:marTop w:val="0"/>
      <w:marBottom w:val="0"/>
      <w:divBdr>
        <w:top w:val="none" w:sz="0" w:space="0" w:color="auto"/>
        <w:left w:val="none" w:sz="0" w:space="0" w:color="auto"/>
        <w:bottom w:val="none" w:sz="0" w:space="0" w:color="auto"/>
        <w:right w:val="none" w:sz="0" w:space="0" w:color="auto"/>
      </w:divBdr>
    </w:div>
    <w:div w:id="1758593104">
      <w:bodyDiv w:val="1"/>
      <w:marLeft w:val="0"/>
      <w:marRight w:val="0"/>
      <w:marTop w:val="0"/>
      <w:marBottom w:val="0"/>
      <w:divBdr>
        <w:top w:val="none" w:sz="0" w:space="0" w:color="auto"/>
        <w:left w:val="none" w:sz="0" w:space="0" w:color="auto"/>
        <w:bottom w:val="none" w:sz="0" w:space="0" w:color="auto"/>
        <w:right w:val="none" w:sz="0" w:space="0" w:color="auto"/>
      </w:divBdr>
    </w:div>
    <w:div w:id="1781291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3E1D86-2028-451A-80C5-3C0E222A4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4</Pages>
  <Words>1681</Words>
  <Characters>9582</Characters>
  <Application>Microsoft Office Word</Application>
  <DocSecurity>0</DocSecurity>
  <Lines>79</Lines>
  <Paragraphs>22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RePack by SPecialiST</Company>
  <LinksUpToDate>false</LinksUpToDate>
  <CharactersWithSpaces>11241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Лаптев Григорий Михайлович</dc:creator>
  <cp:lastModifiedBy>Пользователь</cp:lastModifiedBy>
  <cp:revision>12</cp:revision>
  <cp:lastPrinted>2025-12-04T12:24:00Z</cp:lastPrinted>
  <dcterms:created xsi:type="dcterms:W3CDTF">2026-08-17T14:33:00Z</dcterms:created>
  <dcterms:modified xsi:type="dcterms:W3CDTF">2026-09-01T14:46:00Z</dcterms:modified>
</cp:coreProperties>
</file>