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fill="FFFFFF" w:val="clear"/>
        <w:jc w:val="center"/>
        <w:rPr>
          <w:rFonts w:ascii="XO Thames" w:hAnsi="XO Thames" w:cs="XO Thames"/>
          <w:sz w:val="26"/>
          <w:szCs w:val="26"/>
        </w:rPr>
      </w:pPr>
      <w:r>
        <w:rPr>
          <w:rFonts w:cs="XO Thames" w:ascii="XO Thames" w:hAnsi="XO Thames"/>
          <w:sz w:val="26"/>
          <w:szCs w:val="26"/>
        </w:rPr>
        <w:t xml:space="preserve">Государственный контракт № </w:t>
      </w:r>
      <w:r>
        <w:rPr>
          <w:rFonts w:cs="XO Thames" w:ascii="XO Thames" w:hAnsi="XO Thames"/>
          <w:sz w:val="26"/>
          <w:szCs w:val="26"/>
          <w:lang w:val="en-US"/>
        </w:rPr>
        <w:t>__</w:t>
      </w:r>
    </w:p>
    <w:p>
      <w:pPr>
        <w:pStyle w:val="Normal"/>
        <w:shd w:fill="FFFFFF" w:val="clear"/>
        <w:jc w:val="center"/>
        <w:rPr>
          <w:rFonts w:ascii="XO Thames" w:hAnsi="XO Thames" w:cs="XO Thames"/>
          <w:sz w:val="26"/>
          <w:szCs w:val="26"/>
        </w:rPr>
      </w:pPr>
      <w:r>
        <w:rPr>
          <w:rFonts w:cs="XO Thames" w:ascii="XO Thames" w:hAnsi="XO Thames"/>
          <w:sz w:val="26"/>
          <w:szCs w:val="26"/>
        </w:rPr>
        <w:t>на поставку</w:t>
      </w:r>
      <w:r>
        <w:rPr>
          <w:rFonts w:cs="XO Thames" w:ascii="XO Thames" w:hAnsi="XO Thames"/>
          <w:sz w:val="26"/>
          <w:szCs w:val="26"/>
          <w:shd w:fill="FFFFFF" w:val="clear"/>
        </w:rPr>
        <w:t xml:space="preserve"> товаров для государственных нужд</w:t>
      </w:r>
    </w:p>
    <w:p>
      <w:pPr>
        <w:pStyle w:val="Normal"/>
        <w:shd w:fill="FFFFFF" w:val="clear"/>
        <w:ind w:start="2124" w:end="0"/>
        <w:rPr>
          <w:rFonts w:ascii="XO Thames" w:hAnsi="XO Thames" w:cs="XO Thames"/>
          <w:sz w:val="26"/>
          <w:szCs w:val="26"/>
        </w:rPr>
      </w:pPr>
      <w:r>
        <w:rPr>
          <w:rFonts w:cs="XO Thames" w:ascii="XO Thames" w:hAnsi="XO Thames"/>
          <w:sz w:val="26"/>
          <w:szCs w:val="26"/>
        </w:rPr>
      </w:r>
    </w:p>
    <w:p>
      <w:pPr>
        <w:pStyle w:val="Normal"/>
        <w:shd w:fill="FFFFFF" w:val="clear"/>
        <w:jc w:val="both"/>
        <w:rPr>
          <w:rFonts w:ascii="XO Thames" w:hAnsi="XO Thames" w:cs="XO Thames"/>
          <w:sz w:val="26"/>
          <w:szCs w:val="26"/>
        </w:rPr>
      </w:pPr>
      <w:r>
        <w:rPr>
          <w:rFonts w:cs="XO Thames" w:ascii="XO Thames" w:hAnsi="XO Thames"/>
          <w:sz w:val="26"/>
          <w:szCs w:val="26"/>
        </w:rPr>
        <w:t>г. Архангельск</w:t>
        <w:tab/>
        <w:tab/>
        <w:tab/>
        <w:tab/>
        <w:tab/>
        <w:t xml:space="preserve">                                        «___»  ________ 2026 г.</w:t>
      </w:r>
    </w:p>
    <w:p>
      <w:pPr>
        <w:pStyle w:val="Normal"/>
        <w:shd w:fill="FFFFFF" w:val="clear"/>
        <w:jc w:val="both"/>
        <w:rPr>
          <w:rFonts w:ascii="XO Thames" w:hAnsi="XO Thames" w:cs="XO Thames"/>
          <w:sz w:val="26"/>
          <w:szCs w:val="26"/>
        </w:rPr>
      </w:pPr>
      <w:r>
        <w:rPr>
          <w:rFonts w:cs="XO Thames" w:ascii="XO Thames" w:hAnsi="XO Thames"/>
          <w:sz w:val="26"/>
          <w:szCs w:val="26"/>
        </w:rPr>
      </w:r>
    </w:p>
    <w:p>
      <w:pPr>
        <w:pStyle w:val="ConsPlusNormal"/>
        <w:ind w:firstLine="540" w:end="0"/>
        <w:jc w:val="both"/>
        <w:rPr>
          <w:rFonts w:ascii="XO Thames" w:hAnsi="XO Thames" w:eastAsia="Arial" w:cs="XO Thames"/>
          <w:sz w:val="26"/>
          <w:szCs w:val="26"/>
        </w:rPr>
      </w:pPr>
      <w:r>
        <w:rPr>
          <w:rFonts w:eastAsia="Arial" w:cs="XO Thames" w:ascii="XO Thames" w:hAnsi="XO Thames"/>
          <w:b/>
          <w:sz w:val="26"/>
          <w:szCs w:val="26"/>
        </w:rPr>
        <w:t>Федеральное казенное учреждение здравоохранения «Медико - санитарная часть № 29 Федеральной службы исполнения наказаний»</w:t>
      </w:r>
      <w:r>
        <w:rPr>
          <w:rFonts w:eastAsia="Arial" w:cs="XO Thames" w:ascii="XO Thames" w:hAnsi="XO Thames"/>
          <w:sz w:val="26"/>
          <w:szCs w:val="26"/>
        </w:rPr>
        <w:t>, выступающее от имени Российской Федерации, именуемое в дальнейшем «Государственный заказчик» (далее – Заказчик),                в лице _________________, действующего на основании __________с одной стороны и __________________________</w:t>
      </w:r>
      <w:r>
        <w:rPr>
          <w:rFonts w:eastAsia="Arial" w:cs="XO Thames" w:ascii="XO Thames" w:hAnsi="XO Thames"/>
          <w:b/>
          <w:sz w:val="26"/>
          <w:szCs w:val="26"/>
        </w:rPr>
        <w:t>,</w:t>
      </w:r>
      <w:r>
        <w:rPr>
          <w:rFonts w:eastAsia="Arial" w:cs="XO Thames" w:ascii="XO Thames" w:hAnsi="XO Thames"/>
          <w:sz w:val="26"/>
          <w:szCs w:val="26"/>
        </w:rPr>
        <w:t xml:space="preserve"> именуемое в дальнейшем «Поставщик» в лице _____________________, действующего на основании </w:t>
      </w:r>
      <w:r>
        <w:rPr>
          <w:rFonts w:eastAsia="Arial" w:cs="XO Thames" w:ascii="XO Thames" w:hAnsi="XO Thames"/>
          <w:sz w:val="26"/>
          <w:szCs w:val="26"/>
          <w:lang w:val="ru-RU"/>
        </w:rPr>
        <w:t>______________________________</w:t>
      </w:r>
      <w:r>
        <w:rPr>
          <w:rFonts w:eastAsia="Arial" w:cs="XO Thames" w:ascii="XO Thames" w:hAnsi="XO Thames"/>
          <w:sz w:val="26"/>
          <w:szCs w:val="26"/>
        </w:rPr>
        <w:t xml:space="preserve">, именуемое в дальнейшем «Поставщик», </w:t>
      </w:r>
      <w:r>
        <w:rPr>
          <w:rFonts w:eastAsia="Arial" w:cs="XO Thames" w:ascii="XO Thames" w:hAnsi="XO Thames"/>
          <w:sz w:val="26"/>
          <w:szCs w:val="26"/>
          <w:shd w:fill="FFFFFF" w:val="clear"/>
        </w:rPr>
        <w:t xml:space="preserve">с другой стороны, здесь и далее именуемые «Стороны», </w:t>
      </w:r>
      <w:r>
        <w:rPr>
          <w:rFonts w:eastAsia="Arial" w:cs="XO Thames" w:ascii="XO Thames" w:hAnsi="XO Thames"/>
          <w:color w:val="auto"/>
          <w:sz w:val="26"/>
          <w:szCs w:val="26"/>
          <w:lang w:val="ru-RU" w:eastAsia="zh-CN" w:bidi="ar-SA"/>
        </w:rPr>
        <w:t>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распоряжением Правительства Российской Федерации от 28.04.2018 № 824-р «О создании единого агрегатора торговли», и на</w:t>
      </w:r>
      <w:r>
        <w:rPr>
          <w:rFonts w:eastAsia="Arial" w:cs="XO Thames" w:ascii="XO Thames" w:hAnsi="XO Thames"/>
          <w:sz w:val="26"/>
          <w:szCs w:val="26"/>
        </w:rPr>
        <w:t xml:space="preserve"> основании итогового протокола закупочной сессии на ЕАТ.РФ от _____________ №_________________________, заключили настоящий Государственный контракт (далее - Контракт)   о нижеследующем:</w:t>
      </w:r>
    </w:p>
    <w:p>
      <w:pPr>
        <w:pStyle w:val="Normal"/>
        <w:jc w:val="both"/>
        <w:rPr>
          <w:rFonts w:ascii="XO Thames" w:hAnsi="XO Thames" w:eastAsia="Arial" w:cs="XO Thames"/>
          <w:sz w:val="26"/>
          <w:szCs w:val="26"/>
        </w:rPr>
      </w:pPr>
      <w:r>
        <w:rPr>
          <w:rFonts w:eastAsia="Arial" w:cs="XO Thames" w:ascii="XO Thames" w:hAnsi="XO Thames"/>
          <w:sz w:val="26"/>
          <w:szCs w:val="26"/>
        </w:rPr>
      </w:r>
    </w:p>
    <w:p>
      <w:pPr>
        <w:pStyle w:val="Normal"/>
        <w:numPr>
          <w:ilvl w:val="0"/>
          <w:numId w:val="1"/>
        </w:numPr>
        <w:shd w:fill="FFFFFF" w:val="clear"/>
        <w:spacing w:before="0" w:after="0"/>
        <w:contextualSpacing/>
        <w:jc w:val="center"/>
        <w:rPr>
          <w:rFonts w:ascii="XO Thames" w:hAnsi="XO Thames" w:eastAsia="XO Thames" w:cs="XO Thames"/>
          <w:sz w:val="26"/>
          <w:szCs w:val="26"/>
        </w:rPr>
      </w:pPr>
      <w:r>
        <w:rPr>
          <w:rFonts w:cs="XO Thames" w:ascii="XO Thames" w:hAnsi="XO Thames"/>
          <w:b/>
          <w:sz w:val="26"/>
          <w:szCs w:val="26"/>
        </w:rPr>
        <w:t>Предмет Контракта</w:t>
      </w:r>
    </w:p>
    <w:p>
      <w:pPr>
        <w:pStyle w:val="Normal"/>
        <w:widowControl/>
        <w:suppressAutoHyphens w:val="true"/>
        <w:bidi w:val="0"/>
        <w:ind w:firstLine="737" w:end="0"/>
        <w:jc w:val="both"/>
        <w:rPr>
          <w:rFonts w:ascii="XO Thames" w:hAnsi="XO Thames" w:cs="XO Thames"/>
          <w:sz w:val="26"/>
          <w:szCs w:val="26"/>
        </w:rPr>
      </w:pPr>
      <w:r>
        <w:rPr>
          <w:rFonts w:eastAsia="XO Thames" w:cs="XO Thames" w:ascii="XO Thames" w:hAnsi="XO Thames"/>
          <w:sz w:val="26"/>
          <w:szCs w:val="26"/>
        </w:rPr>
        <w:t xml:space="preserve">1.1. </w:t>
      </w:r>
      <w:r>
        <w:rPr>
          <w:rFonts w:cs="XO Thames" w:ascii="XO Thames" w:hAnsi="XO Thames"/>
          <w:sz w:val="26"/>
          <w:szCs w:val="26"/>
        </w:rPr>
        <w:t xml:space="preserve">Предметом настоящего Контракта является </w:t>
      </w:r>
      <w:r>
        <w:rPr>
          <w:rFonts w:cs="XO Thames" w:ascii="XO Thames" w:hAnsi="XO Thames"/>
          <w:b w:val="false"/>
          <w:bCs w:val="false"/>
          <w:sz w:val="26"/>
          <w:szCs w:val="26"/>
        </w:rPr>
        <w:t>поставка лекарственных препаратов  для нужд филиалов ФКУЗ МСЧ-29 ФСИН Росс</w:t>
      </w:r>
      <w:r>
        <w:rPr>
          <w:rFonts w:cs="XO Thames" w:ascii="XO Thames" w:hAnsi="XO Thames"/>
          <w:b w:val="false"/>
          <w:bCs w:val="false"/>
          <w:sz w:val="26"/>
          <w:szCs w:val="26"/>
          <w:shd w:fill="auto" w:val="clear"/>
        </w:rPr>
        <w:t xml:space="preserve">ии (ОКПД2 — </w:t>
      </w:r>
      <w:r>
        <w:rPr>
          <w:rStyle w:val="sectioninfo"/>
          <w:rFonts w:cs="XO Thames" w:ascii="XO Thames" w:hAnsi="XO Thames"/>
          <w:b w:val="false"/>
          <w:bCs w:val="false"/>
          <w:i w:val="false"/>
          <w:caps w:val="false"/>
          <w:smallCaps w:val="false"/>
          <w:color w:val="212529"/>
          <w:spacing w:val="0"/>
          <w:sz w:val="26"/>
          <w:szCs w:val="26"/>
          <w:shd w:fill="FFFFFF" w:val="clear"/>
        </w:rPr>
        <w:t>21.20.21.120</w:t>
      </w:r>
      <w:r>
        <w:rPr>
          <w:rFonts w:cs="XO Thames" w:ascii="XO Thames" w:hAnsi="XO Thames"/>
          <w:b w:val="false"/>
          <w:bCs w:val="false"/>
          <w:sz w:val="26"/>
          <w:szCs w:val="26"/>
          <w:shd w:fill="auto" w:val="clear"/>
        </w:rPr>
        <w:t xml:space="preserve">) (далее – Товар) </w:t>
      </w:r>
      <w:r>
        <w:rPr>
          <w:rFonts w:cs="XO Thames" w:ascii="XO Thames" w:hAnsi="XO Thames"/>
          <w:b w:val="false"/>
          <w:bCs w:val="false"/>
          <w:sz w:val="26"/>
          <w:szCs w:val="26"/>
          <w:shd w:fill="auto" w:val="clear"/>
        </w:rPr>
        <w:t>в соответствии со Спецификац</w:t>
      </w:r>
      <w:r>
        <w:rPr>
          <w:rFonts w:cs="XO Thames" w:ascii="XO Thames" w:hAnsi="XO Thames"/>
          <w:b w:val="false"/>
          <w:bCs w:val="false"/>
          <w:sz w:val="26"/>
          <w:szCs w:val="26"/>
        </w:rPr>
        <w:t>ией (Пр</w:t>
      </w:r>
      <w:r>
        <w:rPr>
          <w:rFonts w:cs="XO Thames" w:ascii="XO Thames" w:hAnsi="XO Thames"/>
          <w:sz w:val="26"/>
          <w:szCs w:val="26"/>
        </w:rPr>
        <w:t>иложение № 1 к настоящему Контракту), являющейся неотъемлемой частью настоящего Контракта.</w:t>
      </w:r>
    </w:p>
    <w:p>
      <w:pPr>
        <w:pStyle w:val="Normal"/>
        <w:widowControl/>
        <w:suppressAutoHyphens w:val="true"/>
        <w:bidi w:val="0"/>
        <w:ind w:firstLine="737" w:end="0"/>
        <w:jc w:val="both"/>
        <w:rPr>
          <w:rFonts w:ascii="XO Thames" w:hAnsi="XO Thames" w:eastAsia="Arial" w:cs="XO Thames"/>
          <w:sz w:val="26"/>
          <w:szCs w:val="26"/>
        </w:rPr>
      </w:pPr>
      <w:r>
        <w:rPr>
          <w:rFonts w:cs="XO Thames" w:ascii="XO Thames" w:hAnsi="XO Thames"/>
          <w:sz w:val="26"/>
          <w:szCs w:val="26"/>
        </w:rPr>
        <w:t xml:space="preserve">1.2. </w:t>
      </w:r>
      <w:r>
        <w:rPr>
          <w:rFonts w:eastAsia="Arial" w:cs="XO Thames" w:ascii="XO Thames" w:hAnsi="XO Thames"/>
          <w:sz w:val="26"/>
          <w:szCs w:val="26"/>
        </w:rPr>
        <w:t>Номенклатура Товара и его количество определяются Спецификацией (</w:t>
      </w:r>
      <w:hyperlink w:anchor="P365">
        <w:r>
          <w:rPr>
            <w:rStyle w:val="Hyperlink"/>
            <w:rFonts w:eastAsia="Arial" w:cs="XO Thames" w:ascii="XO Thames" w:hAnsi="XO Thames"/>
            <w:sz w:val="26"/>
            <w:szCs w:val="26"/>
          </w:rPr>
          <w:t>приложение N 1</w:t>
        </w:r>
      </w:hyperlink>
      <w:r>
        <w:rPr>
          <w:rFonts w:eastAsia="Arial" w:cs="XO Thames" w:ascii="XO Thames" w:hAnsi="XO Thames"/>
          <w:sz w:val="26"/>
          <w:szCs w:val="26"/>
        </w:rPr>
        <w:t xml:space="preserve"> к Контракту), технические показатели - Техническими характеристиками (</w:t>
      </w:r>
      <w:hyperlink w:anchor="P410">
        <w:r>
          <w:rPr>
            <w:rStyle w:val="Hyperlink"/>
            <w:rFonts w:eastAsia="Arial" w:cs="XO Thames" w:ascii="XO Thames" w:hAnsi="XO Thames"/>
            <w:sz w:val="26"/>
            <w:szCs w:val="26"/>
          </w:rPr>
          <w:t>приложение N 2</w:t>
        </w:r>
      </w:hyperlink>
      <w:r>
        <w:rPr>
          <w:rFonts w:eastAsia="Arial" w:cs="XO Thames" w:ascii="XO Thames" w:hAnsi="XO Thames"/>
          <w:sz w:val="26"/>
          <w:szCs w:val="26"/>
        </w:rPr>
        <w:t xml:space="preserve"> к Контракту).</w:t>
      </w:r>
    </w:p>
    <w:p>
      <w:pPr>
        <w:pStyle w:val="Normal"/>
        <w:widowControl/>
        <w:suppressAutoHyphens w:val="true"/>
        <w:bidi w:val="0"/>
        <w:ind w:firstLine="737" w:end="0"/>
        <w:jc w:val="both"/>
        <w:rPr>
          <w:rFonts w:ascii="XO Thames" w:hAnsi="XO Thames" w:eastAsia="Arial" w:cs="XO Thames"/>
          <w:b w:val="false"/>
          <w:bCs w:val="false"/>
          <w:sz w:val="26"/>
          <w:szCs w:val="26"/>
        </w:rPr>
      </w:pPr>
      <w:r>
        <w:rPr>
          <w:rFonts w:eastAsia="Arial" w:cs="XO Thames" w:ascii="XO Thames" w:hAnsi="XO Thames"/>
          <w:sz w:val="26"/>
          <w:szCs w:val="26"/>
        </w:rPr>
        <w:t>1.3. Поставщик обязуется поставить Товар, а Государственный заказчик обязуется            в порядке и сроки, предусмотренные Контрактом, принять и оплатить поставленный Товар.</w:t>
      </w:r>
    </w:p>
    <w:p>
      <w:pPr>
        <w:pStyle w:val="Normal"/>
        <w:widowControl/>
        <w:suppressAutoHyphens w:val="true"/>
        <w:bidi w:val="0"/>
        <w:ind w:firstLine="737" w:end="0"/>
        <w:jc w:val="both"/>
        <w:rPr>
          <w:rFonts w:ascii="XO Thames" w:hAnsi="XO Thames" w:cs="XO Thames"/>
          <w:b/>
          <w:sz w:val="26"/>
          <w:szCs w:val="26"/>
        </w:rPr>
      </w:pPr>
      <w:r>
        <w:rPr>
          <w:rFonts w:eastAsia="Arial" w:cs="XO Thames" w:ascii="XO Thames" w:hAnsi="XO Thames"/>
          <w:b w:val="false"/>
          <w:bCs w:val="false"/>
          <w:sz w:val="26"/>
          <w:szCs w:val="26"/>
        </w:rPr>
        <w:t>1.4. ИКЗ 261291200051629010100100060390000244</w:t>
      </w:r>
    </w:p>
    <w:p>
      <w:pPr>
        <w:pStyle w:val="Normal"/>
        <w:shd w:fill="FFFFFF" w:val="clear"/>
        <w:jc w:val="center"/>
        <w:rPr>
          <w:rFonts w:ascii="XO Thames" w:hAnsi="XO Thames" w:cs="XO Thames"/>
          <w:b/>
          <w:sz w:val="26"/>
          <w:szCs w:val="26"/>
        </w:rPr>
      </w:pPr>
      <w:r>
        <w:rPr>
          <w:rFonts w:cs="XO Thames" w:ascii="XO Thames" w:hAnsi="XO Thames"/>
          <w:b/>
          <w:sz w:val="26"/>
          <w:szCs w:val="26"/>
        </w:rPr>
      </w:r>
    </w:p>
    <w:p>
      <w:pPr>
        <w:pStyle w:val="Normal"/>
        <w:widowControl w:val="false"/>
        <w:numPr>
          <w:ilvl w:val="0"/>
          <w:numId w:val="0"/>
        </w:numPr>
        <w:suppressAutoHyphens w:val="false"/>
        <w:autoSpaceDE w:val="false"/>
        <w:spacing w:before="0" w:after="0"/>
        <w:ind w:hanging="0" w:start="0" w:end="0"/>
        <w:contextualSpacing/>
        <w:jc w:val="center"/>
        <w:outlineLvl w:val="1"/>
        <w:rPr>
          <w:rFonts w:ascii="XO Thames" w:hAnsi="XO Thames" w:cs="XO Thames"/>
          <w:sz w:val="26"/>
          <w:szCs w:val="26"/>
          <w:lang w:eastAsia="ru-RU"/>
        </w:rPr>
      </w:pPr>
      <w:r>
        <w:rPr>
          <w:rFonts w:cs="XO Thames" w:ascii="XO Thames" w:hAnsi="XO Thames"/>
          <w:b/>
          <w:sz w:val="26"/>
          <w:szCs w:val="26"/>
          <w:lang w:eastAsia="ru-RU"/>
        </w:rPr>
        <w:t>2. Цена Контракта</w:t>
      </w:r>
    </w:p>
    <w:p>
      <w:pPr>
        <w:pStyle w:val="Normal"/>
        <w:widowControl w:val="false"/>
        <w:suppressAutoHyphens w:val="false"/>
        <w:autoSpaceDE w:val="false"/>
        <w:spacing w:before="0" w:after="0"/>
        <w:ind w:firstLine="540" w:end="0"/>
        <w:contextualSpacing/>
        <w:jc w:val="both"/>
        <w:rPr>
          <w:rFonts w:ascii="XO Thames" w:hAnsi="XO Thames" w:cs="XO Thames"/>
          <w:sz w:val="26"/>
          <w:szCs w:val="26"/>
          <w:shd w:fill="auto" w:val="clear"/>
          <w:lang w:eastAsia="ru-RU"/>
        </w:rPr>
      </w:pPr>
      <w:r>
        <w:rPr>
          <w:rFonts w:cs="XO Thames" w:ascii="XO Thames" w:hAnsi="XO Thames"/>
          <w:sz w:val="26"/>
          <w:szCs w:val="26"/>
          <w:lang w:eastAsia="ru-RU"/>
        </w:rPr>
        <w:t>2.1. Цена Контракта и валюта платежа устанавливаются в российских рублях.</w:t>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lang w:eastAsia="ru-RU"/>
        </w:rPr>
      </w:pPr>
      <w:r>
        <w:rPr>
          <w:rFonts w:cs="XO Thames" w:ascii="XO Thames" w:hAnsi="XO Thames"/>
          <w:sz w:val="26"/>
          <w:szCs w:val="26"/>
          <w:shd w:fill="auto" w:val="clear"/>
          <w:lang w:eastAsia="ru-RU"/>
        </w:rPr>
        <w:t>2.2. Цена Контракта составляет ___________</w:t>
      </w:r>
      <w:r>
        <w:rPr>
          <w:rFonts w:cs="XO Thames" w:ascii="XO Thames" w:hAnsi="XO Thames"/>
          <w:spacing w:val="-5"/>
          <w:sz w:val="26"/>
          <w:szCs w:val="26"/>
          <w:shd w:fill="auto" w:val="clear"/>
          <w:lang w:eastAsia="ru-RU"/>
        </w:rPr>
        <w:t xml:space="preserve"> (______________________)  рубля                   ______ копеек</w:t>
      </w:r>
      <w:r>
        <w:rPr>
          <w:rFonts w:cs="XO Thames" w:ascii="XO Thames" w:hAnsi="XO Thames"/>
          <w:b/>
          <w:color w:val="000000"/>
          <w:spacing w:val="-5"/>
          <w:sz w:val="26"/>
          <w:szCs w:val="26"/>
          <w:shd w:fill="auto" w:val="clear"/>
        </w:rPr>
        <w:t xml:space="preserve">,  </w:t>
      </w:r>
      <w:r>
        <w:rPr>
          <w:rFonts w:cs="XO Thames" w:ascii="XO Thames" w:hAnsi="XO Thames"/>
          <w:b/>
          <w:color w:val="000000"/>
          <w:sz w:val="26"/>
          <w:szCs w:val="26"/>
          <w:shd w:fill="auto" w:val="clear"/>
          <w:lang w:eastAsia="ru-RU"/>
        </w:rPr>
        <w:t xml:space="preserve">включая НДС </w:t>
      </w:r>
      <w:r>
        <w:rPr>
          <w:rFonts w:cs="XO Thames" w:ascii="XO Thames" w:hAnsi="XO Thames"/>
          <w:b/>
          <w:color w:val="000000"/>
          <w:sz w:val="26"/>
          <w:szCs w:val="26"/>
          <w:shd w:fill="auto" w:val="clear"/>
          <w:lang w:val="en-US" w:eastAsia="ru-RU"/>
        </w:rPr>
        <w:t>___</w:t>
      </w:r>
      <w:r>
        <w:rPr>
          <w:rFonts w:cs="XO Thames" w:ascii="XO Thames" w:hAnsi="XO Thames"/>
          <w:b/>
          <w:color w:val="000000"/>
          <w:sz w:val="26"/>
          <w:szCs w:val="26"/>
          <w:shd w:fill="auto" w:val="clear"/>
          <w:lang w:eastAsia="ru-RU"/>
        </w:rPr>
        <w:t xml:space="preserve"> %.</w:t>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lang w:eastAsia="ru-RU"/>
        </w:rPr>
      </w:pPr>
      <w:r>
        <w:rPr>
          <w:rFonts w:cs="XO Thames" w:ascii="XO Thames" w:hAnsi="XO Thames"/>
          <w:sz w:val="26"/>
          <w:szCs w:val="26"/>
          <w:lang w:eastAsia="ru-RU"/>
        </w:rPr>
        <w:t xml:space="preserve">2.3. </w:t>
      </w:r>
      <w:r>
        <w:rPr>
          <w:rFonts w:cs="XO Thames" w:ascii="XO Thames" w:hAnsi="XO Thames"/>
          <w:sz w:val="26"/>
          <w:szCs w:val="26"/>
        </w:rPr>
        <w:t xml:space="preserve">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 </w:t>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lang w:eastAsia="ru-RU"/>
        </w:rPr>
      </w:pPr>
      <w:r>
        <w:rPr>
          <w:rFonts w:cs="XO Thames" w:ascii="XO Thames" w:hAnsi="XO Thames"/>
          <w:sz w:val="26"/>
          <w:szCs w:val="26"/>
          <w:lang w:eastAsia="ru-RU"/>
        </w:rPr>
        <w:t xml:space="preserve">2.4. Цена Контракта является твердой и определяется на весь срок его исполнения,     за исключением случаев, предусмотренных </w:t>
      </w:r>
      <w:hyperlink w:anchor="P63">
        <w:r>
          <w:rPr>
            <w:rStyle w:val="Hyperlink"/>
            <w:rFonts w:cs="XO Thames" w:ascii="XO Thames" w:hAnsi="XO Thames"/>
            <w:sz w:val="26"/>
            <w:szCs w:val="26"/>
            <w:lang w:eastAsia="ru-RU"/>
          </w:rPr>
          <w:t>пунктами 2.5</w:t>
        </w:r>
      </w:hyperlink>
      <w:r>
        <w:rPr>
          <w:rFonts w:cs="XO Thames" w:ascii="XO Thames" w:hAnsi="XO Thames"/>
          <w:sz w:val="26"/>
          <w:szCs w:val="26"/>
          <w:lang w:eastAsia="ru-RU"/>
        </w:rPr>
        <w:t xml:space="preserve"> и </w:t>
      </w:r>
      <w:hyperlink w:anchor="P64">
        <w:r>
          <w:rPr>
            <w:rStyle w:val="Hyperlink"/>
            <w:rFonts w:cs="XO Thames" w:ascii="XO Thames" w:hAnsi="XO Thames"/>
            <w:sz w:val="26"/>
            <w:szCs w:val="26"/>
            <w:lang w:eastAsia="ru-RU"/>
          </w:rPr>
          <w:t>2.6</w:t>
        </w:r>
      </w:hyperlink>
      <w:r>
        <w:rPr>
          <w:rFonts w:cs="XO Thames" w:ascii="XO Thames" w:hAnsi="XO Thames"/>
          <w:sz w:val="26"/>
          <w:szCs w:val="26"/>
          <w:lang w:eastAsia="ru-RU"/>
        </w:rPr>
        <w:t xml:space="preserve"> Контракта.</w:t>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lang w:eastAsia="ru-RU"/>
        </w:rPr>
      </w:pPr>
      <w:bookmarkStart w:id="0" w:name="P63"/>
      <w:bookmarkEnd w:id="0"/>
      <w:r>
        <w:rPr>
          <w:rFonts w:cs="XO Thames" w:ascii="XO Thames" w:hAnsi="XO Thames"/>
          <w:sz w:val="26"/>
          <w:szCs w:val="26"/>
          <w:lang w:eastAsia="ru-RU"/>
        </w:rPr>
        <w:t>2.5. Цена Контракта может быть изменена, если по предложению Заказчика                       увеличивается предусмотренное Контрактом количество Товара не более чем на тридцать процентов или уменьшается предусмотренное Контрактом количество Товара не более чем на тридцать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тридцать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lang w:eastAsia="ru-RU"/>
        </w:rPr>
      </w:pPr>
      <w:bookmarkStart w:id="1" w:name="P64"/>
      <w:bookmarkEnd w:id="1"/>
      <w:r>
        <w:rPr>
          <w:rFonts w:cs="XO Thames" w:ascii="XO Thames" w:hAnsi="XO Thames"/>
          <w:sz w:val="26"/>
          <w:szCs w:val="26"/>
          <w:lang w:eastAsia="ru-RU"/>
        </w:rPr>
        <w:t>2.6. По соглашению Сторон цена Контракта может быть снижена без изменения предусмотренного Контрактом количества Товара и иных условий Контракта.</w:t>
      </w:r>
    </w:p>
    <w:p>
      <w:pPr>
        <w:pStyle w:val="Normal"/>
        <w:suppressAutoHyphens w:val="false"/>
        <w:autoSpaceDE w:val="false"/>
        <w:ind w:firstLine="540" w:end="0"/>
        <w:jc w:val="both"/>
        <w:rPr>
          <w:rFonts w:ascii="XO Thames" w:hAnsi="XO Thames" w:cs="XO Thames"/>
          <w:sz w:val="26"/>
          <w:szCs w:val="26"/>
          <w:lang w:eastAsia="ru-RU"/>
        </w:rPr>
      </w:pPr>
      <w:r>
        <w:rPr>
          <w:rFonts w:cs="XO Thames" w:ascii="XO Thames" w:hAnsi="XO Thames"/>
          <w:sz w:val="26"/>
          <w:szCs w:val="26"/>
          <w:lang w:eastAsia="ru-RU"/>
        </w:rPr>
        <w:t>2.7.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suppressAutoHyphens w:val="false"/>
        <w:autoSpaceDE w:val="false"/>
        <w:ind w:firstLine="540" w:end="0"/>
        <w:jc w:val="both"/>
        <w:rPr>
          <w:rFonts w:ascii="XO Thames" w:hAnsi="XO Thames" w:cs="XO Thames"/>
          <w:sz w:val="26"/>
          <w:szCs w:val="26"/>
          <w:lang w:eastAsia="ru-RU"/>
        </w:rPr>
      </w:pPr>
      <w:r>
        <w:rPr>
          <w:rFonts w:cs="XO Thames" w:ascii="XO Thames" w:hAnsi="XO Thames"/>
          <w:sz w:val="26"/>
          <w:szCs w:val="26"/>
          <w:lang w:eastAsia="ru-RU"/>
        </w:rPr>
      </w:r>
    </w:p>
    <w:p>
      <w:pPr>
        <w:pStyle w:val="Normal"/>
        <w:widowControl w:val="false"/>
        <w:numPr>
          <w:ilvl w:val="0"/>
          <w:numId w:val="0"/>
        </w:numPr>
        <w:suppressAutoHyphens w:val="false"/>
        <w:autoSpaceDE w:val="false"/>
        <w:spacing w:before="0" w:after="0"/>
        <w:ind w:hanging="0" w:start="0" w:end="0"/>
        <w:contextualSpacing/>
        <w:jc w:val="center"/>
        <w:outlineLvl w:val="1"/>
        <w:rPr>
          <w:rFonts w:ascii="XO Thames" w:hAnsi="XO Thames" w:cs="XO Thames"/>
          <w:b/>
          <w:sz w:val="26"/>
          <w:szCs w:val="26"/>
          <w:lang w:eastAsia="ru-RU"/>
        </w:rPr>
      </w:pPr>
      <w:r>
        <w:rPr>
          <w:rFonts w:cs="XO Thames" w:ascii="XO Thames" w:hAnsi="XO Thames"/>
          <w:b/>
          <w:sz w:val="26"/>
          <w:szCs w:val="26"/>
          <w:lang w:eastAsia="ru-RU"/>
        </w:rPr>
        <w:t xml:space="preserve">3. Взаимодействие Сторон </w:t>
      </w:r>
    </w:p>
    <w:p>
      <w:pPr>
        <w:pStyle w:val="Normal"/>
        <w:widowControl w:val="false"/>
        <w:suppressAutoHyphens w:val="false"/>
        <w:autoSpaceDE w:val="false"/>
        <w:spacing w:before="0" w:after="0"/>
        <w:ind w:firstLine="540" w:end="0"/>
        <w:contextualSpacing/>
        <w:jc w:val="both"/>
        <w:rPr>
          <w:rFonts w:ascii="XO Thames" w:hAnsi="XO Thames" w:cs="XO Thames"/>
          <w:sz w:val="26"/>
          <w:szCs w:val="26"/>
          <w:lang w:eastAsia="ru-RU"/>
        </w:rPr>
      </w:pPr>
      <w:r>
        <w:rPr>
          <w:rFonts w:cs="XO Thames" w:ascii="XO Thames" w:hAnsi="XO Thames"/>
          <w:b/>
          <w:sz w:val="26"/>
          <w:szCs w:val="26"/>
          <w:lang w:eastAsia="ru-RU"/>
        </w:rPr>
        <w:t>3.1. Поставщик обязан:</w:t>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lang w:eastAsia="ru-RU"/>
        </w:rPr>
      </w:pPr>
      <w:r>
        <w:rPr>
          <w:rFonts w:cs="XO Thames" w:ascii="XO Thames" w:hAnsi="XO Thames"/>
          <w:sz w:val="26"/>
          <w:szCs w:val="26"/>
          <w:lang w:eastAsia="ru-RU"/>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lang w:eastAsia="ru-RU"/>
        </w:rPr>
      </w:pPr>
      <w:r>
        <w:rPr>
          <w:rFonts w:cs="XO Thames" w:ascii="XO Thames" w:hAnsi="XO Thames"/>
          <w:sz w:val="26"/>
          <w:szCs w:val="26"/>
          <w:lang w:eastAsia="ru-RU"/>
        </w:rPr>
        <w:t>3.1.2. представлять по требованию Заказчика информацию и документы, относящиеся к предмету Контракта;</w:t>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lang w:eastAsia="ru-RU"/>
        </w:rPr>
      </w:pPr>
      <w:r>
        <w:rPr>
          <w:rFonts w:cs="XO Thames" w:ascii="XO Thames" w:hAnsi="XO Thames"/>
          <w:sz w:val="26"/>
          <w:szCs w:val="26"/>
          <w:lang w:eastAsia="ru-RU"/>
        </w:rPr>
        <w:t>3.1.3. п</w:t>
      </w:r>
      <w:r>
        <w:rPr>
          <w:rFonts w:cs="XO Thames" w:ascii="XO Thames" w:hAnsi="XO Thames"/>
          <w:sz w:val="26"/>
          <w:szCs w:val="26"/>
          <w:lang w:val="ru-RU" w:eastAsia="ru-RU"/>
        </w:rPr>
        <w:t>ередать Товар в комплекте с относящийся к нему документацией.</w:t>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lang w:eastAsia="ru-RU"/>
        </w:rPr>
      </w:pPr>
      <w:r>
        <w:rPr>
          <w:rFonts w:cs="XO Thames" w:ascii="XO Thames" w:hAnsi="XO Thames"/>
          <w:sz w:val="26"/>
          <w:szCs w:val="26"/>
          <w:lang w:eastAsia="ru-RU"/>
        </w:rPr>
        <w:t>3.1.4. незамедлительно информировать Заказчика обо всех обстоятельствах,                     препятствующих исполнению Контракта;</w:t>
      </w:r>
    </w:p>
    <w:p>
      <w:pPr>
        <w:pStyle w:val="Normal"/>
        <w:widowControl w:val="false"/>
        <w:suppressAutoHyphens w:val="false"/>
        <w:autoSpaceDE w:val="false"/>
        <w:spacing w:before="220" w:after="0"/>
        <w:ind w:firstLine="540" w:end="0"/>
        <w:contextualSpacing/>
        <w:jc w:val="both"/>
        <w:rPr>
          <w:rFonts w:ascii="XO Thames" w:hAnsi="XO Thames" w:eastAsia="Calibri" w:cs="XO Thames"/>
          <w:sz w:val="26"/>
          <w:szCs w:val="26"/>
          <w:lang w:eastAsia="en-US"/>
        </w:rPr>
      </w:pPr>
      <w:r>
        <w:rPr>
          <w:rFonts w:cs="XO Thames" w:ascii="XO Thames" w:hAnsi="XO Thames"/>
          <w:sz w:val="26"/>
          <w:szCs w:val="26"/>
          <w:lang w:eastAsia="ru-RU"/>
        </w:rPr>
        <w:t xml:space="preserve">3.1.5. своевременно по письменному запросу Государственного заказчика                         предоставлять достоверную информацию о ходе исполнения своих обязательств, </w:t>
        <w:br/>
        <w:t>в том числе о сложностях, возникающих при исполнении Контракта.</w:t>
      </w:r>
    </w:p>
    <w:p>
      <w:pPr>
        <w:pStyle w:val="Normal"/>
        <w:shd w:fill="FFFFFF" w:val="clear"/>
        <w:suppressAutoHyphens w:val="false"/>
        <w:spacing w:before="0" w:after="200"/>
        <w:ind w:firstLine="567" w:end="0"/>
        <w:contextualSpacing/>
        <w:jc w:val="both"/>
        <w:rPr>
          <w:rFonts w:ascii="XO Thames" w:hAnsi="XO Thames" w:cs="XO Thames"/>
          <w:sz w:val="26"/>
          <w:szCs w:val="26"/>
        </w:rPr>
      </w:pPr>
      <w:r>
        <w:rPr>
          <w:rFonts w:eastAsia="Calibri" w:cs="XO Thames" w:ascii="XO Thames" w:hAnsi="XO Thames"/>
          <w:sz w:val="26"/>
          <w:szCs w:val="26"/>
          <w:lang w:eastAsia="en-US"/>
        </w:rPr>
        <w:t>3.1.6. устранять своими силами и за свой счет допущенные недостатки при поставке Товара;</w:t>
      </w:r>
      <w:r>
        <w:rPr>
          <w:rFonts w:cs="XO Thames" w:ascii="XO Thames" w:hAnsi="XO Thames"/>
          <w:sz w:val="26"/>
          <w:szCs w:val="26"/>
        </w:rPr>
        <w:t xml:space="preserve"> </w:t>
      </w:r>
    </w:p>
    <w:p>
      <w:pPr>
        <w:pStyle w:val="Normal"/>
        <w:shd w:fill="FFFFFF" w:val="clear"/>
        <w:suppressAutoHyphens w:val="false"/>
        <w:spacing w:before="0" w:after="0"/>
        <w:ind w:firstLine="567" w:end="0"/>
        <w:contextualSpacing/>
        <w:jc w:val="both"/>
        <w:rPr>
          <w:rFonts w:ascii="XO Thames" w:hAnsi="XO Thames" w:cs="XO Thames"/>
          <w:sz w:val="26"/>
          <w:szCs w:val="26"/>
        </w:rPr>
      </w:pPr>
      <w:r>
        <w:rPr>
          <w:rFonts w:cs="XO Thames" w:ascii="XO Thames" w:hAnsi="XO Thames"/>
          <w:sz w:val="26"/>
          <w:szCs w:val="26"/>
        </w:rPr>
        <w:t>3.1.7. безвозмездно осуществить замену товара при выявлении недостатков в течение 10 рабочих дней;</w:t>
      </w:r>
    </w:p>
    <w:p>
      <w:pPr>
        <w:pStyle w:val="Normal"/>
        <w:widowControl w:val="false"/>
        <w:autoSpaceDE w:val="false"/>
        <w:spacing w:before="0" w:after="0"/>
        <w:ind w:firstLine="540" w:end="0"/>
        <w:contextualSpacing/>
        <w:jc w:val="both"/>
        <w:rPr>
          <w:rFonts w:ascii="XO Thames" w:hAnsi="XO Thames" w:cs="XO Thames"/>
          <w:sz w:val="26"/>
          <w:szCs w:val="26"/>
        </w:rPr>
      </w:pPr>
      <w:r>
        <w:rPr>
          <w:rFonts w:cs="XO Thames" w:ascii="XO Thames" w:hAnsi="XO Thames"/>
          <w:sz w:val="26"/>
          <w:szCs w:val="26"/>
        </w:rPr>
        <w:t>3.1.8.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pPr>
        <w:pStyle w:val="Normal"/>
        <w:shd w:fill="FFFFFF" w:val="clear"/>
        <w:ind w:firstLine="567" w:end="0"/>
        <w:jc w:val="both"/>
        <w:rPr>
          <w:rFonts w:ascii="XO Thames" w:hAnsi="XO Thames" w:cs="XO Thames"/>
          <w:sz w:val="26"/>
          <w:szCs w:val="26"/>
        </w:rPr>
      </w:pPr>
      <w:r>
        <w:rPr>
          <w:rFonts w:cs="XO Thames" w:ascii="XO Thames" w:hAnsi="XO Thames"/>
          <w:sz w:val="26"/>
          <w:szCs w:val="26"/>
        </w:rPr>
        <w:t>3.1.9. предоставлять сведения о передаче товара, информация о котором внесена                       в систему мониторинга движения лекарственных препаратов для медицинского применения, предусмотренные постановлением Правительства РФ от 14.12.2018                  № 1556 «Об утверждении положения о системе мониторинга движения лекарственных препаратов для медицинского применения»;</w:t>
      </w:r>
    </w:p>
    <w:p>
      <w:pPr>
        <w:pStyle w:val="Normal"/>
        <w:shd w:fill="FFFFFF" w:val="clear"/>
        <w:ind w:firstLine="567" w:end="0"/>
        <w:jc w:val="both"/>
        <w:rPr>
          <w:rFonts w:ascii="XO Thames" w:hAnsi="XO Thames" w:cs="XO Thames"/>
          <w:b w:val="false"/>
          <w:bCs w:val="false"/>
          <w:sz w:val="26"/>
          <w:szCs w:val="26"/>
          <w:lang w:eastAsia="ru-RU"/>
        </w:rPr>
      </w:pPr>
      <w:r>
        <w:rPr>
          <w:rFonts w:cs="XO Thames" w:ascii="XO Thames" w:hAnsi="XO Thames"/>
          <w:sz w:val="26"/>
          <w:szCs w:val="26"/>
        </w:rPr>
        <w:t>3.1.10. в случае нарушения условий Контракта возместить убытки, оплатить пени            и штрафы в порядке и на условиях, предусмотренных разделом 10 Контракта.</w:t>
      </w:r>
    </w:p>
    <w:p>
      <w:pPr>
        <w:pStyle w:val="Normal"/>
        <w:shd w:fill="FFFFFF" w:val="clear"/>
        <w:ind w:firstLine="567" w:end="0"/>
        <w:jc w:val="both"/>
        <w:rPr>
          <w:rFonts w:ascii="XO Thames" w:hAnsi="XO Thames" w:cs="XO Thames"/>
          <w:b/>
          <w:sz w:val="26"/>
          <w:szCs w:val="26"/>
          <w:lang w:eastAsia="ru-RU"/>
        </w:rPr>
      </w:pPr>
      <w:r>
        <w:rPr>
          <w:rFonts w:cs="XO Thames" w:ascii="XO Thames" w:hAnsi="XO Thames"/>
          <w:b w:val="false"/>
          <w:bCs w:val="false"/>
          <w:sz w:val="26"/>
          <w:szCs w:val="26"/>
          <w:lang w:eastAsia="ru-RU"/>
        </w:rPr>
        <w:t>3.1.11  выполнять иные обязанности, предусмотренные законодательством Российской Федерации и Контрактом.</w:t>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rPr>
      </w:pPr>
      <w:bookmarkStart w:id="2" w:name="P73"/>
      <w:bookmarkEnd w:id="2"/>
      <w:r>
        <w:rPr>
          <w:rFonts w:cs="XO Thames" w:ascii="XO Thames" w:hAnsi="XO Thames"/>
          <w:b/>
          <w:sz w:val="26"/>
          <w:szCs w:val="26"/>
          <w:lang w:eastAsia="ru-RU"/>
        </w:rPr>
        <w:t>3.2. Поставщик вправе:</w:t>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lang w:eastAsia="ru-RU"/>
        </w:rPr>
      </w:pPr>
      <w:r>
        <w:rPr>
          <w:rFonts w:cs="XO Thames" w:ascii="XO Thames" w:hAnsi="XO Thames"/>
          <w:sz w:val="26"/>
          <w:szCs w:val="26"/>
        </w:rPr>
        <w:t>3.2.1. требовать от Заказчика приемки поставленного Товара  в соответствии                        с условиями, предусмотренными Контрактом;</w:t>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lang w:eastAsia="ru-RU"/>
        </w:rPr>
      </w:pPr>
      <w:r>
        <w:rPr>
          <w:rFonts w:cs="XO Thames" w:ascii="XO Thames" w:hAnsi="XO Thames"/>
          <w:sz w:val="26"/>
          <w:szCs w:val="26"/>
          <w:lang w:eastAsia="ru-RU"/>
        </w:rPr>
        <w:t>3.2.2. требовать от Заказчика предоставления имеющейся у него информации,                   необходимой для исполнения обязательств по Контракту;</w:t>
      </w:r>
    </w:p>
    <w:p>
      <w:pPr>
        <w:pStyle w:val="Normal"/>
        <w:widowControl w:val="false"/>
        <w:suppressAutoHyphens w:val="false"/>
        <w:autoSpaceDE w:val="false"/>
        <w:spacing w:before="220" w:after="0"/>
        <w:ind w:firstLine="540" w:end="0"/>
        <w:contextualSpacing/>
        <w:jc w:val="both"/>
        <w:rPr>
          <w:rFonts w:ascii="XO Thames" w:hAnsi="XO Thames" w:eastAsia="Calibri" w:cs="XO Thames"/>
          <w:sz w:val="26"/>
          <w:szCs w:val="26"/>
          <w:lang w:eastAsia="en-US"/>
        </w:rPr>
      </w:pPr>
      <w:r>
        <w:rPr>
          <w:rFonts w:cs="XO Thames" w:ascii="XO Thames" w:hAnsi="XO Thames"/>
          <w:sz w:val="26"/>
          <w:szCs w:val="26"/>
          <w:lang w:eastAsia="ru-RU"/>
        </w:rPr>
        <w:t>3.2.3. требовать от Заказчика своевременной оплаты поставленного</w:t>
      </w:r>
      <w:r>
        <w:rPr>
          <w:rFonts w:cs="XO Thames" w:ascii="XO Thames" w:hAnsi="XO Thames"/>
          <w:sz w:val="26"/>
          <w:szCs w:val="26"/>
        </w:rPr>
        <w:t xml:space="preserve"> и принятого               Заказчиком Товара в порядке и на условиях, предусмотренных Контрактом</w:t>
      </w:r>
      <w:r>
        <w:rPr>
          <w:rFonts w:cs="XO Thames" w:ascii="XO Thames" w:hAnsi="XO Thames"/>
          <w:sz w:val="26"/>
          <w:szCs w:val="26"/>
          <w:lang w:eastAsia="ru-RU"/>
        </w:rPr>
        <w:t>;</w:t>
      </w:r>
    </w:p>
    <w:p>
      <w:pPr>
        <w:pStyle w:val="Normal"/>
        <w:shd w:fill="FFFFFF" w:val="clear"/>
        <w:suppressAutoHyphens w:val="false"/>
        <w:spacing w:before="0" w:after="200"/>
        <w:ind w:firstLine="567" w:end="0"/>
        <w:contextualSpacing/>
        <w:jc w:val="both"/>
        <w:rPr>
          <w:rFonts w:ascii="XO Thames" w:hAnsi="XO Thames" w:cs="XO Thames"/>
          <w:sz w:val="26"/>
          <w:szCs w:val="26"/>
        </w:rPr>
      </w:pPr>
      <w:r>
        <w:rPr>
          <w:rFonts w:eastAsia="Calibri" w:cs="XO Thames" w:ascii="XO Thames" w:hAnsi="XO Thames"/>
          <w:sz w:val="26"/>
          <w:szCs w:val="26"/>
          <w:lang w:eastAsia="en-US"/>
        </w:rPr>
        <w:t xml:space="preserve">3.2.4. </w:t>
      </w:r>
      <w:r>
        <w:rPr>
          <w:rFonts w:cs="XO Thames" w:ascii="XO Thames" w:hAnsi="XO Thames"/>
          <w:sz w:val="26"/>
          <w:szCs w:val="26"/>
        </w:rPr>
        <w:t>принять решение об одностороннем отказе от исполнения Контракта                          в соответствии с гражданским законодательством Российской Федерации</w:t>
      </w:r>
    </w:p>
    <w:p>
      <w:pPr>
        <w:pStyle w:val="Normal"/>
        <w:shd w:fill="FFFFFF" w:val="clear"/>
        <w:suppressAutoHyphens w:val="false"/>
        <w:spacing w:before="0" w:after="200"/>
        <w:ind w:firstLine="567" w:end="0"/>
        <w:contextualSpacing/>
        <w:jc w:val="both"/>
        <w:rPr>
          <w:rFonts w:ascii="XO Thames" w:hAnsi="XO Thames" w:cs="XO Thames"/>
          <w:sz w:val="26"/>
          <w:szCs w:val="26"/>
        </w:rPr>
      </w:pPr>
      <w:r>
        <w:rPr>
          <w:rFonts w:cs="XO Thames" w:ascii="XO Thames" w:hAnsi="XO Thames"/>
          <w:sz w:val="26"/>
          <w:szCs w:val="26"/>
        </w:rPr>
        <w:t>3.2.5.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w:t>
      </w:r>
      <w:r>
        <w:rPr>
          <w:rFonts w:cs="XO Thames" w:ascii="XO Thames" w:hAnsi="XO Thames"/>
          <w:color w:val="auto"/>
          <w:sz w:val="26"/>
          <w:szCs w:val="26"/>
          <w:u w:val="none"/>
        </w:rPr>
        <w:t xml:space="preserve">о </w:t>
      </w:r>
      <w:hyperlink r:id="rId2">
        <w:r>
          <w:rPr>
            <w:rStyle w:val="Hyperlink"/>
            <w:rFonts w:cs="XO Thames" w:ascii="XO Thames" w:hAnsi="XO Thames"/>
            <w:color w:val="auto"/>
            <w:sz w:val="26"/>
            <w:szCs w:val="26"/>
            <w:u w:val="none"/>
          </w:rPr>
          <w:t>статьей 14</w:t>
        </w:r>
      </w:hyperlink>
      <w:r>
        <w:rPr>
          <w:rFonts w:cs="XO Thames" w:ascii="XO Thames" w:hAnsi="XO Thames"/>
          <w:color w:val="auto"/>
          <w:sz w:val="26"/>
          <w:szCs w:val="26"/>
          <w:u w:val="none"/>
        </w:rPr>
        <w:t xml:space="preserve"> </w:t>
      </w:r>
      <w:r>
        <w:rPr>
          <w:rFonts w:cs="XO Thames" w:ascii="XO Thames" w:hAnsi="XO Thames"/>
          <w:sz w:val="26"/>
          <w:szCs w:val="26"/>
        </w:rPr>
        <w:t>Федерального закона о контрактной  системе;</w:t>
      </w:r>
    </w:p>
    <w:p>
      <w:pPr>
        <w:pStyle w:val="Normal"/>
        <w:shd w:fill="FFFFFF" w:val="clear"/>
        <w:suppressAutoHyphens w:val="false"/>
        <w:spacing w:before="0" w:after="200"/>
        <w:ind w:firstLine="567" w:end="0"/>
        <w:contextualSpacing/>
        <w:jc w:val="both"/>
        <w:rPr>
          <w:rFonts w:ascii="XO Thames" w:hAnsi="XO Thames" w:cs="XO Thames"/>
          <w:b/>
          <w:sz w:val="26"/>
          <w:szCs w:val="26"/>
          <w:lang w:eastAsia="ru-RU"/>
        </w:rPr>
      </w:pPr>
      <w:r>
        <w:rPr>
          <w:rFonts w:cs="XO Thames" w:ascii="XO Thames" w:hAnsi="XO Thames"/>
          <w:sz w:val="26"/>
          <w:szCs w:val="26"/>
        </w:rPr>
        <w:t xml:space="preserve">3.2.6. требовать возмещения убытков, уплаты неустоек (штрафов, пеней)                       в соответствии с разделом  </w:t>
      </w:r>
      <w:r>
        <w:rPr>
          <w:rFonts w:cs="XO Thames" w:ascii="XO Thames" w:hAnsi="XO Thames"/>
          <w:color w:val="0000FF"/>
          <w:sz w:val="26"/>
          <w:szCs w:val="26"/>
        </w:rPr>
        <w:t>10</w:t>
      </w:r>
      <w:r>
        <w:rPr>
          <w:rFonts w:cs="XO Thames" w:ascii="XO Thames" w:hAnsi="XO Thames"/>
          <w:sz w:val="26"/>
          <w:szCs w:val="26"/>
        </w:rPr>
        <w:t xml:space="preserve"> Контракта.</w:t>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lang w:eastAsia="ru-RU"/>
        </w:rPr>
      </w:pPr>
      <w:r>
        <w:rPr>
          <w:rFonts w:cs="XO Thames" w:ascii="XO Thames" w:hAnsi="XO Thames"/>
          <w:b/>
          <w:sz w:val="26"/>
          <w:szCs w:val="26"/>
          <w:lang w:eastAsia="ru-RU"/>
        </w:rPr>
        <w:t>3.3. Заказчик обязан:</w:t>
      </w:r>
    </w:p>
    <w:p>
      <w:pPr>
        <w:pStyle w:val="Normal"/>
        <w:widowControl w:val="false"/>
        <w:suppressAutoHyphens w:val="false"/>
        <w:autoSpaceDE w:val="false"/>
        <w:spacing w:before="0" w:after="0"/>
        <w:ind w:firstLine="540" w:end="0"/>
        <w:contextualSpacing/>
        <w:jc w:val="both"/>
        <w:rPr>
          <w:rFonts w:ascii="XO Thames" w:hAnsi="XO Thames" w:cs="XO Thames"/>
          <w:sz w:val="26"/>
          <w:szCs w:val="26"/>
          <w:lang w:eastAsia="ru-RU"/>
        </w:rPr>
      </w:pPr>
      <w:r>
        <w:rPr>
          <w:rFonts w:cs="XO Thames" w:ascii="XO Thames" w:hAnsi="XO Thames"/>
          <w:sz w:val="26"/>
          <w:szCs w:val="26"/>
          <w:lang w:eastAsia="ru-RU"/>
        </w:rPr>
        <w:t>3.3.1.</w:t>
      </w:r>
      <w:r>
        <w:rPr>
          <w:rFonts w:cs="XO Thames" w:ascii="XO Thames" w:hAnsi="XO Thames"/>
          <w:b/>
          <w:sz w:val="26"/>
          <w:szCs w:val="26"/>
          <w:lang w:eastAsia="ru-RU"/>
        </w:rPr>
        <w:t xml:space="preserve"> </w:t>
      </w:r>
      <w:r>
        <w:rPr>
          <w:rFonts w:cs="XO Thames" w:ascii="XO Thames" w:hAnsi="XO Thames"/>
          <w:sz w:val="26"/>
          <w:szCs w:val="26"/>
        </w:rPr>
        <w:t>обеспечить контроль за исполнением Поставщиком условий Контракта                         в соответствии с законодательством Российской Федерации;</w:t>
      </w:r>
    </w:p>
    <w:p>
      <w:pPr>
        <w:pStyle w:val="Normal"/>
        <w:widowControl w:val="false"/>
        <w:suppressAutoHyphens w:val="false"/>
        <w:autoSpaceDE w:val="false"/>
        <w:spacing w:before="0" w:after="0"/>
        <w:ind w:firstLine="540" w:end="0"/>
        <w:contextualSpacing/>
        <w:jc w:val="both"/>
        <w:rPr>
          <w:rFonts w:ascii="XO Thames" w:hAnsi="XO Thames" w:cs="XO Thames"/>
          <w:sz w:val="26"/>
          <w:szCs w:val="26"/>
          <w:lang w:eastAsia="ru-RU"/>
        </w:rPr>
      </w:pPr>
      <w:r>
        <w:rPr>
          <w:rFonts w:cs="XO Thames" w:ascii="XO Thames" w:hAnsi="XO Thames"/>
          <w:sz w:val="26"/>
          <w:szCs w:val="26"/>
          <w:lang w:eastAsia="ru-RU"/>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pPr>
        <w:pStyle w:val="Normal"/>
        <w:widowControl w:val="false"/>
        <w:suppressAutoHyphens w:val="false"/>
        <w:autoSpaceDE w:val="false"/>
        <w:spacing w:before="0" w:after="0"/>
        <w:ind w:firstLine="540" w:end="0"/>
        <w:contextualSpacing/>
        <w:jc w:val="both"/>
        <w:rPr>
          <w:rFonts w:ascii="XO Thames" w:hAnsi="XO Thames" w:cs="XO Thames"/>
          <w:sz w:val="26"/>
          <w:szCs w:val="26"/>
          <w:lang w:eastAsia="ru-RU"/>
        </w:rPr>
      </w:pPr>
      <w:r>
        <w:rPr>
          <w:rFonts w:cs="XO Thames" w:ascii="XO Thames" w:hAnsi="XO Thames"/>
          <w:sz w:val="26"/>
          <w:szCs w:val="26"/>
          <w:lang w:eastAsia="ru-RU"/>
        </w:rPr>
        <w:t xml:space="preserve">3.3.3. своевременно принять и оплатить поставленный </w:t>
      </w:r>
      <w:r>
        <w:rPr>
          <w:rFonts w:cs="XO Thames" w:ascii="XO Thames" w:hAnsi="XO Thames"/>
          <w:sz w:val="26"/>
          <w:szCs w:val="26"/>
        </w:rPr>
        <w:t xml:space="preserve">и принятый </w:t>
      </w:r>
      <w:r>
        <w:rPr>
          <w:rFonts w:cs="XO Thames" w:ascii="XO Thames" w:hAnsi="XO Thames"/>
          <w:sz w:val="26"/>
          <w:szCs w:val="26"/>
          <w:lang w:eastAsia="ru-RU"/>
        </w:rPr>
        <w:t>Товар;</w:t>
      </w:r>
    </w:p>
    <w:p>
      <w:pPr>
        <w:pStyle w:val="Normal"/>
        <w:widowControl w:val="false"/>
        <w:suppressAutoHyphens w:val="false"/>
        <w:autoSpaceDE w:val="false"/>
        <w:spacing w:before="0" w:after="0"/>
        <w:ind w:firstLine="540" w:end="0"/>
        <w:contextualSpacing/>
        <w:jc w:val="both"/>
        <w:rPr>
          <w:rFonts w:ascii="XO Thames" w:hAnsi="XO Thames" w:eastAsia="Arial" w:cs="XO Thames"/>
          <w:sz w:val="26"/>
          <w:szCs w:val="26"/>
          <w:lang w:eastAsia="ru-RU"/>
        </w:rPr>
      </w:pPr>
      <w:r>
        <w:rPr>
          <w:rFonts w:cs="XO Thames" w:ascii="XO Thames" w:hAnsi="XO Thames"/>
          <w:sz w:val="26"/>
          <w:szCs w:val="26"/>
          <w:lang w:eastAsia="ru-RU"/>
        </w:rPr>
        <w:t>3.3.4.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без замечаний акта приема-передачи и товарной накладной.</w:t>
      </w:r>
    </w:p>
    <w:p>
      <w:pPr>
        <w:pStyle w:val="Normal"/>
        <w:widowControl w:val="false"/>
        <w:suppressAutoHyphens w:val="false"/>
        <w:autoSpaceDE w:val="false"/>
        <w:spacing w:before="0" w:after="0"/>
        <w:ind w:firstLine="540" w:end="0"/>
        <w:contextualSpacing/>
        <w:jc w:val="both"/>
        <w:rPr>
          <w:rFonts w:ascii="XO Thames" w:hAnsi="XO Thames" w:eastAsia="Arial" w:cs="XO Thames"/>
          <w:sz w:val="26"/>
          <w:szCs w:val="26"/>
        </w:rPr>
      </w:pPr>
      <w:r>
        <w:rPr>
          <w:rFonts w:eastAsia="Arial" w:cs="XO Thames" w:ascii="XO Thames" w:hAnsi="XO Thames"/>
          <w:sz w:val="26"/>
          <w:szCs w:val="26"/>
          <w:lang w:eastAsia="ru-RU"/>
        </w:rPr>
        <w:t>3.3.5. направить в уполномоченный на осуществление контроля в сфере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pPr>
        <w:pStyle w:val="Normal"/>
        <w:widowControl w:val="false"/>
        <w:autoSpaceDE w:val="false"/>
        <w:ind w:firstLine="540" w:end="0"/>
        <w:jc w:val="both"/>
        <w:rPr>
          <w:rFonts w:ascii="XO Thames" w:hAnsi="XO Thames" w:cs="XO Thames"/>
          <w:sz w:val="26"/>
          <w:szCs w:val="26"/>
        </w:rPr>
      </w:pPr>
      <w:r>
        <w:rPr>
          <w:rFonts w:eastAsia="Arial" w:cs="XO Thames" w:ascii="XO Thames" w:hAnsi="XO Thames"/>
          <w:sz w:val="26"/>
          <w:szCs w:val="26"/>
        </w:rPr>
        <w:t xml:space="preserve">3.3.6. </w:t>
      </w:r>
      <w:r>
        <w:rPr>
          <w:rFonts w:cs="XO Thames" w:ascii="XO Thames" w:hAnsi="XO Thames"/>
          <w:sz w:val="26"/>
          <w:szCs w:val="26"/>
        </w:rPr>
        <w:t>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pPr>
        <w:pStyle w:val="Normal"/>
        <w:widowControl w:val="false"/>
        <w:suppressAutoHyphens w:val="false"/>
        <w:autoSpaceDE w:val="false"/>
        <w:ind w:firstLine="540" w:end="0"/>
        <w:jc w:val="both"/>
        <w:rPr>
          <w:rFonts w:ascii="XO Thames" w:hAnsi="XO Thames" w:cs="XO Thames"/>
          <w:sz w:val="26"/>
          <w:szCs w:val="26"/>
        </w:rPr>
      </w:pPr>
      <w:r>
        <w:rPr>
          <w:rFonts w:cs="XO Thames" w:ascii="XO Thames" w:hAnsi="XO Thames"/>
          <w:sz w:val="26"/>
          <w:szCs w:val="26"/>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3">
        <w:r>
          <w:rPr>
            <w:rStyle w:val="Hyperlink"/>
            <w:rFonts w:cs="XO Thames" w:ascii="XO Thames" w:hAnsi="XO Thames"/>
            <w:sz w:val="26"/>
            <w:szCs w:val="26"/>
          </w:rPr>
          <w:t>законом</w:t>
        </w:r>
      </w:hyperlink>
      <w:r>
        <w:rPr>
          <w:rFonts w:cs="XO Thames" w:ascii="XO Thames" w:hAnsi="XO Thames"/>
          <w:sz w:val="26"/>
          <w:szCs w:val="26"/>
        </w:rPr>
        <w:t xml:space="preserve"> о контрактной системе.</w:t>
      </w:r>
    </w:p>
    <w:p>
      <w:pPr>
        <w:pStyle w:val="Normal"/>
        <w:widowControl w:val="false"/>
        <w:suppressAutoHyphens w:val="false"/>
        <w:autoSpaceDE w:val="false"/>
        <w:ind w:firstLine="540" w:end="0"/>
        <w:jc w:val="both"/>
        <w:rPr>
          <w:rFonts w:ascii="XO Thames" w:hAnsi="XO Thames" w:cs="XO Thames"/>
          <w:sz w:val="26"/>
          <w:szCs w:val="26"/>
        </w:rPr>
      </w:pPr>
      <w:r>
        <w:rPr>
          <w:rFonts w:cs="XO Thames" w:ascii="XO Thames" w:hAnsi="XO Thames"/>
          <w:sz w:val="26"/>
          <w:szCs w:val="26"/>
        </w:rPr>
        <w:t>3.3.7.взыскивать пеню и штраф, а также требовать возмещения убытков                        в соответствии с разделом 10 Контракта.</w:t>
      </w:r>
    </w:p>
    <w:p>
      <w:pPr>
        <w:pStyle w:val="Normal"/>
        <w:widowControl w:val="false"/>
        <w:suppressAutoHyphens w:val="false"/>
        <w:autoSpaceDE w:val="false"/>
        <w:ind w:firstLine="540" w:end="0"/>
        <w:jc w:val="both"/>
        <w:rPr>
          <w:rFonts w:ascii="XO Thames" w:hAnsi="XO Thames" w:cs="XO Thames"/>
          <w:b/>
          <w:sz w:val="26"/>
          <w:szCs w:val="26"/>
          <w:lang w:eastAsia="ru-RU"/>
        </w:rPr>
      </w:pPr>
      <w:r>
        <w:rPr>
          <w:rFonts w:cs="XO Thames" w:ascii="XO Thames" w:hAnsi="XO Thames"/>
          <w:sz w:val="26"/>
          <w:szCs w:val="26"/>
        </w:rPr>
        <w:t>3.3.8. выполнять иные обязанности, предусмотренные законодательством Российской Федерации и Контрактом.</w:t>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lang w:eastAsia="ru-RU"/>
        </w:rPr>
      </w:pPr>
      <w:r>
        <w:rPr>
          <w:rFonts w:cs="XO Thames" w:ascii="XO Thames" w:hAnsi="XO Thames"/>
          <w:b/>
          <w:sz w:val="26"/>
          <w:szCs w:val="26"/>
          <w:lang w:eastAsia="ru-RU"/>
        </w:rPr>
        <w:t>3.4. Заказчик вправе:</w:t>
      </w:r>
    </w:p>
    <w:p>
      <w:pPr>
        <w:pStyle w:val="Normal"/>
        <w:widowControl w:val="false"/>
        <w:suppressAutoHyphens w:val="false"/>
        <w:autoSpaceDE w:val="false"/>
        <w:spacing w:before="0" w:after="0"/>
        <w:ind w:firstLine="540" w:end="0"/>
        <w:contextualSpacing/>
        <w:jc w:val="both"/>
        <w:rPr>
          <w:rFonts w:ascii="XO Thames" w:hAnsi="XO Thames" w:cs="XO Thames"/>
          <w:sz w:val="26"/>
          <w:szCs w:val="26"/>
          <w:lang w:eastAsia="ru-RU"/>
        </w:rPr>
      </w:pPr>
      <w:r>
        <w:rPr>
          <w:rFonts w:cs="XO Thames" w:ascii="XO Thames" w:hAnsi="XO Thames"/>
          <w:sz w:val="26"/>
          <w:szCs w:val="26"/>
          <w:lang w:eastAsia="ru-RU"/>
        </w:rPr>
        <w:t>3.4.1. требовать от Поставщика надлежащего исполнения обязательств,                         предусмотренных Контрактом;</w:t>
      </w:r>
    </w:p>
    <w:p>
      <w:pPr>
        <w:pStyle w:val="Normal"/>
        <w:widowControl w:val="false"/>
        <w:suppressAutoHyphens w:val="false"/>
        <w:autoSpaceDE w:val="false"/>
        <w:spacing w:before="0" w:after="0"/>
        <w:ind w:firstLine="539" w:end="0"/>
        <w:contextualSpacing/>
        <w:jc w:val="both"/>
        <w:rPr>
          <w:rFonts w:ascii="XO Thames" w:hAnsi="XO Thames" w:cs="XO Thames"/>
          <w:sz w:val="26"/>
          <w:szCs w:val="26"/>
        </w:rPr>
      </w:pPr>
      <w:r>
        <w:rPr>
          <w:rFonts w:cs="XO Thames" w:ascii="XO Thames" w:hAnsi="XO Thames"/>
          <w:sz w:val="26"/>
          <w:szCs w:val="26"/>
          <w:lang w:eastAsia="ru-RU"/>
        </w:rPr>
        <w:t>3.4.2. запрашивать у Поставщика информацию об исполнении им обязательств                     по Контракту;</w:t>
      </w:r>
    </w:p>
    <w:p>
      <w:pPr>
        <w:pStyle w:val="Normal"/>
        <w:widowControl w:val="false"/>
        <w:autoSpaceDE w:val="false"/>
        <w:spacing w:before="0" w:after="0"/>
        <w:ind w:firstLine="539" w:end="0"/>
        <w:contextualSpacing/>
        <w:jc w:val="both"/>
        <w:rPr>
          <w:rFonts w:ascii="XO Thames" w:hAnsi="XO Thames" w:cs="XO Thames"/>
          <w:sz w:val="26"/>
          <w:szCs w:val="26"/>
          <w:lang w:eastAsia="ru-RU"/>
        </w:rPr>
      </w:pPr>
      <w:r>
        <w:rPr>
          <w:rFonts w:cs="XO Thames" w:ascii="XO Thames" w:hAnsi="XO Thames"/>
          <w:sz w:val="26"/>
          <w:szCs w:val="26"/>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pPr>
        <w:pStyle w:val="Normal"/>
        <w:widowControl w:val="false"/>
        <w:autoSpaceDE w:val="false"/>
        <w:spacing w:before="0" w:after="0"/>
        <w:ind w:firstLine="539" w:end="0"/>
        <w:contextualSpacing/>
        <w:jc w:val="both"/>
        <w:rPr>
          <w:rFonts w:ascii="XO Thames" w:hAnsi="XO Thames" w:cs="XO Thames"/>
          <w:sz w:val="26"/>
          <w:szCs w:val="26"/>
          <w:lang w:eastAsia="ru-RU"/>
        </w:rPr>
      </w:pPr>
      <w:r>
        <w:rPr>
          <w:rFonts w:cs="XO Thames" w:ascii="XO Thames" w:hAnsi="XO Thames"/>
          <w:sz w:val="26"/>
          <w:szCs w:val="26"/>
          <w:lang w:eastAsia="ru-RU"/>
        </w:rPr>
        <w:t>3.4.4. осуществлять выборочную проверку качества поставляемого Товара;</w:t>
      </w:r>
    </w:p>
    <w:p>
      <w:pPr>
        <w:pStyle w:val="Normal"/>
        <w:widowControl w:val="false"/>
        <w:autoSpaceDE w:val="false"/>
        <w:spacing w:before="0" w:after="0"/>
        <w:ind w:firstLine="539" w:end="0"/>
        <w:contextualSpacing/>
        <w:jc w:val="both"/>
        <w:rPr>
          <w:rFonts w:ascii="XO Thames" w:hAnsi="XO Thames" w:cs="XO Thames"/>
          <w:sz w:val="26"/>
          <w:szCs w:val="26"/>
          <w:lang w:eastAsia="ru-RU"/>
        </w:rPr>
      </w:pPr>
      <w:r>
        <w:rPr>
          <w:rFonts w:cs="XO Thames" w:ascii="XO Thames" w:hAnsi="XO Thames"/>
          <w:sz w:val="26"/>
          <w:szCs w:val="26"/>
          <w:lang w:eastAsia="ru-RU"/>
        </w:rPr>
        <w:t>3.4.5. требовать от Поставщика устранения недостатков, допущенных при исполнении Контракта, за его счет;</w:t>
      </w:r>
    </w:p>
    <w:p>
      <w:pPr>
        <w:pStyle w:val="Normal"/>
        <w:widowControl w:val="false"/>
        <w:suppressAutoHyphens w:val="false"/>
        <w:autoSpaceDE w:val="false"/>
        <w:spacing w:before="0" w:after="0"/>
        <w:ind w:firstLine="540" w:end="0"/>
        <w:contextualSpacing/>
        <w:jc w:val="both"/>
        <w:rPr>
          <w:rFonts w:ascii="XO Thames" w:hAnsi="XO Thames" w:cs="XO Thames"/>
          <w:sz w:val="26"/>
          <w:szCs w:val="26"/>
          <w:lang w:eastAsia="ru-RU"/>
        </w:rPr>
      </w:pPr>
      <w:r>
        <w:rPr>
          <w:rFonts w:cs="XO Thames" w:ascii="XO Thames" w:hAnsi="XO Thames"/>
          <w:sz w:val="26"/>
          <w:szCs w:val="26"/>
          <w:lang w:eastAsia="ru-RU"/>
        </w:rPr>
        <w:t>3.4.6. отказаться от приемки Товара, не соответствующего условиям Контракта,                   и потребовать безвозмездного устранения недостатков;</w:t>
      </w:r>
    </w:p>
    <w:p>
      <w:pPr>
        <w:pStyle w:val="Normal"/>
        <w:widowControl w:val="false"/>
        <w:suppressAutoHyphens w:val="false"/>
        <w:autoSpaceDE w:val="false"/>
        <w:spacing w:before="0" w:after="0"/>
        <w:ind w:firstLine="540" w:end="0"/>
        <w:contextualSpacing/>
        <w:jc w:val="both"/>
        <w:rPr>
          <w:rFonts w:ascii="XO Thames" w:hAnsi="XO Thames" w:cs="XO Thames"/>
          <w:sz w:val="26"/>
          <w:szCs w:val="26"/>
        </w:rPr>
      </w:pPr>
      <w:r>
        <w:rPr>
          <w:rFonts w:cs="XO Thames" w:ascii="XO Thames" w:hAnsi="XO Thames"/>
          <w:sz w:val="26"/>
          <w:szCs w:val="26"/>
          <w:lang w:eastAsia="ru-RU"/>
        </w:rPr>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pPr>
        <w:pStyle w:val="Normal"/>
        <w:widowControl w:val="false"/>
        <w:suppressAutoHyphens w:val="false"/>
        <w:autoSpaceDE w:val="false"/>
        <w:spacing w:before="0" w:after="0"/>
        <w:ind w:firstLine="540" w:end="0"/>
        <w:contextualSpacing/>
        <w:jc w:val="both"/>
        <w:rPr>
          <w:rFonts w:ascii="XO Thames" w:hAnsi="XO Thames" w:cs="XO Thames"/>
          <w:sz w:val="26"/>
          <w:szCs w:val="26"/>
        </w:rPr>
      </w:pPr>
      <w:r>
        <w:rPr>
          <w:rFonts w:cs="XO Thames" w:ascii="XO Thames" w:hAnsi="XO Thames"/>
          <w:sz w:val="26"/>
          <w:szCs w:val="26"/>
        </w:rPr>
        <w:t>3.4.8. требовать возмещения убытков, причиненных по вине Поставщика,                              в соответствии с действующим законодательством Российской Федерации;</w:t>
      </w:r>
    </w:p>
    <w:p>
      <w:pPr>
        <w:pStyle w:val="Normal"/>
        <w:widowControl w:val="false"/>
        <w:suppressAutoHyphens w:val="false"/>
        <w:autoSpaceDE w:val="false"/>
        <w:spacing w:before="0" w:after="0"/>
        <w:ind w:firstLine="540" w:end="0"/>
        <w:contextualSpacing/>
        <w:jc w:val="both"/>
        <w:rPr>
          <w:rFonts w:ascii="XO Thames" w:hAnsi="XO Thames" w:cs="XO Thames"/>
          <w:sz w:val="26"/>
          <w:szCs w:val="26"/>
          <w:shd w:fill="auto" w:val="clear"/>
        </w:rPr>
      </w:pPr>
      <w:r>
        <w:rPr>
          <w:rFonts w:cs="XO Thames" w:ascii="XO Thames" w:hAnsi="XO Thames"/>
          <w:sz w:val="26"/>
          <w:szCs w:val="26"/>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тридцать процентов в порядке и на условиях, установленных Федеральным </w:t>
      </w:r>
      <w:hyperlink r:id="rId4">
        <w:r>
          <w:rPr>
            <w:rStyle w:val="Hyperlink"/>
            <w:rFonts w:cs="XO Thames" w:ascii="XO Thames" w:hAnsi="XO Thames"/>
            <w:sz w:val="26"/>
            <w:szCs w:val="26"/>
          </w:rPr>
          <w:t>законом</w:t>
        </w:r>
      </w:hyperlink>
      <w:r>
        <w:rPr>
          <w:rStyle w:val="Hyperlink"/>
          <w:rFonts w:cs="XO Thames" w:ascii="XO Thames" w:hAnsi="XO Thames"/>
          <w:sz w:val="26"/>
          <w:szCs w:val="26"/>
        </w:rPr>
        <w:t xml:space="preserve"> </w:t>
      </w:r>
      <w:r>
        <w:rPr>
          <w:rFonts w:cs="XO Thames" w:ascii="XO Thames" w:hAnsi="XO Thames"/>
          <w:sz w:val="26"/>
          <w:szCs w:val="26"/>
        </w:rPr>
        <w:t>о контрактной системе;</w:t>
      </w:r>
    </w:p>
    <w:p>
      <w:pPr>
        <w:pStyle w:val="Normal"/>
        <w:ind w:firstLine="567" w:end="0"/>
        <w:jc w:val="both"/>
        <w:rPr>
          <w:rFonts w:ascii="XO Thames" w:hAnsi="XO Thames" w:cs="XO Thames"/>
          <w:sz w:val="26"/>
          <w:szCs w:val="26"/>
        </w:rPr>
      </w:pPr>
      <w:r>
        <w:rPr>
          <w:rFonts w:cs="XO Thames" w:ascii="XO Thames" w:hAnsi="XO Thames"/>
          <w:sz w:val="26"/>
          <w:szCs w:val="26"/>
          <w:shd w:fill="auto" w:val="clear"/>
        </w:rPr>
        <w:t xml:space="preserve">3.4.10. при наличии претензионных требований к Поставщику в случае неисполнения или ненадлежащего исполнения Поставщиком </w:t>
      </w:r>
      <w:r>
        <w:rPr>
          <w:rFonts w:cs="XO Thames" w:ascii="XO Thames" w:hAnsi="XO Thames"/>
          <w:sz w:val="26"/>
          <w:szCs w:val="26"/>
          <w:shd w:fill="auto" w:val="clear"/>
          <w:lang w:val="en-US"/>
        </w:rPr>
        <w:t>обя</w:t>
      </w:r>
      <w:r>
        <w:rPr>
          <w:rFonts w:cs="XO Thames" w:ascii="XO Thames" w:hAnsi="XO Thames"/>
          <w:sz w:val="26"/>
          <w:szCs w:val="26"/>
          <w:shd w:fill="auto" w:val="clear"/>
          <w:lang w:val="ru-RU"/>
        </w:rPr>
        <w:t>зательств</w:t>
      </w:r>
      <w:r>
        <w:rPr>
          <w:rFonts w:cs="XO Thames" w:ascii="XO Thames" w:hAnsi="XO Thames"/>
          <w:sz w:val="26"/>
          <w:szCs w:val="26"/>
          <w:shd w:fill="auto" w:val="clear"/>
        </w:rPr>
        <w:t>, предусмотренных контрактом, Государственный заказчик вправе произвести оплату по контракту за вычетом соответствующего размера неустойки (штрафа, пени). Государственный заказчик направляет Поставщику уведомление о реализации им своего права на удержание из оплаты по контракту  суммы неустойки (штрафа, пени).</w:t>
      </w:r>
    </w:p>
    <w:p>
      <w:pPr>
        <w:pStyle w:val="Normal"/>
        <w:widowControl w:val="false"/>
        <w:suppressAutoHyphens w:val="false"/>
        <w:autoSpaceDE w:val="false"/>
        <w:spacing w:before="0" w:after="0"/>
        <w:ind w:firstLine="540" w:end="0"/>
        <w:contextualSpacing/>
        <w:jc w:val="both"/>
        <w:rPr>
          <w:rFonts w:ascii="XO Thames" w:hAnsi="XO Thames" w:cs="XO Thames"/>
          <w:sz w:val="26"/>
          <w:szCs w:val="26"/>
        </w:rPr>
      </w:pPr>
      <w:bookmarkStart w:id="3" w:name="P139"/>
      <w:bookmarkEnd w:id="3"/>
      <w:r>
        <w:rPr>
          <w:rFonts w:cs="XO Thames" w:ascii="XO Thames" w:hAnsi="XO Thames"/>
          <w:sz w:val="26"/>
          <w:szCs w:val="26"/>
        </w:rPr>
        <w:t>3.4.11. принять решение об одностороннем отказе от исполнения Контракта                        в соответствии с гражданским законодательством Российской Федерации;</w:t>
      </w:r>
    </w:p>
    <w:p>
      <w:pPr>
        <w:pStyle w:val="Normal"/>
        <w:widowControl w:val="false"/>
        <w:suppressAutoHyphens w:val="false"/>
        <w:autoSpaceDE w:val="false"/>
        <w:spacing w:before="0" w:after="0"/>
        <w:ind w:firstLine="540" w:end="0"/>
        <w:contextualSpacing/>
        <w:jc w:val="both"/>
        <w:rPr>
          <w:rFonts w:ascii="XO Thames" w:hAnsi="XO Thames" w:cs="XO Thames"/>
          <w:sz w:val="26"/>
          <w:szCs w:val="26"/>
          <w:shd w:fill="FFFF00" w:val="clear"/>
        </w:rPr>
      </w:pPr>
      <w:r>
        <w:rPr>
          <w:rFonts w:cs="XO Thames" w:ascii="XO Thames" w:hAnsi="XO Thames"/>
          <w:sz w:val="26"/>
          <w:szCs w:val="26"/>
        </w:rPr>
        <w:t>3.4.12.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pPr>
        <w:pStyle w:val="Normal"/>
        <w:widowControl w:val="false"/>
        <w:suppressAutoHyphens w:val="false"/>
        <w:autoSpaceDE w:val="false"/>
        <w:spacing w:before="0" w:after="0"/>
        <w:ind w:firstLine="540" w:end="0"/>
        <w:contextualSpacing/>
        <w:jc w:val="both"/>
        <w:rPr>
          <w:rFonts w:ascii="XO Thames" w:hAnsi="XO Thames" w:cs="XO Thames"/>
          <w:sz w:val="26"/>
          <w:szCs w:val="26"/>
          <w:shd w:fill="FFFF00" w:val="clear"/>
        </w:rPr>
      </w:pPr>
      <w:r>
        <w:rPr>
          <w:rFonts w:cs="XO Thames" w:ascii="XO Thames" w:hAnsi="XO Thames"/>
          <w:sz w:val="26"/>
          <w:szCs w:val="26"/>
          <w:shd w:fill="FFFF00" w:val="clear"/>
        </w:rPr>
      </w:r>
    </w:p>
    <w:p>
      <w:pPr>
        <w:pStyle w:val="Normal"/>
        <w:widowControl w:val="false"/>
        <w:numPr>
          <w:ilvl w:val="0"/>
          <w:numId w:val="0"/>
        </w:numPr>
        <w:suppressAutoHyphens w:val="false"/>
        <w:autoSpaceDE w:val="false"/>
        <w:spacing w:before="0" w:after="0"/>
        <w:ind w:hanging="0" w:start="0" w:end="0"/>
        <w:contextualSpacing/>
        <w:jc w:val="center"/>
        <w:outlineLvl w:val="1"/>
        <w:rPr>
          <w:rFonts w:ascii="XO Thames" w:hAnsi="XO Thames" w:eastAsia="Calibri" w:cs="XO Thames"/>
          <w:sz w:val="26"/>
          <w:szCs w:val="26"/>
          <w:lang w:eastAsia="en-US"/>
        </w:rPr>
      </w:pPr>
      <w:r>
        <w:rPr>
          <w:rFonts w:cs="XO Thames" w:ascii="XO Thames" w:hAnsi="XO Thames"/>
          <w:b/>
          <w:sz w:val="26"/>
          <w:szCs w:val="26"/>
          <w:lang w:eastAsia="ru-RU"/>
        </w:rPr>
        <w:t xml:space="preserve">4. Упаковка и маркировка. Условия транспортировки </w:t>
      </w:r>
    </w:p>
    <w:p>
      <w:pPr>
        <w:pStyle w:val="Normal"/>
        <w:shd w:fill="FFFFFF" w:val="clear"/>
        <w:suppressAutoHyphens w:val="false"/>
        <w:spacing w:before="0" w:after="200"/>
        <w:ind w:firstLine="567" w:end="0"/>
        <w:contextualSpacing/>
        <w:jc w:val="both"/>
        <w:rPr>
          <w:rFonts w:ascii="XO Thames" w:hAnsi="XO Thames" w:cs="XO Thames"/>
          <w:sz w:val="26"/>
          <w:szCs w:val="26"/>
        </w:rPr>
      </w:pPr>
      <w:r>
        <w:rPr>
          <w:rFonts w:eastAsia="Calibri" w:cs="XO Thames" w:ascii="XO Thames" w:hAnsi="XO Thames"/>
          <w:sz w:val="26"/>
          <w:szCs w:val="26"/>
          <w:lang w:eastAsia="en-US"/>
        </w:rPr>
        <w:t xml:space="preserve">4.1. </w:t>
      </w:r>
      <w:r>
        <w:rPr>
          <w:rFonts w:cs="XO Thames" w:ascii="XO Thames" w:hAnsi="XO Thames"/>
          <w:sz w:val="26"/>
          <w:szCs w:val="26"/>
        </w:rPr>
        <w:t>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pPr>
        <w:pStyle w:val="Normal"/>
        <w:shd w:fill="FFFFFF" w:val="clear"/>
        <w:spacing w:before="0" w:after="0"/>
        <w:ind w:firstLine="567" w:end="0"/>
        <w:contextualSpacing/>
        <w:jc w:val="both"/>
        <w:rPr>
          <w:rFonts w:ascii="XO Thames" w:hAnsi="XO Thames" w:eastAsia="Calibri" w:cs="XO Thames"/>
          <w:sz w:val="26"/>
          <w:szCs w:val="26"/>
          <w:lang w:eastAsia="en-US"/>
        </w:rPr>
      </w:pPr>
      <w:r>
        <w:rPr>
          <w:rFonts w:cs="XO Thames" w:ascii="XO Thames" w:hAnsi="XO Thames"/>
          <w:sz w:val="26"/>
          <w:szCs w:val="26"/>
        </w:rPr>
        <w:t>Информация о лекарственных препаратах должна содержать сведения                               о государственной регистрации лекарственного препарата с указанием номера и даты                  его государственной регистрации предусмотренных статьей 46 Федерального закона                   от 12.04.2010 № 61-ФЗ «Об обращении лекарственных средств».</w:t>
      </w:r>
    </w:p>
    <w:p>
      <w:pPr>
        <w:pStyle w:val="Normal"/>
        <w:tabs>
          <w:tab w:val="clear" w:pos="708"/>
          <w:tab w:val="left" w:pos="0" w:leader="none"/>
        </w:tabs>
        <w:suppressAutoHyphens w:val="false"/>
        <w:spacing w:before="0" w:after="200"/>
        <w:ind w:firstLine="567" w:end="-2"/>
        <w:contextualSpacing/>
        <w:jc w:val="both"/>
        <w:rPr>
          <w:rFonts w:ascii="XO Thames" w:hAnsi="XO Thames" w:eastAsia="Calibri" w:cs="XO Thames"/>
          <w:sz w:val="26"/>
          <w:szCs w:val="26"/>
          <w:lang w:eastAsia="en-US"/>
        </w:rPr>
      </w:pPr>
      <w:r>
        <w:rPr>
          <w:rFonts w:eastAsia="Calibri" w:cs="XO Thames" w:ascii="XO Thames" w:hAnsi="XO Thames"/>
          <w:sz w:val="26"/>
          <w:szCs w:val="26"/>
          <w:lang w:eastAsia="en-US"/>
        </w:rPr>
        <w:t xml:space="preserve">4.2. </w:t>
      </w:r>
      <w:r>
        <w:rPr>
          <w:rFonts w:cs="XO Thames" w:ascii="XO Thames" w:hAnsi="XO Thames"/>
          <w:sz w:val="26"/>
          <w:szCs w:val="26"/>
        </w:rPr>
        <w:t>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pPr>
        <w:pStyle w:val="Normal"/>
        <w:tabs>
          <w:tab w:val="clear" w:pos="708"/>
          <w:tab w:val="left" w:pos="0" w:leader="none"/>
        </w:tabs>
        <w:suppressAutoHyphens w:val="false"/>
        <w:spacing w:before="0" w:after="200"/>
        <w:ind w:firstLine="567" w:end="-2"/>
        <w:contextualSpacing/>
        <w:jc w:val="both"/>
        <w:rPr>
          <w:rFonts w:ascii="XO Thames" w:hAnsi="XO Thames" w:cs="XO Thames"/>
          <w:sz w:val="26"/>
          <w:szCs w:val="26"/>
        </w:rPr>
      </w:pPr>
      <w:r>
        <w:rPr>
          <w:rFonts w:eastAsia="Calibri" w:cs="XO Thames" w:ascii="XO Thames" w:hAnsi="XO Thames"/>
          <w:sz w:val="26"/>
          <w:szCs w:val="26"/>
          <w:lang w:eastAsia="en-US"/>
        </w:rPr>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p>
    <w:p>
      <w:pPr>
        <w:pStyle w:val="Normal"/>
        <w:widowControl w:val="false"/>
        <w:suppressAutoHyphens w:val="false"/>
        <w:autoSpaceDE w:val="false"/>
        <w:ind w:firstLine="540" w:end="0"/>
        <w:jc w:val="both"/>
        <w:rPr>
          <w:rFonts w:ascii="XO Thames" w:hAnsi="XO Thames" w:cs="XO Thames"/>
          <w:sz w:val="26"/>
          <w:szCs w:val="26"/>
        </w:rPr>
      </w:pPr>
      <w:r>
        <w:rPr>
          <w:rFonts w:cs="XO Thames" w:ascii="XO Thames" w:hAnsi="XO Thames"/>
          <w:sz w:val="26"/>
          <w:szCs w:val="26"/>
        </w:rPr>
        <w:t xml:space="preserve">4.3. Транспортная упаковка (тара) Товара должна соответствовать требованиям </w:t>
      </w:r>
      <w:hyperlink r:id="rId5">
        <w:r>
          <w:rPr>
            <w:rStyle w:val="Hyperlink"/>
            <w:rFonts w:cs="XO Thames" w:ascii="XO Thames" w:hAnsi="XO Thames"/>
            <w:sz w:val="26"/>
            <w:szCs w:val="26"/>
          </w:rPr>
          <w:t>статьи 46</w:t>
        </w:r>
      </w:hyperlink>
      <w:r>
        <w:rPr>
          <w:rFonts w:cs="XO Thames" w:ascii="XO Thames" w:hAnsi="XO Thames"/>
          <w:sz w:val="26"/>
          <w:szCs w:val="26"/>
        </w:rPr>
        <w:t xml:space="preserve"> Федерального закона от 12.04.2010 № 61-ФЗ "Об обращении лекарственных средств"           и иметь следующую маркировку:</w:t>
      </w:r>
    </w:p>
    <w:p>
      <w:pPr>
        <w:pStyle w:val="Normal"/>
        <w:widowControl w:val="false"/>
        <w:suppressAutoHyphens w:val="false"/>
        <w:autoSpaceDE w:val="false"/>
        <w:ind w:firstLine="540" w:end="0"/>
        <w:jc w:val="both"/>
        <w:rPr>
          <w:rFonts w:ascii="XO Thames" w:hAnsi="XO Thames" w:cs="XO Thames"/>
          <w:sz w:val="26"/>
          <w:szCs w:val="26"/>
        </w:rPr>
      </w:pPr>
      <w:r>
        <w:rPr>
          <w:rFonts w:cs="XO Thames" w:ascii="XO Thames" w:hAnsi="XO Thames"/>
          <w:sz w:val="26"/>
          <w:szCs w:val="26"/>
        </w:rPr>
        <w:t>Наименование Товара: _________</w:t>
      </w:r>
    </w:p>
    <w:p>
      <w:pPr>
        <w:pStyle w:val="Normal"/>
        <w:widowControl w:val="false"/>
        <w:suppressAutoHyphens w:val="false"/>
        <w:autoSpaceDE w:val="false"/>
        <w:ind w:firstLine="540" w:end="0"/>
        <w:jc w:val="both"/>
        <w:rPr>
          <w:rFonts w:ascii="XO Thames" w:hAnsi="XO Thames" w:cs="XO Thames"/>
          <w:sz w:val="26"/>
          <w:szCs w:val="26"/>
        </w:rPr>
      </w:pPr>
      <w:r>
        <w:rPr>
          <w:rFonts w:cs="XO Thames" w:ascii="XO Thames" w:hAnsi="XO Thames"/>
          <w:sz w:val="26"/>
          <w:szCs w:val="26"/>
        </w:rPr>
        <w:t>Реквизиты Контракта: (наименование, дата и номер) ____________</w:t>
      </w:r>
    </w:p>
    <w:p>
      <w:pPr>
        <w:pStyle w:val="Normal"/>
        <w:widowControl w:val="false"/>
        <w:suppressAutoHyphens w:val="false"/>
        <w:autoSpaceDE w:val="false"/>
        <w:ind w:firstLine="540" w:end="0"/>
        <w:jc w:val="both"/>
        <w:rPr>
          <w:rFonts w:ascii="XO Thames" w:hAnsi="XO Thames" w:cs="XO Thames"/>
          <w:sz w:val="26"/>
          <w:szCs w:val="26"/>
        </w:rPr>
      </w:pPr>
      <w:r>
        <w:rPr>
          <w:rFonts w:cs="XO Thames" w:ascii="XO Thames" w:hAnsi="XO Thames"/>
          <w:sz w:val="26"/>
          <w:szCs w:val="26"/>
        </w:rPr>
        <w:t>Заказчик: ___________________</w:t>
      </w:r>
    </w:p>
    <w:p>
      <w:pPr>
        <w:pStyle w:val="Normal"/>
        <w:widowControl w:val="false"/>
        <w:suppressAutoHyphens w:val="false"/>
        <w:autoSpaceDE w:val="false"/>
        <w:ind w:firstLine="540" w:end="0"/>
        <w:jc w:val="both"/>
        <w:rPr>
          <w:rFonts w:ascii="XO Thames" w:hAnsi="XO Thames" w:cs="XO Thames"/>
          <w:sz w:val="26"/>
          <w:szCs w:val="26"/>
        </w:rPr>
      </w:pPr>
      <w:r>
        <w:rPr>
          <w:rFonts w:cs="XO Thames" w:ascii="XO Thames" w:hAnsi="XO Thames"/>
          <w:sz w:val="26"/>
          <w:szCs w:val="26"/>
        </w:rPr>
        <w:t>Поставщик: ___________________</w:t>
      </w:r>
    </w:p>
    <w:p>
      <w:pPr>
        <w:pStyle w:val="Normal"/>
        <w:widowControl w:val="false"/>
        <w:suppressAutoHyphens w:val="false"/>
        <w:autoSpaceDE w:val="false"/>
        <w:ind w:firstLine="540" w:end="0"/>
        <w:jc w:val="both"/>
        <w:rPr>
          <w:rFonts w:ascii="XO Thames" w:hAnsi="XO Thames" w:cs="XO Thames"/>
          <w:sz w:val="26"/>
          <w:szCs w:val="26"/>
        </w:rPr>
      </w:pPr>
      <w:r>
        <w:rPr>
          <w:rFonts w:cs="XO Thames" w:ascii="XO Thames" w:hAnsi="XO Thames"/>
          <w:sz w:val="26"/>
          <w:szCs w:val="26"/>
        </w:rPr>
        <w:t>Получатель: ___________________</w:t>
      </w:r>
    </w:p>
    <w:p>
      <w:pPr>
        <w:pStyle w:val="Normal"/>
        <w:widowControl w:val="false"/>
        <w:suppressAutoHyphens w:val="false"/>
        <w:autoSpaceDE w:val="false"/>
        <w:ind w:firstLine="540" w:end="0"/>
        <w:jc w:val="both"/>
        <w:rPr>
          <w:rFonts w:ascii="XO Thames" w:hAnsi="XO Thames" w:cs="XO Thames"/>
          <w:sz w:val="26"/>
          <w:szCs w:val="26"/>
        </w:rPr>
      </w:pPr>
      <w:r>
        <w:rPr>
          <w:rFonts w:cs="XO Thames" w:ascii="XO Thames" w:hAnsi="XO Thames"/>
          <w:sz w:val="26"/>
          <w:szCs w:val="26"/>
        </w:rPr>
        <w:t>Пункт назначения: ______________________</w:t>
      </w:r>
    </w:p>
    <w:p>
      <w:pPr>
        <w:pStyle w:val="Normal"/>
        <w:widowControl w:val="false"/>
        <w:suppressAutoHyphens w:val="false"/>
        <w:autoSpaceDE w:val="false"/>
        <w:ind w:firstLine="540" w:end="0"/>
        <w:jc w:val="both"/>
        <w:rPr>
          <w:rFonts w:ascii="XO Thames" w:hAnsi="XO Thames" w:cs="XO Thames"/>
          <w:sz w:val="26"/>
          <w:szCs w:val="26"/>
        </w:rPr>
      </w:pPr>
      <w:r>
        <w:rPr>
          <w:rFonts w:cs="XO Thames" w:ascii="XO Thames" w:hAnsi="XO Thames"/>
          <w:sz w:val="26"/>
          <w:szCs w:val="26"/>
        </w:rPr>
        <w:t>Грузоотправитель: ______________________</w:t>
      </w:r>
    </w:p>
    <w:p>
      <w:pPr>
        <w:pStyle w:val="Normal"/>
        <w:widowControl w:val="false"/>
        <w:suppressAutoHyphens w:val="false"/>
        <w:autoSpaceDE w:val="false"/>
        <w:ind w:firstLine="540" w:end="0"/>
        <w:jc w:val="both"/>
        <w:rPr>
          <w:rFonts w:ascii="XO Thames" w:hAnsi="XO Thames" w:cs="XO Thames"/>
          <w:sz w:val="26"/>
          <w:szCs w:val="26"/>
        </w:rPr>
      </w:pPr>
      <w:r>
        <w:rPr>
          <w:rFonts w:cs="XO Thames" w:ascii="XO Thames" w:hAnsi="XO Thames"/>
          <w:sz w:val="26"/>
          <w:szCs w:val="26"/>
        </w:rPr>
        <w:t>Ящик/контейнер  № _______, всего ящиков/контейнеров  __________</w:t>
      </w:r>
    </w:p>
    <w:p>
      <w:pPr>
        <w:pStyle w:val="Normal"/>
        <w:widowControl w:val="false"/>
        <w:suppressAutoHyphens w:val="false"/>
        <w:autoSpaceDE w:val="false"/>
        <w:ind w:firstLine="540" w:end="0"/>
        <w:jc w:val="both"/>
        <w:rPr>
          <w:rFonts w:ascii="XO Thames" w:hAnsi="XO Thames" w:cs="XO Thames"/>
          <w:sz w:val="26"/>
          <w:szCs w:val="26"/>
        </w:rPr>
      </w:pPr>
      <w:r>
        <w:rPr>
          <w:rFonts w:cs="XO Thames" w:ascii="XO Thames" w:hAnsi="XO Thames"/>
          <w:sz w:val="26"/>
          <w:szCs w:val="26"/>
        </w:rPr>
        <w:t>Размеры ящика/контейнера, ____________</w:t>
      </w:r>
    </w:p>
    <w:p>
      <w:pPr>
        <w:pStyle w:val="Normal"/>
        <w:widowControl w:val="false"/>
        <w:suppressAutoHyphens w:val="false"/>
        <w:autoSpaceDE w:val="false"/>
        <w:ind w:firstLine="540" w:end="0"/>
        <w:jc w:val="both"/>
        <w:rPr>
          <w:rFonts w:ascii="XO Thames" w:hAnsi="XO Thames" w:cs="XO Thames"/>
          <w:sz w:val="26"/>
          <w:szCs w:val="26"/>
        </w:rPr>
      </w:pPr>
      <w:r>
        <w:rPr>
          <w:rFonts w:cs="XO Thames" w:ascii="XO Thames" w:hAnsi="XO Thames"/>
          <w:sz w:val="26"/>
          <w:szCs w:val="26"/>
        </w:rPr>
        <w:t>Вес брутто _____ кг</w:t>
      </w:r>
    </w:p>
    <w:p>
      <w:pPr>
        <w:pStyle w:val="Normal"/>
        <w:widowControl w:val="false"/>
        <w:suppressAutoHyphens w:val="false"/>
        <w:autoSpaceDE w:val="false"/>
        <w:ind w:firstLine="540" w:end="0"/>
        <w:jc w:val="both"/>
        <w:rPr>
          <w:rFonts w:ascii="XO Thames" w:hAnsi="XO Thames" w:cs="XO Thames"/>
          <w:sz w:val="26"/>
          <w:szCs w:val="26"/>
        </w:rPr>
      </w:pPr>
      <w:r>
        <w:rPr>
          <w:rFonts w:cs="XO Thames" w:ascii="XO Thames" w:hAnsi="XO Thames"/>
          <w:sz w:val="26"/>
          <w:szCs w:val="26"/>
        </w:rPr>
        <w:t>Вес нетто _____ кг.</w:t>
      </w:r>
    </w:p>
    <w:p>
      <w:pPr>
        <w:pStyle w:val="Normal"/>
        <w:widowControl w:val="false"/>
        <w:suppressAutoHyphens w:val="false"/>
        <w:autoSpaceDE w:val="false"/>
        <w:ind w:firstLine="540" w:end="0"/>
        <w:jc w:val="both"/>
        <w:rPr>
          <w:rFonts w:ascii="XO Thames" w:hAnsi="XO Thames" w:cs="XO Thames"/>
          <w:sz w:val="26"/>
          <w:szCs w:val="26"/>
        </w:rPr>
      </w:pPr>
      <w:r>
        <w:rPr>
          <w:rFonts w:cs="XO Thames" w:ascii="XO Thames" w:hAnsi="XO Thames"/>
          <w:sz w:val="26"/>
          <w:szCs w:val="26"/>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r>
          <w:rPr>
            <w:rStyle w:val="Hyperlink"/>
            <w:rFonts w:cs="XO Thames" w:ascii="XO Thames" w:hAnsi="XO Thames"/>
            <w:sz w:val="26"/>
            <w:szCs w:val="26"/>
          </w:rPr>
          <w:t>пунктом 4.3</w:t>
        </w:r>
      </w:hyperlink>
      <w:r>
        <w:rPr>
          <w:rFonts w:cs="XO Thames" w:ascii="XO Thames" w:hAnsi="XO Thames"/>
          <w:sz w:val="26"/>
          <w:szCs w:val="26"/>
        </w:rPr>
        <w:t xml:space="preserve"> Контракта (далее – Упаковочный лист).</w:t>
      </w:r>
    </w:p>
    <w:p>
      <w:pPr>
        <w:pStyle w:val="Normal"/>
        <w:shd w:fill="FFFFFF" w:val="clear"/>
        <w:suppressAutoHyphens w:val="false"/>
        <w:spacing w:before="0" w:after="200"/>
        <w:ind w:firstLine="567" w:end="0"/>
        <w:contextualSpacing/>
        <w:jc w:val="both"/>
        <w:rPr>
          <w:rFonts w:ascii="XO Thames" w:hAnsi="XO Thames" w:eastAsia="Calibri" w:cs="XO Thames"/>
          <w:sz w:val="26"/>
          <w:szCs w:val="26"/>
          <w:lang w:eastAsia="en-US"/>
        </w:rPr>
      </w:pPr>
      <w:r>
        <w:rPr>
          <w:rFonts w:cs="XO Thames" w:ascii="XO Thames" w:hAnsi="XO Thames"/>
          <w:sz w:val="26"/>
          <w:szCs w:val="26"/>
        </w:rPr>
        <w:t xml:space="preserve">Один Упаковочный лист с приложением документов, предусмотренных </w:t>
      </w:r>
      <w:hyperlink w:anchor="P172">
        <w:r>
          <w:rPr>
            <w:rStyle w:val="Hyperlink"/>
            <w:rFonts w:cs="XO Thames" w:ascii="XO Thames" w:hAnsi="XO Thames"/>
            <w:sz w:val="26"/>
            <w:szCs w:val="26"/>
          </w:rPr>
          <w:t>пунктом 5.3</w:t>
        </w:r>
      </w:hyperlink>
      <w:r>
        <w:rPr>
          <w:rFonts w:cs="XO Thames" w:ascii="XO Thames" w:hAnsi="XO Thames"/>
          <w:sz w:val="26"/>
          <w:szCs w:val="26"/>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pPr>
        <w:pStyle w:val="Normal"/>
        <w:shd w:fill="FFFFFF" w:val="clear"/>
        <w:suppressAutoHyphens w:val="false"/>
        <w:spacing w:before="0" w:after="200"/>
        <w:ind w:firstLine="567" w:end="0"/>
        <w:contextualSpacing/>
        <w:jc w:val="both"/>
        <w:rPr>
          <w:rFonts w:ascii="XO Thames" w:hAnsi="XO Thames" w:cs="XO Thames"/>
          <w:sz w:val="26"/>
          <w:szCs w:val="26"/>
          <w:lang w:val="ru-RU" w:eastAsia="ru-RU"/>
        </w:rPr>
      </w:pPr>
      <w:r>
        <w:rPr>
          <w:rFonts w:eastAsia="Calibri" w:cs="XO Thames" w:ascii="XO Thames" w:hAnsi="XO Thames"/>
          <w:sz w:val="26"/>
          <w:szCs w:val="26"/>
          <w:lang w:eastAsia="en-US"/>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pPr>
        <w:pStyle w:val="Normal"/>
        <w:widowControl w:val="false"/>
        <w:suppressAutoHyphens w:val="false"/>
        <w:spacing w:before="0" w:after="0"/>
        <w:ind w:firstLine="567" w:end="-71"/>
        <w:contextualSpacing/>
        <w:jc w:val="both"/>
        <w:rPr>
          <w:rFonts w:ascii="XO Thames" w:hAnsi="XO Thames" w:cs="XO Thames"/>
          <w:sz w:val="26"/>
          <w:szCs w:val="26"/>
          <w:lang w:val="ru-RU" w:eastAsia="ru-RU"/>
        </w:rPr>
      </w:pPr>
      <w:r>
        <w:rPr>
          <w:rFonts w:cs="XO Thames" w:ascii="XO Thames" w:hAnsi="XO Thames"/>
          <w:sz w:val="26"/>
          <w:szCs w:val="26"/>
          <w:lang w:val="ru-RU" w:eastAsia="ru-RU"/>
        </w:rPr>
        <w:t>4.6. Тара и упаковка возврату не подлежат, их стоимость включена в цену Контракта.</w:t>
      </w:r>
    </w:p>
    <w:p>
      <w:pPr>
        <w:pStyle w:val="Normal"/>
        <w:widowControl w:val="false"/>
        <w:suppressAutoHyphens w:val="false"/>
        <w:spacing w:before="0" w:after="0"/>
        <w:ind w:firstLine="567" w:end="-71"/>
        <w:contextualSpacing/>
        <w:jc w:val="both"/>
        <w:rPr>
          <w:rFonts w:ascii="XO Thames" w:hAnsi="XO Thames" w:cs="XO Thames"/>
          <w:sz w:val="26"/>
          <w:szCs w:val="26"/>
          <w:lang w:val="ru-RU" w:eastAsia="ru-RU"/>
        </w:rPr>
      </w:pPr>
      <w:r>
        <w:rPr>
          <w:rFonts w:cs="XO Thames" w:ascii="XO Thames" w:hAnsi="XO Thames"/>
          <w:sz w:val="26"/>
          <w:szCs w:val="26"/>
          <w:lang w:val="ru-RU" w:eastAsia="ru-RU"/>
        </w:rPr>
      </w:r>
    </w:p>
    <w:p>
      <w:pPr>
        <w:pStyle w:val="Normal"/>
        <w:widowControl w:val="false"/>
        <w:numPr>
          <w:ilvl w:val="0"/>
          <w:numId w:val="0"/>
        </w:numPr>
        <w:suppressAutoHyphens w:val="false"/>
        <w:autoSpaceDE w:val="false"/>
        <w:spacing w:before="0" w:after="0"/>
        <w:ind w:hanging="0" w:start="0" w:end="0"/>
        <w:contextualSpacing/>
        <w:jc w:val="center"/>
        <w:outlineLvl w:val="1"/>
        <w:rPr>
          <w:rFonts w:ascii="XO Thames" w:hAnsi="XO Thames" w:cs="XO Thames"/>
          <w:sz w:val="26"/>
          <w:szCs w:val="26"/>
          <w:shd w:fill="auto" w:val="clear"/>
          <w:lang w:eastAsia="ru-RU"/>
        </w:rPr>
      </w:pPr>
      <w:r>
        <w:rPr>
          <w:rFonts w:cs="XO Thames" w:ascii="XO Thames" w:hAnsi="XO Thames"/>
          <w:b/>
          <w:sz w:val="26"/>
          <w:szCs w:val="26"/>
          <w:lang w:eastAsia="ru-RU"/>
        </w:rPr>
        <w:t xml:space="preserve">5. Срок и порядок поставки Товара </w:t>
      </w:r>
    </w:p>
    <w:p>
      <w:pPr>
        <w:pStyle w:val="Normal"/>
        <w:widowControl w:val="false"/>
        <w:suppressAutoHyphens w:val="false"/>
        <w:autoSpaceDE w:val="false"/>
        <w:spacing w:before="220" w:after="0"/>
        <w:ind w:firstLine="539" w:end="0"/>
        <w:contextualSpacing/>
        <w:jc w:val="both"/>
        <w:rPr>
          <w:rFonts w:ascii="XO Thames" w:hAnsi="XO Thames" w:cs="XO Thames"/>
          <w:color w:val="000000"/>
          <w:sz w:val="26"/>
          <w:szCs w:val="26"/>
          <w:shd w:fill="auto" w:val="clear"/>
        </w:rPr>
      </w:pPr>
      <w:r>
        <w:rPr>
          <w:rFonts w:cs="XO Thames" w:ascii="XO Thames" w:hAnsi="XO Thames"/>
          <w:sz w:val="26"/>
          <w:szCs w:val="26"/>
          <w:shd w:fill="auto" w:val="clear"/>
          <w:lang w:eastAsia="ru-RU"/>
        </w:rPr>
        <w:t>5.1. Поставка Товара осуществляется с разгрузкой транспортного средства в адрес           Заказчика: 163020, г. Архангельск, пр. Никольский, д. 27, 0 этаж, Аптека (далее – Место доставки). Поставка или самовывоз Товара осуществляется с момента заключения Контракта не позднее 31.07.2026</w:t>
      </w:r>
      <w:r>
        <w:rPr>
          <w:rFonts w:cs="XO Thames" w:ascii="XO Thames" w:hAnsi="XO Thames"/>
          <w:b w:val="false"/>
          <w:bCs w:val="false"/>
          <w:sz w:val="26"/>
          <w:szCs w:val="26"/>
          <w:shd w:fill="auto" w:val="clear"/>
          <w:lang w:eastAsia="ru-RU"/>
        </w:rPr>
        <w:t>.</w:t>
      </w:r>
    </w:p>
    <w:p>
      <w:pPr>
        <w:pStyle w:val="Normal"/>
        <w:widowControl w:val="false"/>
        <w:suppressAutoHyphens w:val="false"/>
        <w:autoSpaceDE w:val="false"/>
        <w:spacing w:before="220" w:after="0"/>
        <w:ind w:firstLine="540" w:end="0"/>
        <w:contextualSpacing/>
        <w:jc w:val="both"/>
        <w:rPr>
          <w:rFonts w:ascii="XO Thames" w:hAnsi="XO Thames" w:cs="XO Thames"/>
          <w:color w:val="000000"/>
          <w:sz w:val="26"/>
          <w:szCs w:val="26"/>
          <w:shd w:fill="auto" w:val="clear"/>
        </w:rPr>
      </w:pPr>
      <w:r>
        <w:rPr>
          <w:rFonts w:cs="XO Thames" w:ascii="XO Thames" w:hAnsi="XO Thames"/>
          <w:color w:val="000000"/>
          <w:sz w:val="26"/>
          <w:szCs w:val="26"/>
          <w:shd w:fill="auto" w:val="clear"/>
        </w:rPr>
        <w:t xml:space="preserve">5.2. </w:t>
      </w:r>
      <w:r>
        <w:rPr>
          <w:rFonts w:cs="XO Thames" w:ascii="XO Thames" w:hAnsi="XO Thames"/>
          <w:color w:val="000000"/>
          <w:sz w:val="26"/>
          <w:szCs w:val="26"/>
          <w:shd w:fill="auto" w:val="clear"/>
          <w:lang w:val="ru-RU" w:eastAsia="ru-RU"/>
        </w:rPr>
        <w:t>Не позднее чем за</w:t>
      </w:r>
      <w:r>
        <w:rPr>
          <w:rFonts w:cs="XO Thames" w:ascii="XO Thames" w:hAnsi="XO Thames"/>
          <w:color w:val="000000"/>
          <w:sz w:val="26"/>
          <w:szCs w:val="26"/>
          <w:shd w:fill="auto" w:val="clear"/>
          <w:lang w:val="en-US" w:eastAsia="ru-RU"/>
        </w:rPr>
        <w:t xml:space="preserve"> 1 </w:t>
      </w:r>
      <w:r>
        <w:rPr>
          <w:rFonts w:cs="XO Thames" w:ascii="XO Thames" w:hAnsi="XO Thames"/>
          <w:color w:val="000000"/>
          <w:sz w:val="26"/>
          <w:szCs w:val="26"/>
          <w:shd w:fill="auto" w:val="clear"/>
          <w:lang w:val="ru-RU" w:eastAsia="ru-RU"/>
        </w:rPr>
        <w:t>(</w:t>
      </w:r>
      <w:r>
        <w:rPr>
          <w:rFonts w:cs="XO Thames" w:ascii="XO Thames" w:hAnsi="XO Thames"/>
          <w:color w:val="000000"/>
          <w:sz w:val="26"/>
          <w:szCs w:val="26"/>
          <w:shd w:fill="auto" w:val="clear"/>
          <w:lang w:val="ru-RU" w:eastAsia="ru-RU"/>
        </w:rPr>
        <w:t>один</w:t>
      </w:r>
      <w:r>
        <w:rPr>
          <w:rFonts w:cs="XO Thames" w:ascii="XO Thames" w:hAnsi="XO Thames"/>
          <w:color w:val="000000"/>
          <w:sz w:val="26"/>
          <w:szCs w:val="26"/>
          <w:shd w:fill="auto" w:val="clear"/>
          <w:lang w:val="ru-RU" w:eastAsia="ru-RU"/>
        </w:rPr>
        <w:t>) рабоч</w:t>
      </w:r>
      <w:r>
        <w:rPr>
          <w:rFonts w:cs="XO Thames" w:ascii="XO Thames" w:hAnsi="XO Thames"/>
          <w:color w:val="000000"/>
          <w:sz w:val="26"/>
          <w:szCs w:val="26"/>
          <w:shd w:fill="auto" w:val="clear"/>
          <w:lang w:val="ru-RU" w:eastAsia="ru-RU"/>
        </w:rPr>
        <w:t>ий</w:t>
        <w:tab/>
      </w:r>
      <w:r>
        <w:rPr>
          <w:rFonts w:cs="XO Thames" w:ascii="XO Thames" w:hAnsi="XO Thames"/>
          <w:color w:val="000000"/>
          <w:sz w:val="26"/>
          <w:szCs w:val="26"/>
          <w:shd w:fill="auto" w:val="clear"/>
          <w:lang w:val="ru-RU" w:eastAsia="ru-RU"/>
        </w:rPr>
        <w:t xml:space="preserve"> д</w:t>
      </w:r>
      <w:r>
        <w:rPr>
          <w:rFonts w:cs="XO Thames" w:ascii="XO Thames" w:hAnsi="XO Thames"/>
          <w:color w:val="000000"/>
          <w:sz w:val="26"/>
          <w:szCs w:val="26"/>
          <w:shd w:fill="auto" w:val="clear"/>
          <w:lang w:val="ru-RU" w:eastAsia="ru-RU"/>
        </w:rPr>
        <w:t>ень</w:t>
      </w:r>
      <w:r>
        <w:rPr>
          <w:rFonts w:cs="XO Thames" w:ascii="XO Thames" w:hAnsi="XO Thames"/>
          <w:color w:val="000000"/>
          <w:sz w:val="26"/>
          <w:szCs w:val="26"/>
          <w:shd w:fill="auto" w:val="clear"/>
          <w:lang w:val="ru-RU" w:eastAsia="ru-RU"/>
        </w:rPr>
        <w:t xml:space="preserve"> до планируемой даты поставки Товара, Поставщик уведомляет </w:t>
      </w:r>
      <w:r>
        <w:rPr>
          <w:rFonts w:cs="XO Thames" w:ascii="XO Thames" w:hAnsi="XO Thames"/>
          <w:color w:val="000000"/>
          <w:sz w:val="26"/>
          <w:szCs w:val="26"/>
          <w:shd w:fill="auto" w:val="clear"/>
        </w:rPr>
        <w:t>Государственного заказчика</w:t>
      </w:r>
      <w:r>
        <w:rPr>
          <w:rFonts w:cs="XO Thames" w:ascii="XO Thames" w:hAnsi="XO Thames"/>
          <w:color w:val="000000"/>
          <w:sz w:val="26"/>
          <w:szCs w:val="26"/>
          <w:shd w:fill="auto" w:val="clear"/>
          <w:lang w:val="ru-RU" w:eastAsia="ru-RU"/>
        </w:rPr>
        <w:t xml:space="preserve"> о дате поставки Товара,                              поставляемого в адрес </w:t>
      </w:r>
      <w:r>
        <w:rPr>
          <w:rFonts w:cs="XO Thames" w:ascii="XO Thames" w:hAnsi="XO Thames"/>
          <w:color w:val="000000"/>
          <w:sz w:val="26"/>
          <w:szCs w:val="26"/>
          <w:shd w:fill="auto" w:val="clear"/>
        </w:rPr>
        <w:t>Государственного заказчика, путем использования общедоступных средств связи.</w:t>
      </w:r>
    </w:p>
    <w:p>
      <w:pPr>
        <w:pStyle w:val="Normal"/>
        <w:widowControl w:val="false"/>
        <w:suppressAutoHyphens w:val="false"/>
        <w:autoSpaceDE w:val="false"/>
        <w:spacing w:before="220" w:after="0"/>
        <w:ind w:firstLine="540" w:end="0"/>
        <w:contextualSpacing/>
        <w:jc w:val="both"/>
        <w:rPr>
          <w:rFonts w:ascii="XO Thames" w:hAnsi="XO Thames" w:eastAsia="Droid Sans;MS Mincho" w:cs="XO Thames"/>
          <w:bCs/>
          <w:color w:val="000000"/>
          <w:kern w:val="2"/>
          <w:sz w:val="26"/>
          <w:szCs w:val="26"/>
          <w:shd w:fill="auto" w:val="clear"/>
        </w:rPr>
      </w:pPr>
      <w:r>
        <w:rPr>
          <w:rFonts w:cs="XO Thames" w:ascii="XO Thames" w:hAnsi="XO Thames"/>
          <w:color w:val="000000"/>
          <w:sz w:val="26"/>
          <w:szCs w:val="26"/>
          <w:shd w:fill="auto" w:val="clear"/>
        </w:rPr>
        <w:t xml:space="preserve">5.3. </w:t>
      </w:r>
      <w:r>
        <w:rPr>
          <w:rFonts w:eastAsia="Droid Sans;MS Mincho" w:cs="XO Thames" w:ascii="XO Thames" w:hAnsi="XO Thames"/>
          <w:bCs/>
          <w:color w:val="000000"/>
          <w:kern w:val="2"/>
          <w:sz w:val="26"/>
          <w:szCs w:val="26"/>
          <w:shd w:fill="auto" w:val="clear"/>
        </w:rPr>
        <w:t>В день поставки (отгрузки) Товара Государственным заказчиком производится проверка Товара по количеству.</w:t>
      </w:r>
    </w:p>
    <w:p>
      <w:pPr>
        <w:pStyle w:val="Normal"/>
        <w:widowControl w:val="false"/>
        <w:suppressAutoHyphens w:val="false"/>
        <w:autoSpaceDE w:val="false"/>
        <w:spacing w:before="220" w:after="0"/>
        <w:ind w:firstLine="540" w:end="0"/>
        <w:contextualSpacing/>
        <w:jc w:val="both"/>
        <w:rPr>
          <w:rFonts w:ascii="XO Thames" w:hAnsi="XO Thames" w:eastAsia="Droid Sans;MS Mincho" w:cs="XO Thames"/>
          <w:bCs/>
          <w:color w:val="000000"/>
          <w:kern w:val="2"/>
          <w:sz w:val="26"/>
          <w:szCs w:val="26"/>
          <w:shd w:fill="auto" w:val="clear"/>
        </w:rPr>
      </w:pPr>
      <w:r>
        <w:rPr>
          <w:rFonts w:eastAsia="Droid Sans;MS Mincho" w:cs="XO Thames" w:ascii="XO Thames" w:hAnsi="XO Thames"/>
          <w:bCs/>
          <w:color w:val="000000"/>
          <w:kern w:val="2"/>
          <w:sz w:val="26"/>
          <w:szCs w:val="26"/>
          <w:shd w:fill="auto" w:val="clear"/>
        </w:rPr>
        <w:t>5.4. Факт передачи Товара фиксируется документом об отгрузке (товарная накладная или универсальный передаточной документ), подписанным Сторонами. После поставки (отгрузки) товара Поставщик представляет Государственному заказчику подлинники                   документов, необходимых для правильного учета приобретаемого товара, его оплаты               и совершения операций с ним</w:t>
      </w:r>
      <w:r>
        <w:rPr>
          <w:rFonts w:eastAsia="Droid Sans;MS Mincho" w:cs="XO Thames" w:ascii="XO Thames" w:hAnsi="XO Thames"/>
          <w:bCs/>
          <w:color w:val="000000"/>
          <w:kern w:val="2"/>
          <w:sz w:val="26"/>
          <w:szCs w:val="26"/>
          <w:shd w:fill="auto" w:val="clear"/>
          <w:lang w:eastAsia="ru-RU"/>
        </w:rPr>
        <w:t>.</w:t>
      </w:r>
    </w:p>
    <w:p>
      <w:pPr>
        <w:pStyle w:val="Normal"/>
        <w:widowControl w:val="false"/>
        <w:suppressAutoHyphens w:val="false"/>
        <w:autoSpaceDE w:val="false"/>
        <w:spacing w:before="220" w:after="0"/>
        <w:ind w:firstLine="540" w:end="0"/>
        <w:contextualSpacing/>
        <w:jc w:val="both"/>
        <w:rPr>
          <w:rFonts w:ascii="XO Thames" w:hAnsi="XO Thames" w:cs="XO Thames"/>
          <w:color w:val="000000"/>
          <w:sz w:val="26"/>
          <w:szCs w:val="26"/>
          <w:shd w:fill="auto" w:val="clear"/>
        </w:rPr>
      </w:pPr>
      <w:r>
        <w:rPr>
          <w:rFonts w:eastAsia="Droid Sans;MS Mincho" w:cs="XO Thames" w:ascii="XO Thames" w:hAnsi="XO Thames"/>
          <w:bCs/>
          <w:color w:val="000000"/>
          <w:kern w:val="2"/>
          <w:sz w:val="26"/>
          <w:szCs w:val="26"/>
          <w:shd w:fill="auto" w:val="clear"/>
        </w:rPr>
        <w:t>Днем поставки (отгрузки) Товара считается день подписания Сторонами документа  об отгрузке (товарная накладная или универсальный передаточной документ). После               поставки (отгрузки) Товар находится на ответственном хранении у Государственного               заказчика  до момента подписания (без замечаний) Акта приемки.</w:t>
      </w:r>
    </w:p>
    <w:p>
      <w:pPr>
        <w:pStyle w:val="Normal"/>
        <w:widowControl w:val="false"/>
        <w:suppressAutoHyphens w:val="false"/>
        <w:autoSpaceDE w:val="false"/>
        <w:spacing w:before="220" w:after="0"/>
        <w:ind w:firstLine="540" w:end="0"/>
        <w:contextualSpacing/>
        <w:jc w:val="both"/>
        <w:rPr>
          <w:rFonts w:ascii="XO Thames" w:hAnsi="XO Thames" w:eastAsia="Droid Sans;MS Mincho" w:cs="XO Thames"/>
          <w:bCs/>
          <w:color w:val="000000"/>
          <w:kern w:val="2"/>
          <w:sz w:val="26"/>
          <w:szCs w:val="26"/>
          <w:shd w:fill="auto" w:val="clear"/>
        </w:rPr>
      </w:pPr>
      <w:r>
        <w:rPr>
          <w:rFonts w:cs="XO Thames" w:ascii="XO Thames" w:hAnsi="XO Thames"/>
          <w:color w:val="000000"/>
          <w:sz w:val="26"/>
          <w:szCs w:val="26"/>
          <w:shd w:fill="auto" w:val="clear"/>
        </w:rPr>
        <w:t xml:space="preserve">5.5. </w:t>
      </w:r>
      <w:r>
        <w:rPr>
          <w:rFonts w:cs="XO Thames" w:ascii="XO Thames" w:hAnsi="XO Thames"/>
          <w:color w:val="000000"/>
          <w:sz w:val="26"/>
          <w:szCs w:val="26"/>
          <w:shd w:fill="auto" w:val="clear"/>
          <w:lang w:eastAsia="ru-RU"/>
        </w:rPr>
        <w:t xml:space="preserve">Датой поставки Товара является дата </w:t>
      </w:r>
      <w:r>
        <w:rPr>
          <w:rFonts w:eastAsia="Droid Sans;MS Mincho" w:cs="XO Thames" w:ascii="XO Thames" w:hAnsi="XO Thames"/>
          <w:bCs/>
          <w:color w:val="000000"/>
          <w:kern w:val="2"/>
          <w:sz w:val="26"/>
          <w:szCs w:val="26"/>
          <w:shd w:fill="auto" w:val="clear"/>
          <w:lang w:eastAsia="ru-RU"/>
        </w:rPr>
        <w:t>подписания Сторонами документа об отгрузке (товарная накладная или универсальный передаточной документ)</w:t>
      </w:r>
      <w:r>
        <w:rPr>
          <w:rFonts w:cs="XO Thames" w:ascii="XO Thames" w:hAnsi="XO Thames"/>
          <w:color w:val="000000"/>
          <w:sz w:val="26"/>
          <w:szCs w:val="26"/>
          <w:shd w:fill="auto" w:val="clear"/>
          <w:lang w:eastAsia="ru-RU"/>
        </w:rPr>
        <w:t xml:space="preserve">. После </w:t>
      </w:r>
      <w:r>
        <w:rPr>
          <w:rFonts w:eastAsia="Droid Sans;MS Mincho" w:cs="XO Thames" w:ascii="XO Thames" w:hAnsi="XO Thames"/>
          <w:bCs/>
          <w:color w:val="000000"/>
          <w:kern w:val="2"/>
          <w:sz w:val="26"/>
          <w:szCs w:val="26"/>
          <w:shd w:fill="auto" w:val="clear"/>
          <w:lang w:eastAsia="ru-RU"/>
        </w:rPr>
        <w:t>поставки (отгрузки)</w:t>
      </w:r>
      <w:r>
        <w:rPr>
          <w:rFonts w:cs="XO Thames" w:ascii="XO Thames" w:hAnsi="XO Thames"/>
          <w:color w:val="000000"/>
          <w:sz w:val="26"/>
          <w:szCs w:val="26"/>
          <w:shd w:fill="auto" w:val="clear"/>
          <w:lang w:eastAsia="ru-RU"/>
        </w:rPr>
        <w:t xml:space="preserve"> Товар находится на ответ</w:t>
      </w:r>
      <w:r>
        <w:rPr>
          <w:rFonts w:eastAsia="Droid Sans;MS Mincho" w:cs="XO Thames" w:ascii="XO Thames" w:hAnsi="XO Thames"/>
          <w:bCs/>
          <w:color w:val="000000"/>
          <w:kern w:val="2"/>
          <w:sz w:val="26"/>
          <w:szCs w:val="26"/>
          <w:shd w:fill="auto" w:val="clear"/>
        </w:rPr>
        <w:t>ственном хранении у Государственного заказчика до момента подписания (без замечаний) Акта приемки.</w:t>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shd w:fill="auto" w:val="clear"/>
          <w:lang w:eastAsia="ru-RU"/>
        </w:rPr>
      </w:pPr>
      <w:r>
        <w:rPr>
          <w:rFonts w:eastAsia="Droid Sans;MS Mincho" w:cs="XO Thames" w:ascii="XO Thames" w:hAnsi="XO Thames"/>
          <w:bCs/>
          <w:color w:val="000000"/>
          <w:kern w:val="2"/>
          <w:sz w:val="26"/>
          <w:szCs w:val="26"/>
          <w:shd w:fill="auto" w:val="clear"/>
        </w:rPr>
        <w:t>5.6. Вместе с Товаром Поставщик представляет Государственно</w:t>
      </w:r>
      <w:r>
        <w:rPr>
          <w:rFonts w:eastAsia="Times New Roman" w:cs="XO Thames" w:ascii="XO Thames" w:hAnsi="XO Thames"/>
          <w:color w:val="auto"/>
          <w:sz w:val="26"/>
          <w:szCs w:val="26"/>
          <w:shd w:fill="auto" w:val="clear"/>
          <w:lang w:val="ru-RU" w:eastAsia="ru-RU" w:bidi="ar-SA"/>
        </w:rPr>
        <w:t>му заказчику подлинники документов, необходимых для правильного учета приобретаемого Товара, его оплаты и совершения операций с ним.</w:t>
      </w:r>
    </w:p>
    <w:p>
      <w:pPr>
        <w:pStyle w:val="Normal"/>
        <w:widowControl w:val="false"/>
        <w:suppressAutoHyphens w:val="false"/>
        <w:autoSpaceDE w:val="false"/>
        <w:spacing w:before="0" w:after="0"/>
        <w:ind w:firstLine="539" w:end="0"/>
        <w:contextualSpacing/>
        <w:jc w:val="both"/>
        <w:rPr>
          <w:rFonts w:ascii="XO Thames" w:hAnsi="XO Thames" w:cs="XO Thames"/>
          <w:sz w:val="26"/>
          <w:szCs w:val="26"/>
          <w:shd w:fill="auto" w:val="clear"/>
          <w:lang w:eastAsia="ru-RU"/>
        </w:rPr>
      </w:pPr>
      <w:r>
        <w:rPr>
          <w:rFonts w:cs="XO Thames" w:ascii="XO Thames" w:hAnsi="XO Thames"/>
          <w:sz w:val="26"/>
          <w:szCs w:val="26"/>
          <w:shd w:fill="auto" w:val="clear"/>
          <w:lang w:eastAsia="ru-RU"/>
        </w:rPr>
        <w:t>При поставке Товара Поставщик представляет следующие документы:</w:t>
      </w:r>
    </w:p>
    <w:p>
      <w:pPr>
        <w:pStyle w:val="Normal"/>
        <w:widowControl w:val="false"/>
        <w:suppressAutoHyphens w:val="false"/>
        <w:autoSpaceDE w:val="false"/>
        <w:spacing w:before="0" w:after="0"/>
        <w:ind w:firstLine="539" w:end="0"/>
        <w:contextualSpacing/>
        <w:jc w:val="both"/>
        <w:rPr>
          <w:rFonts w:ascii="XO Thames" w:hAnsi="XO Thames" w:cs="XO Thames"/>
          <w:sz w:val="26"/>
          <w:szCs w:val="26"/>
          <w:shd w:fill="auto" w:val="clear"/>
          <w:lang w:eastAsia="ru-RU"/>
        </w:rPr>
      </w:pPr>
      <w:r>
        <w:rPr>
          <w:rFonts w:cs="XO Thames" w:ascii="XO Thames" w:hAnsi="XO Thames"/>
          <w:sz w:val="26"/>
          <w:szCs w:val="26"/>
          <w:shd w:fill="auto" w:val="clear"/>
          <w:lang w:eastAsia="ru-RU"/>
        </w:rPr>
        <w:t>а) копию регистрационного удостоверения лекарственного препарата, выданного уполномоченным органом;</w:t>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shd w:fill="auto" w:val="clear"/>
          <w:lang w:eastAsia="ru-RU"/>
        </w:rPr>
      </w:pPr>
      <w:r>
        <w:rPr>
          <w:rFonts w:cs="XO Thames" w:ascii="XO Thames" w:hAnsi="XO Thames"/>
          <w:sz w:val="26"/>
          <w:szCs w:val="26"/>
          <w:shd w:fill="auto" w:val="clear"/>
          <w:lang w:eastAsia="ru-RU"/>
        </w:rPr>
        <w:t xml:space="preserve">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w:t>
      </w:r>
      <w:hyperlink r:id="rId6">
        <w:r>
          <w:rPr>
            <w:rStyle w:val="Hyperlink"/>
            <w:rFonts w:cs="XO Thames" w:ascii="XO Thames" w:hAnsi="XO Thames"/>
            <w:sz w:val="26"/>
            <w:szCs w:val="26"/>
            <w:shd w:fill="auto" w:val="clear"/>
            <w:lang w:eastAsia="ru-RU"/>
          </w:rPr>
          <w:t>постановление</w:t>
        </w:r>
      </w:hyperlink>
      <w:r>
        <w:rPr>
          <w:rFonts w:cs="XO Thames" w:ascii="XO Thames" w:hAnsi="XO Thames"/>
          <w:sz w:val="26"/>
          <w:szCs w:val="26"/>
          <w:shd w:fill="auto" w:val="clear"/>
          <w:lang w:eastAsia="ru-RU"/>
        </w:rPr>
        <w:t>м Правительства Российской Федерации от 29.10.2010               № 865 "О государственном регулировании цен на лекарственные препараты, включенные в перечень жизненно необходимых и важнейших лекарственных препаратов" (при поставке Товара, включенного в перечень жизненно необходимых и важнейших лекарственных препаратов);</w:t>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shd w:fill="auto" w:val="clear"/>
          <w:lang w:eastAsia="ru-RU"/>
        </w:rPr>
      </w:pPr>
      <w:r>
        <w:rPr>
          <w:rFonts w:cs="XO Thames" w:ascii="XO Thames" w:hAnsi="XO Thames"/>
          <w:sz w:val="26"/>
          <w:szCs w:val="26"/>
          <w:shd w:fill="auto" w:val="clear"/>
          <w:lang w:eastAsia="ru-RU"/>
        </w:rPr>
        <w:t xml:space="preserve">в) товарную накладную </w:t>
      </w:r>
      <w:r>
        <w:rPr>
          <w:rFonts w:cs="XO Thames" w:ascii="XO Thames" w:hAnsi="XO Thames"/>
          <w:sz w:val="26"/>
          <w:szCs w:val="26"/>
          <w:shd w:fill="auto" w:val="clear"/>
        </w:rPr>
        <w:t>составленную по форме в соответствии с законодательством Российской Федерации</w:t>
      </w:r>
      <w:r>
        <w:rPr>
          <w:rFonts w:cs="XO Thames" w:ascii="XO Thames" w:hAnsi="XO Thames"/>
          <w:sz w:val="26"/>
          <w:szCs w:val="26"/>
          <w:shd w:fill="auto" w:val="clear"/>
          <w:lang w:eastAsia="ru-RU"/>
        </w:rPr>
        <w:t>;</w:t>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shd w:fill="auto" w:val="clear"/>
        </w:rPr>
      </w:pPr>
      <w:r>
        <w:rPr>
          <w:rFonts w:cs="XO Thames" w:ascii="XO Thames" w:hAnsi="XO Thames"/>
          <w:sz w:val="26"/>
          <w:szCs w:val="26"/>
          <w:shd w:fill="auto" w:val="clear"/>
          <w:lang w:eastAsia="ru-RU"/>
        </w:rPr>
        <w:t>г) к</w:t>
      </w:r>
      <w:r>
        <w:rPr>
          <w:rFonts w:cs="XO Thames" w:ascii="XO Thames" w:hAnsi="XO Thames"/>
          <w:sz w:val="26"/>
          <w:szCs w:val="26"/>
          <w:shd w:fill="auto" w:val="clear"/>
        </w:rPr>
        <w:t>ачество лекарственных препаратов должно подтверждаться документом                       с указанием в нем номеров и дат выдачи деклараций о соответствии, а также                             наименований держателей этих деклараций.</w:t>
      </w:r>
    </w:p>
    <w:p>
      <w:pPr>
        <w:pStyle w:val="Normal"/>
        <w:autoSpaceDE w:val="false"/>
        <w:ind w:firstLine="540" w:end="0"/>
        <w:jc w:val="both"/>
        <w:rPr>
          <w:rFonts w:ascii="XO Thames" w:hAnsi="XO Thames" w:cs="XO Thames"/>
          <w:sz w:val="26"/>
          <w:szCs w:val="26"/>
          <w:shd w:fill="auto" w:val="clear"/>
          <w:lang w:eastAsia="ru-RU"/>
        </w:rPr>
      </w:pPr>
      <w:r>
        <w:rPr>
          <w:rFonts w:cs="XO Thames" w:ascii="XO Thames" w:hAnsi="XO Thames"/>
          <w:sz w:val="26"/>
          <w:szCs w:val="26"/>
          <w:shd w:fill="auto" w:val="clear"/>
        </w:rPr>
        <w:t>5.5. Доставка Товара и погрузо-разгрузочные работы должны быть осуществлены силами и за счет Поставщика.</w:t>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shd w:fill="auto" w:val="clear"/>
        </w:rPr>
      </w:pPr>
      <w:r>
        <w:rPr>
          <w:rFonts w:cs="XO Thames" w:ascii="XO Thames" w:hAnsi="XO Thames"/>
          <w:sz w:val="26"/>
          <w:szCs w:val="26"/>
          <w:shd w:fill="auto" w:val="clear"/>
          <w:lang w:eastAsia="ru-RU"/>
        </w:rPr>
        <w:t xml:space="preserve">5.6. Поставка Товара осуществляется в целых упаковках в соответствии                           с требованиями Федерального </w:t>
      </w:r>
      <w:hyperlink r:id="rId7">
        <w:r>
          <w:rPr>
            <w:rStyle w:val="Hyperlink"/>
            <w:rFonts w:cs="XO Thames" w:ascii="XO Thames" w:hAnsi="XO Thames"/>
            <w:sz w:val="26"/>
            <w:szCs w:val="26"/>
            <w:shd w:fill="auto" w:val="clear"/>
            <w:lang w:eastAsia="ru-RU"/>
          </w:rPr>
          <w:t>закона</w:t>
        </w:r>
      </w:hyperlink>
      <w:r>
        <w:rPr>
          <w:rFonts w:cs="XO Thames" w:ascii="XO Thames" w:hAnsi="XO Thames"/>
          <w:sz w:val="26"/>
          <w:szCs w:val="26"/>
          <w:shd w:fill="auto" w:val="clear"/>
          <w:lang w:eastAsia="ru-RU"/>
        </w:rPr>
        <w:t xml:space="preserve"> от 12.04.2010 №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w:t>
      </w:r>
      <w:hyperlink w:anchor="P513">
        <w:r>
          <w:rPr>
            <w:rStyle w:val="Hyperlink"/>
            <w:rFonts w:cs="XO Thames" w:ascii="XO Thames" w:hAnsi="XO Thames"/>
            <w:sz w:val="26"/>
            <w:szCs w:val="26"/>
            <w:shd w:fill="auto" w:val="clear"/>
            <w:lang w:eastAsia="ru-RU"/>
          </w:rPr>
          <w:t>приложение № 1</w:t>
        </w:r>
      </w:hyperlink>
      <w:r>
        <w:rPr>
          <w:rFonts w:cs="XO Thames" w:ascii="XO Thames" w:hAnsi="XO Thames"/>
          <w:sz w:val="26"/>
          <w:szCs w:val="26"/>
          <w:shd w:fill="auto" w:val="clear"/>
          <w:lang w:eastAsia="ru-RU"/>
        </w:rPr>
        <w:t xml:space="preserve"> к Контракту), поставка Товара сверх количества,                  указанного в Спецификации, осуществляется за счет Поставщика.</w:t>
      </w:r>
    </w:p>
    <w:p>
      <w:pPr>
        <w:pStyle w:val="Normal"/>
        <w:ind w:firstLine="567" w:end="0"/>
        <w:jc w:val="both"/>
        <w:rPr>
          <w:rFonts w:ascii="XO Thames" w:hAnsi="XO Thames" w:cs="XO Thames"/>
          <w:sz w:val="26"/>
          <w:szCs w:val="26"/>
          <w:shd w:fill="auto" w:val="clear"/>
        </w:rPr>
      </w:pPr>
      <w:r>
        <w:rPr>
          <w:rFonts w:cs="XO Thames" w:ascii="XO Thames" w:hAnsi="XO Thames"/>
          <w:sz w:val="26"/>
          <w:szCs w:val="26"/>
          <w:shd w:fill="auto" w:val="clear"/>
        </w:rPr>
        <w:t xml:space="preserve">5.7. В случае ошибок или неточностей, допущенных при оформлении перевозочных или иных документов, все расходы, связанные с дооформлением и задержкой Товара в пути следования, оплачиваются Поставщиком. </w:t>
      </w:r>
    </w:p>
    <w:p>
      <w:pPr>
        <w:pStyle w:val="Normal"/>
        <w:ind w:firstLine="567" w:end="0"/>
        <w:jc w:val="both"/>
        <w:rPr>
          <w:rFonts w:ascii="XO Thames" w:hAnsi="XO Thames" w:cs="XO Thames"/>
          <w:sz w:val="26"/>
          <w:szCs w:val="26"/>
          <w:shd w:fill="auto" w:val="clear"/>
        </w:rPr>
      </w:pPr>
      <w:r>
        <w:rPr>
          <w:rFonts w:cs="XO Thames" w:ascii="XO Thames" w:hAnsi="XO Thames"/>
          <w:sz w:val="26"/>
          <w:szCs w:val="26"/>
          <w:shd w:fill="auto" w:val="clear"/>
        </w:rPr>
        <w:t xml:space="preserve">5.9. В случае, когда документы, подтверждающие поставку Товара, </w:t>
        <w:br/>
        <w:t>не переданы Поставщиком одновременно с товаром, Государственный заказчик вправе отказаться от приемки Товара.</w:t>
      </w:r>
    </w:p>
    <w:p>
      <w:pPr>
        <w:pStyle w:val="Normal"/>
        <w:ind w:firstLine="567" w:end="0"/>
        <w:jc w:val="both"/>
        <w:rPr>
          <w:rFonts w:ascii="XO Thames" w:hAnsi="XO Thames" w:cs="XO Thames"/>
          <w:sz w:val="26"/>
          <w:szCs w:val="26"/>
        </w:rPr>
      </w:pPr>
      <w:r>
        <w:rPr>
          <w:rFonts w:cs="XO Thames" w:ascii="XO Thames" w:hAnsi="XO Thames"/>
          <w:sz w:val="26"/>
          <w:szCs w:val="26"/>
          <w:shd w:fill="auto" w:val="clear"/>
        </w:rPr>
        <w:t>5.10</w:t>
      </w:r>
      <w:r>
        <w:rPr>
          <w:rFonts w:eastAsia="Times New Roman" w:cs="XO Thames" w:ascii="XO Thames" w:hAnsi="XO Thames"/>
          <w:color w:val="auto"/>
          <w:sz w:val="26"/>
          <w:szCs w:val="26"/>
          <w:shd w:fill="auto" w:val="clear"/>
          <w:lang w:val="ru-RU" w:eastAsia="zh-CN" w:bidi="ar-SA"/>
        </w:rPr>
        <w:t>. Поставщик обязуется передать Государственному заказчику Товар, не обремененный правами третьих лиц.</w:t>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rPr>
      </w:pPr>
      <w:r>
        <w:rPr>
          <w:rFonts w:cs="XO Thames" w:ascii="XO Thames" w:hAnsi="XO Thames"/>
          <w:sz w:val="26"/>
          <w:szCs w:val="26"/>
        </w:rPr>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lang w:eastAsia="ru-RU"/>
        </w:rPr>
      </w:pPr>
      <w:r>
        <w:rPr>
          <w:rFonts w:cs="XO Thames" w:ascii="XO Thames" w:hAnsi="XO Thames"/>
          <w:sz w:val="26"/>
          <w:szCs w:val="26"/>
          <w:lang w:eastAsia="ru-RU"/>
        </w:rPr>
      </w:r>
    </w:p>
    <w:p>
      <w:pPr>
        <w:pStyle w:val="Normal"/>
        <w:widowControl w:val="false"/>
        <w:numPr>
          <w:ilvl w:val="0"/>
          <w:numId w:val="0"/>
        </w:numPr>
        <w:suppressAutoHyphens w:val="false"/>
        <w:autoSpaceDE w:val="false"/>
        <w:spacing w:before="0" w:after="0"/>
        <w:ind w:hanging="0" w:start="0" w:end="0"/>
        <w:contextualSpacing/>
        <w:jc w:val="center"/>
        <w:outlineLvl w:val="1"/>
        <w:rPr>
          <w:rFonts w:ascii="XO Thames" w:hAnsi="XO Thames" w:cs="XO Thames"/>
          <w:sz w:val="26"/>
          <w:szCs w:val="26"/>
          <w:lang w:eastAsia="ru-RU"/>
        </w:rPr>
      </w:pPr>
      <w:r>
        <w:rPr>
          <w:rFonts w:cs="XO Thames" w:ascii="XO Thames" w:hAnsi="XO Thames"/>
          <w:b/>
          <w:sz w:val="26"/>
          <w:szCs w:val="26"/>
          <w:lang w:eastAsia="ru-RU"/>
        </w:rPr>
        <w:t xml:space="preserve">6. Приемка Товара, экспертиза </w:t>
      </w:r>
    </w:p>
    <w:p>
      <w:pPr>
        <w:pStyle w:val="Normal"/>
        <w:widowControl w:val="false"/>
        <w:numPr>
          <w:ilvl w:val="0"/>
          <w:numId w:val="0"/>
        </w:numPr>
        <w:suppressAutoHyphens w:val="false"/>
        <w:autoSpaceDE w:val="false"/>
        <w:spacing w:before="0" w:after="0"/>
        <w:ind w:firstLine="540" w:start="0" w:end="0"/>
        <w:contextualSpacing/>
        <w:jc w:val="both"/>
        <w:outlineLvl w:val="1"/>
        <w:rPr>
          <w:rFonts w:ascii="XO Thames" w:hAnsi="XO Thames" w:cs="XO Thames"/>
          <w:b w:val="false"/>
          <w:bCs w:val="false"/>
          <w:sz w:val="26"/>
          <w:szCs w:val="26"/>
          <w:lang w:eastAsia="ru-RU"/>
        </w:rPr>
      </w:pPr>
      <w:r>
        <w:rPr>
          <w:rFonts w:cs="XO Thames" w:ascii="XO Thames" w:hAnsi="XO Thames"/>
          <w:sz w:val="26"/>
          <w:szCs w:val="26"/>
          <w:lang w:eastAsia="ru-RU"/>
        </w:rPr>
        <w:t xml:space="preserve">6.1. Приемка поставленного Товара осуществляется в соответствии с требованиями законодательства Российской Федерации. </w:t>
      </w:r>
      <w:r>
        <w:rPr>
          <w:rFonts w:cs="XO Thames" w:ascii="XO Thames" w:hAnsi="XO Thames"/>
          <w:sz w:val="26"/>
          <w:szCs w:val="26"/>
        </w:rPr>
        <w:t>Проверка соответствия качества                              предоставленного Поставщиком товара требованиям законодательства Российской Федерации и условиям Контракта производится в порядке и сроки, установленные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 П-7 от 25.04.1966, № П-6 от 15.06.1965  в части, не                           противоречащей действующему законодательству Российской Федерации и условиям Контракта.</w:t>
      </w:r>
    </w:p>
    <w:p>
      <w:pPr>
        <w:pStyle w:val="Normal"/>
        <w:widowControl/>
        <w:suppressAutoHyphens w:val="true"/>
        <w:bidi w:val="0"/>
        <w:spacing w:before="0" w:after="0"/>
        <w:ind w:firstLine="567" w:end="0"/>
        <w:contextualSpacing/>
        <w:jc w:val="both"/>
        <w:rPr>
          <w:rFonts w:ascii="XO Thames" w:hAnsi="XO Thames" w:cs="XO Thames"/>
          <w:sz w:val="26"/>
          <w:szCs w:val="26"/>
        </w:rPr>
      </w:pPr>
      <w:r>
        <w:rPr>
          <w:rFonts w:cs="XO Thames" w:ascii="XO Thames" w:hAnsi="XO Thames"/>
          <w:b w:val="false"/>
          <w:bCs w:val="false"/>
          <w:sz w:val="26"/>
          <w:szCs w:val="26"/>
          <w:lang w:eastAsia="ru-RU"/>
        </w:rPr>
        <w:t xml:space="preserve">6.2. Приемка </w:t>
      </w:r>
      <w:r>
        <w:rPr>
          <w:rFonts w:cs="XO Thames" w:ascii="XO Thames" w:hAnsi="XO Thames"/>
          <w:sz w:val="26"/>
          <w:szCs w:val="26"/>
          <w:lang w:eastAsia="ru-RU"/>
        </w:rPr>
        <w:t>поставленного Товара (партии товара) осуществляется приемочной комиссией, созданной по решению Государственного заказчика, которая состоит не менее, чем из пяти человек.</w:t>
      </w:r>
    </w:p>
    <w:p>
      <w:pPr>
        <w:pStyle w:val="Normal"/>
        <w:suppressAutoHyphens w:val="false"/>
        <w:autoSpaceDE w:val="false"/>
        <w:ind w:firstLine="567" w:end="0"/>
        <w:jc w:val="both"/>
        <w:rPr>
          <w:rFonts w:ascii="XO Thames" w:hAnsi="XO Thames" w:cs="XO Thames"/>
          <w:sz w:val="26"/>
          <w:szCs w:val="26"/>
          <w:shd w:fill="FFFFFF" w:val="clear"/>
        </w:rPr>
      </w:pPr>
      <w:r>
        <w:rPr>
          <w:rFonts w:cs="XO Thames" w:ascii="XO Thames" w:hAnsi="XO Thames"/>
          <w:sz w:val="26"/>
          <w:szCs w:val="26"/>
        </w:rPr>
        <w:t xml:space="preserve">Приемка товара состоит в проверке переданных Поставщиком товара по количеству (массе), качеству (в соответствии с действующими обязательными требованиями                    нормативно-технической документации, в том числе требованиям безопасности)                    и документов, подтверждающих качество товара, на соответствие условиям Контракта. </w:t>
      </w:r>
      <w:r>
        <w:rPr>
          <w:rFonts w:cs="XO Thames" w:ascii="XO Thames" w:hAnsi="XO Thames"/>
          <w:color w:val="000000"/>
          <w:sz w:val="26"/>
          <w:szCs w:val="26"/>
        </w:rPr>
        <w:t>Комиссия организует проведение приемки Товара, осуществляет проверку соответствия товара сведениям, указанным в транспортных и сопроводительных документах, условиям государственного контракта и требованиям действующего законодательства. При                          необходимости запрашивает от Поставщика недостающие документы и материалы,                        а также получает разъяснения по представленным документам и материалам.</w:t>
      </w:r>
    </w:p>
    <w:p>
      <w:pPr>
        <w:pStyle w:val="Normal"/>
        <w:suppressAutoHyphens w:val="false"/>
        <w:autoSpaceDE w:val="false"/>
        <w:ind w:firstLine="567" w:end="0"/>
        <w:jc w:val="both"/>
        <w:rPr>
          <w:rFonts w:ascii="XO Thames" w:hAnsi="XO Thames" w:cs="XO Thames"/>
          <w:sz w:val="26"/>
          <w:szCs w:val="26"/>
          <w:shd w:fill="FFFFFF" w:val="clear"/>
        </w:rPr>
      </w:pPr>
      <w:r>
        <w:rPr>
          <w:rFonts w:cs="XO Thames" w:ascii="XO Thames" w:hAnsi="XO Thames"/>
          <w:sz w:val="26"/>
          <w:szCs w:val="26"/>
          <w:shd w:fill="FFFFFF" w:val="clear"/>
        </w:rPr>
        <w:t xml:space="preserve">6.3. </w:t>
      </w:r>
      <w:r>
        <w:rPr>
          <w:rFonts w:cs="XO Thames" w:ascii="XO Thames" w:hAnsi="XO Thames"/>
          <w:sz w:val="26"/>
          <w:szCs w:val="26"/>
          <w:shd w:fill="FFFFFF" w:val="clear"/>
          <w:lang w:val="ru-RU" w:eastAsia="ru-RU"/>
        </w:rPr>
        <w:t>Приемка товара</w:t>
      </w:r>
      <w:r>
        <w:rPr>
          <w:rFonts w:cs="XO Thames" w:ascii="XO Thames" w:hAnsi="XO Thames"/>
          <w:sz w:val="26"/>
          <w:szCs w:val="26"/>
          <w:shd w:fill="FFFFFF" w:val="clear"/>
          <w:lang w:val="ru-RU" w:eastAsia="ru-RU"/>
        </w:rPr>
        <w:t xml:space="preserve"> (Экспертиза) </w:t>
      </w:r>
      <w:r>
        <w:rPr>
          <w:rFonts w:cs="XO Thames" w:ascii="XO Thames" w:hAnsi="XO Thames"/>
          <w:sz w:val="26"/>
          <w:szCs w:val="26"/>
          <w:shd w:fill="FFFFFF" w:val="clear"/>
          <w:lang w:val="ru-RU" w:eastAsia="ru-RU"/>
        </w:rPr>
        <w:t xml:space="preserve">по количеству и качеству осуществляется Государственным заказчиком </w:t>
      </w:r>
      <w:r>
        <w:rPr>
          <w:rFonts w:cs="XO Thames" w:ascii="XO Thames" w:hAnsi="XO Thames"/>
          <w:sz w:val="26"/>
          <w:szCs w:val="26"/>
          <w:shd w:fill="FFFFFF" w:val="clear"/>
          <w:lang w:val="ru-RU" w:eastAsia="ru-RU"/>
        </w:rPr>
        <w:t xml:space="preserve">не позднее </w:t>
      </w:r>
      <w:r>
        <w:rPr>
          <w:rFonts w:cs="XO Thames" w:ascii="XO Thames" w:hAnsi="XO Thames"/>
          <w:sz w:val="26"/>
          <w:szCs w:val="26"/>
          <w:shd w:fill="FFFFFF" w:val="clear"/>
          <w:lang w:val="en-US" w:eastAsia="ru-RU"/>
        </w:rPr>
        <w:t xml:space="preserve">10 </w:t>
      </w:r>
      <w:r>
        <w:rPr>
          <w:rFonts w:cs="XO Thames" w:ascii="XO Thames" w:hAnsi="XO Thames"/>
          <w:sz w:val="26"/>
          <w:szCs w:val="26"/>
          <w:shd w:fill="FFFFFF" w:val="clear"/>
          <w:lang w:val="ru-RU" w:eastAsia="ru-RU"/>
        </w:rPr>
        <w:t>(д</w:t>
      </w:r>
      <w:r>
        <w:rPr>
          <w:rFonts w:cs="XO Thames" w:ascii="XO Thames" w:hAnsi="XO Thames"/>
          <w:sz w:val="26"/>
          <w:szCs w:val="26"/>
          <w:shd w:fill="FFFFFF" w:val="clear"/>
          <w:lang w:val="ru-RU" w:eastAsia="ru-RU"/>
        </w:rPr>
        <w:t>есяти)</w:t>
      </w:r>
      <w:r>
        <w:rPr>
          <w:rFonts w:cs="XO Thames" w:ascii="XO Thames" w:hAnsi="XO Thames"/>
          <w:sz w:val="26"/>
          <w:szCs w:val="26"/>
          <w:shd w:fill="FFFFFF" w:val="clear"/>
          <w:lang w:val="ru-RU" w:eastAsia="ru-RU"/>
        </w:rPr>
        <w:t xml:space="preserve"> рабочих дней с момента поставки (отгрузки) Товара.</w:t>
      </w:r>
    </w:p>
    <w:p>
      <w:pPr>
        <w:pStyle w:val="Normal"/>
        <w:suppressAutoHyphens w:val="false"/>
        <w:autoSpaceDE w:val="false"/>
        <w:ind w:firstLine="567" w:end="0"/>
        <w:jc w:val="both"/>
        <w:rPr>
          <w:rFonts w:ascii="XO Thames" w:hAnsi="XO Thames" w:cs="XO Thames"/>
          <w:sz w:val="26"/>
          <w:szCs w:val="26"/>
          <w:shd w:fill="FFFFFF" w:val="clear"/>
        </w:rPr>
      </w:pPr>
      <w:r>
        <w:rPr>
          <w:rFonts w:cs="XO Thames" w:ascii="XO Thames" w:hAnsi="XO Thames"/>
          <w:sz w:val="26"/>
          <w:szCs w:val="26"/>
          <w:shd w:fill="FFFFFF" w:val="clear"/>
        </w:rPr>
        <w:t xml:space="preserve">6.4. Проверка соответствия качества и количества предоставленного Поставщиком              товара требованиям законодательства Российской Федерации и условиям Контракта             производится в порядке, установленном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 П-7                  от 25.04.1966, № П-6 от 15.06.1965 в части, не противоречащей действующему                          законодательству Российской Федерации и условиям Контракта. </w:t>
      </w:r>
    </w:p>
    <w:p>
      <w:pPr>
        <w:pStyle w:val="11"/>
        <w:spacing w:lineRule="auto" w:line="240" w:before="0" w:after="0"/>
        <w:ind w:firstLine="567" w:start="0" w:end="0"/>
        <w:jc w:val="both"/>
        <w:rPr>
          <w:rFonts w:ascii="XO Thames" w:hAnsi="XO Thames" w:cs="XO Thames"/>
          <w:sz w:val="26"/>
          <w:szCs w:val="26"/>
          <w:shd w:fill="FFFFFF" w:val="clear"/>
          <w:lang w:eastAsia="ru-RU"/>
        </w:rPr>
      </w:pPr>
      <w:r>
        <w:rPr>
          <w:rFonts w:cs="XO Thames" w:ascii="XO Thames" w:hAnsi="XO Thames"/>
          <w:sz w:val="26"/>
          <w:szCs w:val="26"/>
          <w:shd w:fill="FFFFFF" w:val="clear"/>
        </w:rPr>
        <w:t xml:space="preserve">6.5. </w:t>
      </w:r>
      <w:r>
        <w:rPr>
          <w:rFonts w:cs="XO Thames" w:ascii="XO Thames" w:hAnsi="XO Thames"/>
          <w:sz w:val="26"/>
          <w:szCs w:val="26"/>
          <w:shd w:fill="FFFFFF" w:val="clear"/>
          <w:lang w:eastAsia="ru-RU"/>
        </w:rPr>
        <w:t>Приемка Товара включает в себя:</w:t>
      </w:r>
    </w:p>
    <w:p>
      <w:pPr>
        <w:pStyle w:val="Normal"/>
        <w:widowControl w:val="false"/>
        <w:suppressAutoHyphens w:val="false"/>
        <w:autoSpaceDE w:val="false"/>
        <w:spacing w:before="0" w:after="0"/>
        <w:ind w:firstLine="567" w:end="0"/>
        <w:contextualSpacing/>
        <w:jc w:val="both"/>
        <w:rPr>
          <w:rFonts w:ascii="XO Thames" w:hAnsi="XO Thames" w:cs="XO Thames"/>
          <w:sz w:val="26"/>
          <w:szCs w:val="26"/>
          <w:shd w:fill="FFFFFF" w:val="clear"/>
          <w:lang w:eastAsia="ru-RU"/>
        </w:rPr>
      </w:pPr>
      <w:r>
        <w:rPr>
          <w:rFonts w:cs="XO Thames" w:ascii="XO Thames" w:hAnsi="XO Thames"/>
          <w:sz w:val="26"/>
          <w:szCs w:val="26"/>
          <w:shd w:fill="FFFFFF" w:val="clear"/>
          <w:lang w:eastAsia="ru-RU"/>
        </w:rPr>
        <w:t>а) проверку по Упаковочным листам, товарным накладным номенклатуры поставленного  Товара на соответствие Спецификации (</w:t>
      </w:r>
      <w:hyperlink w:anchor="P365">
        <w:r>
          <w:rPr>
            <w:rStyle w:val="Hyperlink"/>
            <w:rFonts w:cs="XO Thames" w:ascii="XO Thames" w:hAnsi="XO Thames"/>
            <w:sz w:val="26"/>
            <w:szCs w:val="26"/>
            <w:shd w:fill="FFFFFF" w:val="clear"/>
            <w:lang w:eastAsia="ru-RU"/>
          </w:rPr>
          <w:t>приложение № 1</w:t>
        </w:r>
      </w:hyperlink>
      <w:r>
        <w:rPr>
          <w:rFonts w:cs="XO Thames" w:ascii="XO Thames" w:hAnsi="XO Thames"/>
          <w:sz w:val="26"/>
          <w:szCs w:val="26"/>
          <w:shd w:fill="FFFFFF" w:val="clear"/>
          <w:lang w:eastAsia="ru-RU"/>
        </w:rPr>
        <w:t xml:space="preserve">  к Контракту) и Техническим характеристикам (приложение № 2 к Контракту);</w:t>
      </w:r>
    </w:p>
    <w:p>
      <w:pPr>
        <w:pStyle w:val="Normal"/>
        <w:widowControl w:val="false"/>
        <w:suppressAutoHyphens w:val="false"/>
        <w:autoSpaceDE w:val="false"/>
        <w:spacing w:before="220" w:after="0"/>
        <w:ind w:firstLine="567" w:end="0"/>
        <w:contextualSpacing/>
        <w:jc w:val="both"/>
        <w:rPr>
          <w:rFonts w:ascii="XO Thames" w:hAnsi="XO Thames" w:cs="XO Thames"/>
          <w:sz w:val="26"/>
          <w:szCs w:val="26"/>
          <w:shd w:fill="FFFFFF" w:val="clear"/>
          <w:lang w:eastAsia="ru-RU"/>
        </w:rPr>
      </w:pPr>
      <w:r>
        <w:rPr>
          <w:rFonts w:cs="XO Thames" w:ascii="XO Thames" w:hAnsi="XO Thames"/>
          <w:sz w:val="26"/>
          <w:szCs w:val="26"/>
          <w:shd w:fill="FFFFFF" w:val="clear"/>
          <w:lang w:eastAsia="ru-RU"/>
        </w:rPr>
        <w:t xml:space="preserve">б) проверку полноты и правильности оформления комплекта документов, предусмотренных </w:t>
      </w:r>
      <w:hyperlink w:anchor="P130">
        <w:r>
          <w:rPr>
            <w:rStyle w:val="Hyperlink"/>
            <w:rFonts w:cs="XO Thames" w:ascii="XO Thames" w:hAnsi="XO Thames"/>
            <w:sz w:val="26"/>
            <w:szCs w:val="26"/>
            <w:shd w:fill="FFFFFF" w:val="clear"/>
            <w:lang w:eastAsia="ru-RU"/>
          </w:rPr>
          <w:t xml:space="preserve">пунктом </w:t>
        </w:r>
      </w:hyperlink>
      <w:r>
        <w:rPr>
          <w:rStyle w:val="Hyperlink"/>
          <w:rFonts w:cs="XO Thames" w:ascii="XO Thames" w:hAnsi="XO Thames"/>
          <w:sz w:val="26"/>
          <w:szCs w:val="26"/>
          <w:shd w:fill="FFFFFF" w:val="clear"/>
          <w:lang w:eastAsia="ru-RU"/>
        </w:rPr>
        <w:t>5.6</w:t>
      </w:r>
      <w:r>
        <w:rPr>
          <w:rFonts w:cs="XO Thames" w:ascii="XO Thames" w:hAnsi="XO Thames"/>
          <w:sz w:val="26"/>
          <w:szCs w:val="26"/>
          <w:shd w:fill="FFFFFF" w:val="clear"/>
          <w:lang w:eastAsia="ru-RU"/>
        </w:rPr>
        <w:t xml:space="preserve"> Контракта;</w:t>
      </w:r>
    </w:p>
    <w:p>
      <w:pPr>
        <w:pStyle w:val="Normal"/>
        <w:widowControl w:val="false"/>
        <w:suppressAutoHyphens w:val="false"/>
        <w:autoSpaceDE w:val="false"/>
        <w:spacing w:before="220" w:after="0"/>
        <w:ind w:firstLine="567" w:end="0"/>
        <w:contextualSpacing/>
        <w:jc w:val="both"/>
        <w:rPr>
          <w:rFonts w:ascii="XO Thames" w:hAnsi="XO Thames" w:cs="XO Thames"/>
          <w:sz w:val="26"/>
          <w:szCs w:val="26"/>
          <w:shd w:fill="FFFFFF" w:val="clear"/>
          <w:lang w:eastAsia="ru-RU"/>
        </w:rPr>
      </w:pPr>
      <w:r>
        <w:rPr>
          <w:rFonts w:cs="XO Thames" w:ascii="XO Thames" w:hAnsi="XO Thames"/>
          <w:sz w:val="26"/>
          <w:szCs w:val="26"/>
          <w:shd w:fill="FFFFFF" w:val="clear"/>
          <w:lang w:eastAsia="ru-RU"/>
        </w:rPr>
        <w:t>в) контроль наличия/отсутствия внешних повреждений упаковки Товара.</w:t>
      </w:r>
    </w:p>
    <w:p>
      <w:pPr>
        <w:pStyle w:val="Normal"/>
        <w:widowControl w:val="false"/>
        <w:suppressAutoHyphens w:val="false"/>
        <w:autoSpaceDE w:val="false"/>
        <w:spacing w:before="220" w:after="0"/>
        <w:ind w:firstLine="567" w:end="0"/>
        <w:contextualSpacing/>
        <w:jc w:val="both"/>
        <w:rPr>
          <w:rFonts w:ascii="XO Thames" w:hAnsi="XO Thames" w:cs="XO Thames"/>
          <w:sz w:val="26"/>
          <w:szCs w:val="26"/>
          <w:shd w:fill="FFFFFF" w:val="clear"/>
          <w:lang w:eastAsia="ru-RU"/>
        </w:rPr>
      </w:pPr>
      <w:r>
        <w:rPr>
          <w:rFonts w:cs="XO Thames" w:ascii="XO Thames" w:hAnsi="XO Thames"/>
          <w:sz w:val="26"/>
          <w:szCs w:val="26"/>
          <w:shd w:fill="FFFFFF" w:val="clear"/>
          <w:lang w:eastAsia="ru-RU"/>
        </w:rPr>
        <w:t>г) проверку соблюдения температурного режима при хранении и транспортировке Товара (включается в случае необходимости).</w:t>
      </w:r>
    </w:p>
    <w:p>
      <w:pPr>
        <w:pStyle w:val="Normal"/>
        <w:widowControl w:val="false"/>
        <w:suppressAutoHyphens w:val="false"/>
        <w:autoSpaceDE w:val="false"/>
        <w:spacing w:before="220" w:after="0"/>
        <w:ind w:firstLine="567" w:end="0"/>
        <w:contextualSpacing/>
        <w:jc w:val="both"/>
        <w:rPr>
          <w:rFonts w:ascii="XO Thames" w:hAnsi="XO Thames" w:cs="XO Thames"/>
          <w:sz w:val="26"/>
          <w:szCs w:val="26"/>
          <w:shd w:fill="FFFFFF" w:val="clear"/>
          <w:lang w:eastAsia="ru-RU"/>
        </w:rPr>
      </w:pPr>
      <w:r>
        <w:rPr>
          <w:rFonts w:cs="XO Thames" w:ascii="XO Thames" w:hAnsi="XO Thames"/>
          <w:sz w:val="26"/>
          <w:szCs w:val="26"/>
          <w:shd w:fill="FFFFFF" w:val="clear"/>
          <w:lang w:eastAsia="ru-RU"/>
        </w:rPr>
        <w:t xml:space="preserve">6.6. Для проверки предоставленных Поставщиком результатов поставки, предусмотренных Контрактом, в части их соответствия условиям Контракта, Государственным заказчиком проводится экспертиза Товара в порядке, предусмотренном </w:t>
      </w:r>
      <w:hyperlink r:id="rId8">
        <w:r>
          <w:rPr>
            <w:rStyle w:val="Hyperlink"/>
            <w:rFonts w:cs="XO Thames" w:ascii="XO Thames" w:hAnsi="XO Thames"/>
            <w:sz w:val="26"/>
            <w:szCs w:val="26"/>
            <w:shd w:fill="FFFFFF" w:val="clear"/>
            <w:lang w:eastAsia="ru-RU"/>
          </w:rPr>
          <w:t>статьей 94</w:t>
        </w:r>
      </w:hyperlink>
      <w:r>
        <w:rPr>
          <w:rFonts w:cs="XO Thames" w:ascii="XO Thames" w:hAnsi="XO Thames"/>
          <w:sz w:val="26"/>
          <w:szCs w:val="26"/>
          <w:shd w:fill="FFFFFF" w:val="clear"/>
          <w:lang w:eastAsia="ru-RU"/>
        </w:rPr>
        <w:t xml:space="preserve"> № 44-ФЗ. Экспертиза проводится силами Государственного заказчика или к ее проведению могут привлекаться эксперты, экспертные организации в случаях, установленными законодательством о контра</w:t>
      </w:r>
      <w:r>
        <w:rPr>
          <w:rFonts w:cs="XO Thames" w:ascii="XO Thames" w:hAnsi="XO Thames"/>
          <w:sz w:val="26"/>
          <w:szCs w:val="26"/>
          <w:lang w:eastAsia="ru-RU"/>
        </w:rPr>
        <w:t>ктной системе.</w:t>
      </w:r>
    </w:p>
    <w:p>
      <w:pPr>
        <w:pStyle w:val="Normal"/>
        <w:suppressAutoHyphens w:val="false"/>
        <w:autoSpaceDE w:val="false"/>
        <w:ind w:firstLine="567" w:end="0"/>
        <w:jc w:val="both"/>
        <w:rPr>
          <w:rFonts w:ascii="XO Thames" w:hAnsi="XO Thames" w:cs="XO Thames"/>
          <w:sz w:val="26"/>
          <w:szCs w:val="26"/>
          <w:shd w:fill="FFFFFF" w:val="clear"/>
        </w:rPr>
      </w:pPr>
      <w:r>
        <w:rPr>
          <w:rFonts w:cs="XO Thames" w:ascii="XO Thames" w:hAnsi="XO Thames"/>
          <w:sz w:val="26"/>
          <w:szCs w:val="26"/>
          <w:shd w:fill="FFFFFF" w:val="clear"/>
          <w:lang w:eastAsia="ru-RU"/>
        </w:rPr>
        <w:t>6.7.</w:t>
      </w:r>
      <w:r>
        <w:rPr>
          <w:rFonts w:cs="XO Thames" w:ascii="XO Thames" w:hAnsi="XO Thames"/>
          <w:sz w:val="26"/>
          <w:szCs w:val="26"/>
          <w:shd w:fill="FFFFFF" w:val="clear"/>
          <w:lang w:val="ru-RU" w:eastAsia="ru-RU"/>
        </w:rPr>
        <w:t xml:space="preserve"> При отсутствии претензий относительно количества </w:t>
      </w:r>
      <w:r>
        <w:rPr>
          <w:rFonts w:cs="XO Thames" w:ascii="XO Thames" w:hAnsi="XO Thames"/>
          <w:sz w:val="26"/>
          <w:szCs w:val="26"/>
          <w:shd w:fill="FFFFFF" w:val="clear"/>
          <w:lang w:val="ru-RU" w:eastAsia="ru-RU"/>
        </w:rPr>
        <w:t>Т</w:t>
      </w:r>
      <w:r>
        <w:rPr>
          <w:rFonts w:cs="XO Thames" w:ascii="XO Thames" w:hAnsi="XO Thames"/>
          <w:sz w:val="26"/>
          <w:szCs w:val="26"/>
          <w:shd w:fill="FFFFFF" w:val="clear"/>
          <w:lang w:val="ru-RU" w:eastAsia="ru-RU"/>
        </w:rPr>
        <w:t xml:space="preserve">овара, качества и безопасности </w:t>
      </w:r>
      <w:r>
        <w:rPr>
          <w:rFonts w:cs="XO Thames" w:ascii="XO Thames" w:hAnsi="XO Thames"/>
          <w:sz w:val="26"/>
          <w:szCs w:val="26"/>
          <w:shd w:fill="FFFFFF" w:val="clear"/>
          <w:lang w:val="ru-RU" w:eastAsia="ru-RU"/>
        </w:rPr>
        <w:t>Т</w:t>
      </w:r>
      <w:r>
        <w:rPr>
          <w:rFonts w:cs="XO Thames" w:ascii="XO Thames" w:hAnsi="XO Thames"/>
          <w:sz w:val="26"/>
          <w:szCs w:val="26"/>
          <w:shd w:fill="FFFFFF" w:val="clear"/>
          <w:lang w:val="ru-RU" w:eastAsia="ru-RU"/>
        </w:rPr>
        <w:t>овара, Государственный заказчик подписывает</w:t>
      </w:r>
      <w:r>
        <w:rPr>
          <w:rFonts w:cs="XO Thames" w:ascii="XO Thames" w:hAnsi="XO Thames"/>
          <w:sz w:val="26"/>
          <w:szCs w:val="26"/>
          <w:shd w:fill="FFFFFF" w:val="clear"/>
          <w:lang w:val="ru-RU" w:eastAsia="ru-RU"/>
        </w:rPr>
        <w:t xml:space="preserve"> документ, подтверждающ</w:t>
      </w:r>
      <w:r>
        <w:rPr>
          <w:rFonts w:cs="XO Thames" w:ascii="XO Thames" w:hAnsi="XO Thames"/>
          <w:sz w:val="26"/>
          <w:szCs w:val="26"/>
          <w:shd w:fill="FFFFFF" w:val="clear"/>
          <w:lang w:val="ru-RU" w:eastAsia="ru-RU"/>
        </w:rPr>
        <w:t>ий</w:t>
      </w:r>
      <w:r>
        <w:rPr>
          <w:rFonts w:cs="XO Thames" w:ascii="XO Thames" w:hAnsi="XO Thames"/>
          <w:sz w:val="26"/>
          <w:szCs w:val="26"/>
          <w:shd w:fill="FFFFFF" w:val="clear"/>
          <w:lang w:val="ru-RU" w:eastAsia="ru-RU"/>
        </w:rPr>
        <w:t xml:space="preserve"> приемку товар</w:t>
      </w:r>
      <w:r>
        <w:rPr>
          <w:rFonts w:cs="XO Thames" w:ascii="XO Thames" w:hAnsi="XO Thames"/>
          <w:sz w:val="26"/>
          <w:szCs w:val="26"/>
          <w:shd w:fill="FFFFFF" w:val="clear"/>
          <w:lang w:val="ru-RU" w:eastAsia="ru-RU"/>
        </w:rPr>
        <w:t>а</w:t>
      </w:r>
      <w:r>
        <w:rPr>
          <w:rFonts w:cs="XO Thames" w:ascii="XO Thames" w:hAnsi="XO Thames"/>
          <w:sz w:val="26"/>
          <w:szCs w:val="26"/>
          <w:shd w:fill="FFFFFF" w:val="clear"/>
          <w:lang w:val="ru-RU" w:eastAsia="ru-RU"/>
        </w:rPr>
        <w:t>: Акта приемки товаров, работ, услуг по форме 0510452 (Приказ Минфина от 15.04.2021 г. № 61н) (далее — Акт приемки по ф. 0510452)</w:t>
      </w:r>
      <w:r>
        <w:rPr>
          <w:rFonts w:cs="XO Thames" w:ascii="XO Thames" w:hAnsi="XO Thames"/>
          <w:sz w:val="26"/>
          <w:szCs w:val="26"/>
          <w:shd w:fill="FFFFFF" w:val="clear"/>
        </w:rPr>
        <w:t>.</w:t>
      </w:r>
    </w:p>
    <w:p>
      <w:pPr>
        <w:pStyle w:val="Normal"/>
        <w:suppressAutoHyphens w:val="false"/>
        <w:autoSpaceDE w:val="false"/>
        <w:ind w:firstLine="567" w:end="0"/>
        <w:jc w:val="both"/>
        <w:rPr>
          <w:rFonts w:ascii="XO Thames" w:hAnsi="XO Thames" w:cs="XO Thames"/>
          <w:sz w:val="26"/>
          <w:szCs w:val="26"/>
          <w:shd w:fill="FFFFFF" w:val="clear"/>
        </w:rPr>
      </w:pPr>
      <w:r>
        <w:rPr>
          <w:rFonts w:cs="XO Thames" w:ascii="XO Thames" w:hAnsi="XO Thames"/>
          <w:sz w:val="26"/>
          <w:szCs w:val="26"/>
          <w:shd w:fill="FFFFFF" w:val="clear"/>
        </w:rPr>
        <w:t xml:space="preserve">6.8. Подписанный без замечаний </w:t>
      </w:r>
      <w:r>
        <w:rPr>
          <w:rFonts w:cs="XO Thames" w:ascii="XO Thames" w:hAnsi="XO Thames"/>
          <w:sz w:val="26"/>
          <w:szCs w:val="26"/>
          <w:shd w:fill="FFFFFF" w:val="clear"/>
          <w:lang w:val="ru-RU" w:eastAsia="ru-RU"/>
        </w:rPr>
        <w:t>Акт приемки по ф. 0510452</w:t>
      </w:r>
      <w:r>
        <w:rPr>
          <w:rFonts w:cs="XO Thames" w:ascii="XO Thames" w:hAnsi="XO Thames"/>
          <w:sz w:val="26"/>
          <w:szCs w:val="26"/>
          <w:shd w:fill="FFFFFF" w:val="clear"/>
        </w:rPr>
        <w:t xml:space="preserve"> является актом проведенной Государственным заказчиком экспертизы своими силами.</w:t>
      </w:r>
    </w:p>
    <w:p>
      <w:pPr>
        <w:pStyle w:val="Normal"/>
        <w:widowControl/>
        <w:suppressAutoHyphens w:val="true"/>
        <w:bidi w:val="0"/>
        <w:spacing w:before="0" w:after="0"/>
        <w:ind w:firstLine="567" w:end="0"/>
        <w:contextualSpacing/>
        <w:jc w:val="both"/>
        <w:rPr>
          <w:rFonts w:ascii="XO Thames" w:hAnsi="XO Thames" w:cs="XO Thames"/>
          <w:sz w:val="26"/>
          <w:szCs w:val="26"/>
          <w:shd w:fill="FFFFFF" w:val="clear"/>
        </w:rPr>
      </w:pPr>
      <w:r>
        <w:rPr>
          <w:rFonts w:cs="XO Thames" w:ascii="XO Thames" w:hAnsi="XO Thames"/>
          <w:sz w:val="26"/>
          <w:szCs w:val="26"/>
          <w:shd w:fill="FFFFFF" w:val="clear"/>
        </w:rPr>
        <w:t>6.9. Заказчик в срок не более 3</w:t>
      </w:r>
      <w:r>
        <w:rPr>
          <w:rFonts w:cs="XO Thames" w:ascii="XO Thames" w:hAnsi="XO Thames"/>
          <w:color w:val="000000"/>
          <w:sz w:val="26"/>
          <w:szCs w:val="26"/>
          <w:shd w:fill="FFFFFF" w:val="clear"/>
        </w:rPr>
        <w:t xml:space="preserve"> (трех) рабочих дней со дня получения от Поставщика документов, предусмотренных п. 5.6. Контракта и на основании результатов экспертизы, проведенной в соответствии с 4.11 Контракта направляет Поставщику подписанный </w:t>
      </w:r>
      <w:r>
        <w:rPr>
          <w:rFonts w:cs="XO Thames" w:ascii="XO Thames" w:hAnsi="XO Thames"/>
          <w:color w:val="000000"/>
          <w:sz w:val="26"/>
          <w:szCs w:val="26"/>
          <w:shd w:fill="FFFFFF" w:val="clear"/>
          <w:lang w:val="ru-RU" w:eastAsia="ru-RU"/>
        </w:rPr>
        <w:t>Акт приемки по ф. 0510452</w:t>
      </w:r>
      <w:r>
        <w:rPr>
          <w:rFonts w:cs="XO Thames" w:ascii="XO Thames" w:hAnsi="XO Thames"/>
          <w:color w:val="000000"/>
          <w:sz w:val="26"/>
          <w:szCs w:val="26"/>
          <w:shd w:fill="FFFFFF" w:val="clear"/>
        </w:rPr>
        <w:t xml:space="preserve"> или мотивированный отказ от приемки, в котором указываются недостатки и сроки их устранения. </w:t>
      </w:r>
      <w:r>
        <w:rPr>
          <w:rFonts w:cs="XO Thames" w:ascii="XO Thames" w:hAnsi="XO Thames"/>
          <w:sz w:val="26"/>
          <w:szCs w:val="26"/>
          <w:shd w:fill="FFFFFF" w:val="clear"/>
        </w:rPr>
        <w:t xml:space="preserve">При отсутствии технической возможности у Поставщика </w:t>
      </w:r>
      <w:r>
        <w:rPr>
          <w:rFonts w:cs="XO Thames" w:ascii="XO Thames" w:hAnsi="XO Thames"/>
          <w:sz w:val="26"/>
          <w:szCs w:val="26"/>
          <w:shd w:fill="FFFFFF" w:val="clear"/>
          <w:lang w:val="ru-RU" w:eastAsia="ru-RU"/>
        </w:rPr>
        <w:t>Акт приемки по ф. 0510452</w:t>
      </w:r>
      <w:r>
        <w:rPr>
          <w:rFonts w:cs="XO Thames" w:ascii="XO Thames" w:hAnsi="XO Thames"/>
          <w:sz w:val="26"/>
          <w:szCs w:val="26"/>
          <w:shd w:fill="FFFFFF" w:val="clear"/>
        </w:rPr>
        <w:t xml:space="preserve"> подписывается Поставщиком на бумажном носителе в двух экземплярах (по одному для каждой из сторон). </w:t>
      </w:r>
      <w:r>
        <w:rPr>
          <w:rFonts w:cs="XO Thames" w:ascii="XO Thames" w:hAnsi="XO Thames"/>
          <w:sz w:val="26"/>
          <w:szCs w:val="26"/>
          <w:shd w:fill="FFFFFF" w:val="clear"/>
          <w:lang w:val="ru-RU" w:eastAsia="ru-RU"/>
        </w:rPr>
        <w:t>Акт приемки по ф. 0510452</w:t>
      </w:r>
      <w:r>
        <w:rPr>
          <w:rFonts w:cs="XO Thames" w:ascii="XO Thames" w:hAnsi="XO Thames"/>
          <w:color w:val="1A1A1A"/>
          <w:sz w:val="26"/>
          <w:szCs w:val="26"/>
          <w:shd w:fill="FFFFFF" w:val="clear"/>
        </w:rPr>
        <w:t xml:space="preserve"> </w:t>
      </w:r>
      <w:r>
        <w:rPr>
          <w:rFonts w:cs="XO Thames" w:ascii="XO Thames" w:hAnsi="XO Thames"/>
          <w:sz w:val="26"/>
          <w:szCs w:val="26"/>
          <w:shd w:fill="FFFFFF" w:val="clear"/>
        </w:rPr>
        <w:t>направляется Заказчиком Поставщику по средствам электронной почты.</w:t>
      </w:r>
    </w:p>
    <w:p>
      <w:pPr>
        <w:pStyle w:val="Normal"/>
        <w:suppressAutoHyphens w:val="false"/>
        <w:autoSpaceDE w:val="false"/>
        <w:ind w:firstLine="567" w:end="0"/>
        <w:jc w:val="both"/>
        <w:rPr>
          <w:rFonts w:ascii="XO Thames" w:hAnsi="XO Thames" w:cs="XO Thames"/>
          <w:spacing w:val="-5"/>
          <w:sz w:val="26"/>
          <w:szCs w:val="26"/>
          <w:shd w:fill="FFFFFF" w:val="clear"/>
        </w:rPr>
      </w:pPr>
      <w:r>
        <w:rPr>
          <w:rFonts w:cs="XO Thames" w:ascii="XO Thames" w:hAnsi="XO Thames"/>
          <w:sz w:val="26"/>
          <w:szCs w:val="26"/>
          <w:shd w:fill="FFFFFF" w:val="clear"/>
        </w:rPr>
        <w:t xml:space="preserve">6.10. </w:t>
      </w:r>
      <w:r>
        <w:rPr>
          <w:rFonts w:cs="XO Thames" w:ascii="XO Thames" w:hAnsi="XO Thames"/>
          <w:sz w:val="26"/>
          <w:szCs w:val="26"/>
          <w:shd w:fill="FFFFFF" w:val="clear"/>
          <w:lang w:val="ru-RU" w:eastAsia="ru-RU"/>
        </w:rPr>
        <w:t>В случае обнаружения Государственным заказчиком несоответствия товара и документов, подтвер</w:t>
      </w:r>
      <w:r>
        <w:rPr>
          <w:rFonts w:cs="XO Thames" w:ascii="XO Thames" w:hAnsi="XO Thames"/>
          <w:sz w:val="26"/>
          <w:szCs w:val="26"/>
          <w:lang w:val="ru-RU" w:eastAsia="ru-RU"/>
        </w:rPr>
        <w:t xml:space="preserve">ждающих качество товара, условиям Контракта, а так же требованиям к количеству товара (комплектности, упаковке), качеству и безопасности товара, выявления </w:t>
      </w:r>
      <w:r>
        <w:rPr>
          <w:rFonts w:cs="XO Thames" w:ascii="XO Thames" w:hAnsi="XO Thames"/>
          <w:sz w:val="26"/>
          <w:szCs w:val="26"/>
        </w:rPr>
        <w:t>дефектов и повреждений товара,</w:t>
      </w:r>
      <w:r>
        <w:rPr>
          <w:rFonts w:cs="XO Thames" w:ascii="XO Thames" w:hAnsi="XO Thames"/>
          <w:sz w:val="26"/>
          <w:szCs w:val="26"/>
          <w:lang w:val="ru-RU" w:eastAsia="ru-RU"/>
        </w:rPr>
        <w:t xml:space="preserve"> Государственный заказчик </w:t>
      </w:r>
      <w:r>
        <w:rPr>
          <w:rFonts w:cs="XO Thames" w:ascii="XO Thames" w:hAnsi="XO Thames"/>
          <w:sz w:val="26"/>
          <w:szCs w:val="26"/>
          <w:lang w:eastAsia="ru-RU"/>
        </w:rPr>
        <w:t>направляет Поставщику мотивированный отказ от приемки</w:t>
      </w:r>
      <w:r>
        <w:rPr>
          <w:rFonts w:cs="XO Thames" w:ascii="XO Thames" w:hAnsi="XO Thames"/>
          <w:spacing w:val="-5"/>
          <w:sz w:val="26"/>
          <w:szCs w:val="26"/>
        </w:rPr>
        <w:t xml:space="preserve"> с перечнем выявленных недостатков, препятствующих приемке, в течение </w:t>
      </w:r>
      <w:r>
        <w:rPr>
          <w:rFonts w:cs="XO Thames" w:ascii="XO Thames" w:hAnsi="XO Thames"/>
          <w:b/>
          <w:spacing w:val="-5"/>
          <w:sz w:val="26"/>
          <w:szCs w:val="26"/>
        </w:rPr>
        <w:t>5 (пяти)</w:t>
      </w:r>
      <w:r>
        <w:rPr>
          <w:rFonts w:cs="XO Thames" w:ascii="XO Thames" w:hAnsi="XO Thames"/>
          <w:spacing w:val="-5"/>
          <w:sz w:val="26"/>
          <w:szCs w:val="26"/>
        </w:rPr>
        <w:t xml:space="preserve"> рабочих дней с момента выявления несоответствия Товара.</w:t>
      </w:r>
    </w:p>
    <w:p>
      <w:pPr>
        <w:pStyle w:val="Normal"/>
        <w:ind w:firstLine="709" w:end="0"/>
        <w:jc w:val="both"/>
        <w:rPr>
          <w:rFonts w:ascii="XO Thames" w:hAnsi="XO Thames" w:cs="XO Thames"/>
          <w:color w:val="000000"/>
          <w:sz w:val="26"/>
          <w:szCs w:val="26"/>
          <w:shd w:fill="FFFFFF" w:val="clear"/>
        </w:rPr>
      </w:pPr>
      <w:r>
        <w:rPr>
          <w:rFonts w:cs="XO Thames" w:ascii="XO Thames" w:hAnsi="XO Thames"/>
          <w:spacing w:val="-5"/>
          <w:sz w:val="26"/>
          <w:szCs w:val="26"/>
          <w:shd w:fill="FFFFFF" w:val="clear"/>
        </w:rPr>
        <w:t xml:space="preserve">6.11. </w:t>
      </w:r>
      <w:r>
        <w:rPr>
          <w:rFonts w:cs="XO Thames" w:ascii="XO Thames" w:hAnsi="XO Thames"/>
          <w:sz w:val="26"/>
          <w:szCs w:val="26"/>
          <w:shd w:fill="FFFFFF" w:val="clear"/>
          <w:lang w:val="ru-RU" w:eastAsia="ru-RU"/>
        </w:rPr>
        <w:t xml:space="preserve">В случае направления мотивированного отказа от приемки товара Государственный заказчик обеспечивает сохранность доставленного товара в условиях, предотвращающих ухудшение его качества, до момента фактического возврата товара или приемки товара при условии устранения выявленных недостатков. Расходы, понесенные Государственным заказчиком в связи с принятием такого товара на ответственное хранение, возмещаются </w:t>
      </w:r>
      <w:r>
        <w:rPr>
          <w:rFonts w:cs="XO Thames" w:ascii="XO Thames" w:hAnsi="XO Thames"/>
          <w:color w:val="000000"/>
          <w:sz w:val="26"/>
          <w:szCs w:val="26"/>
          <w:shd w:fill="FFFFFF" w:val="clear"/>
        </w:rPr>
        <w:t>Поставщиком</w:t>
      </w:r>
      <w:r>
        <w:rPr>
          <w:rFonts w:cs="XO Thames" w:ascii="XO Thames" w:hAnsi="XO Thames"/>
          <w:sz w:val="26"/>
          <w:szCs w:val="26"/>
          <w:shd w:fill="FFFFFF" w:val="clear"/>
          <w:lang w:val="ru-RU" w:eastAsia="ru-RU"/>
        </w:rPr>
        <w:t xml:space="preserve">. </w:t>
      </w:r>
      <w:r>
        <w:rPr>
          <w:rFonts w:cs="XO Thames" w:ascii="XO Thames" w:hAnsi="XO Thames"/>
          <w:sz w:val="26"/>
          <w:szCs w:val="26"/>
          <w:shd w:fill="FFFFFF" w:val="clear"/>
        </w:rPr>
        <w:t xml:space="preserve">Возврат товара осуществляется силами и за счет средств </w:t>
      </w:r>
      <w:r>
        <w:rPr>
          <w:rFonts w:cs="XO Thames" w:ascii="XO Thames" w:hAnsi="XO Thames"/>
          <w:color w:val="000000"/>
          <w:sz w:val="26"/>
          <w:szCs w:val="26"/>
          <w:shd w:fill="FFFFFF" w:val="clear"/>
        </w:rPr>
        <w:t>Поставщика.</w:t>
      </w:r>
    </w:p>
    <w:p>
      <w:pPr>
        <w:pStyle w:val="Normal"/>
        <w:ind w:firstLine="709" w:end="0"/>
        <w:jc w:val="both"/>
        <w:rPr>
          <w:rFonts w:ascii="XO Thames" w:hAnsi="XO Thames" w:cs="XO Thames"/>
          <w:sz w:val="26"/>
          <w:szCs w:val="26"/>
          <w:shd w:fill="FFFFFF" w:val="clear"/>
          <w:lang w:val="ru-RU" w:eastAsia="ru-RU"/>
        </w:rPr>
      </w:pPr>
      <w:r>
        <w:rPr>
          <w:rFonts w:cs="XO Thames" w:ascii="XO Thames" w:hAnsi="XO Thames"/>
          <w:color w:val="000000"/>
          <w:sz w:val="26"/>
          <w:szCs w:val="26"/>
          <w:shd w:fill="FFFFFF" w:val="clear"/>
        </w:rPr>
        <w:t xml:space="preserve">Поставщик </w:t>
      </w:r>
      <w:r>
        <w:rPr>
          <w:rFonts w:cs="XO Thames" w:ascii="XO Thames" w:hAnsi="XO Thames"/>
          <w:sz w:val="26"/>
          <w:szCs w:val="26"/>
          <w:shd w:fill="FFFFFF" w:val="clear"/>
        </w:rPr>
        <w:t xml:space="preserve">в течение 10 (десяти) календарных дней со дня получения от Государственного заказчика мотивированного отказа от приемки товара устраняет нарушения, указанные в мотивированном отказе от приемки товара, в том числе путем замены товара ненадлежащего качества, восполнения недопоставки товара. </w:t>
      </w:r>
    </w:p>
    <w:p>
      <w:pPr>
        <w:pStyle w:val="Normal"/>
        <w:ind w:firstLine="709" w:end="0"/>
        <w:jc w:val="both"/>
        <w:rPr>
          <w:rFonts w:ascii="XO Thames" w:hAnsi="XO Thames" w:cs="XO Thames"/>
          <w:sz w:val="26"/>
          <w:szCs w:val="26"/>
          <w:shd w:fill="FFFFFF" w:val="clear"/>
        </w:rPr>
      </w:pPr>
      <w:r>
        <w:rPr>
          <w:rFonts w:cs="XO Thames" w:ascii="XO Thames" w:hAnsi="XO Thames"/>
          <w:sz w:val="26"/>
          <w:szCs w:val="26"/>
          <w:shd w:fill="FFFFFF" w:val="clear"/>
          <w:lang w:val="ru-RU" w:eastAsia="ru-RU"/>
        </w:rPr>
        <w:t>В случае устранения недостатков, послуживших основанием мотивированного отказа от приемки, приемка осуществляется в порядке, предусмотренном разделом 6 Контракта.</w:t>
      </w:r>
    </w:p>
    <w:p>
      <w:pPr>
        <w:pStyle w:val="Normal"/>
        <w:suppressAutoHyphens w:val="false"/>
        <w:ind w:firstLine="567" w:end="0"/>
        <w:jc w:val="both"/>
        <w:rPr>
          <w:rFonts w:ascii="XO Thames" w:hAnsi="XO Thames" w:cs="XO Thames"/>
          <w:sz w:val="26"/>
          <w:szCs w:val="26"/>
          <w:shd w:fill="FFFFFF" w:val="clear"/>
        </w:rPr>
      </w:pPr>
      <w:r>
        <w:rPr>
          <w:rFonts w:cs="XO Thames" w:ascii="XO Thames" w:hAnsi="XO Thames"/>
          <w:sz w:val="26"/>
          <w:szCs w:val="26"/>
          <w:shd w:fill="FFFFFF" w:val="clear"/>
        </w:rPr>
        <w:t xml:space="preserve">6.12. </w:t>
      </w:r>
      <w:r>
        <w:rPr>
          <w:rFonts w:cs="XO Thames" w:ascii="XO Thames" w:hAnsi="XO Thames"/>
          <w:spacing w:val="-4"/>
          <w:sz w:val="26"/>
          <w:szCs w:val="26"/>
          <w:shd w:fill="FFFFFF" w:val="clear"/>
        </w:rPr>
        <w:t xml:space="preserve">В случае обнаружения недостатков Товара Государственный заказчик вправе                      в течение срока годности (гарантийного срока) Товара предъявлять Поставщику требование о замене Товара ненадлежащего качества. </w:t>
      </w:r>
      <w:r>
        <w:rPr>
          <w:rFonts w:cs="XO Thames" w:ascii="XO Thames" w:hAnsi="XO Thames"/>
          <w:color w:val="000000"/>
          <w:sz w:val="26"/>
          <w:szCs w:val="26"/>
          <w:shd w:fill="FFFFFF" w:val="clear"/>
        </w:rPr>
        <w:t>Срок замены некачественного товара составляет 10 (десять)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r>
        <w:rPr>
          <w:rFonts w:cs="XO Thames" w:ascii="XO Thames" w:hAnsi="XO Thames"/>
          <w:sz w:val="26"/>
          <w:szCs w:val="26"/>
          <w:shd w:fill="FFFFFF" w:val="clear"/>
        </w:rPr>
        <w:t xml:space="preserve"> Замена товара ненадлежащего         качества осуществляется силами Поставщика. Все расходы, связанные с заменой товара ненадлежащего качества, оплачиваются за счет Поставщика.</w:t>
      </w:r>
    </w:p>
    <w:p>
      <w:pPr>
        <w:pStyle w:val="Normal"/>
        <w:suppressAutoHyphens w:val="false"/>
        <w:ind w:firstLine="567" w:end="0"/>
        <w:jc w:val="both"/>
        <w:rPr>
          <w:rFonts w:ascii="XO Thames" w:hAnsi="XO Thames" w:cs="XO Thames"/>
          <w:sz w:val="26"/>
          <w:szCs w:val="26"/>
          <w:shd w:fill="FFFFFF" w:val="clear"/>
          <w:lang w:val="ru-RU" w:eastAsia="ru-RU"/>
        </w:rPr>
      </w:pPr>
      <w:r>
        <w:rPr>
          <w:rFonts w:cs="XO Thames" w:ascii="XO Thames" w:hAnsi="XO Thames"/>
          <w:sz w:val="26"/>
          <w:szCs w:val="26"/>
          <w:shd w:fill="FFFFFF" w:val="clear"/>
        </w:rPr>
        <w:t xml:space="preserve">6.13. В случае, когда товар, не соответствующий требованиям Контракта, подлежит возврату, </w:t>
      </w:r>
      <w:r>
        <w:rPr>
          <w:rFonts w:cs="XO Thames" w:ascii="XO Thames" w:hAnsi="XO Thames"/>
          <w:color w:val="000000"/>
          <w:sz w:val="26"/>
          <w:szCs w:val="26"/>
          <w:shd w:fill="FFFFFF" w:val="clear"/>
        </w:rPr>
        <w:t xml:space="preserve">Поставщик </w:t>
      </w:r>
      <w:r>
        <w:rPr>
          <w:rFonts w:cs="XO Thames" w:ascii="XO Thames" w:hAnsi="XO Thames"/>
          <w:sz w:val="26"/>
          <w:szCs w:val="26"/>
          <w:shd w:fill="FFFFFF" w:val="clear"/>
        </w:rPr>
        <w:t xml:space="preserve">в течение 10 (десяти) календарных дней после получения                      </w:t>
      </w:r>
      <w:r>
        <w:rPr>
          <w:rFonts w:cs="XO Thames" w:ascii="XO Thames" w:hAnsi="XO Thames"/>
          <w:spacing w:val="-4"/>
          <w:sz w:val="26"/>
          <w:szCs w:val="26"/>
          <w:shd w:fill="FFFFFF" w:val="clear"/>
        </w:rPr>
        <w:t xml:space="preserve">мотивированного отказа от приемки Товара или требования о замене Товара </w:t>
      </w:r>
      <w:r>
        <w:rPr>
          <w:rFonts w:cs="XO Thames" w:ascii="XO Thames" w:hAnsi="XO Thames"/>
          <w:sz w:val="26"/>
          <w:szCs w:val="26"/>
          <w:shd w:fill="FFFFFF" w:val="clear"/>
        </w:rPr>
        <w:t>ненадлежащего</w:t>
      </w:r>
      <w:r>
        <w:rPr>
          <w:rFonts w:cs="XO Thames" w:ascii="XO Thames" w:hAnsi="XO Thames"/>
          <w:spacing w:val="-4"/>
          <w:sz w:val="26"/>
          <w:szCs w:val="26"/>
          <w:shd w:fill="FFFFFF" w:val="clear"/>
        </w:rPr>
        <w:t xml:space="preserve"> качества обязан забрать такой Товар.</w:t>
      </w:r>
    </w:p>
    <w:p>
      <w:pPr>
        <w:pStyle w:val="Normal"/>
        <w:suppressAutoHyphens w:val="false"/>
        <w:autoSpaceDE w:val="false"/>
        <w:ind w:firstLine="567" w:end="0"/>
        <w:jc w:val="both"/>
        <w:rPr>
          <w:rFonts w:ascii="XO Thames" w:hAnsi="XO Thames" w:cs="XO Thames"/>
          <w:color w:val="000000"/>
          <w:sz w:val="26"/>
          <w:szCs w:val="26"/>
          <w:shd w:fill="FFFFFF" w:val="clear"/>
        </w:rPr>
      </w:pPr>
      <w:r>
        <w:rPr>
          <w:rFonts w:cs="XO Thames" w:ascii="XO Thames" w:hAnsi="XO Thames"/>
          <w:sz w:val="26"/>
          <w:szCs w:val="26"/>
          <w:shd w:fill="FFFFFF" w:val="clear"/>
          <w:lang w:val="ru-RU" w:eastAsia="ru-RU"/>
        </w:rPr>
        <w:t>6.14</w:t>
      </w:r>
      <w:r>
        <w:rPr>
          <w:rFonts w:cs="XO Thames" w:ascii="XO Thames" w:hAnsi="XO Thames"/>
          <w:sz w:val="26"/>
          <w:szCs w:val="26"/>
          <w:shd w:fill="FFFFFF" w:val="clear"/>
          <w:lang w:val="ru-RU" w:eastAsia="ru-RU"/>
        </w:rPr>
        <w:t>. Риск случайной гибели или случайного повреждения товара</w:t>
      </w:r>
      <w:r>
        <w:rPr>
          <w:rFonts w:cs="XO Thames" w:ascii="XO Thames" w:hAnsi="XO Thames"/>
          <w:spacing w:val="-4"/>
          <w:sz w:val="26"/>
          <w:szCs w:val="26"/>
          <w:shd w:fill="FFFFFF" w:val="clear"/>
        </w:rPr>
        <w:t xml:space="preserve"> </w:t>
      </w:r>
      <w:r>
        <w:rPr>
          <w:rFonts w:cs="XO Thames" w:ascii="XO Thames" w:hAnsi="XO Thames"/>
          <w:sz w:val="26"/>
          <w:szCs w:val="26"/>
          <w:shd w:fill="FFFFFF" w:val="clear"/>
          <w:lang w:val="ru-RU" w:eastAsia="ru-RU"/>
        </w:rPr>
        <w:t xml:space="preserve">переходит на Государственного заказчика с момента подписания без замечаний </w:t>
      </w:r>
      <w:r>
        <w:rPr>
          <w:rFonts w:cs="XO Thames" w:ascii="XO Thames" w:hAnsi="XO Thames"/>
          <w:sz w:val="26"/>
          <w:szCs w:val="26"/>
          <w:shd w:fill="FFFFFF" w:val="clear"/>
          <w:lang w:val="ru-RU" w:eastAsia="ru-RU"/>
        </w:rPr>
        <w:t>Акт приемки по ф. 0510452</w:t>
      </w:r>
      <w:r>
        <w:rPr>
          <w:rFonts w:cs="XO Thames" w:ascii="XO Thames" w:hAnsi="XO Thames"/>
          <w:sz w:val="26"/>
          <w:szCs w:val="26"/>
          <w:shd w:fill="FFFFFF" w:val="clear"/>
        </w:rPr>
        <w:t>.</w:t>
      </w:r>
    </w:p>
    <w:p>
      <w:pPr>
        <w:pStyle w:val="Normal"/>
        <w:ind w:firstLine="567" w:end="0"/>
        <w:jc w:val="both"/>
        <w:rPr>
          <w:rFonts w:ascii="XO Thames" w:hAnsi="XO Thames" w:cs="XO Thames"/>
          <w:sz w:val="26"/>
          <w:szCs w:val="26"/>
          <w:shd w:fill="FFFFFF" w:val="clear"/>
        </w:rPr>
      </w:pPr>
      <w:r>
        <w:rPr>
          <w:rFonts w:cs="XO Thames" w:ascii="XO Thames" w:hAnsi="XO Thames"/>
          <w:color w:val="000000"/>
          <w:sz w:val="26"/>
          <w:szCs w:val="26"/>
          <w:shd w:fill="FFFFFF" w:val="clear"/>
        </w:rPr>
        <w:t xml:space="preserve">6.15. </w:t>
      </w:r>
      <w:r>
        <w:rPr>
          <w:rFonts w:cs="XO Thames" w:ascii="XO Thames" w:hAnsi="XO Thames"/>
          <w:sz w:val="26"/>
          <w:szCs w:val="26"/>
          <w:shd w:fill="FFFFFF" w:val="clear"/>
        </w:rPr>
        <w:t xml:space="preserve">Обязательства </w:t>
      </w:r>
      <w:r>
        <w:rPr>
          <w:rFonts w:cs="XO Thames" w:ascii="XO Thames" w:hAnsi="XO Thames"/>
          <w:color w:val="000000"/>
          <w:sz w:val="26"/>
          <w:szCs w:val="26"/>
          <w:shd w:fill="FFFFFF" w:val="clear"/>
        </w:rPr>
        <w:t>Поставщика</w:t>
      </w:r>
      <w:r>
        <w:rPr>
          <w:rFonts w:cs="XO Thames" w:ascii="XO Thames" w:hAnsi="XO Thames"/>
          <w:sz w:val="26"/>
          <w:szCs w:val="26"/>
          <w:shd w:fill="FFFFFF" w:val="clear"/>
        </w:rPr>
        <w:t xml:space="preserve"> по поставке Товара по Контракту (этапу) считаются выполненными  </w:t>
      </w:r>
      <w:r>
        <w:rPr>
          <w:rFonts w:cs="XO Thames" w:ascii="XO Thames" w:hAnsi="XO Thames"/>
          <w:sz w:val="26"/>
          <w:szCs w:val="26"/>
          <w:shd w:fill="FFFFFF" w:val="clear"/>
          <w:lang w:val="ru-RU" w:eastAsia="ru-RU"/>
        </w:rPr>
        <w:t xml:space="preserve">Поставщиком после подписания Сторонами </w:t>
      </w:r>
      <w:r>
        <w:rPr>
          <w:rFonts w:cs="XO Thames" w:ascii="XO Thames" w:hAnsi="XO Thames"/>
          <w:sz w:val="26"/>
          <w:szCs w:val="26"/>
          <w:shd w:fill="FFFFFF" w:val="clear"/>
          <w:lang w:val="ru-RU" w:eastAsia="ru-RU"/>
        </w:rPr>
        <w:t>Акт</w:t>
      </w:r>
      <w:r>
        <w:rPr>
          <w:rFonts w:cs="XO Thames" w:ascii="XO Thames" w:hAnsi="XO Thames"/>
          <w:sz w:val="26"/>
          <w:szCs w:val="26"/>
          <w:shd w:fill="FFFFFF" w:val="clear"/>
          <w:lang w:val="ru-RU" w:eastAsia="ru-RU"/>
        </w:rPr>
        <w:t>а</w:t>
      </w:r>
      <w:r>
        <w:rPr>
          <w:rFonts w:cs="XO Thames" w:ascii="XO Thames" w:hAnsi="XO Thames"/>
          <w:sz w:val="26"/>
          <w:szCs w:val="26"/>
          <w:shd w:fill="FFFFFF" w:val="clear"/>
          <w:lang w:val="ru-RU" w:eastAsia="ru-RU"/>
        </w:rPr>
        <w:t xml:space="preserve"> приемки по ф. 0510452</w:t>
      </w:r>
      <w:r>
        <w:rPr>
          <w:rFonts w:cs="XO Thames" w:ascii="XO Thames" w:hAnsi="XO Thames"/>
          <w:sz w:val="26"/>
          <w:szCs w:val="26"/>
          <w:shd w:fill="FFFFFF" w:val="clear"/>
          <w:lang w:val="ru-RU" w:eastAsia="ru-RU"/>
        </w:rPr>
        <w:t xml:space="preserve">.  </w:t>
      </w:r>
    </w:p>
    <w:p>
      <w:pPr>
        <w:pStyle w:val="Normal"/>
        <w:ind w:firstLine="567" w:end="0"/>
        <w:jc w:val="both"/>
        <w:rPr>
          <w:rFonts w:ascii="XO Thames" w:hAnsi="XO Thames" w:cs="XO Thames"/>
          <w:sz w:val="26"/>
          <w:szCs w:val="26"/>
          <w:shd w:fill="FFFFFF" w:val="clear"/>
        </w:rPr>
      </w:pPr>
      <w:r>
        <w:rPr>
          <w:rFonts w:cs="XO Thames" w:ascii="XO Thames" w:hAnsi="XO Thames"/>
          <w:sz w:val="26"/>
          <w:szCs w:val="26"/>
          <w:shd w:fill="FFFFFF" w:val="clear"/>
        </w:rPr>
        <w:t>6.16. При расторжении Контракта гарантийные обязательства Поставщика                            по Контракту не прекращаются.</w:t>
      </w:r>
    </w:p>
    <w:p>
      <w:pPr>
        <w:pStyle w:val="Normal"/>
        <w:spacing w:before="280" w:after="280"/>
        <w:ind w:firstLine="567" w:end="0"/>
        <w:contextualSpacing/>
        <w:jc w:val="both"/>
        <w:rPr>
          <w:rFonts w:ascii="XO Thames" w:hAnsi="XO Thames" w:cs="XO Thames"/>
          <w:color w:val="auto"/>
          <w:sz w:val="26"/>
          <w:szCs w:val="26"/>
        </w:rPr>
      </w:pPr>
      <w:r>
        <w:rPr>
          <w:rFonts w:cs="XO Thames" w:ascii="XO Thames" w:hAnsi="XO Thames"/>
          <w:sz w:val="26"/>
          <w:szCs w:val="26"/>
          <w:shd w:fill="FFFFFF" w:val="clear"/>
        </w:rPr>
        <w:t>6.17. Срок предоставления поставщиком документов, подтверждающих выполнение обязательств по ко</w:t>
      </w:r>
      <w:r>
        <w:rPr>
          <w:rFonts w:cs="XO Thames" w:ascii="XO Thames" w:hAnsi="XO Thames"/>
          <w:sz w:val="26"/>
          <w:szCs w:val="26"/>
        </w:rPr>
        <w:t>нтракту: не позднее 31.07.2026 с момента подписания Государственного контракта Сторонами (с товаром).</w:t>
      </w:r>
    </w:p>
    <w:p>
      <w:pPr>
        <w:pStyle w:val="Normal"/>
        <w:spacing w:before="280" w:after="280"/>
        <w:ind w:firstLine="567" w:end="0"/>
        <w:contextualSpacing/>
        <w:jc w:val="both"/>
        <w:rPr>
          <w:rFonts w:ascii="XO Thames" w:hAnsi="XO Thames" w:cs="XO Thames"/>
          <w:color w:val="auto"/>
          <w:sz w:val="26"/>
          <w:szCs w:val="26"/>
        </w:rPr>
      </w:pPr>
      <w:r>
        <w:rPr>
          <w:rFonts w:cs="XO Thames" w:ascii="XO Thames" w:hAnsi="XO Thames"/>
          <w:color w:val="auto"/>
          <w:sz w:val="26"/>
          <w:szCs w:val="26"/>
        </w:rPr>
      </w:r>
    </w:p>
    <w:p>
      <w:pPr>
        <w:pStyle w:val="Normal"/>
        <w:widowControl w:val="false"/>
        <w:suppressAutoHyphens w:val="false"/>
        <w:autoSpaceDE w:val="false"/>
        <w:spacing w:before="0" w:after="0"/>
        <w:ind w:firstLine="539" w:end="0"/>
        <w:contextualSpacing/>
        <w:jc w:val="center"/>
        <w:rPr>
          <w:rFonts w:ascii="XO Thames" w:hAnsi="XO Thames" w:cs="XO Thames"/>
          <w:sz w:val="26"/>
          <w:szCs w:val="26"/>
        </w:rPr>
      </w:pPr>
      <w:r>
        <w:rPr>
          <w:rFonts w:cs="XO Thames" w:ascii="XO Thames" w:hAnsi="XO Thames"/>
          <w:b/>
          <w:sz w:val="26"/>
          <w:szCs w:val="26"/>
        </w:rPr>
        <w:t>7. Выборочная проверка Товара</w:t>
      </w:r>
    </w:p>
    <w:p>
      <w:pPr>
        <w:pStyle w:val="Normal"/>
        <w:widowControl w:val="false"/>
        <w:suppressAutoHyphens w:val="false"/>
        <w:autoSpaceDE w:val="false"/>
        <w:spacing w:before="0" w:after="0"/>
        <w:ind w:firstLine="539" w:end="0"/>
        <w:contextualSpacing/>
        <w:jc w:val="both"/>
        <w:rPr>
          <w:rFonts w:ascii="XO Thames" w:hAnsi="XO Thames" w:cs="XO Thames"/>
          <w:sz w:val="26"/>
          <w:szCs w:val="26"/>
        </w:rPr>
      </w:pPr>
      <w:r>
        <w:rPr>
          <w:rFonts w:cs="XO Thames" w:ascii="XO Thames" w:hAnsi="XO Thames"/>
          <w:sz w:val="26"/>
          <w:szCs w:val="26"/>
        </w:rPr>
        <w:t>7.1. Заказчик имеет право осуществлять выборочную проверку поставляемого Товара.</w:t>
      </w:r>
    </w:p>
    <w:p>
      <w:pPr>
        <w:pStyle w:val="Normal"/>
        <w:widowControl w:val="false"/>
        <w:suppressAutoHyphens w:val="false"/>
        <w:autoSpaceDE w:val="false"/>
        <w:spacing w:before="0" w:after="0"/>
        <w:ind w:firstLine="539" w:end="0"/>
        <w:contextualSpacing/>
        <w:jc w:val="both"/>
        <w:rPr>
          <w:rFonts w:ascii="XO Thames" w:hAnsi="XO Thames" w:cs="XO Thames"/>
          <w:sz w:val="26"/>
          <w:szCs w:val="26"/>
        </w:rPr>
      </w:pPr>
      <w:r>
        <w:rPr>
          <w:rFonts w:cs="XO Thames" w:ascii="XO Thames" w:hAnsi="XO Thames"/>
          <w:sz w:val="26"/>
          <w:szCs w:val="26"/>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pPr>
        <w:pStyle w:val="Normal"/>
        <w:widowControl w:val="false"/>
        <w:suppressAutoHyphens w:val="false"/>
        <w:autoSpaceDE w:val="false"/>
        <w:spacing w:before="0" w:after="0"/>
        <w:ind w:firstLine="539" w:end="0"/>
        <w:contextualSpacing/>
        <w:jc w:val="both"/>
        <w:rPr>
          <w:rFonts w:ascii="XO Thames" w:hAnsi="XO Thames" w:cs="XO Thames"/>
          <w:sz w:val="26"/>
          <w:szCs w:val="26"/>
        </w:rPr>
      </w:pPr>
      <w:r>
        <w:rPr>
          <w:rFonts w:cs="XO Thames" w:ascii="XO Thames" w:hAnsi="XO Thames"/>
          <w:sz w:val="26"/>
          <w:szCs w:val="26"/>
        </w:rPr>
        <w:t>7.3. Выбор независимых профильных экспертных организаций по контролю качества лекарственных средств осуществляется Заказчиком.</w:t>
      </w:r>
    </w:p>
    <w:p>
      <w:pPr>
        <w:pStyle w:val="Normal"/>
        <w:widowControl w:val="false"/>
        <w:suppressAutoHyphens w:val="false"/>
        <w:autoSpaceDE w:val="false"/>
        <w:spacing w:before="0" w:after="0"/>
        <w:ind w:firstLine="539" w:end="0"/>
        <w:contextualSpacing/>
        <w:jc w:val="both"/>
        <w:rPr>
          <w:rFonts w:ascii="XO Thames" w:hAnsi="XO Thames" w:cs="XO Thames"/>
          <w:sz w:val="26"/>
          <w:szCs w:val="26"/>
        </w:rPr>
      </w:pPr>
      <w:r>
        <w:rPr>
          <w:rFonts w:cs="XO Thames" w:ascii="XO Thames" w:hAnsi="XO Thames"/>
          <w:sz w:val="26"/>
          <w:szCs w:val="26"/>
        </w:rPr>
        <w:t>7.4. Проверка Товара проводится за счет средств Заказчика.</w:t>
      </w:r>
    </w:p>
    <w:p>
      <w:pPr>
        <w:pStyle w:val="Normal"/>
        <w:widowControl w:val="false"/>
        <w:suppressAutoHyphens w:val="false"/>
        <w:autoSpaceDE w:val="false"/>
        <w:spacing w:before="0" w:after="0"/>
        <w:ind w:firstLine="539" w:end="0"/>
        <w:contextualSpacing/>
        <w:jc w:val="both"/>
        <w:rPr>
          <w:rFonts w:ascii="XO Thames" w:hAnsi="XO Thames" w:cs="XO Thames"/>
          <w:sz w:val="26"/>
          <w:szCs w:val="26"/>
        </w:rPr>
      </w:pPr>
      <w:r>
        <w:rPr>
          <w:rFonts w:cs="XO Thames" w:ascii="XO Thames" w:hAnsi="XO Thames"/>
          <w:sz w:val="26"/>
          <w:szCs w:val="26"/>
        </w:rPr>
        <w:t>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pPr>
        <w:pStyle w:val="Normal"/>
        <w:widowControl w:val="false"/>
        <w:suppressAutoHyphens w:val="false"/>
        <w:autoSpaceDE w:val="false"/>
        <w:spacing w:before="0" w:after="0"/>
        <w:ind w:firstLine="539" w:end="0"/>
        <w:contextualSpacing/>
        <w:jc w:val="both"/>
        <w:rPr>
          <w:rFonts w:ascii="XO Thames" w:hAnsi="XO Thames" w:cs="XO Thames"/>
          <w:sz w:val="26"/>
          <w:szCs w:val="26"/>
        </w:rPr>
      </w:pPr>
      <w:r>
        <w:rPr>
          <w:rFonts w:cs="XO Thames" w:ascii="XO Thames" w:hAnsi="XO Thames"/>
          <w:sz w:val="26"/>
          <w:szCs w:val="26"/>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pPr>
        <w:pStyle w:val="Normal"/>
        <w:widowControl w:val="false"/>
        <w:suppressAutoHyphens w:val="false"/>
        <w:autoSpaceDE w:val="false"/>
        <w:spacing w:before="0" w:after="0"/>
        <w:ind w:firstLine="539" w:end="0"/>
        <w:contextualSpacing/>
        <w:jc w:val="both"/>
        <w:rPr>
          <w:rFonts w:ascii="XO Thames" w:hAnsi="XO Thames" w:cs="XO Thames"/>
          <w:sz w:val="26"/>
          <w:szCs w:val="26"/>
        </w:rPr>
      </w:pPr>
      <w:r>
        <w:rPr>
          <w:rFonts w:cs="XO Thames" w:ascii="XO Thames" w:hAnsi="XO Thames"/>
          <w:sz w:val="26"/>
          <w:szCs w:val="26"/>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pPr>
        <w:pStyle w:val="Normal"/>
        <w:widowControl w:val="false"/>
        <w:suppressAutoHyphens w:val="false"/>
        <w:autoSpaceDE w:val="false"/>
        <w:spacing w:before="0" w:after="0"/>
        <w:ind w:firstLine="539" w:end="0"/>
        <w:contextualSpacing/>
        <w:jc w:val="both"/>
        <w:rPr>
          <w:rFonts w:ascii="XO Thames" w:hAnsi="XO Thames" w:cs="XO Thames"/>
          <w:sz w:val="26"/>
          <w:szCs w:val="26"/>
        </w:rPr>
      </w:pPr>
      <w:r>
        <w:rPr>
          <w:rFonts w:cs="XO Thames" w:ascii="XO Thames" w:hAnsi="XO Thames"/>
          <w:sz w:val="26"/>
          <w:szCs w:val="26"/>
        </w:rPr>
        <w:t xml:space="preserve">7.6. Заказчик в соответствии с </w:t>
      </w:r>
      <w:hyperlink r:id="rId9">
        <w:r>
          <w:rPr>
            <w:rStyle w:val="Hyperlink"/>
            <w:rFonts w:cs="XO Thames" w:ascii="XO Thames" w:hAnsi="XO Thames"/>
            <w:sz w:val="26"/>
            <w:szCs w:val="26"/>
          </w:rPr>
          <w:t>пунктом 4 статьи 477</w:t>
        </w:r>
      </w:hyperlink>
      <w:r>
        <w:rPr>
          <w:rFonts w:cs="XO Thames" w:ascii="XO Thames" w:hAnsi="XO Thames"/>
          <w:sz w:val="26"/>
          <w:szCs w:val="26"/>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pPr>
        <w:pStyle w:val="Normal"/>
        <w:widowControl w:val="false"/>
        <w:suppressAutoHyphens w:val="false"/>
        <w:autoSpaceDE w:val="false"/>
        <w:spacing w:before="0" w:after="0"/>
        <w:ind w:firstLine="539" w:end="0"/>
        <w:contextualSpacing/>
        <w:jc w:val="both"/>
        <w:rPr>
          <w:rFonts w:ascii="XO Thames" w:hAnsi="XO Thames" w:cs="XO Thames"/>
          <w:sz w:val="26"/>
          <w:szCs w:val="26"/>
        </w:rPr>
      </w:pPr>
      <w:r>
        <w:rPr>
          <w:rFonts w:cs="XO Thames" w:ascii="XO Thames" w:hAnsi="XO Thames"/>
          <w:sz w:val="26"/>
          <w:szCs w:val="26"/>
        </w:rPr>
      </w:r>
    </w:p>
    <w:p>
      <w:pPr>
        <w:pStyle w:val="Normal"/>
        <w:widowControl w:val="false"/>
        <w:numPr>
          <w:ilvl w:val="0"/>
          <w:numId w:val="0"/>
        </w:numPr>
        <w:suppressAutoHyphens w:val="false"/>
        <w:autoSpaceDE w:val="false"/>
        <w:spacing w:before="0" w:after="0"/>
        <w:ind w:hanging="0" w:start="0" w:end="0"/>
        <w:contextualSpacing/>
        <w:jc w:val="center"/>
        <w:outlineLvl w:val="1"/>
        <w:rPr>
          <w:rFonts w:ascii="XO Thames" w:hAnsi="XO Thames" w:cs="XO Thames"/>
          <w:sz w:val="26"/>
          <w:szCs w:val="26"/>
          <w:lang w:eastAsia="ru-RU"/>
        </w:rPr>
      </w:pPr>
      <w:r>
        <w:rPr>
          <w:rFonts w:cs="XO Thames" w:ascii="XO Thames" w:hAnsi="XO Thames"/>
          <w:b/>
          <w:sz w:val="26"/>
          <w:szCs w:val="26"/>
          <w:lang w:eastAsia="ru-RU"/>
        </w:rPr>
        <w:t>8. Качество Товара</w:t>
      </w:r>
    </w:p>
    <w:p>
      <w:pPr>
        <w:pStyle w:val="Normal"/>
        <w:widowControl w:val="false"/>
        <w:suppressAutoHyphens w:val="false"/>
        <w:autoSpaceDE w:val="false"/>
        <w:spacing w:before="0" w:after="0"/>
        <w:ind w:firstLine="540" w:end="0"/>
        <w:contextualSpacing/>
        <w:jc w:val="both"/>
        <w:rPr>
          <w:rFonts w:ascii="XO Thames" w:hAnsi="XO Thames" w:cs="XO Thames"/>
          <w:sz w:val="26"/>
          <w:szCs w:val="26"/>
        </w:rPr>
      </w:pPr>
      <w:r>
        <w:rPr>
          <w:rFonts w:cs="XO Thames" w:ascii="XO Thames" w:hAnsi="XO Thames"/>
          <w:sz w:val="26"/>
          <w:szCs w:val="26"/>
          <w:lang w:eastAsia="ru-RU"/>
        </w:rPr>
        <w:t>8.1. Качество Товара должно соответствовать требованиям законодательства                     Российской Федерации, Технических характеристик (</w:t>
      </w:r>
      <w:hyperlink w:anchor="P410">
        <w:r>
          <w:rPr>
            <w:rStyle w:val="Hyperlink"/>
            <w:rFonts w:cs="XO Thames" w:ascii="XO Thames" w:hAnsi="XO Thames"/>
            <w:sz w:val="26"/>
            <w:szCs w:val="26"/>
            <w:lang w:eastAsia="ru-RU"/>
          </w:rPr>
          <w:t>Приложение № 2</w:t>
        </w:r>
      </w:hyperlink>
      <w:r>
        <w:rPr>
          <w:rFonts w:cs="XO Thames" w:ascii="XO Thames" w:hAnsi="XO Thames"/>
          <w:sz w:val="26"/>
          <w:szCs w:val="26"/>
          <w:lang w:eastAsia="ru-RU"/>
        </w:rPr>
        <w:t xml:space="preserve"> к Контракту), что подтверждается: регистрационным удостоверением лекарственного препарата, выданного уполномоченным органом.</w:t>
      </w:r>
    </w:p>
    <w:p>
      <w:pPr>
        <w:pStyle w:val="Normal"/>
        <w:widowControl w:val="false"/>
        <w:suppressAutoHyphens w:val="false"/>
        <w:autoSpaceDE w:val="false"/>
        <w:spacing w:before="0" w:after="0"/>
        <w:ind w:firstLine="539" w:end="0"/>
        <w:contextualSpacing/>
        <w:jc w:val="both"/>
        <w:rPr>
          <w:rFonts w:ascii="XO Thames" w:hAnsi="XO Thames" w:cs="XO Thames"/>
          <w:sz w:val="26"/>
          <w:szCs w:val="26"/>
        </w:rPr>
      </w:pPr>
      <w:r>
        <w:rPr>
          <w:rFonts w:cs="XO Thames" w:ascii="XO Thames" w:hAnsi="XO Thames"/>
          <w:sz w:val="26"/>
          <w:szCs w:val="26"/>
        </w:rPr>
        <w:t>8.2. Остаточный срок годности Товара на дату поставки Заказчику должен составлять не менее 7 месяцев.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pPr>
        <w:pStyle w:val="Normal"/>
        <w:widowControl w:val="false"/>
        <w:suppressAutoHyphens w:val="false"/>
        <w:autoSpaceDE w:val="false"/>
        <w:spacing w:before="0" w:after="0"/>
        <w:ind w:firstLine="539" w:end="0"/>
        <w:contextualSpacing/>
        <w:jc w:val="both"/>
        <w:rPr>
          <w:rFonts w:ascii="XO Thames" w:hAnsi="XO Thames" w:cs="XO Thames"/>
          <w:sz w:val="26"/>
          <w:szCs w:val="26"/>
        </w:rPr>
      </w:pPr>
      <w:r>
        <w:rPr>
          <w:rFonts w:cs="XO Thames" w:ascii="XO Thames" w:hAnsi="XO Thames"/>
          <w:sz w:val="26"/>
          <w:szCs w:val="26"/>
        </w:rPr>
      </w:r>
    </w:p>
    <w:p>
      <w:pPr>
        <w:pStyle w:val="Normal"/>
        <w:widowControl w:val="false"/>
        <w:numPr>
          <w:ilvl w:val="0"/>
          <w:numId w:val="0"/>
        </w:numPr>
        <w:suppressAutoHyphens w:val="false"/>
        <w:autoSpaceDE w:val="false"/>
        <w:spacing w:before="0" w:after="0"/>
        <w:ind w:hanging="0" w:start="0" w:end="0"/>
        <w:contextualSpacing/>
        <w:jc w:val="center"/>
        <w:outlineLvl w:val="1"/>
        <w:rPr>
          <w:rFonts w:ascii="XO Thames" w:hAnsi="XO Thames" w:cs="XO Thames"/>
          <w:sz w:val="26"/>
          <w:szCs w:val="26"/>
          <w:lang w:eastAsia="ru-RU"/>
        </w:rPr>
      </w:pPr>
      <w:r>
        <w:rPr>
          <w:rFonts w:cs="XO Thames" w:ascii="XO Thames" w:hAnsi="XO Thames"/>
          <w:b/>
          <w:sz w:val="26"/>
          <w:szCs w:val="26"/>
          <w:lang w:eastAsia="ru-RU"/>
        </w:rPr>
        <w:t xml:space="preserve">9. Порядок расчетов </w:t>
      </w:r>
    </w:p>
    <w:p>
      <w:pPr>
        <w:pStyle w:val="Normal"/>
        <w:widowControl w:val="false"/>
        <w:suppressAutoHyphens w:val="false"/>
        <w:autoSpaceDE w:val="false"/>
        <w:spacing w:before="0" w:after="0"/>
        <w:ind w:firstLine="540" w:end="0"/>
        <w:contextualSpacing/>
        <w:jc w:val="both"/>
        <w:rPr>
          <w:rFonts w:ascii="XO Thames" w:hAnsi="XO Thames" w:cs="XO Thames"/>
          <w:color w:val="000000"/>
          <w:sz w:val="26"/>
          <w:szCs w:val="26"/>
          <w:shd w:fill="FFFFFF" w:val="clear"/>
          <w:lang w:eastAsia="ru-RU"/>
        </w:rPr>
      </w:pPr>
      <w:r>
        <w:rPr>
          <w:rFonts w:cs="XO Thames" w:ascii="XO Thames" w:hAnsi="XO Thames"/>
          <w:sz w:val="26"/>
          <w:szCs w:val="26"/>
          <w:lang w:eastAsia="ru-RU"/>
        </w:rPr>
        <w:t>9.1. Оплата по Контракту осуществляется после исполнения Поставщиком                       обязательств по поставке Товара.</w:t>
      </w:r>
    </w:p>
    <w:p>
      <w:pPr>
        <w:pStyle w:val="Normal"/>
        <w:widowControl w:val="false"/>
        <w:suppressAutoHyphens w:val="false"/>
        <w:autoSpaceDE w:val="false"/>
        <w:spacing w:before="0" w:after="0"/>
        <w:ind w:firstLine="540" w:end="0"/>
        <w:contextualSpacing/>
        <w:jc w:val="both"/>
        <w:rPr>
          <w:rFonts w:ascii="XO Thames" w:hAnsi="XO Thames" w:cs="XO Thames"/>
          <w:sz w:val="26"/>
          <w:szCs w:val="26"/>
          <w:lang w:eastAsia="ru-RU"/>
        </w:rPr>
      </w:pPr>
      <w:r>
        <w:rPr>
          <w:rFonts w:cs="XO Thames" w:ascii="XO Thames" w:hAnsi="XO Thames"/>
          <w:color w:val="000000"/>
          <w:sz w:val="26"/>
          <w:szCs w:val="26"/>
          <w:shd w:fill="FFFFFF" w:val="clear"/>
          <w:lang w:eastAsia="ru-RU"/>
        </w:rPr>
        <w:t xml:space="preserve">9.2. Расчеты за поставленный Товар производятся в рублях Российской Федерации             в форме безналичного расчета денежными средствами, выделяемыми из федерального бюджета на 2026 год, КВР 244, путем перечисления денежных средств на расчетный счет Поставщика, не позднее 10 (десяти) рабочих дней с даты подписания без замечаний Акта приемки по ф. 0510452, на основании документов на оплату: счета-фактуры, товарной      накладной или универсального передаточного документа, предоставленных Поставщиком, а так же документов, предусмотренных </w:t>
      </w:r>
      <w:hyperlink w:anchor="P180">
        <w:r>
          <w:rPr>
            <w:rStyle w:val="Hyperlink"/>
            <w:rFonts w:cs="XO Thames" w:ascii="XO Thames" w:hAnsi="XO Thames"/>
            <w:color w:val="000000"/>
            <w:sz w:val="26"/>
            <w:szCs w:val="26"/>
            <w:shd w:fill="FFFFFF" w:val="clear"/>
            <w:lang w:eastAsia="ru-RU"/>
          </w:rPr>
          <w:t>пунктом 5.3</w:t>
        </w:r>
      </w:hyperlink>
      <w:r>
        <w:rPr>
          <w:rFonts w:cs="XO Thames" w:ascii="XO Thames" w:hAnsi="XO Thames"/>
          <w:color w:val="000000"/>
          <w:sz w:val="26"/>
          <w:szCs w:val="26"/>
          <w:shd w:fill="FFFFFF" w:val="clear"/>
          <w:lang w:eastAsia="ru-RU"/>
        </w:rPr>
        <w:t xml:space="preserve"> Контракта.</w:t>
      </w:r>
    </w:p>
    <w:p>
      <w:pPr>
        <w:pStyle w:val="Normal"/>
        <w:widowControl w:val="false"/>
        <w:suppressAutoHyphens w:val="false"/>
        <w:autoSpaceDE w:val="false"/>
        <w:spacing w:before="220" w:after="0"/>
        <w:ind w:firstLine="539" w:end="0"/>
        <w:contextualSpacing/>
        <w:jc w:val="both"/>
        <w:rPr>
          <w:rFonts w:ascii="XO Thames" w:hAnsi="XO Thames" w:cs="XO Thames"/>
          <w:sz w:val="26"/>
          <w:szCs w:val="26"/>
        </w:rPr>
      </w:pPr>
      <w:bookmarkStart w:id="4" w:name="P182"/>
      <w:bookmarkEnd w:id="4"/>
      <w:r>
        <w:rPr>
          <w:rFonts w:cs="XO Thames" w:ascii="XO Thames" w:hAnsi="XO Thames"/>
          <w:sz w:val="26"/>
          <w:szCs w:val="26"/>
          <w:lang w:eastAsia="ru-RU"/>
        </w:rPr>
        <w:t>9.3. На всех документах, перечисленных в пункте 9.3 Контракта, должны быть                 указаны наименование Заказчика, Поставщика, номер и дата Контракта, даты оформления и подписания документов.</w:t>
      </w:r>
    </w:p>
    <w:p>
      <w:pPr>
        <w:pStyle w:val="Normal"/>
        <w:widowControl w:val="false"/>
        <w:suppressAutoHyphens w:val="false"/>
        <w:autoSpaceDE w:val="false"/>
        <w:spacing w:before="0" w:after="0"/>
        <w:ind w:firstLine="539" w:end="0"/>
        <w:contextualSpacing/>
        <w:jc w:val="both"/>
        <w:rPr>
          <w:rFonts w:ascii="XO Thames" w:hAnsi="XO Thames" w:cs="XO Thames"/>
          <w:sz w:val="26"/>
          <w:szCs w:val="26"/>
          <w:lang w:eastAsia="ru-RU"/>
        </w:rPr>
      </w:pPr>
      <w:r>
        <w:rPr>
          <w:rFonts w:cs="XO Thames" w:ascii="XO Thames" w:hAnsi="XO Thames"/>
          <w:sz w:val="26"/>
          <w:szCs w:val="26"/>
        </w:rPr>
        <w:t>9.4. В случае ненадлежащего исполнения Поставщиком обязательств,                             предусмотренных Контрактом, в том числе нарушения срока поставки Товара  по                         Контракту,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(пени).</w:t>
      </w:r>
    </w:p>
    <w:p>
      <w:pPr>
        <w:pStyle w:val="Normal"/>
        <w:widowControl w:val="false"/>
        <w:suppressAutoHyphens w:val="false"/>
        <w:autoSpaceDE w:val="false"/>
        <w:spacing w:before="220" w:after="0"/>
        <w:ind w:firstLine="539" w:end="0"/>
        <w:contextualSpacing/>
        <w:jc w:val="both"/>
        <w:rPr>
          <w:rFonts w:ascii="XO Thames" w:hAnsi="XO Thames" w:cs="XO Thames"/>
          <w:sz w:val="26"/>
          <w:szCs w:val="26"/>
          <w:lang w:eastAsia="ru-RU"/>
        </w:rPr>
      </w:pPr>
      <w:r>
        <w:rPr>
          <w:rFonts w:cs="XO Thames" w:ascii="XO Thames" w:hAnsi="XO Thames"/>
          <w:sz w:val="26"/>
          <w:szCs w:val="26"/>
          <w:lang w:eastAsia="ru-RU"/>
        </w:rPr>
      </w:r>
    </w:p>
    <w:p>
      <w:pPr>
        <w:pStyle w:val="Normal"/>
        <w:widowControl w:val="false"/>
        <w:numPr>
          <w:ilvl w:val="0"/>
          <w:numId w:val="0"/>
        </w:numPr>
        <w:suppressAutoHyphens w:val="false"/>
        <w:autoSpaceDE w:val="false"/>
        <w:spacing w:before="0" w:after="0"/>
        <w:ind w:hanging="0" w:start="0" w:end="0"/>
        <w:contextualSpacing/>
        <w:jc w:val="center"/>
        <w:outlineLvl w:val="1"/>
        <w:rPr>
          <w:rFonts w:ascii="XO Thames" w:hAnsi="XO Thames" w:cs="XO Thames"/>
          <w:b/>
          <w:sz w:val="26"/>
          <w:szCs w:val="26"/>
          <w:lang w:eastAsia="ru-RU"/>
        </w:rPr>
      </w:pPr>
      <w:r>
        <w:rPr>
          <w:rFonts w:cs="XO Thames" w:ascii="XO Thames" w:hAnsi="XO Thames"/>
          <w:b/>
          <w:sz w:val="26"/>
          <w:szCs w:val="26"/>
          <w:lang w:eastAsia="ru-RU"/>
        </w:rPr>
        <w:t>10. Ответственность Сторон</w:t>
      </w:r>
    </w:p>
    <w:p>
      <w:pPr>
        <w:pStyle w:val="Normal"/>
        <w:widowControl w:val="false"/>
        <w:numPr>
          <w:ilvl w:val="0"/>
          <w:numId w:val="0"/>
        </w:numPr>
        <w:suppressAutoHyphens w:val="false"/>
        <w:autoSpaceDE w:val="false"/>
        <w:spacing w:before="0" w:after="0"/>
        <w:ind w:hanging="0" w:start="0" w:end="0"/>
        <w:contextualSpacing/>
        <w:jc w:val="center"/>
        <w:outlineLvl w:val="1"/>
        <w:rPr>
          <w:rFonts w:ascii="XO Thames" w:hAnsi="XO Thames" w:cs="XO Thames"/>
          <w:b/>
          <w:sz w:val="26"/>
          <w:szCs w:val="26"/>
          <w:lang w:eastAsia="ru-RU"/>
        </w:rPr>
      </w:pPr>
      <w:r>
        <w:rPr>
          <w:rFonts w:cs="XO Thames" w:ascii="XO Thames" w:hAnsi="XO Thames"/>
          <w:b/>
          <w:sz w:val="26"/>
          <w:szCs w:val="26"/>
          <w:lang w:eastAsia="ru-RU"/>
        </w:rPr>
      </w:r>
    </w:p>
    <w:p>
      <w:pPr>
        <w:pStyle w:val="Normal"/>
        <w:widowControl w:val="false"/>
        <w:suppressAutoHyphens w:val="false"/>
        <w:autoSpaceDE w:val="false"/>
        <w:spacing w:before="0" w:after="0"/>
        <w:ind w:firstLine="540" w:end="0"/>
        <w:contextualSpacing/>
        <w:jc w:val="both"/>
        <w:rPr>
          <w:rFonts w:ascii="XO Thames" w:hAnsi="XO Thames" w:cs="XO Thames"/>
          <w:sz w:val="26"/>
          <w:szCs w:val="26"/>
          <w:lang w:eastAsia="ru-RU"/>
        </w:rPr>
      </w:pPr>
      <w:r>
        <w:rPr>
          <w:rFonts w:cs="XO Thames" w:ascii="XO Thames" w:hAnsi="XO Thames"/>
          <w:sz w:val="26"/>
          <w:szCs w:val="26"/>
          <w:lang w:eastAsia="ru-RU"/>
        </w:rPr>
        <w:t>10.1.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lang w:eastAsia="ru-RU"/>
        </w:rPr>
      </w:pPr>
      <w:r>
        <w:rPr>
          <w:rFonts w:cs="XO Thames" w:ascii="XO Thames" w:hAnsi="XO Thames"/>
          <w:sz w:val="26"/>
          <w:szCs w:val="26"/>
          <w:lang w:eastAsia="ru-RU"/>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pPr>
        <w:pStyle w:val="Normal"/>
        <w:widowControl w:val="false"/>
        <w:suppressAutoHyphens w:val="false"/>
        <w:autoSpaceDE w:val="false"/>
        <w:spacing w:before="0" w:after="0"/>
        <w:ind w:firstLine="539" w:end="0"/>
        <w:contextualSpacing/>
        <w:jc w:val="both"/>
        <w:rPr>
          <w:rFonts w:ascii="XO Thames" w:hAnsi="XO Thames" w:cs="XO Thames"/>
          <w:sz w:val="26"/>
          <w:szCs w:val="26"/>
          <w:lang w:eastAsia="ru-RU"/>
        </w:rPr>
      </w:pPr>
      <w:r>
        <w:rPr>
          <w:rFonts w:cs="XO Thames" w:ascii="XO Thames" w:hAnsi="XO Thames"/>
          <w:sz w:val="26"/>
          <w:szCs w:val="26"/>
          <w:lang w:eastAsia="ru-RU"/>
        </w:rPr>
        <w:t>10.2.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pPr>
        <w:pStyle w:val="Normal"/>
        <w:widowControl w:val="false"/>
        <w:autoSpaceDE w:val="false"/>
        <w:spacing w:before="0" w:after="0"/>
        <w:ind w:firstLine="539" w:end="0"/>
        <w:contextualSpacing/>
        <w:jc w:val="both"/>
        <w:rPr>
          <w:rFonts w:ascii="XO Thames" w:hAnsi="XO Thames" w:cs="XO Thames"/>
          <w:sz w:val="26"/>
          <w:szCs w:val="26"/>
          <w:lang w:eastAsia="ru-RU"/>
        </w:rPr>
      </w:pPr>
      <w:r>
        <w:rPr>
          <w:rFonts w:cs="XO Thames" w:ascii="XO Thames" w:hAnsi="XO Thames"/>
          <w:sz w:val="26"/>
          <w:szCs w:val="26"/>
          <w:lang w:eastAsia="ru-RU"/>
        </w:rPr>
        <w:t xml:space="preserve">10.3. Размер штрафа устанавливается Контрактом в порядке, установленном </w:t>
      </w:r>
      <w:hyperlink r:id="rId10">
        <w:r>
          <w:rPr>
            <w:rStyle w:val="Hyperlink"/>
            <w:rFonts w:cs="XO Thames" w:ascii="XO Thames" w:hAnsi="XO Thames"/>
            <w:sz w:val="26"/>
            <w:szCs w:val="26"/>
            <w:lang w:eastAsia="ru-RU"/>
          </w:rPr>
          <w:t>Правилами</w:t>
        </w:r>
      </w:hyperlink>
      <w:r>
        <w:rPr>
          <w:rFonts w:cs="XO Thames" w:ascii="XO Thames" w:hAnsi="XO Thames"/>
          <w:sz w:val="26"/>
          <w:szCs w:val="26"/>
          <w:lang w:eastAsia="ru-RU"/>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w:t>
      </w:r>
      <w:r>
        <w:rPr>
          <w:rFonts w:eastAsia="Arial" w:cs="XO Thames" w:ascii="XO Thames" w:hAnsi="XO Thames"/>
          <w:sz w:val="26"/>
          <w:szCs w:val="26"/>
          <w:lang w:eastAsia="ru-RU"/>
        </w:rPr>
        <w:t xml:space="preserve"> </w:t>
      </w:r>
      <w:r>
        <w:rPr>
          <w:rFonts w:cs="XO Thames" w:ascii="XO Thames" w:hAnsi="XO Thames"/>
          <w:sz w:val="26"/>
          <w:szCs w:val="26"/>
        </w:rPr>
        <w:t>(за исключением просрочки исполнения обязательств заказчиком, поставщиком, утвержденными постановлением Правительства Российской Федерации от 30.08.2017 № 1042  (далее – Правила определения размера штрафа).</w:t>
      </w:r>
    </w:p>
    <w:p>
      <w:pPr>
        <w:pStyle w:val="Normal"/>
        <w:suppressAutoHyphens w:val="false"/>
        <w:autoSpaceDE w:val="false"/>
        <w:spacing w:before="0" w:after="0"/>
        <w:ind w:firstLine="539" w:end="0"/>
        <w:contextualSpacing/>
        <w:jc w:val="both"/>
        <w:rPr>
          <w:rFonts w:ascii="XO Thames" w:hAnsi="XO Thames" w:cs="XO Thames"/>
          <w:sz w:val="26"/>
          <w:szCs w:val="26"/>
          <w:lang w:eastAsia="ru-RU"/>
        </w:rPr>
      </w:pPr>
      <w:bookmarkStart w:id="5" w:name="P214"/>
      <w:bookmarkStart w:id="6" w:name="P212"/>
      <w:bookmarkEnd w:id="5"/>
      <w:bookmarkEnd w:id="6"/>
      <w:r>
        <w:rPr>
          <w:rFonts w:cs="XO Thames" w:ascii="XO Thames" w:hAnsi="XO Thames"/>
          <w:sz w:val="26"/>
          <w:szCs w:val="26"/>
          <w:lang w:eastAsia="ru-RU"/>
        </w:rPr>
        <w:t xml:space="preserve">10.4.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pPr>
        <w:pStyle w:val="Normal"/>
        <w:widowControl w:val="false"/>
        <w:autoSpaceDE w:val="false"/>
        <w:ind w:firstLine="540" w:end="0"/>
        <w:jc w:val="both"/>
        <w:rPr>
          <w:rFonts w:ascii="XO Thames" w:hAnsi="XO Thames" w:cs="XO Thames"/>
          <w:sz w:val="26"/>
          <w:szCs w:val="26"/>
          <w:lang w:eastAsia="ru-RU"/>
        </w:rPr>
      </w:pPr>
      <w:r>
        <w:rPr>
          <w:rFonts w:cs="XO Thames" w:ascii="XO Thames" w:hAnsi="XO Thames"/>
          <w:sz w:val="26"/>
          <w:szCs w:val="26"/>
          <w:lang w:eastAsia="ru-RU"/>
        </w:rPr>
        <w:t xml:space="preserve">За каждый факт неисполнения Заказчиком обязательств, предусмотренных контрактом, за исключением просрочки исполнения обязательств, размер штрафа устанавливается в размере </w:t>
      </w:r>
      <w:r>
        <w:rPr>
          <w:rFonts w:cs="XO Thames" w:ascii="XO Thames" w:hAnsi="XO Thames"/>
          <w:b/>
          <w:sz w:val="26"/>
          <w:szCs w:val="26"/>
          <w:lang w:eastAsia="ru-RU"/>
        </w:rPr>
        <w:t xml:space="preserve">1 000 рублей </w:t>
      </w:r>
      <w:r>
        <w:rPr>
          <w:rFonts w:cs="XO Thames" w:ascii="XO Thames" w:hAnsi="XO Thames"/>
          <w:sz w:val="26"/>
          <w:szCs w:val="26"/>
          <w:lang w:eastAsia="ru-RU"/>
        </w:rPr>
        <w:t>(в случае, если цена контракта не превышает              3 млн. руб.).</w:t>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lang w:eastAsia="ru-RU"/>
        </w:rPr>
      </w:pPr>
      <w:r>
        <w:rPr>
          <w:rFonts w:cs="XO Thames" w:ascii="XO Thames" w:hAnsi="XO Thames"/>
          <w:sz w:val="26"/>
          <w:szCs w:val="26"/>
          <w:lang w:eastAsia="ru-RU"/>
        </w:rPr>
        <w:t>10.5.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lang w:eastAsia="ru-RU"/>
        </w:rPr>
      </w:pPr>
      <w:r>
        <w:rPr>
          <w:rFonts w:cs="XO Thames" w:ascii="XO Thames" w:hAnsi="XO Thames"/>
          <w:sz w:val="26"/>
          <w:szCs w:val="26"/>
          <w:lang w:eastAsia="ru-RU"/>
        </w:rPr>
        <w:t>10.6.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штрафов (пеней).</w:t>
      </w:r>
    </w:p>
    <w:p>
      <w:pPr>
        <w:pStyle w:val="Normal"/>
        <w:suppressAutoHyphens w:val="false"/>
        <w:autoSpaceDE w:val="false"/>
        <w:ind w:firstLine="567" w:end="0"/>
        <w:jc w:val="both"/>
        <w:rPr>
          <w:rFonts w:ascii="XO Thames" w:hAnsi="XO Thames" w:cs="XO Thames"/>
          <w:sz w:val="26"/>
          <w:szCs w:val="26"/>
          <w:lang w:eastAsia="ru-RU"/>
        </w:rPr>
      </w:pPr>
      <w:r>
        <w:rPr>
          <w:rFonts w:cs="XO Thames" w:ascii="XO Thames" w:hAnsi="XO Thames"/>
          <w:sz w:val="26"/>
          <w:szCs w:val="26"/>
          <w:lang w:eastAsia="ru-RU"/>
        </w:rPr>
        <w:t>10.7.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lang w:eastAsia="ru-RU"/>
        </w:rPr>
      </w:pPr>
      <w:r>
        <w:rPr>
          <w:rFonts w:cs="XO Thames" w:ascii="XO Thames" w:hAnsi="XO Thames"/>
          <w:sz w:val="26"/>
          <w:szCs w:val="26"/>
          <w:lang w:eastAsia="ru-RU"/>
        </w:rPr>
        <w:t>10.8.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10 процентов цены Контракта</w:t>
      </w:r>
      <w:r>
        <w:rPr>
          <w:rFonts w:cs="XO Thames" w:ascii="XO Thames" w:hAnsi="XO Thames"/>
          <w:color w:val="FF0000"/>
          <w:sz w:val="26"/>
          <w:szCs w:val="26"/>
          <w:lang w:eastAsia="ru-RU"/>
        </w:rPr>
        <w:t xml:space="preserve">                     </w:t>
      </w:r>
      <w:r>
        <w:rPr>
          <w:rFonts w:cs="XO Thames" w:ascii="XO Thames" w:hAnsi="XO Thames"/>
          <w:sz w:val="26"/>
          <w:szCs w:val="26"/>
          <w:lang w:eastAsia="ru-RU"/>
        </w:rPr>
        <w:t>в случае, если цена Контракта не превышает 3 млн. рублей).</w:t>
      </w:r>
      <w:bookmarkStart w:id="7" w:name="P239"/>
      <w:bookmarkEnd w:id="7"/>
    </w:p>
    <w:p>
      <w:pPr>
        <w:pStyle w:val="Normal"/>
        <w:widowControl w:val="false"/>
        <w:suppressAutoHyphens w:val="false"/>
        <w:autoSpaceDE w:val="false"/>
        <w:spacing w:before="0" w:after="0"/>
        <w:ind w:firstLine="540" w:end="0"/>
        <w:contextualSpacing/>
        <w:jc w:val="both"/>
        <w:rPr>
          <w:rFonts w:ascii="XO Thames" w:hAnsi="XO Thames" w:cs="XO Thames"/>
          <w:sz w:val="26"/>
          <w:szCs w:val="26"/>
          <w:lang w:eastAsia="ru-RU"/>
        </w:rPr>
      </w:pPr>
      <w:r>
        <w:rPr>
          <w:rFonts w:cs="XO Thames" w:ascii="XO Thames" w:hAnsi="XO Thames"/>
          <w:sz w:val="26"/>
          <w:szCs w:val="26"/>
          <w:lang w:eastAsia="ru-RU"/>
        </w:rPr>
        <w:t>10.9.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1000 рублей (если цена Контракта               не превышает 3 млн. рублей).</w:t>
      </w:r>
    </w:p>
    <w:p>
      <w:pPr>
        <w:pStyle w:val="Normal"/>
        <w:suppressAutoHyphens w:val="false"/>
        <w:autoSpaceDE w:val="false"/>
        <w:ind w:firstLine="567" w:end="0"/>
        <w:jc w:val="both"/>
        <w:rPr>
          <w:rFonts w:ascii="XO Thames" w:hAnsi="XO Thames" w:cs="XO Thames"/>
          <w:sz w:val="26"/>
          <w:szCs w:val="26"/>
          <w:lang w:eastAsia="ru-RU"/>
        </w:rPr>
      </w:pPr>
      <w:r>
        <w:rPr>
          <w:rFonts w:cs="XO Thames" w:ascii="XO Thames" w:hAnsi="XO Thames"/>
          <w:sz w:val="26"/>
          <w:szCs w:val="26"/>
          <w:lang w:eastAsia="ru-RU"/>
        </w:rPr>
        <w:t>10.10.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pPr>
        <w:pStyle w:val="Normal"/>
        <w:ind w:firstLine="567" w:end="0"/>
        <w:jc w:val="both"/>
        <w:rPr>
          <w:rFonts w:ascii="XO Thames" w:hAnsi="XO Thames" w:cs="XO Thames"/>
          <w:sz w:val="26"/>
          <w:szCs w:val="26"/>
          <w:lang w:eastAsia="ru-RU"/>
        </w:rPr>
      </w:pPr>
      <w:r>
        <w:rPr>
          <w:rFonts w:cs="XO Thames" w:ascii="XO Thames" w:hAnsi="XO Thames"/>
          <w:sz w:val="26"/>
          <w:szCs w:val="26"/>
          <w:lang w:eastAsia="ru-RU"/>
        </w:rPr>
        <w:t>10.11. Сторона освобождается от уплаты штрафа,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Normal"/>
        <w:ind w:firstLine="567" w:end="0"/>
        <w:jc w:val="both"/>
        <w:rPr>
          <w:rFonts w:ascii="XO Thames" w:hAnsi="XO Thames" w:cs="XO Thames"/>
          <w:sz w:val="26"/>
          <w:szCs w:val="26"/>
        </w:rPr>
      </w:pPr>
      <w:r>
        <w:rPr>
          <w:rFonts w:cs="XO Thames" w:ascii="XO Thames" w:hAnsi="XO Thames"/>
          <w:sz w:val="26"/>
          <w:szCs w:val="26"/>
          <w:lang w:eastAsia="ru-RU"/>
        </w:rPr>
        <w:t xml:space="preserve">10.12. </w:t>
      </w:r>
      <w:r>
        <w:rPr>
          <w:rFonts w:cs="XO Thames" w:ascii="XO Thames" w:hAnsi="XO Thames"/>
          <w:sz w:val="26"/>
          <w:szCs w:val="26"/>
        </w:rPr>
        <w:t>Уплата неустойки (штрафа, пени) не освобождает Стороны от исполнения обязательств по Контракту.</w:t>
      </w:r>
    </w:p>
    <w:p>
      <w:pPr>
        <w:pStyle w:val="Normal"/>
        <w:ind w:firstLine="567" w:end="0"/>
        <w:jc w:val="both"/>
        <w:rPr>
          <w:rFonts w:ascii="XO Thames" w:hAnsi="XO Thames" w:cs="XO Thames"/>
          <w:sz w:val="26"/>
          <w:szCs w:val="26"/>
        </w:rPr>
      </w:pPr>
      <w:r>
        <w:rPr>
          <w:rFonts w:cs="XO Thames" w:ascii="XO Thames" w:hAnsi="XO Thames"/>
          <w:sz w:val="26"/>
          <w:szCs w:val="26"/>
        </w:rPr>
      </w:r>
    </w:p>
    <w:p>
      <w:pPr>
        <w:pStyle w:val="Normal"/>
        <w:widowControl w:val="false"/>
        <w:numPr>
          <w:ilvl w:val="0"/>
          <w:numId w:val="0"/>
        </w:numPr>
        <w:suppressAutoHyphens w:val="false"/>
        <w:autoSpaceDE w:val="false"/>
        <w:spacing w:before="0" w:after="0"/>
        <w:ind w:firstLine="567" w:start="0" w:end="0"/>
        <w:contextualSpacing/>
        <w:jc w:val="center"/>
        <w:outlineLvl w:val="1"/>
        <w:rPr>
          <w:rFonts w:ascii="XO Thames" w:hAnsi="XO Thames" w:cs="XO Thames"/>
          <w:sz w:val="26"/>
          <w:szCs w:val="26"/>
        </w:rPr>
      </w:pPr>
      <w:bookmarkStart w:id="8" w:name="P261"/>
      <w:bookmarkEnd w:id="8"/>
      <w:r>
        <w:rPr>
          <w:rFonts w:cs="XO Thames" w:ascii="XO Thames" w:hAnsi="XO Thames"/>
          <w:b/>
          <w:sz w:val="26"/>
          <w:szCs w:val="26"/>
          <w:lang w:eastAsia="ru-RU"/>
        </w:rPr>
        <w:t xml:space="preserve">11. Срок действия Контракта, изменение и расторжение Контракта </w:t>
      </w:r>
    </w:p>
    <w:p>
      <w:pPr>
        <w:pStyle w:val="Normal"/>
        <w:widowControl w:val="false"/>
        <w:autoSpaceDE w:val="false"/>
        <w:spacing w:before="0" w:after="0"/>
        <w:ind w:firstLine="540" w:end="0"/>
        <w:contextualSpacing/>
        <w:jc w:val="both"/>
        <w:rPr>
          <w:rFonts w:ascii="XO Thames" w:hAnsi="XO Thames" w:cs="XO Thames"/>
          <w:sz w:val="26"/>
          <w:szCs w:val="26"/>
          <w:lang w:eastAsia="ru-RU"/>
        </w:rPr>
      </w:pPr>
      <w:r>
        <w:rPr>
          <w:rFonts w:cs="XO Thames" w:ascii="XO Thames" w:hAnsi="XO Thames"/>
          <w:sz w:val="26"/>
          <w:szCs w:val="26"/>
        </w:rPr>
        <w:t>11.1. Контракт вступает в силу с момента подписания и действует                                до 30 декабря 2026 года.</w:t>
      </w:r>
    </w:p>
    <w:p>
      <w:pPr>
        <w:pStyle w:val="Normal"/>
        <w:widowControl w:val="false"/>
        <w:suppressAutoHyphens w:val="false"/>
        <w:autoSpaceDE w:val="false"/>
        <w:spacing w:before="0" w:after="0"/>
        <w:ind w:firstLine="567" w:end="0"/>
        <w:contextualSpacing/>
        <w:jc w:val="both"/>
        <w:rPr>
          <w:rFonts w:ascii="XO Thames" w:hAnsi="XO Thames" w:cs="XO Thames"/>
          <w:sz w:val="26"/>
          <w:szCs w:val="26"/>
          <w:lang w:eastAsia="ru-RU"/>
        </w:rPr>
      </w:pPr>
      <w:r>
        <w:rPr>
          <w:rFonts w:cs="XO Thames" w:ascii="XO Thames" w:hAnsi="XO Thames"/>
          <w:sz w:val="26"/>
          <w:szCs w:val="26"/>
          <w:lang w:eastAsia="ru-RU"/>
        </w:rPr>
        <w:t>11.2. Все изменения Контракта должны быть оформлены дополнительными                       соглашениями к Контракту.</w:t>
      </w:r>
    </w:p>
    <w:p>
      <w:pPr>
        <w:pStyle w:val="Normal"/>
        <w:widowControl w:val="false"/>
        <w:autoSpaceDE w:val="false"/>
        <w:spacing w:before="0" w:after="0"/>
        <w:ind w:firstLine="540" w:end="0"/>
        <w:contextualSpacing/>
        <w:jc w:val="both"/>
        <w:rPr>
          <w:rFonts w:ascii="XO Thames" w:hAnsi="XO Thames" w:cs="XO Thames"/>
          <w:sz w:val="26"/>
          <w:szCs w:val="26"/>
          <w:lang w:eastAsia="ru-RU"/>
        </w:rPr>
      </w:pPr>
      <w:r>
        <w:rPr>
          <w:rFonts w:cs="XO Thames" w:ascii="XO Thames" w:hAnsi="XO Thames"/>
          <w:sz w:val="26"/>
          <w:szCs w:val="26"/>
          <w:lang w:eastAsia="ru-RU"/>
        </w:rPr>
        <w:t>11.3. Контракт может быть расторгнут</w:t>
      </w:r>
      <w:r>
        <w:rPr>
          <w:rFonts w:eastAsia="Arial" w:cs="XO Thames" w:ascii="XO Thames" w:hAnsi="XO Thames"/>
          <w:sz w:val="26"/>
          <w:szCs w:val="26"/>
          <w:lang w:eastAsia="ru-RU"/>
        </w:rPr>
        <w:t xml:space="preserve"> </w:t>
      </w:r>
      <w:r>
        <w:rPr>
          <w:rFonts w:cs="XO Thames" w:ascii="XO Thames" w:hAnsi="XO Thames"/>
          <w:sz w:val="26"/>
          <w:szCs w:val="26"/>
        </w:rPr>
        <w:t>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pPr>
        <w:pStyle w:val="Normal"/>
        <w:widowControl w:val="false"/>
        <w:suppressAutoHyphens w:val="false"/>
        <w:autoSpaceDE w:val="false"/>
        <w:spacing w:before="0" w:after="0"/>
        <w:ind w:firstLine="567" w:end="0"/>
        <w:contextualSpacing/>
        <w:jc w:val="both"/>
        <w:rPr>
          <w:rFonts w:ascii="XO Thames" w:hAnsi="XO Thames" w:cs="XO Thames"/>
          <w:sz w:val="26"/>
          <w:szCs w:val="26"/>
          <w:lang w:eastAsia="ru-RU"/>
        </w:rPr>
      </w:pPr>
      <w:r>
        <w:rPr>
          <w:rFonts w:cs="XO Thames" w:ascii="XO Thames" w:hAnsi="XO Thames"/>
          <w:sz w:val="26"/>
          <w:szCs w:val="26"/>
          <w:lang w:eastAsia="ru-RU"/>
        </w:rPr>
        <w:t xml:space="preserve">11.4. Стороны вправе принять решение об одностороннем отказе от исполнения Контракта по основаниям, предусмотренным Гражданским </w:t>
      </w:r>
      <w:hyperlink r:id="rId11">
        <w:r>
          <w:rPr>
            <w:rStyle w:val="Hyperlink"/>
            <w:rFonts w:cs="XO Thames" w:ascii="XO Thames" w:hAnsi="XO Thames"/>
            <w:sz w:val="26"/>
            <w:szCs w:val="26"/>
            <w:lang w:eastAsia="ru-RU"/>
          </w:rPr>
          <w:t>кодексом</w:t>
        </w:r>
      </w:hyperlink>
      <w:r>
        <w:rPr>
          <w:rFonts w:cs="XO Thames" w:ascii="XO Thames" w:hAnsi="XO Thames"/>
          <w:sz w:val="26"/>
          <w:szCs w:val="26"/>
          <w:lang w:eastAsia="ru-RU"/>
        </w:rPr>
        <w:t xml:space="preserve"> Российской                    Федерации, для одностороннего отказа от исполнения отдельных видов обязательств               в порядке    и сроки, определенные </w:t>
      </w:r>
      <w:hyperlink r:id="rId12">
        <w:r>
          <w:rPr>
            <w:rStyle w:val="Hyperlink"/>
            <w:rFonts w:cs="XO Thames" w:ascii="XO Thames" w:hAnsi="XO Thames"/>
            <w:sz w:val="26"/>
            <w:szCs w:val="26"/>
            <w:lang w:eastAsia="ru-RU"/>
          </w:rPr>
          <w:t>статьей 95</w:t>
        </w:r>
      </w:hyperlink>
      <w:r>
        <w:rPr>
          <w:rFonts w:cs="XO Thames" w:ascii="XO Thames" w:hAnsi="XO Thames"/>
          <w:sz w:val="26"/>
          <w:szCs w:val="26"/>
          <w:lang w:eastAsia="ru-RU"/>
        </w:rPr>
        <w:t xml:space="preserve"> Закона № 44-ФЗ.</w:t>
      </w:r>
    </w:p>
    <w:p>
      <w:pPr>
        <w:pStyle w:val="Normal"/>
        <w:widowControl w:val="false"/>
        <w:suppressAutoHyphens w:val="false"/>
        <w:autoSpaceDE w:val="false"/>
        <w:spacing w:before="0" w:after="0"/>
        <w:ind w:firstLine="567" w:end="0"/>
        <w:contextualSpacing/>
        <w:jc w:val="both"/>
        <w:rPr>
          <w:rFonts w:ascii="XO Thames" w:hAnsi="XO Thames" w:cs="XO Thames"/>
          <w:sz w:val="26"/>
          <w:szCs w:val="26"/>
          <w:lang w:eastAsia="ru-RU"/>
        </w:rPr>
      </w:pPr>
      <w:r>
        <w:rPr>
          <w:rFonts w:cs="XO Thames" w:ascii="XO Thames" w:hAnsi="XO Thames"/>
          <w:sz w:val="26"/>
          <w:szCs w:val="26"/>
          <w:lang w:eastAsia="ru-RU"/>
        </w:rPr>
        <w:t>11.5.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pPr>
        <w:pStyle w:val="Normal"/>
        <w:widowControl w:val="false"/>
        <w:suppressAutoHyphens w:val="false"/>
        <w:autoSpaceDE w:val="false"/>
        <w:spacing w:before="220" w:after="0"/>
        <w:ind w:firstLine="567" w:end="0"/>
        <w:contextualSpacing/>
        <w:jc w:val="both"/>
        <w:rPr>
          <w:rFonts w:ascii="XO Thames" w:hAnsi="XO Thames" w:cs="XO Thames"/>
          <w:sz w:val="26"/>
          <w:szCs w:val="26"/>
          <w:lang w:eastAsia="ru-RU"/>
        </w:rPr>
      </w:pPr>
      <w:r>
        <w:rPr>
          <w:rFonts w:cs="XO Thames" w:ascii="XO Thames" w:hAnsi="XO Thames"/>
          <w:sz w:val="26"/>
          <w:szCs w:val="26"/>
          <w:lang w:eastAsia="ru-RU"/>
        </w:rPr>
        <w:t>11.6.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pPr>
        <w:pStyle w:val="Normal"/>
        <w:widowControl w:val="false"/>
        <w:suppressAutoHyphens w:val="false"/>
        <w:autoSpaceDE w:val="false"/>
        <w:spacing w:before="220" w:after="0"/>
        <w:ind w:firstLine="567" w:end="0"/>
        <w:contextualSpacing/>
        <w:jc w:val="both"/>
        <w:rPr>
          <w:rFonts w:ascii="XO Thames" w:hAnsi="XO Thames" w:cs="XO Thames"/>
          <w:sz w:val="26"/>
          <w:szCs w:val="26"/>
          <w:lang w:eastAsia="ru-RU"/>
        </w:rPr>
      </w:pPr>
      <w:r>
        <w:rPr>
          <w:rFonts w:cs="XO Thames" w:ascii="XO Thames" w:hAnsi="XO Thames"/>
          <w:sz w:val="26"/>
          <w:szCs w:val="26"/>
          <w:lang w:eastAsia="ru-RU"/>
        </w:rPr>
        <w:t xml:space="preserve">11.7. Изменение существенных условий Контракта при его исполнении допускается             в случаях, предусмотренных </w:t>
      </w:r>
      <w:hyperlink r:id="rId13">
        <w:r>
          <w:rPr>
            <w:rStyle w:val="Hyperlink"/>
            <w:rFonts w:cs="XO Thames" w:ascii="XO Thames" w:hAnsi="XO Thames"/>
            <w:sz w:val="26"/>
            <w:szCs w:val="26"/>
            <w:lang w:eastAsia="ru-RU"/>
          </w:rPr>
          <w:t>пунктом 6 статьи 161</w:t>
        </w:r>
      </w:hyperlink>
      <w:r>
        <w:rPr>
          <w:rFonts w:cs="XO Thames" w:ascii="XO Thames" w:hAnsi="XO Thames"/>
          <w:sz w:val="26"/>
          <w:szCs w:val="26"/>
          <w:lang w:eastAsia="ru-RU"/>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pPr>
        <w:pStyle w:val="Normal"/>
        <w:widowControl w:val="false"/>
        <w:suppressAutoHyphens w:val="false"/>
        <w:autoSpaceDE w:val="false"/>
        <w:spacing w:before="220" w:after="0"/>
        <w:ind w:firstLine="567" w:end="0"/>
        <w:contextualSpacing/>
        <w:jc w:val="both"/>
        <w:rPr>
          <w:rFonts w:ascii="XO Thames" w:hAnsi="XO Thames" w:cs="XO Thames"/>
          <w:sz w:val="26"/>
          <w:szCs w:val="26"/>
          <w:lang w:eastAsia="ru-RU"/>
        </w:rPr>
      </w:pPr>
      <w:r>
        <w:rPr>
          <w:rFonts w:cs="XO Thames" w:ascii="XO Thames" w:hAnsi="XO Thames"/>
          <w:sz w:val="26"/>
          <w:szCs w:val="26"/>
          <w:lang w:eastAsia="ru-RU"/>
        </w:rPr>
      </w:r>
    </w:p>
    <w:p>
      <w:pPr>
        <w:pStyle w:val="Normal"/>
        <w:widowControl w:val="false"/>
        <w:numPr>
          <w:ilvl w:val="0"/>
          <w:numId w:val="0"/>
        </w:numPr>
        <w:suppressAutoHyphens w:val="false"/>
        <w:autoSpaceDE w:val="false"/>
        <w:spacing w:before="0" w:after="0"/>
        <w:ind w:hanging="0" w:start="0" w:end="0"/>
        <w:contextualSpacing/>
        <w:jc w:val="center"/>
        <w:outlineLvl w:val="1"/>
        <w:rPr>
          <w:rFonts w:ascii="XO Thames" w:hAnsi="XO Thames" w:cs="XO Thames"/>
          <w:sz w:val="26"/>
          <w:szCs w:val="26"/>
          <w:lang w:eastAsia="ru-RU"/>
        </w:rPr>
      </w:pPr>
      <w:r>
        <w:rPr>
          <w:rFonts w:cs="XO Thames" w:ascii="XO Thames" w:hAnsi="XO Thames"/>
          <w:b/>
          <w:sz w:val="26"/>
          <w:szCs w:val="26"/>
          <w:lang w:eastAsia="ru-RU"/>
        </w:rPr>
        <w:t>12. Исключительные права</w:t>
      </w:r>
    </w:p>
    <w:p>
      <w:pPr>
        <w:pStyle w:val="Normal"/>
        <w:widowControl w:val="false"/>
        <w:suppressAutoHyphens w:val="false"/>
        <w:autoSpaceDE w:val="false"/>
        <w:spacing w:before="0" w:after="0"/>
        <w:ind w:firstLine="567" w:end="0"/>
        <w:contextualSpacing/>
        <w:jc w:val="both"/>
        <w:rPr>
          <w:rFonts w:ascii="XO Thames" w:hAnsi="XO Thames" w:cs="XO Thames"/>
          <w:sz w:val="26"/>
          <w:szCs w:val="26"/>
          <w:lang w:eastAsia="ru-RU"/>
        </w:rPr>
      </w:pPr>
      <w:r>
        <w:rPr>
          <w:rFonts w:cs="XO Thames" w:ascii="XO Thames" w:hAnsi="XO Thames"/>
          <w:sz w:val="26"/>
          <w:szCs w:val="26"/>
          <w:lang w:eastAsia="ru-RU"/>
        </w:rPr>
        <w:t>12.1.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pPr>
        <w:pStyle w:val="Normal"/>
        <w:widowControl w:val="false"/>
        <w:suppressAutoHyphens w:val="false"/>
        <w:autoSpaceDE w:val="false"/>
        <w:spacing w:before="220" w:after="0"/>
        <w:ind w:firstLine="567" w:end="0"/>
        <w:contextualSpacing/>
        <w:jc w:val="both"/>
        <w:rPr>
          <w:rFonts w:ascii="XO Thames" w:hAnsi="XO Thames" w:cs="XO Thames"/>
          <w:sz w:val="26"/>
          <w:szCs w:val="26"/>
          <w:lang w:eastAsia="ru-RU"/>
        </w:rPr>
      </w:pPr>
      <w:r>
        <w:rPr>
          <w:rFonts w:cs="XO Thames" w:ascii="XO Thames" w:hAnsi="XO Thames"/>
          <w:sz w:val="26"/>
          <w:szCs w:val="26"/>
          <w:lang w:eastAsia="ru-RU"/>
        </w:rPr>
        <w:t>12.2.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pPr>
        <w:pStyle w:val="Normal"/>
        <w:widowControl w:val="false"/>
        <w:suppressAutoHyphens w:val="false"/>
        <w:autoSpaceDE w:val="false"/>
        <w:spacing w:before="220" w:after="0"/>
        <w:ind w:firstLine="567" w:end="0"/>
        <w:contextualSpacing/>
        <w:jc w:val="both"/>
        <w:rPr>
          <w:rFonts w:ascii="XO Thames" w:hAnsi="XO Thames" w:cs="XO Thames"/>
          <w:sz w:val="26"/>
          <w:szCs w:val="26"/>
          <w:lang w:eastAsia="ru-RU"/>
        </w:rPr>
      </w:pPr>
      <w:r>
        <w:rPr>
          <w:rFonts w:cs="XO Thames" w:ascii="XO Thames" w:hAnsi="XO Thames"/>
          <w:sz w:val="26"/>
          <w:szCs w:val="26"/>
          <w:lang w:eastAsia="ru-RU"/>
        </w:rPr>
      </w:r>
    </w:p>
    <w:p>
      <w:pPr>
        <w:pStyle w:val="Normal"/>
        <w:widowControl w:val="false"/>
        <w:numPr>
          <w:ilvl w:val="0"/>
          <w:numId w:val="0"/>
        </w:numPr>
        <w:suppressAutoHyphens w:val="false"/>
        <w:autoSpaceDE w:val="false"/>
        <w:ind w:hanging="0" w:start="0" w:end="0"/>
        <w:jc w:val="center"/>
        <w:outlineLvl w:val="1"/>
        <w:rPr>
          <w:rFonts w:ascii="XO Thames" w:hAnsi="XO Thames" w:cs="XO Thames"/>
          <w:sz w:val="26"/>
          <w:szCs w:val="26"/>
        </w:rPr>
      </w:pPr>
      <w:r>
        <w:rPr>
          <w:rFonts w:cs="XO Thames" w:ascii="XO Thames" w:hAnsi="XO Thames"/>
          <w:b/>
          <w:sz w:val="26"/>
          <w:szCs w:val="26"/>
        </w:rPr>
        <w:t>13. Обстоятельства непреодолимой силы</w:t>
      </w:r>
    </w:p>
    <w:p>
      <w:pPr>
        <w:pStyle w:val="Normal"/>
        <w:widowControl w:val="false"/>
        <w:suppressAutoHyphens w:val="false"/>
        <w:autoSpaceDE w:val="false"/>
        <w:spacing w:before="0" w:after="0"/>
        <w:ind w:firstLine="540" w:end="0"/>
        <w:contextualSpacing/>
        <w:jc w:val="both"/>
        <w:rPr>
          <w:rFonts w:ascii="XO Thames" w:hAnsi="XO Thames" w:cs="XO Thames"/>
          <w:sz w:val="26"/>
          <w:szCs w:val="26"/>
        </w:rPr>
      </w:pPr>
      <w:r>
        <w:rPr>
          <w:rFonts w:cs="XO Thames" w:ascii="XO Thames" w:hAnsi="XO Thames"/>
          <w:sz w:val="26"/>
          <w:szCs w:val="26"/>
        </w:rPr>
        <w:t>13.1.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pPr>
        <w:pStyle w:val="Normal"/>
        <w:widowControl w:val="false"/>
        <w:suppressAutoHyphens w:val="false"/>
        <w:autoSpaceDE w:val="false"/>
        <w:spacing w:before="0" w:after="0"/>
        <w:ind w:firstLine="540" w:end="0"/>
        <w:contextualSpacing/>
        <w:jc w:val="both"/>
        <w:rPr>
          <w:rFonts w:ascii="XO Thames" w:hAnsi="XO Thames" w:cs="XO Thames"/>
          <w:sz w:val="26"/>
          <w:szCs w:val="26"/>
        </w:rPr>
      </w:pPr>
      <w:r>
        <w:rPr>
          <w:rFonts w:cs="XO Thames" w:ascii="XO Thames" w:hAnsi="XO Thames"/>
          <w:sz w:val="26"/>
          <w:szCs w:val="26"/>
        </w:rPr>
        <w:t>13.2. Сторона, у которой возникли обстоятельства непреодолимой силы, обязана                     в течение 3 (трех)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pPr>
        <w:pStyle w:val="Normal"/>
        <w:widowControl w:val="false"/>
        <w:suppressAutoHyphens w:val="false"/>
        <w:autoSpaceDE w:val="false"/>
        <w:spacing w:before="0" w:after="0"/>
        <w:ind w:firstLine="540" w:end="0"/>
        <w:contextualSpacing/>
        <w:jc w:val="both"/>
        <w:rPr>
          <w:rFonts w:ascii="XO Thames" w:hAnsi="XO Thames" w:cs="XO Thames"/>
          <w:sz w:val="26"/>
          <w:szCs w:val="26"/>
        </w:rPr>
      </w:pPr>
      <w:r>
        <w:rPr>
          <w:rFonts w:cs="XO Thames" w:ascii="XO Thames" w:hAnsi="XO Thames"/>
          <w:sz w:val="26"/>
          <w:szCs w:val="26"/>
        </w:rPr>
        <w:t>13.3.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pPr>
        <w:pStyle w:val="Normal"/>
        <w:widowControl w:val="false"/>
        <w:suppressAutoHyphens w:val="false"/>
        <w:autoSpaceDE w:val="false"/>
        <w:spacing w:before="0" w:after="0"/>
        <w:ind w:firstLine="540" w:end="0"/>
        <w:contextualSpacing/>
        <w:jc w:val="both"/>
        <w:rPr>
          <w:rFonts w:ascii="XO Thames" w:hAnsi="XO Thames" w:cs="XO Thames"/>
          <w:sz w:val="26"/>
          <w:szCs w:val="26"/>
        </w:rPr>
      </w:pPr>
      <w:r>
        <w:rPr>
          <w:rFonts w:cs="XO Thames" w:ascii="XO Thames" w:hAnsi="XO Thames"/>
          <w:sz w:val="26"/>
          <w:szCs w:val="26"/>
        </w:rPr>
        <w:t>13.3.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pPr>
        <w:pStyle w:val="Normal"/>
        <w:widowControl w:val="false"/>
        <w:suppressAutoHyphens w:val="false"/>
        <w:autoSpaceDE w:val="false"/>
        <w:spacing w:before="0" w:after="0"/>
        <w:ind w:firstLine="540" w:end="0"/>
        <w:contextualSpacing/>
        <w:jc w:val="both"/>
        <w:rPr>
          <w:rFonts w:ascii="XO Thames" w:hAnsi="XO Thames" w:cs="XO Thames"/>
          <w:sz w:val="26"/>
          <w:szCs w:val="26"/>
        </w:rPr>
      </w:pPr>
      <w:r>
        <w:rPr>
          <w:rFonts w:cs="XO Thames" w:ascii="XO Thames" w:hAnsi="XO Thames"/>
          <w:sz w:val="26"/>
          <w:szCs w:val="26"/>
        </w:rPr>
      </w:r>
    </w:p>
    <w:p>
      <w:pPr>
        <w:pStyle w:val="Normal"/>
        <w:widowControl w:val="false"/>
        <w:numPr>
          <w:ilvl w:val="0"/>
          <w:numId w:val="0"/>
        </w:numPr>
        <w:suppressAutoHyphens w:val="false"/>
        <w:autoSpaceDE w:val="false"/>
        <w:spacing w:before="0" w:after="0"/>
        <w:ind w:hanging="0" w:start="0" w:end="0"/>
        <w:contextualSpacing/>
        <w:jc w:val="center"/>
        <w:outlineLvl w:val="1"/>
        <w:rPr>
          <w:rFonts w:ascii="XO Thames" w:hAnsi="XO Thames" w:cs="XO Thames"/>
          <w:sz w:val="26"/>
          <w:szCs w:val="26"/>
          <w:lang w:eastAsia="ru-RU"/>
        </w:rPr>
      </w:pPr>
      <w:r>
        <w:rPr>
          <w:rFonts w:cs="XO Thames" w:ascii="XO Thames" w:hAnsi="XO Thames"/>
          <w:b/>
          <w:sz w:val="26"/>
          <w:szCs w:val="26"/>
          <w:lang w:eastAsia="ru-RU"/>
        </w:rPr>
        <w:t xml:space="preserve">14. Уведомления </w:t>
      </w:r>
    </w:p>
    <w:p>
      <w:pPr>
        <w:pStyle w:val="Normal"/>
        <w:widowControl w:val="false"/>
        <w:suppressAutoHyphens w:val="false"/>
        <w:autoSpaceDE w:val="false"/>
        <w:spacing w:before="0" w:after="0"/>
        <w:ind w:firstLine="540" w:end="0"/>
        <w:contextualSpacing/>
        <w:jc w:val="both"/>
        <w:rPr>
          <w:rFonts w:ascii="XO Thames" w:hAnsi="XO Thames" w:cs="XO Thames"/>
          <w:sz w:val="26"/>
          <w:szCs w:val="26"/>
          <w:lang w:eastAsia="ru-RU"/>
        </w:rPr>
      </w:pPr>
      <w:r>
        <w:rPr>
          <w:rFonts w:cs="XO Thames" w:ascii="XO Thames" w:hAnsi="XO Thames"/>
          <w:sz w:val="26"/>
          <w:szCs w:val="26"/>
          <w:lang w:eastAsia="ru-RU"/>
        </w:rPr>
        <w:t>14.1. Любое уведомление, которое одна Сторона направляет другой Стороне                       в соответствии с Контрактом, высылается в виде электронного документа по адресу другой Стороны с подтверждением о получении.</w:t>
      </w:r>
    </w:p>
    <w:p>
      <w:pPr>
        <w:pStyle w:val="Normal"/>
        <w:widowControl w:val="false"/>
        <w:suppressAutoHyphens w:val="false"/>
        <w:autoSpaceDE w:val="false"/>
        <w:spacing w:before="0" w:after="0"/>
        <w:ind w:firstLine="540" w:end="0"/>
        <w:contextualSpacing/>
        <w:jc w:val="both"/>
        <w:rPr>
          <w:rFonts w:ascii="XO Thames" w:hAnsi="XO Thames" w:cs="XO Thames"/>
          <w:sz w:val="26"/>
          <w:szCs w:val="26"/>
          <w:lang w:eastAsia="ru-RU"/>
        </w:rPr>
      </w:pPr>
      <w:r>
        <w:rPr>
          <w:rFonts w:cs="XO Thames" w:ascii="XO Thames" w:hAnsi="XO Thames"/>
          <w:sz w:val="26"/>
          <w:szCs w:val="26"/>
          <w:lang w:eastAsia="ru-RU"/>
        </w:rPr>
      </w:r>
    </w:p>
    <w:p>
      <w:pPr>
        <w:pStyle w:val="Normal"/>
        <w:widowControl w:val="false"/>
        <w:numPr>
          <w:ilvl w:val="0"/>
          <w:numId w:val="0"/>
        </w:numPr>
        <w:suppressAutoHyphens w:val="false"/>
        <w:autoSpaceDE w:val="false"/>
        <w:spacing w:before="0" w:after="0"/>
        <w:ind w:hanging="0" w:start="0" w:end="0"/>
        <w:contextualSpacing/>
        <w:jc w:val="center"/>
        <w:outlineLvl w:val="1"/>
        <w:rPr>
          <w:rFonts w:ascii="XO Thames" w:hAnsi="XO Thames" w:cs="XO Thames"/>
          <w:sz w:val="26"/>
          <w:szCs w:val="26"/>
          <w:lang w:eastAsia="ru-RU"/>
        </w:rPr>
      </w:pPr>
      <w:r>
        <w:rPr>
          <w:rFonts w:cs="XO Thames" w:ascii="XO Thames" w:hAnsi="XO Thames"/>
          <w:b/>
          <w:sz w:val="26"/>
          <w:szCs w:val="26"/>
          <w:lang w:eastAsia="ru-RU"/>
        </w:rPr>
        <w:t xml:space="preserve">15. Заключительные положения </w:t>
      </w:r>
    </w:p>
    <w:p>
      <w:pPr>
        <w:pStyle w:val="Normal"/>
        <w:widowControl w:val="false"/>
        <w:suppressAutoHyphens w:val="false"/>
        <w:autoSpaceDE w:val="false"/>
        <w:spacing w:before="0" w:after="0"/>
        <w:ind w:firstLine="540" w:end="0"/>
        <w:contextualSpacing/>
        <w:jc w:val="both"/>
        <w:rPr>
          <w:rFonts w:ascii="XO Thames" w:hAnsi="XO Thames" w:cs="XO Thames"/>
          <w:sz w:val="26"/>
          <w:szCs w:val="26"/>
          <w:lang w:eastAsia="ru-RU"/>
        </w:rPr>
      </w:pPr>
      <w:r>
        <w:rPr>
          <w:rFonts w:cs="XO Thames" w:ascii="XO Thames" w:hAnsi="XO Thames"/>
          <w:sz w:val="26"/>
          <w:szCs w:val="26"/>
          <w:lang w:eastAsia="ru-RU"/>
        </w:rPr>
        <w:t>15.1. Во всем, что не предусмотрено Контрактом, Стороны руководствуются                   законодательством Российской Федерации.</w:t>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lang w:eastAsia="ru-RU"/>
        </w:rPr>
      </w:pPr>
      <w:bookmarkStart w:id="9" w:name="P313"/>
      <w:bookmarkEnd w:id="9"/>
      <w:r>
        <w:rPr>
          <w:rFonts w:cs="XO Thames" w:ascii="XO Thames" w:hAnsi="XO Thames"/>
          <w:sz w:val="26"/>
          <w:szCs w:val="26"/>
          <w:lang w:eastAsia="ru-RU"/>
        </w:rPr>
        <w:t xml:space="preserve">15.2.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w:t>
      </w:r>
      <w:r>
        <w:rPr>
          <w:rFonts w:cs="XO Thames" w:ascii="XO Thames" w:hAnsi="XO Thames"/>
          <w:sz w:val="26"/>
          <w:szCs w:val="26"/>
        </w:rPr>
        <w:t>Арбитражный суд Архангельской области.</w:t>
      </w:r>
    </w:p>
    <w:p>
      <w:pPr>
        <w:pStyle w:val="Normal"/>
        <w:widowControl w:val="false"/>
        <w:suppressAutoHyphens w:val="false"/>
        <w:autoSpaceDE w:val="false"/>
        <w:spacing w:before="220" w:after="0"/>
        <w:ind w:firstLine="540" w:end="0"/>
        <w:contextualSpacing/>
        <w:jc w:val="both"/>
        <w:rPr>
          <w:rFonts w:ascii="XO Thames" w:hAnsi="XO Thames" w:cs="XO Thames"/>
          <w:sz w:val="26"/>
          <w:szCs w:val="26"/>
          <w:lang w:eastAsia="ru-RU"/>
        </w:rPr>
      </w:pPr>
      <w:r>
        <w:rPr>
          <w:rFonts w:cs="XO Thames" w:ascii="XO Thames" w:hAnsi="XO Thames"/>
          <w:sz w:val="26"/>
          <w:szCs w:val="26"/>
          <w:lang w:eastAsia="ru-RU"/>
        </w:rPr>
        <w:t xml:space="preserve">15.2.1. Досудебный порядок урегулирования споров, предусматривающий                      направление претензии контрагенту, является обязательным. </w:t>
      </w:r>
    </w:p>
    <w:p>
      <w:pPr>
        <w:pStyle w:val="Normal"/>
        <w:widowControl w:val="false"/>
        <w:suppressAutoHyphens w:val="false"/>
        <w:autoSpaceDE w:val="false"/>
        <w:spacing w:before="220" w:after="0"/>
        <w:ind w:firstLine="540" w:end="0"/>
        <w:contextualSpacing/>
        <w:jc w:val="both"/>
        <w:rPr>
          <w:rFonts w:ascii="XO Thames" w:hAnsi="XO Thames" w:eastAsia="Calibri" w:cs="XO Thames"/>
          <w:sz w:val="26"/>
          <w:szCs w:val="26"/>
          <w:lang w:eastAsia="en-US"/>
        </w:rPr>
      </w:pPr>
      <w:r>
        <w:rPr>
          <w:rFonts w:cs="XO Thames" w:ascii="XO Thames" w:hAnsi="XO Thames"/>
          <w:sz w:val="26"/>
          <w:szCs w:val="26"/>
          <w:lang w:eastAsia="ru-RU"/>
        </w:rPr>
        <w:t xml:space="preserve">Сторона, которой предъявлена претензия, обязана рассмотреть такую претензию                    в течение 10 (десяти) календарных дней с момента ее получения и сообщить о своем                 решении другой Стороне путем направления ответа в письменной форме.  </w:t>
      </w:r>
    </w:p>
    <w:p>
      <w:pPr>
        <w:pStyle w:val="Normal"/>
        <w:widowControl w:val="false"/>
        <w:suppressAutoHyphens w:val="false"/>
        <w:snapToGrid w:val="false"/>
        <w:spacing w:before="0" w:after="0"/>
        <w:ind w:firstLine="533" w:start="34" w:end="-74"/>
        <w:contextualSpacing/>
        <w:jc w:val="both"/>
        <w:rPr>
          <w:rFonts w:ascii="XO Thames" w:hAnsi="XO Thames" w:eastAsia="Calibri" w:cs="XO Thames"/>
          <w:sz w:val="26"/>
          <w:szCs w:val="26"/>
          <w:lang w:eastAsia="en-US"/>
        </w:rPr>
      </w:pPr>
      <w:r>
        <w:rPr>
          <w:rFonts w:eastAsia="Calibri" w:cs="XO Thames" w:ascii="XO Thames" w:hAnsi="XO Thames"/>
          <w:sz w:val="26"/>
          <w:szCs w:val="26"/>
          <w:lang w:eastAsia="en-US"/>
        </w:rPr>
        <w:t>15.3.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r>
        <w:rPr>
          <w:rFonts w:eastAsia="Arial" w:cs="XO Thames" w:ascii="XO Thames" w:hAnsi="XO Thames"/>
          <w:sz w:val="26"/>
          <w:szCs w:val="26"/>
          <w:lang w:eastAsia="ru-RU"/>
        </w:rPr>
        <w:t xml:space="preserve"> В противном случае все риски, связанные с перечислением                       Заказчиком денежных средств по указанным в Контракте реквизитам Поставщика, несет Поставщик.</w:t>
      </w:r>
    </w:p>
    <w:p>
      <w:pPr>
        <w:pStyle w:val="Normal"/>
        <w:widowControl w:val="false"/>
        <w:suppressAutoHyphens w:val="false"/>
        <w:snapToGrid w:val="false"/>
        <w:spacing w:before="0" w:after="0"/>
        <w:ind w:firstLine="533" w:start="34" w:end="-74"/>
        <w:contextualSpacing/>
        <w:jc w:val="both"/>
        <w:rPr>
          <w:rFonts w:ascii="XO Thames" w:hAnsi="XO Thames" w:eastAsia="Calibri" w:cs="XO Thames"/>
          <w:sz w:val="26"/>
          <w:szCs w:val="26"/>
          <w:lang w:eastAsia="en-US"/>
        </w:rPr>
      </w:pPr>
      <w:r>
        <w:rPr>
          <w:rFonts w:eastAsia="Calibri" w:cs="XO Thames" w:ascii="XO Thames" w:hAnsi="XO Thames"/>
          <w:sz w:val="26"/>
          <w:szCs w:val="26"/>
          <w:lang w:eastAsia="en-US"/>
        </w:rPr>
        <w:t xml:space="preserve">15.4.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 </w:t>
      </w:r>
    </w:p>
    <w:p>
      <w:pPr>
        <w:pStyle w:val="Normal"/>
        <w:shd w:fill="FFFFFF" w:val="clear"/>
        <w:suppressAutoHyphens w:val="false"/>
        <w:spacing w:before="0" w:after="200"/>
        <w:ind w:firstLine="540" w:end="0"/>
        <w:contextualSpacing/>
        <w:jc w:val="both"/>
        <w:rPr>
          <w:rFonts w:ascii="XO Thames" w:hAnsi="XO Thames" w:eastAsia="Calibri" w:cs="XO Thames"/>
          <w:sz w:val="26"/>
          <w:szCs w:val="26"/>
          <w:lang w:eastAsia="en-US"/>
        </w:rPr>
      </w:pPr>
      <w:r>
        <w:rPr>
          <w:rFonts w:eastAsia="Calibri" w:cs="XO Thames" w:ascii="XO Thames" w:hAnsi="XO Thames"/>
          <w:sz w:val="26"/>
          <w:szCs w:val="26"/>
          <w:lang w:eastAsia="en-US"/>
        </w:rPr>
        <w:t>15.5. В</w:t>
      </w:r>
      <w:r>
        <w:rPr>
          <w:rFonts w:cs="XO Thames" w:ascii="XO Thames" w:hAnsi="XO Thames"/>
          <w:sz w:val="26"/>
          <w:szCs w:val="26"/>
        </w:rPr>
        <w:t xml:space="preserve"> случае расторжения Контракта по решению суда                                                        или в случае одностороннего отказа Заказчика от исполнения Контракта в связи                                  с существенным нарушением Поставщиком условий Контракта Заказчик направляет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w:t>
      </w:r>
    </w:p>
    <w:p>
      <w:pPr>
        <w:pStyle w:val="Normal"/>
        <w:shd w:fill="FFFFFF" w:val="clear"/>
        <w:suppressAutoHyphens w:val="false"/>
        <w:spacing w:before="0" w:after="200"/>
        <w:ind w:firstLine="540" w:end="0"/>
        <w:contextualSpacing/>
        <w:jc w:val="both"/>
        <w:rPr>
          <w:rFonts w:ascii="XO Thames" w:hAnsi="XO Thames" w:eastAsia="Calibri" w:cs="XO Thames"/>
          <w:sz w:val="26"/>
          <w:szCs w:val="26"/>
          <w:lang w:eastAsia="en-US"/>
        </w:rPr>
      </w:pPr>
      <w:r>
        <w:rPr>
          <w:rFonts w:eastAsia="Calibri" w:cs="XO Thames" w:ascii="XO Thames" w:hAnsi="XO Thames"/>
          <w:sz w:val="26"/>
          <w:szCs w:val="26"/>
          <w:lang w:eastAsia="en-US"/>
        </w:rPr>
        <w:t>15.6. Приложения к Контракту являются его неотъемлемой частью.</w:t>
      </w:r>
    </w:p>
    <w:p>
      <w:pPr>
        <w:pStyle w:val="Normal"/>
        <w:shd w:fill="FFFFFF" w:val="clear"/>
        <w:suppressAutoHyphens w:val="false"/>
        <w:spacing w:before="0" w:after="200"/>
        <w:ind w:firstLine="540" w:end="0"/>
        <w:contextualSpacing/>
        <w:jc w:val="both"/>
        <w:rPr>
          <w:rFonts w:ascii="XO Thames" w:hAnsi="XO Thames" w:eastAsia="Calibri" w:cs="XO Thames"/>
          <w:sz w:val="26"/>
          <w:szCs w:val="26"/>
          <w:lang w:eastAsia="en-US"/>
        </w:rPr>
      </w:pPr>
      <w:r>
        <w:rPr>
          <w:rFonts w:eastAsia="Calibri" w:cs="XO Thames" w:ascii="XO Thames" w:hAnsi="XO Thames"/>
          <w:sz w:val="26"/>
          <w:szCs w:val="26"/>
          <w:lang w:eastAsia="en-US"/>
        </w:rPr>
        <w:t>Приложения к Контракту:</w:t>
      </w:r>
    </w:p>
    <w:p>
      <w:pPr>
        <w:pStyle w:val="Normal"/>
        <w:shd w:fill="FFFFFF" w:val="clear"/>
        <w:suppressAutoHyphens w:val="false"/>
        <w:spacing w:before="0" w:after="200"/>
        <w:ind w:firstLine="540" w:end="0"/>
        <w:contextualSpacing/>
        <w:jc w:val="both"/>
        <w:rPr>
          <w:rFonts w:ascii="XO Thames" w:hAnsi="XO Thames" w:eastAsia="Calibri" w:cs="XO Thames"/>
          <w:sz w:val="26"/>
          <w:szCs w:val="26"/>
          <w:lang w:eastAsia="en-US"/>
        </w:rPr>
      </w:pPr>
      <w:hyperlink w:anchor="P365">
        <w:r>
          <w:rPr>
            <w:rStyle w:val="Hyperlink"/>
            <w:rFonts w:eastAsia="Calibri" w:cs="XO Thames" w:ascii="XO Thames" w:hAnsi="XO Thames"/>
            <w:sz w:val="26"/>
            <w:szCs w:val="26"/>
            <w:lang w:eastAsia="en-US"/>
          </w:rPr>
          <w:t>Приложение № 1</w:t>
        </w:r>
      </w:hyperlink>
      <w:r>
        <w:rPr>
          <w:rFonts w:eastAsia="Calibri" w:cs="XO Thames" w:ascii="XO Thames" w:hAnsi="XO Thames"/>
          <w:sz w:val="26"/>
          <w:szCs w:val="26"/>
          <w:lang w:eastAsia="en-US"/>
        </w:rPr>
        <w:t xml:space="preserve"> - Спецификация;</w:t>
      </w:r>
    </w:p>
    <w:p>
      <w:pPr>
        <w:pStyle w:val="Normal"/>
        <w:shd w:fill="FFFFFF" w:val="clear"/>
        <w:suppressAutoHyphens w:val="false"/>
        <w:spacing w:before="0" w:after="200"/>
        <w:ind w:firstLine="540" w:end="0"/>
        <w:contextualSpacing/>
        <w:jc w:val="both"/>
        <w:rPr>
          <w:rFonts w:ascii="XO Thames" w:hAnsi="XO Thames" w:eastAsia="Calibri" w:cs="XO Thames"/>
          <w:sz w:val="26"/>
          <w:szCs w:val="26"/>
          <w:lang w:eastAsia="en-US"/>
        </w:rPr>
      </w:pPr>
      <w:r>
        <w:rPr>
          <w:rFonts w:eastAsia="Calibri" w:cs="XO Thames" w:ascii="XO Thames" w:hAnsi="XO Thames"/>
          <w:sz w:val="26"/>
          <w:szCs w:val="26"/>
          <w:lang w:eastAsia="en-US"/>
        </w:rPr>
        <w:t>Приложение № 2 – Техническое задание.</w:t>
      </w:r>
    </w:p>
    <w:p>
      <w:pPr>
        <w:pStyle w:val="Normal"/>
        <w:shd w:fill="FFFFFF" w:val="clear"/>
        <w:suppressAutoHyphens w:val="false"/>
        <w:spacing w:before="0" w:after="200"/>
        <w:ind w:firstLine="540" w:end="0"/>
        <w:contextualSpacing/>
        <w:jc w:val="both"/>
        <w:rPr>
          <w:rFonts w:ascii="XO Thames" w:hAnsi="XO Thames" w:eastAsia="Calibri" w:cs="XO Thames"/>
          <w:sz w:val="26"/>
          <w:szCs w:val="26"/>
          <w:lang w:eastAsia="en-US"/>
        </w:rPr>
      </w:pPr>
      <w:r>
        <w:rPr>
          <w:rFonts w:eastAsia="Calibri" w:cs="XO Thames" w:ascii="XO Thames" w:hAnsi="XO Thames"/>
          <w:sz w:val="26"/>
          <w:szCs w:val="26"/>
          <w:lang w:eastAsia="en-US"/>
        </w:rPr>
      </w:r>
    </w:p>
    <w:p>
      <w:pPr>
        <w:pStyle w:val="Normal"/>
        <w:shd w:fill="FFFFFF" w:val="clear"/>
        <w:suppressAutoHyphens w:val="false"/>
        <w:spacing w:before="0" w:after="200"/>
        <w:ind w:firstLine="540" w:end="0"/>
        <w:contextualSpacing/>
        <w:jc w:val="both"/>
        <w:rPr>
          <w:rFonts w:ascii="XO Thames" w:hAnsi="XO Thames" w:eastAsia="Calibri" w:cs="XO Thames"/>
          <w:sz w:val="26"/>
          <w:szCs w:val="26"/>
          <w:lang w:eastAsia="en-US"/>
        </w:rPr>
      </w:pPr>
      <w:r>
        <w:rPr>
          <w:rFonts w:eastAsia="Calibri" w:cs="XO Thames" w:ascii="XO Thames" w:hAnsi="XO Thames"/>
          <w:sz w:val="26"/>
          <w:szCs w:val="26"/>
          <w:lang w:eastAsia="en-US"/>
        </w:rPr>
      </w:r>
    </w:p>
    <w:p>
      <w:pPr>
        <w:pStyle w:val="Normal"/>
        <w:shd w:fill="FFFFFF" w:val="clear"/>
        <w:suppressAutoHyphens w:val="false"/>
        <w:spacing w:before="0" w:after="200"/>
        <w:ind w:firstLine="540" w:end="0"/>
        <w:contextualSpacing/>
        <w:jc w:val="both"/>
        <w:rPr>
          <w:rFonts w:ascii="XO Thames" w:hAnsi="XO Thames" w:eastAsia="Calibri" w:cs="XO Thames"/>
          <w:sz w:val="26"/>
          <w:szCs w:val="26"/>
          <w:lang w:eastAsia="en-US"/>
        </w:rPr>
      </w:pPr>
      <w:r>
        <w:rPr>
          <w:rFonts w:eastAsia="Calibri" w:cs="XO Thames" w:ascii="XO Thames" w:hAnsi="XO Thames"/>
          <w:sz w:val="26"/>
          <w:szCs w:val="26"/>
          <w:lang w:eastAsia="en-US"/>
        </w:rPr>
      </w:r>
    </w:p>
    <w:p>
      <w:pPr>
        <w:pStyle w:val="Normal"/>
        <w:shd w:fill="FFFFFF" w:val="clear"/>
        <w:suppressAutoHyphens w:val="false"/>
        <w:spacing w:before="0" w:after="200"/>
        <w:ind w:firstLine="540" w:end="0"/>
        <w:contextualSpacing/>
        <w:jc w:val="both"/>
        <w:rPr>
          <w:rFonts w:ascii="XO Thames" w:hAnsi="XO Thames" w:eastAsia="Calibri" w:cs="XO Thames"/>
          <w:sz w:val="26"/>
          <w:szCs w:val="26"/>
          <w:lang w:eastAsia="en-US"/>
        </w:rPr>
      </w:pPr>
      <w:r>
        <w:rPr>
          <w:rFonts w:eastAsia="Calibri" w:cs="XO Thames" w:ascii="XO Thames" w:hAnsi="XO Thames"/>
          <w:sz w:val="26"/>
          <w:szCs w:val="26"/>
          <w:lang w:eastAsia="en-US"/>
        </w:rPr>
      </w:r>
    </w:p>
    <w:p>
      <w:pPr>
        <w:pStyle w:val="Normal"/>
        <w:shd w:fill="FFFFFF" w:val="clear"/>
        <w:suppressAutoHyphens w:val="false"/>
        <w:spacing w:before="0" w:after="200"/>
        <w:ind w:firstLine="540" w:end="0"/>
        <w:contextualSpacing/>
        <w:jc w:val="both"/>
        <w:rPr>
          <w:rFonts w:ascii="XO Thames" w:hAnsi="XO Thames" w:eastAsia="Calibri" w:cs="XO Thames"/>
          <w:sz w:val="26"/>
          <w:szCs w:val="26"/>
          <w:lang w:eastAsia="en-US"/>
        </w:rPr>
      </w:pPr>
      <w:r>
        <w:rPr>
          <w:rFonts w:eastAsia="Calibri" w:cs="XO Thames" w:ascii="XO Thames" w:hAnsi="XO Thames"/>
          <w:sz w:val="26"/>
          <w:szCs w:val="26"/>
          <w:lang w:eastAsia="en-US"/>
        </w:rPr>
      </w:r>
    </w:p>
    <w:p>
      <w:pPr>
        <w:pStyle w:val="Normal"/>
        <w:shd w:fill="FFFFFF" w:val="clear"/>
        <w:suppressAutoHyphens w:val="false"/>
        <w:spacing w:before="0" w:after="200"/>
        <w:ind w:firstLine="540" w:end="0"/>
        <w:contextualSpacing/>
        <w:jc w:val="both"/>
        <w:rPr>
          <w:rFonts w:ascii="XO Thames" w:hAnsi="XO Thames" w:eastAsia="Calibri" w:cs="XO Thames"/>
          <w:sz w:val="26"/>
          <w:szCs w:val="26"/>
          <w:lang w:eastAsia="en-US"/>
        </w:rPr>
      </w:pPr>
      <w:r>
        <w:rPr>
          <w:rFonts w:eastAsia="Calibri" w:cs="XO Thames" w:ascii="XO Thames" w:hAnsi="XO Thames"/>
          <w:sz w:val="26"/>
          <w:szCs w:val="26"/>
          <w:lang w:eastAsia="en-US"/>
        </w:rPr>
      </w:r>
    </w:p>
    <w:p>
      <w:pPr>
        <w:pStyle w:val="Normal"/>
        <w:shd w:fill="FFFFFF" w:val="clear"/>
        <w:suppressAutoHyphens w:val="false"/>
        <w:spacing w:before="0" w:after="200"/>
        <w:ind w:firstLine="540" w:end="0"/>
        <w:contextualSpacing/>
        <w:jc w:val="both"/>
        <w:rPr>
          <w:rFonts w:ascii="XO Thames" w:hAnsi="XO Thames" w:eastAsia="Calibri" w:cs="XO Thames"/>
          <w:sz w:val="26"/>
          <w:szCs w:val="26"/>
          <w:lang w:eastAsia="en-US"/>
        </w:rPr>
      </w:pPr>
      <w:r>
        <w:rPr>
          <w:rFonts w:eastAsia="Calibri" w:cs="XO Thames" w:ascii="XO Thames" w:hAnsi="XO Thames"/>
          <w:sz w:val="26"/>
          <w:szCs w:val="26"/>
          <w:lang w:eastAsia="en-US"/>
        </w:rPr>
      </w:r>
    </w:p>
    <w:p>
      <w:pPr>
        <w:pStyle w:val="Normal"/>
        <w:shd w:fill="FFFFFF" w:val="clear"/>
        <w:suppressAutoHyphens w:val="false"/>
        <w:spacing w:before="0" w:after="200"/>
        <w:ind w:firstLine="540" w:end="0"/>
        <w:contextualSpacing/>
        <w:jc w:val="both"/>
        <w:rPr>
          <w:rFonts w:ascii="XO Thames" w:hAnsi="XO Thames" w:eastAsia="Calibri" w:cs="XO Thames"/>
          <w:sz w:val="26"/>
          <w:szCs w:val="26"/>
          <w:lang w:eastAsia="en-US"/>
        </w:rPr>
      </w:pPr>
      <w:r>
        <w:rPr>
          <w:rFonts w:eastAsia="Calibri" w:cs="XO Thames" w:ascii="XO Thames" w:hAnsi="XO Thames"/>
          <w:sz w:val="26"/>
          <w:szCs w:val="26"/>
          <w:lang w:eastAsia="en-US"/>
        </w:rPr>
      </w:r>
    </w:p>
    <w:p>
      <w:pPr>
        <w:pStyle w:val="Normal"/>
        <w:widowControl w:val="false"/>
        <w:numPr>
          <w:ilvl w:val="0"/>
          <w:numId w:val="0"/>
        </w:numPr>
        <w:suppressAutoHyphens w:val="false"/>
        <w:autoSpaceDE w:val="false"/>
        <w:spacing w:before="0" w:after="0"/>
        <w:ind w:hanging="0" w:start="0" w:end="0"/>
        <w:contextualSpacing/>
        <w:jc w:val="center"/>
        <w:outlineLvl w:val="1"/>
        <w:rPr>
          <w:rFonts w:ascii="XO Thames" w:hAnsi="XO Thames" w:cs="XO Thames"/>
          <w:b/>
          <w:sz w:val="26"/>
          <w:szCs w:val="26"/>
        </w:rPr>
      </w:pPr>
      <w:r>
        <w:rPr>
          <w:rFonts w:cs="XO Thames" w:ascii="XO Thames" w:hAnsi="XO Thames"/>
          <w:sz w:val="26"/>
          <w:szCs w:val="26"/>
        </w:rPr>
        <w:t>16. Реквизиты и подписи Сторон</w:t>
      </w:r>
    </w:p>
    <w:tbl>
      <w:tblPr>
        <w:tblW w:w="10160" w:type="dxa"/>
        <w:jc w:val="start"/>
        <w:tblInd w:w="-10" w:type="dxa"/>
        <w:tblLayout w:type="fixed"/>
        <w:tblCellMar>
          <w:top w:w="0" w:type="dxa"/>
          <w:start w:w="108" w:type="dxa"/>
          <w:bottom w:w="0" w:type="dxa"/>
          <w:end w:w="108" w:type="dxa"/>
        </w:tblCellMar>
      </w:tblPr>
      <w:tblGrid>
        <w:gridCol w:w="5080"/>
        <w:gridCol w:w="5080"/>
      </w:tblGrid>
      <w:tr>
        <w:trPr/>
        <w:tc>
          <w:tcPr>
            <w:tcW w:w="508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jc w:val="start"/>
              <w:rPr>
                <w:rFonts w:ascii="XO Thames" w:hAnsi="XO Thames" w:cs="XO Thames"/>
                <w:b/>
                <w:color w:val="000000"/>
                <w:sz w:val="26"/>
                <w:szCs w:val="26"/>
              </w:rPr>
            </w:pPr>
            <w:r>
              <w:rPr>
                <w:rFonts w:cs="XO Thames" w:ascii="XO Thames" w:hAnsi="XO Thames"/>
                <w:b/>
                <w:sz w:val="26"/>
                <w:szCs w:val="26"/>
              </w:rPr>
              <w:t>Федеральное казенное учреждение здр</w:t>
            </w:r>
            <w:r>
              <w:rPr>
                <w:rFonts w:cs="XO Thames" w:ascii="XO Thames" w:hAnsi="XO Thames"/>
                <w:b/>
                <w:color w:val="000000"/>
                <w:sz w:val="26"/>
                <w:szCs w:val="26"/>
              </w:rPr>
              <w:t xml:space="preserve">авоохранения «Медико-санитарная часть  </w:t>
            </w:r>
          </w:p>
          <w:p>
            <w:pPr>
              <w:pStyle w:val="Normal"/>
              <w:snapToGrid w:val="false"/>
              <w:spacing w:before="0" w:after="0"/>
              <w:jc w:val="start"/>
              <w:rPr>
                <w:rFonts w:ascii="XO Thames" w:hAnsi="XO Thames" w:cs="XO Thames"/>
                <w:color w:val="000000"/>
                <w:sz w:val="26"/>
                <w:szCs w:val="26"/>
              </w:rPr>
            </w:pPr>
            <w:r>
              <w:rPr>
                <w:rFonts w:cs="XO Thames" w:ascii="XO Thames" w:hAnsi="XO Thames"/>
                <w:b/>
                <w:color w:val="000000"/>
                <w:sz w:val="26"/>
                <w:szCs w:val="26"/>
              </w:rPr>
              <w:t>№</w:t>
            </w:r>
            <w:r>
              <w:rPr>
                <w:rFonts w:eastAsia="XO Thames" w:cs="XO Thames" w:ascii="XO Thames" w:hAnsi="XO Thames"/>
                <w:b/>
                <w:color w:val="000000"/>
                <w:sz w:val="26"/>
                <w:szCs w:val="26"/>
              </w:rPr>
              <w:t xml:space="preserve"> </w:t>
            </w:r>
            <w:r>
              <w:rPr>
                <w:rFonts w:cs="XO Thames" w:ascii="XO Thames" w:hAnsi="XO Thames"/>
                <w:b/>
                <w:color w:val="000000"/>
                <w:sz w:val="26"/>
                <w:szCs w:val="26"/>
              </w:rPr>
              <w:t>29 Федеральной службы исполнения наказаний» (ФКУЗ МСЧ-29 ФСИН России)</w:t>
            </w:r>
          </w:p>
          <w:p>
            <w:pPr>
              <w:pStyle w:val="Normal"/>
              <w:snapToGrid w:val="false"/>
              <w:spacing w:before="0" w:after="0"/>
              <w:jc w:val="start"/>
              <w:rPr>
                <w:rFonts w:ascii="XO Thames" w:hAnsi="XO Thames" w:cs="XO Thames"/>
                <w:color w:val="000000"/>
                <w:sz w:val="26"/>
                <w:szCs w:val="26"/>
              </w:rPr>
            </w:pPr>
            <w:r>
              <w:rPr>
                <w:rFonts w:cs="XO Thames" w:ascii="XO Thames" w:hAnsi="XO Thames"/>
                <w:color w:val="000000"/>
                <w:sz w:val="26"/>
                <w:szCs w:val="26"/>
              </w:rPr>
              <w:t>163020 г. Архангельск, Никольский, д. 27</w:t>
            </w:r>
          </w:p>
          <w:p>
            <w:pPr>
              <w:pStyle w:val="Normal"/>
              <w:snapToGrid w:val="false"/>
              <w:spacing w:before="0" w:after="29"/>
              <w:jc w:val="start"/>
              <w:rPr>
                <w:rFonts w:ascii="XO Thames" w:hAnsi="XO Thames" w:cs="XO Thames"/>
                <w:color w:val="000000"/>
                <w:sz w:val="26"/>
                <w:szCs w:val="26"/>
              </w:rPr>
            </w:pPr>
            <w:r>
              <w:rPr>
                <w:rFonts w:cs="XO Thames" w:ascii="XO Thames" w:hAnsi="XO Thames"/>
                <w:color w:val="000000"/>
                <w:sz w:val="26"/>
                <w:szCs w:val="26"/>
              </w:rPr>
              <w:t>ИНН 2912000516 КПП 290101001</w:t>
            </w:r>
          </w:p>
          <w:p>
            <w:pPr>
              <w:pStyle w:val="Normal"/>
              <w:snapToGrid w:val="false"/>
              <w:spacing w:before="0" w:after="0"/>
              <w:jc w:val="start"/>
              <w:rPr>
                <w:rFonts w:ascii="XO Thames" w:hAnsi="XO Thames" w:cs="XO Thames"/>
                <w:color w:val="000000"/>
                <w:sz w:val="26"/>
                <w:szCs w:val="26"/>
                <w:shd w:fill="FFFFFF" w:val="clear"/>
              </w:rPr>
            </w:pPr>
            <w:r>
              <w:rPr>
                <w:rFonts w:cs="XO Thames" w:ascii="XO Thames" w:hAnsi="XO Thames"/>
                <w:color w:val="000000"/>
                <w:sz w:val="26"/>
                <w:szCs w:val="26"/>
              </w:rPr>
              <w:t>ОКПО 08584516 ОГРН 1022901320012</w:t>
            </w:r>
          </w:p>
          <w:p>
            <w:pPr>
              <w:pStyle w:val="Normal"/>
              <w:snapToGrid w:val="false"/>
              <w:spacing w:before="0" w:after="29"/>
              <w:jc w:val="start"/>
              <w:rPr>
                <w:rFonts w:ascii="XO Thames" w:hAnsi="XO Thames" w:eastAsia="Calibri" w:cs="XO Thames"/>
                <w:bCs/>
                <w:color w:val="000000"/>
                <w:kern w:val="0"/>
                <w:sz w:val="26"/>
                <w:szCs w:val="26"/>
                <w:lang w:val="ru-RU" w:eastAsia="en-US" w:bidi="ar-SA"/>
              </w:rPr>
            </w:pPr>
            <w:r>
              <w:rPr>
                <w:rFonts w:cs="XO Thames" w:ascii="XO Thames" w:hAnsi="XO Thames"/>
                <w:color w:val="000000"/>
                <w:sz w:val="26"/>
                <w:szCs w:val="26"/>
                <w:shd w:fill="FFFFFF" w:val="clear"/>
              </w:rPr>
              <w:t>Единый казначейский счет: 40102810745370000024</w:t>
            </w:r>
          </w:p>
          <w:p>
            <w:pPr>
              <w:pStyle w:val="Normal"/>
              <w:spacing w:lineRule="auto" w:line="240" w:before="0" w:after="0"/>
              <w:ind w:end="0"/>
              <w:jc w:val="start"/>
              <w:rPr>
                <w:rFonts w:ascii="XO Thames" w:hAnsi="XO Thames" w:cs="XO Thames"/>
                <w:b w:val="false"/>
                <w:bCs w:val="false"/>
                <w:color w:val="000000"/>
                <w:sz w:val="26"/>
                <w:szCs w:val="26"/>
                <w:shd w:fill="FFFFFF" w:val="clear"/>
              </w:rPr>
            </w:pPr>
            <w:r>
              <w:rPr>
                <w:rFonts w:eastAsia="Calibri" w:cs="XO Thames" w:ascii="XO Thames" w:hAnsi="XO Thames"/>
                <w:bCs/>
                <w:color w:val="000000"/>
                <w:kern w:val="0"/>
                <w:sz w:val="26"/>
                <w:szCs w:val="26"/>
                <w:lang w:val="ru-RU" w:eastAsia="en-US" w:bidi="ar-SA"/>
              </w:rPr>
              <w:t>ОКЦ №1 ВВГУ Банка России//УФК по Нижегородской области, г.Нижний Новгород</w:t>
            </w:r>
            <w:r>
              <w:rPr>
                <w:rFonts w:eastAsia="Calibri" w:cs="XO Thames" w:ascii="XO Thames" w:hAnsi="XO Thames"/>
                <w:bCs/>
                <w:color w:val="000000"/>
                <w:kern w:val="0"/>
                <w:sz w:val="26"/>
                <w:szCs w:val="26"/>
                <w:lang w:val="en-US" w:eastAsia="en-US" w:bidi="ar-SA"/>
              </w:rPr>
              <w:t xml:space="preserve"> </w:t>
            </w:r>
          </w:p>
          <w:p>
            <w:pPr>
              <w:pStyle w:val="Normal"/>
              <w:snapToGrid w:val="false"/>
              <w:spacing w:before="0" w:after="29"/>
              <w:jc w:val="start"/>
              <w:rPr>
                <w:rFonts w:ascii="XO Thames" w:hAnsi="XO Thames" w:cs="XO Thames"/>
                <w:color w:val="000000"/>
                <w:sz w:val="26"/>
                <w:szCs w:val="26"/>
                <w:shd w:fill="FFFFFF" w:val="clear"/>
              </w:rPr>
            </w:pPr>
            <w:r>
              <w:rPr>
                <w:rFonts w:cs="XO Thames" w:ascii="XO Thames" w:hAnsi="XO Thames"/>
                <w:b w:val="false"/>
                <w:bCs w:val="false"/>
                <w:color w:val="000000"/>
                <w:sz w:val="26"/>
                <w:szCs w:val="26"/>
                <w:shd w:fill="FFFFFF" w:val="clear"/>
              </w:rPr>
              <w:t xml:space="preserve">БИК </w:t>
            </w:r>
            <w:r>
              <w:rPr>
                <w:rFonts w:eastAsia="Calibri" w:cs="XO Thames" w:ascii="XO Thames" w:hAnsi="XO Thames"/>
                <w:b w:val="false"/>
                <w:bCs w:val="false"/>
                <w:color w:val="000000"/>
                <w:kern w:val="0"/>
                <w:sz w:val="26"/>
                <w:szCs w:val="26"/>
                <w:shd w:fill="FFFFFF" w:val="clear"/>
                <w:lang w:val="ru-RU" w:eastAsia="en-US" w:bidi="ar-SA"/>
              </w:rPr>
              <w:t>012202102</w:t>
            </w:r>
            <w:r>
              <w:rPr>
                <w:rFonts w:cs="XO Thames" w:ascii="XO Thames" w:hAnsi="XO Thames"/>
                <w:b w:val="false"/>
                <w:bCs w:val="false"/>
                <w:color w:val="000000"/>
                <w:sz w:val="26"/>
                <w:szCs w:val="26"/>
                <w:shd w:fill="FFFFFF" w:val="clear"/>
              </w:rPr>
              <w:t xml:space="preserve"> </w:t>
            </w:r>
          </w:p>
          <w:p>
            <w:pPr>
              <w:pStyle w:val="Normal"/>
              <w:snapToGrid w:val="false"/>
              <w:spacing w:before="0" w:after="86"/>
              <w:jc w:val="start"/>
              <w:rPr>
                <w:rFonts w:ascii="XO Thames" w:hAnsi="XO Thames" w:cs="XO Thames"/>
                <w:color w:val="000000"/>
                <w:sz w:val="26"/>
                <w:szCs w:val="26"/>
                <w:shd w:fill="FFFFFF" w:val="clear"/>
              </w:rPr>
            </w:pPr>
            <w:r>
              <w:rPr>
                <w:rFonts w:cs="XO Thames" w:ascii="XO Thames" w:hAnsi="XO Thames"/>
                <w:color w:val="000000"/>
                <w:sz w:val="26"/>
                <w:szCs w:val="26"/>
                <w:shd w:fill="FFFFFF" w:val="clear"/>
              </w:rPr>
              <w:t>казначейский счет: 03211643000000013244</w:t>
            </w:r>
          </w:p>
          <w:p>
            <w:pPr>
              <w:pStyle w:val="Normal"/>
              <w:snapToGrid w:val="false"/>
              <w:spacing w:before="0" w:after="0"/>
              <w:jc w:val="start"/>
              <w:rPr>
                <w:rFonts w:ascii="XO Thames" w:hAnsi="XO Thames" w:cs="XO Thames"/>
                <w:i/>
                <w:color w:val="000000"/>
                <w:sz w:val="26"/>
                <w:szCs w:val="26"/>
                <w:u w:val="single"/>
              </w:rPr>
            </w:pPr>
            <w:r>
              <w:rPr>
                <w:rFonts w:cs="XO Thames" w:ascii="XO Thames" w:hAnsi="XO Thames"/>
                <w:color w:val="000000"/>
                <w:sz w:val="26"/>
                <w:szCs w:val="26"/>
                <w:shd w:fill="FFFFFF" w:val="clear"/>
              </w:rPr>
              <w:t xml:space="preserve">л/сч. 03241293740 УФК </w:t>
            </w:r>
            <w:r>
              <w:rPr>
                <w:rFonts w:cs="XO Thames" w:ascii="XO Thames" w:hAnsi="XO Thames"/>
                <w:b w:val="false"/>
                <w:bCs w:val="false"/>
                <w:i w:val="false"/>
                <w:iCs w:val="false"/>
                <w:color w:val="000000"/>
                <w:sz w:val="26"/>
                <w:szCs w:val="26"/>
                <w:u w:val="none"/>
                <w:shd w:fill="FFFFFF" w:val="clear"/>
              </w:rPr>
              <w:t>Архангельской области и Ненецкому автономному округу</w:t>
            </w:r>
          </w:p>
          <w:p>
            <w:pPr>
              <w:pStyle w:val="Normal"/>
              <w:snapToGrid w:val="false"/>
              <w:spacing w:before="0" w:after="0"/>
              <w:jc w:val="start"/>
              <w:rPr>
                <w:rFonts w:ascii="XO Thames" w:hAnsi="XO Thames" w:eastAsia="Times New Roman" w:cs="XO Thames"/>
                <w:color w:val="000000"/>
                <w:sz w:val="26"/>
                <w:szCs w:val="26"/>
              </w:rPr>
            </w:pPr>
            <w:r>
              <w:rPr>
                <w:rFonts w:cs="XO Thames" w:ascii="XO Thames" w:hAnsi="XO Thames"/>
                <w:i/>
                <w:color w:val="000000"/>
                <w:sz w:val="26"/>
                <w:szCs w:val="26"/>
                <w:u w:val="single"/>
              </w:rPr>
              <w:t>.</w:t>
            </w:r>
            <w:r>
              <w:rPr>
                <w:rFonts w:cs="XO Thames" w:ascii="XO Thames" w:hAnsi="XO Thames"/>
                <w:color w:val="000000"/>
                <w:sz w:val="26"/>
                <w:szCs w:val="26"/>
              </w:rPr>
              <w:t>тел. (8182) 22-98-56</w:t>
            </w:r>
          </w:p>
          <w:p>
            <w:pPr>
              <w:pStyle w:val="Normal"/>
              <w:snapToGrid w:val="false"/>
              <w:spacing w:before="0" w:after="0"/>
              <w:jc w:val="start"/>
              <w:rPr>
                <w:rFonts w:ascii="XO Thames" w:hAnsi="XO Thames" w:cs="XO Thames"/>
                <w:color w:val="000000"/>
                <w:sz w:val="26"/>
                <w:szCs w:val="26"/>
              </w:rPr>
            </w:pPr>
            <w:r>
              <w:rPr>
                <w:rFonts w:eastAsia="Times New Roman" w:cs="XO Thames" w:ascii="XO Thames" w:hAnsi="XO Thames"/>
                <w:color w:val="000000"/>
                <w:sz w:val="26"/>
                <w:szCs w:val="26"/>
              </w:rPr>
              <w:t xml:space="preserve">тел. аптеки филиала «Больница» </w:t>
            </w:r>
          </w:p>
          <w:p>
            <w:pPr>
              <w:pStyle w:val="Normal"/>
              <w:snapToGrid w:val="false"/>
              <w:spacing w:before="0" w:after="0"/>
              <w:jc w:val="start"/>
              <w:rPr>
                <w:rFonts w:ascii="XO Thames" w:hAnsi="XO Thames" w:eastAsia="Times New Roman" w:cs="XO Thames"/>
                <w:b/>
                <w:color w:val="000000"/>
                <w:sz w:val="26"/>
                <w:szCs w:val="26"/>
                <w:lang w:val="en-US"/>
              </w:rPr>
            </w:pPr>
            <w:r>
              <w:rPr>
                <w:rFonts w:cs="XO Thames" w:ascii="XO Thames" w:hAnsi="XO Thames"/>
                <w:color w:val="000000"/>
                <w:sz w:val="26"/>
                <w:szCs w:val="26"/>
              </w:rPr>
              <w:t xml:space="preserve">тел. аптека (8182) 22-98-89 (доб. 3856)  </w:t>
            </w:r>
          </w:p>
          <w:p>
            <w:pPr>
              <w:pStyle w:val="Normal"/>
              <w:shd w:fill="FFFFFF" w:val="clear"/>
              <w:snapToGrid w:val="false"/>
              <w:spacing w:lineRule="auto" w:line="204" w:before="0" w:after="0"/>
              <w:jc w:val="start"/>
              <w:rPr>
                <w:rFonts w:ascii="XO Thames" w:hAnsi="XO Thames" w:eastAsia="Times New Roman" w:cs="XO Thames"/>
                <w:b/>
                <w:color w:val="000000"/>
                <w:sz w:val="26"/>
                <w:szCs w:val="26"/>
                <w:lang w:val="en-US"/>
              </w:rPr>
            </w:pPr>
            <w:r>
              <w:rPr>
                <w:rFonts w:eastAsia="Times New Roman" w:cs="XO Thames" w:ascii="XO Thames" w:hAnsi="XO Thames"/>
                <w:b/>
                <w:color w:val="000000"/>
                <w:sz w:val="26"/>
                <w:szCs w:val="26"/>
                <w:lang w:val="en-US"/>
              </w:rPr>
              <w:t>эл. почта msch29om@29.fsin.gov.ru</w:t>
            </w:r>
          </w:p>
        </w:tc>
        <w:tc>
          <w:tcPr>
            <w:tcW w:w="5080" w:type="dxa"/>
            <w:tcBorders>
              <w:top w:val="single" w:sz="4" w:space="0" w:color="000000"/>
              <w:start w:val="single" w:sz="4" w:space="0" w:color="000000"/>
              <w:bottom w:val="single" w:sz="4" w:space="0" w:color="000000"/>
              <w:end w:val="single" w:sz="4" w:space="0" w:color="000000"/>
            </w:tcBorders>
          </w:tcPr>
          <w:p>
            <w:pPr>
              <w:pStyle w:val="Normal"/>
              <w:shd w:fill="FFFFFF" w:val="clear"/>
              <w:snapToGrid w:val="false"/>
              <w:spacing w:lineRule="auto" w:line="240" w:before="0" w:after="0"/>
              <w:jc w:val="both"/>
              <w:rPr>
                <w:rFonts w:ascii="XO Thames" w:hAnsi="XO Thames" w:eastAsia="Times New Roman" w:cs="XO Thames"/>
                <w:bCs/>
                <w:sz w:val="26"/>
                <w:szCs w:val="26"/>
              </w:rPr>
            </w:pPr>
            <w:r>
              <w:rPr>
                <w:rFonts w:eastAsia="Times New Roman" w:cs="XO Thames" w:ascii="XO Thames" w:hAnsi="XO Thames"/>
                <w:bCs/>
                <w:sz w:val="26"/>
                <w:szCs w:val="26"/>
              </w:rPr>
            </w:r>
          </w:p>
        </w:tc>
      </w:tr>
    </w:tbl>
    <w:p>
      <w:pPr>
        <w:pStyle w:val="Normal"/>
        <w:shd w:fill="FFFFFF" w:val="clear"/>
        <w:jc w:val="both"/>
        <w:rPr>
          <w:rFonts w:ascii="XO Thames" w:hAnsi="XO Thames" w:cs="XO Thames"/>
          <w:sz w:val="26"/>
          <w:szCs w:val="26"/>
        </w:rPr>
      </w:pPr>
      <w:r>
        <w:rPr>
          <w:rFonts w:cs="XO Thames" w:ascii="XO Thames" w:hAnsi="XO Thames"/>
          <w:sz w:val="26"/>
          <w:szCs w:val="26"/>
        </w:rPr>
        <w:t xml:space="preserve">От Государственного Заказчика        </w:t>
        <w:tab/>
        <w:tab/>
        <w:t xml:space="preserve">          От Поставщика</w:t>
      </w:r>
    </w:p>
    <w:p>
      <w:pPr>
        <w:pStyle w:val="Normal"/>
        <w:shd w:fill="FFFFFF" w:val="clear"/>
        <w:jc w:val="both"/>
        <w:rPr>
          <w:rFonts w:ascii="XO Thames" w:hAnsi="XO Thames" w:cs="XO Thames"/>
          <w:sz w:val="26"/>
          <w:szCs w:val="26"/>
        </w:rPr>
      </w:pPr>
      <w:r>
        <w:rPr>
          <w:rFonts w:cs="XO Thames" w:ascii="XO Thames" w:hAnsi="XO Thames"/>
          <w:sz w:val="26"/>
          <w:szCs w:val="26"/>
        </w:rPr>
      </w:r>
    </w:p>
    <w:p>
      <w:pPr>
        <w:pStyle w:val="Normal"/>
        <w:shd w:fill="FFFFFF" w:val="clear"/>
        <w:jc w:val="both"/>
        <w:rPr>
          <w:rFonts w:ascii="XO Thames" w:hAnsi="XO Thames" w:cs="XO Thames"/>
          <w:sz w:val="26"/>
          <w:szCs w:val="26"/>
        </w:rPr>
      </w:pPr>
      <w:r>
        <w:rPr>
          <w:rFonts w:cs="XO Thames" w:ascii="XO Thames" w:hAnsi="XO Thames"/>
          <w:sz w:val="26"/>
          <w:szCs w:val="26"/>
        </w:rPr>
        <w:t xml:space="preserve">______________                                                               ______________   </w:t>
      </w:r>
    </w:p>
    <w:p>
      <w:pPr>
        <w:pStyle w:val="Normal"/>
        <w:shd w:fill="FFFFFF" w:val="clear"/>
        <w:jc w:val="both"/>
        <w:rPr>
          <w:rFonts w:ascii="XO Thames" w:hAnsi="XO Thames" w:eastAsia="XO Thames" w:cs="XO Thames"/>
          <w:sz w:val="26"/>
          <w:szCs w:val="26"/>
          <w:lang w:eastAsia="ru-RU"/>
        </w:rPr>
        <w:sectPr>
          <w:headerReference w:type="default" r:id="rId14"/>
          <w:headerReference w:type="first" r:id="rId15"/>
          <w:type w:val="nextPage"/>
          <w:pgSz w:w="11906" w:h="16838"/>
          <w:pgMar w:left="1134" w:right="566" w:gutter="0" w:header="708" w:top="851" w:footer="0" w:bottom="709"/>
          <w:pgNumType w:fmt="decimal"/>
          <w:formProt w:val="false"/>
          <w:titlePg/>
          <w:textDirection w:val="lrTb"/>
          <w:docGrid w:type="default" w:linePitch="381" w:charSpace="0"/>
        </w:sectPr>
      </w:pPr>
      <w:r>
        <w:rPr>
          <w:rFonts w:cs="XO Thames" w:ascii="XO Thames" w:hAnsi="XO Thames"/>
          <w:sz w:val="26"/>
          <w:szCs w:val="26"/>
        </w:rPr>
        <w:t>М.П.</w:t>
        <w:tab/>
        <w:tab/>
        <w:tab/>
        <w:tab/>
        <w:tab/>
        <w:tab/>
        <w:tab/>
        <w:tab/>
        <w:t>М.П.</w:t>
      </w:r>
    </w:p>
    <w:p>
      <w:pPr>
        <w:pStyle w:val="Normal"/>
        <w:widowControl w:val="false"/>
        <w:numPr>
          <w:ilvl w:val="0"/>
          <w:numId w:val="0"/>
        </w:numPr>
        <w:suppressAutoHyphens w:val="false"/>
        <w:autoSpaceDE w:val="false"/>
        <w:ind w:hanging="0" w:start="0" w:end="0"/>
        <w:jc w:val="end"/>
        <w:outlineLvl w:val="1"/>
        <w:rPr>
          <w:rFonts w:ascii="XO Thames" w:hAnsi="XO Thames" w:cs="XO Thames"/>
          <w:sz w:val="26"/>
          <w:szCs w:val="26"/>
          <w:lang w:eastAsia="ru-RU"/>
        </w:rPr>
      </w:pPr>
      <w:r>
        <w:rPr>
          <w:rFonts w:eastAsia="XO Thames" w:cs="XO Thames" w:ascii="XO Thames" w:hAnsi="XO Thames"/>
          <w:sz w:val="26"/>
          <w:szCs w:val="26"/>
          <w:lang w:eastAsia="ru-RU"/>
        </w:rPr>
        <w:t xml:space="preserve">                                                                                                                                                        </w:t>
      </w:r>
      <w:r>
        <w:rPr>
          <w:rFonts w:cs="XO Thames" w:ascii="XO Thames" w:hAnsi="XO Thames"/>
          <w:sz w:val="26"/>
          <w:szCs w:val="26"/>
          <w:lang w:eastAsia="ru-RU"/>
        </w:rPr>
        <w:t>Приложение № 1 к Контракту</w:t>
      </w:r>
    </w:p>
    <w:p>
      <w:pPr>
        <w:pStyle w:val="Normal"/>
        <w:widowControl w:val="false"/>
        <w:suppressAutoHyphens w:val="false"/>
        <w:autoSpaceDE w:val="false"/>
        <w:jc w:val="end"/>
        <w:rPr>
          <w:rFonts w:ascii="XO Thames" w:hAnsi="XO Thames" w:cs="XO Thames"/>
          <w:sz w:val="26"/>
          <w:szCs w:val="26"/>
        </w:rPr>
      </w:pPr>
      <w:r>
        <w:rPr>
          <w:rFonts w:cs="XO Thames" w:ascii="XO Thames" w:hAnsi="XO Thames"/>
          <w:sz w:val="26"/>
          <w:szCs w:val="26"/>
          <w:lang w:eastAsia="ru-RU"/>
        </w:rPr>
        <w:t>от "__" ______ 2026 г. №</w:t>
      </w:r>
      <w:r>
        <w:rPr>
          <w:rFonts w:cs="XO Thames" w:ascii="XO Thames" w:hAnsi="XO Thames"/>
          <w:sz w:val="26"/>
          <w:szCs w:val="26"/>
          <w:lang w:val="en-US" w:eastAsia="ru-RU"/>
        </w:rPr>
        <w:t>_________</w:t>
      </w:r>
      <w:r>
        <w:rPr>
          <w:rFonts w:cs="XO Thames" w:ascii="XO Thames" w:hAnsi="XO Thames"/>
          <w:sz w:val="26"/>
          <w:szCs w:val="26"/>
          <w:lang w:eastAsia="ru-RU"/>
        </w:rPr>
        <w:t xml:space="preserve"> </w:t>
      </w:r>
    </w:p>
    <w:p>
      <w:pPr>
        <w:pStyle w:val="Normal"/>
        <w:widowControl w:val="false"/>
        <w:suppressAutoHyphens w:val="false"/>
        <w:autoSpaceDE w:val="false"/>
        <w:jc w:val="center"/>
        <w:rPr>
          <w:rFonts w:ascii="XO Thames" w:hAnsi="XO Thames" w:cs="XO Thames"/>
          <w:sz w:val="18"/>
          <w:szCs w:val="18"/>
          <w:lang w:eastAsia="ru-RU"/>
        </w:rPr>
      </w:pPr>
      <w:r>
        <w:rPr>
          <w:rFonts w:cs="XO Thames" w:ascii="XO Thames" w:hAnsi="XO Thames"/>
          <w:sz w:val="26"/>
          <w:szCs w:val="26"/>
        </w:rPr>
        <w:t>СПЕЦИФИКАЦИЯ</w:t>
      </w:r>
    </w:p>
    <w:tbl>
      <w:tblPr>
        <w:tblW w:w="15424" w:type="dxa"/>
        <w:jc w:val="start"/>
        <w:tblInd w:w="0" w:type="dxa"/>
        <w:tblLayout w:type="fixed"/>
        <w:tblCellMar>
          <w:top w:w="102" w:type="dxa"/>
          <w:start w:w="62" w:type="dxa"/>
          <w:bottom w:w="102" w:type="dxa"/>
          <w:end w:w="62" w:type="dxa"/>
        </w:tblCellMar>
      </w:tblPr>
      <w:tblGrid>
        <w:gridCol w:w="567"/>
        <w:gridCol w:w="1433"/>
        <w:gridCol w:w="1864"/>
        <w:gridCol w:w="2379"/>
        <w:gridCol w:w="1349"/>
        <w:gridCol w:w="834"/>
        <w:gridCol w:w="992"/>
        <w:gridCol w:w="709"/>
        <w:gridCol w:w="708"/>
        <w:gridCol w:w="851"/>
        <w:gridCol w:w="784"/>
        <w:gridCol w:w="910"/>
        <w:gridCol w:w="574"/>
        <w:gridCol w:w="850"/>
        <w:gridCol w:w="620"/>
      </w:tblGrid>
      <w:tr>
        <w:trPr/>
        <w:tc>
          <w:tcPr>
            <w:tcW w:w="567" w:type="dxa"/>
            <w:vMerge w:val="restart"/>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18"/>
                <w:szCs w:val="18"/>
                <w:lang w:eastAsia="ru-RU"/>
              </w:rPr>
            </w:pPr>
            <w:r>
              <w:rPr>
                <w:rFonts w:cs="XO Thames" w:ascii="XO Thames" w:hAnsi="XO Thames"/>
                <w:sz w:val="18"/>
                <w:szCs w:val="18"/>
                <w:lang w:eastAsia="ru-RU"/>
              </w:rPr>
              <w:t>N п/п</w:t>
            </w:r>
          </w:p>
        </w:tc>
        <w:tc>
          <w:tcPr>
            <w:tcW w:w="3297"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18"/>
                <w:szCs w:val="18"/>
                <w:lang w:eastAsia="ru-RU"/>
              </w:rPr>
            </w:pPr>
            <w:r>
              <w:rPr>
                <w:rFonts w:cs="XO Thames" w:ascii="XO Thames" w:hAnsi="XO Thames"/>
                <w:sz w:val="18"/>
                <w:szCs w:val="18"/>
                <w:lang w:eastAsia="ru-RU"/>
              </w:rPr>
              <w:t xml:space="preserve">Наименование Товара в соответствии с единым справочником-каталогом лекарственных препаратов (далее - ЕСКЛП) </w:t>
            </w:r>
          </w:p>
        </w:tc>
        <w:tc>
          <w:tcPr>
            <w:tcW w:w="2379" w:type="dxa"/>
            <w:vMerge w:val="restart"/>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pPr>
            <w:r>
              <w:rPr>
                <w:rFonts w:cs="XO Thames" w:ascii="XO Thames" w:hAnsi="XO Thames"/>
                <w:sz w:val="18"/>
                <w:szCs w:val="18"/>
                <w:lang w:eastAsia="ru-RU"/>
              </w:rPr>
              <w:t xml:space="preserve">Торговое наименование, </w:t>
            </w:r>
            <w:r>
              <w:rPr>
                <w:rFonts w:cs="XO Thames" w:ascii="XO Thames" w:hAnsi="XO Thames"/>
                <w:b/>
                <w:sz w:val="18"/>
                <w:szCs w:val="18"/>
                <w:lang w:eastAsia="ru-RU"/>
              </w:rPr>
              <w:t>форма выпуск</w:t>
            </w:r>
            <w:r>
              <w:rPr>
                <w:rFonts w:cs="XO Thames" w:ascii="XO Thames" w:hAnsi="XO Thames"/>
                <w:sz w:val="18"/>
                <w:szCs w:val="18"/>
                <w:lang w:eastAsia="ru-RU"/>
              </w:rPr>
              <w:t>а в соответствии с регистрационным удостоверением лекарственного препарата (в т.ч. вид первичной упаковки,</w:t>
            </w:r>
            <w:r>
              <w:rPr>
                <w:rFonts w:cs="XO Thames" w:ascii="XO Thames" w:hAnsi="XO Thames"/>
                <w:sz w:val="18"/>
                <w:szCs w:val="18"/>
              </w:rPr>
              <w:t xml:space="preserve"> количество лекарственных форм в первичной упаковке/ количество </w:t>
            </w:r>
            <w:r>
              <w:rPr>
                <w:rFonts w:cs="XO Thames" w:ascii="XO Thames" w:hAnsi="XO Thames"/>
                <w:color w:val="000000"/>
                <w:sz w:val="18"/>
                <w:szCs w:val="18"/>
              </w:rPr>
              <w:t>первичных упаковок в потребительской/ количество лекарственных форм во вторичной (потребительской упаковке</w:t>
            </w:r>
            <w:r>
              <w:rPr>
                <w:rFonts w:cs="XO Thames" w:ascii="XO Thames" w:hAnsi="XO Thames"/>
                <w:color w:val="000000"/>
                <w:sz w:val="18"/>
                <w:szCs w:val="18"/>
                <w:lang w:eastAsia="ru-RU"/>
              </w:rPr>
              <w:t>) в соответствии с регистрационным удостоверением</w:t>
            </w:r>
            <w:r>
              <w:rPr>
                <w:rFonts w:cs="XO Thames" w:ascii="XO Thames" w:hAnsi="XO Thames"/>
                <w:sz w:val="18"/>
                <w:szCs w:val="18"/>
                <w:lang w:eastAsia="ru-RU"/>
              </w:rPr>
              <w:t xml:space="preserve"> лекарственного препарата)</w:t>
            </w:r>
          </w:p>
        </w:tc>
        <w:tc>
          <w:tcPr>
            <w:tcW w:w="1349" w:type="dxa"/>
            <w:vMerge w:val="restart"/>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18"/>
                <w:szCs w:val="18"/>
                <w:lang w:eastAsia="ru-RU"/>
              </w:rPr>
            </w:pPr>
            <w:r>
              <w:rPr>
                <w:rFonts w:cs="XO Thames" w:ascii="XO Thames" w:hAnsi="XO Thames"/>
                <w:sz w:val="18"/>
                <w:szCs w:val="18"/>
                <w:lang w:eastAsia="ru-RU"/>
              </w:rPr>
              <w:t>Лекарственная форма в соответствии с ЕСКЛП</w:t>
            </w:r>
          </w:p>
        </w:tc>
        <w:tc>
          <w:tcPr>
            <w:tcW w:w="834" w:type="dxa"/>
            <w:vMerge w:val="restart"/>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18"/>
                <w:szCs w:val="18"/>
                <w:lang w:eastAsia="ru-RU"/>
              </w:rPr>
            </w:pPr>
            <w:r>
              <w:rPr>
                <w:rFonts w:cs="XO Thames" w:ascii="XO Thames" w:hAnsi="XO Thames"/>
                <w:sz w:val="18"/>
                <w:szCs w:val="18"/>
                <w:lang w:eastAsia="ru-RU"/>
              </w:rPr>
              <w:t>Дозировка в соответствии с ЕСКЛП</w:t>
            </w:r>
          </w:p>
        </w:tc>
        <w:tc>
          <w:tcPr>
            <w:tcW w:w="992" w:type="dxa"/>
            <w:vMerge w:val="restart"/>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18"/>
                <w:szCs w:val="18"/>
                <w:lang w:eastAsia="ru-RU"/>
              </w:rPr>
            </w:pPr>
            <w:r>
              <w:rPr>
                <w:rFonts w:cs="XO Thames" w:ascii="XO Thames" w:hAnsi="XO Thames"/>
                <w:sz w:val="18"/>
                <w:szCs w:val="18"/>
                <w:lang w:eastAsia="ru-RU"/>
              </w:rPr>
              <w:t>Единица измерения Товара в соответствии с ЕСКЛП *</w:t>
            </w:r>
          </w:p>
        </w:tc>
        <w:tc>
          <w:tcPr>
            <w:tcW w:w="2268" w:type="dxa"/>
            <w:gridSpan w:val="3"/>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18"/>
                <w:szCs w:val="18"/>
                <w:lang w:eastAsia="ru-RU"/>
              </w:rPr>
            </w:pPr>
            <w:r>
              <w:rPr>
                <w:rFonts w:cs="XO Thames" w:ascii="XO Thames" w:hAnsi="XO Thames"/>
                <w:sz w:val="18"/>
                <w:szCs w:val="18"/>
                <w:lang w:eastAsia="ru-RU"/>
              </w:rPr>
              <w:t>Цена за единицу измерения Товара, руб., в том числе</w:t>
            </w:r>
          </w:p>
        </w:tc>
        <w:tc>
          <w:tcPr>
            <w:tcW w:w="784" w:type="dxa"/>
            <w:vMerge w:val="restart"/>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18"/>
                <w:szCs w:val="18"/>
                <w:lang w:eastAsia="ru-RU"/>
              </w:rPr>
            </w:pPr>
            <w:r>
              <w:rPr>
                <w:rFonts w:cs="XO Thames" w:ascii="XO Thames" w:hAnsi="XO Thames"/>
                <w:sz w:val="18"/>
                <w:szCs w:val="18"/>
                <w:lang w:eastAsia="ru-RU"/>
              </w:rPr>
              <w:t>Количество в единицах измерения Товара</w:t>
            </w:r>
          </w:p>
        </w:tc>
        <w:tc>
          <w:tcPr>
            <w:tcW w:w="2334" w:type="dxa"/>
            <w:gridSpan w:val="3"/>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18"/>
                <w:szCs w:val="18"/>
                <w:lang w:eastAsia="ru-RU"/>
              </w:rPr>
            </w:pPr>
            <w:r>
              <w:rPr>
                <w:rFonts w:cs="XO Thames" w:ascii="XO Thames" w:hAnsi="XO Thames"/>
                <w:sz w:val="18"/>
                <w:szCs w:val="18"/>
                <w:lang w:eastAsia="ru-RU"/>
              </w:rPr>
              <w:t>Стоимость, руб., в том числе</w:t>
            </w:r>
          </w:p>
        </w:tc>
        <w:tc>
          <w:tcPr>
            <w:tcW w:w="620" w:type="dxa"/>
            <w:vMerge w:val="restart"/>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18"/>
                <w:szCs w:val="18"/>
                <w:lang w:eastAsia="ru-RU"/>
              </w:rPr>
            </w:pPr>
            <w:r>
              <w:rPr>
                <w:rFonts w:cs="XO Thames" w:ascii="XO Thames" w:hAnsi="XO Thames"/>
                <w:sz w:val="18"/>
                <w:szCs w:val="18"/>
                <w:lang w:eastAsia="ru-RU"/>
              </w:rPr>
              <w:t>Количество вторичных (потребительских) упаковок</w:t>
            </w:r>
          </w:p>
        </w:tc>
      </w:tr>
      <w:tr>
        <w:trPr/>
        <w:tc>
          <w:tcPr>
            <w:tcW w:w="56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XO Thames" w:hAnsi="XO Thames" w:cs="XO Thames"/>
                <w:sz w:val="18"/>
                <w:szCs w:val="18"/>
              </w:rPr>
            </w:pPr>
            <w:r>
              <w:rPr>
                <w:rFonts w:cs="XO Thames" w:ascii="XO Thames" w:hAnsi="XO Thames"/>
                <w:sz w:val="18"/>
                <w:szCs w:val="18"/>
              </w:rPr>
            </w:r>
          </w:p>
        </w:tc>
        <w:tc>
          <w:tcPr>
            <w:tcW w:w="1433"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AutoHyphens w:val="false"/>
              <w:autoSpaceDE w:val="false"/>
              <w:jc w:val="center"/>
              <w:rPr>
                <w:rFonts w:ascii="XO Thames" w:hAnsi="XO Thames" w:cs="XO Thames"/>
                <w:sz w:val="18"/>
                <w:szCs w:val="18"/>
                <w:lang w:eastAsia="ru-RU"/>
              </w:rPr>
            </w:pPr>
            <w:r>
              <w:rPr>
                <w:rFonts w:cs="XO Thames" w:ascii="XO Thames" w:hAnsi="XO Thames"/>
                <w:sz w:val="18"/>
                <w:szCs w:val="18"/>
                <w:lang w:eastAsia="ru-RU"/>
              </w:rPr>
              <w:t>международное непатентованное или химическое или группировочное наименование</w:t>
            </w:r>
          </w:p>
        </w:tc>
        <w:tc>
          <w:tcPr>
            <w:tcW w:w="186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AutoHyphens w:val="false"/>
              <w:autoSpaceDE w:val="false"/>
              <w:jc w:val="center"/>
              <w:rPr>
                <w:rFonts w:ascii="XO Thames" w:hAnsi="XO Thames" w:cs="XO Thames"/>
                <w:sz w:val="18"/>
                <w:szCs w:val="18"/>
                <w:lang w:eastAsia="ru-RU"/>
              </w:rPr>
            </w:pPr>
            <w:r>
              <w:rPr>
                <w:rFonts w:cs="XO Thames" w:ascii="XO Thames" w:hAnsi="XO Thames"/>
                <w:sz w:val="18"/>
                <w:szCs w:val="18"/>
                <w:lang w:eastAsia="ru-RU"/>
              </w:rPr>
              <w:t>торговое наименование</w:t>
            </w:r>
          </w:p>
        </w:tc>
        <w:tc>
          <w:tcPr>
            <w:tcW w:w="237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XO Thames" w:hAnsi="XO Thames" w:cs="XO Thames"/>
                <w:sz w:val="18"/>
                <w:szCs w:val="18"/>
              </w:rPr>
            </w:pPr>
            <w:r>
              <w:rPr>
                <w:rFonts w:cs="XO Thames" w:ascii="XO Thames" w:hAnsi="XO Thames"/>
                <w:sz w:val="18"/>
                <w:szCs w:val="18"/>
              </w:rPr>
            </w:r>
          </w:p>
        </w:tc>
        <w:tc>
          <w:tcPr>
            <w:tcW w:w="134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XO Thames" w:hAnsi="XO Thames" w:cs="XO Thames"/>
                <w:sz w:val="18"/>
                <w:szCs w:val="18"/>
              </w:rPr>
            </w:pPr>
            <w:r>
              <w:rPr>
                <w:rFonts w:cs="XO Thames" w:ascii="XO Thames" w:hAnsi="XO Thames"/>
                <w:sz w:val="18"/>
                <w:szCs w:val="18"/>
              </w:rPr>
            </w:r>
          </w:p>
        </w:tc>
        <w:tc>
          <w:tcPr>
            <w:tcW w:w="83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XO Thames" w:hAnsi="XO Thames" w:cs="XO Thames"/>
                <w:sz w:val="18"/>
                <w:szCs w:val="18"/>
              </w:rPr>
            </w:pPr>
            <w:r>
              <w:rPr>
                <w:rFonts w:cs="XO Thames" w:ascii="XO Thames" w:hAnsi="XO Thames"/>
                <w:sz w:val="18"/>
                <w:szCs w:val="18"/>
              </w:rPr>
            </w:r>
          </w:p>
        </w:tc>
        <w:tc>
          <w:tcPr>
            <w:tcW w:w="99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XO Thames" w:hAnsi="XO Thames" w:cs="XO Thames"/>
                <w:sz w:val="18"/>
                <w:szCs w:val="18"/>
              </w:rPr>
            </w:pPr>
            <w:r>
              <w:rPr>
                <w:rFonts w:cs="XO Thames" w:ascii="XO Thames" w:hAnsi="XO Thames"/>
                <w:sz w:val="18"/>
                <w:szCs w:val="18"/>
              </w:rPr>
            </w:r>
          </w:p>
        </w:tc>
        <w:tc>
          <w:tcPr>
            <w:tcW w:w="709"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18"/>
                <w:szCs w:val="18"/>
                <w:lang w:eastAsia="ru-RU"/>
              </w:rPr>
            </w:pPr>
            <w:r>
              <w:rPr>
                <w:rFonts w:cs="XO Thames" w:ascii="XO Thames" w:hAnsi="XO Thames"/>
                <w:sz w:val="18"/>
                <w:szCs w:val="18"/>
                <w:lang w:eastAsia="ru-RU"/>
              </w:rPr>
              <w:t>без НДС</w:t>
            </w:r>
          </w:p>
        </w:tc>
        <w:tc>
          <w:tcPr>
            <w:tcW w:w="708"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18"/>
                <w:szCs w:val="18"/>
                <w:lang w:eastAsia="ru-RU"/>
              </w:rPr>
            </w:pPr>
            <w:r>
              <w:rPr>
                <w:rFonts w:cs="XO Thames" w:ascii="XO Thames" w:hAnsi="XO Thames"/>
                <w:sz w:val="18"/>
                <w:szCs w:val="18"/>
                <w:lang w:eastAsia="ru-RU"/>
              </w:rPr>
              <w:t>размер НДС (если облагается НДС)</w:t>
            </w:r>
          </w:p>
        </w:tc>
        <w:tc>
          <w:tcPr>
            <w:tcW w:w="851"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18"/>
                <w:szCs w:val="18"/>
                <w:lang w:eastAsia="ru-RU"/>
              </w:rPr>
            </w:pPr>
            <w:r>
              <w:rPr>
                <w:rFonts w:cs="XO Thames" w:ascii="XO Thames" w:hAnsi="XO Thames"/>
                <w:sz w:val="18"/>
                <w:szCs w:val="18"/>
                <w:lang w:eastAsia="ru-RU"/>
              </w:rPr>
              <w:t>итого</w:t>
            </w:r>
          </w:p>
        </w:tc>
        <w:tc>
          <w:tcPr>
            <w:tcW w:w="78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XO Thames" w:hAnsi="XO Thames" w:cs="XO Thames"/>
                <w:sz w:val="18"/>
                <w:szCs w:val="18"/>
              </w:rPr>
            </w:pPr>
            <w:r>
              <w:rPr>
                <w:rFonts w:cs="XO Thames" w:ascii="XO Thames" w:hAnsi="XO Thames"/>
                <w:sz w:val="18"/>
                <w:szCs w:val="18"/>
              </w:rPr>
            </w:r>
          </w:p>
        </w:tc>
        <w:tc>
          <w:tcPr>
            <w:tcW w:w="910"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18"/>
                <w:szCs w:val="18"/>
                <w:lang w:eastAsia="ru-RU"/>
              </w:rPr>
            </w:pPr>
            <w:r>
              <w:rPr>
                <w:rFonts w:cs="XO Thames" w:ascii="XO Thames" w:hAnsi="XO Thames"/>
                <w:sz w:val="18"/>
                <w:szCs w:val="18"/>
                <w:lang w:eastAsia="ru-RU"/>
              </w:rPr>
              <w:t>без НДС</w:t>
            </w:r>
          </w:p>
        </w:tc>
        <w:tc>
          <w:tcPr>
            <w:tcW w:w="574"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18"/>
                <w:szCs w:val="18"/>
                <w:lang w:eastAsia="ru-RU"/>
              </w:rPr>
            </w:pPr>
            <w:r>
              <w:rPr>
                <w:rFonts w:cs="XO Thames" w:ascii="XO Thames" w:hAnsi="XO Thames"/>
                <w:sz w:val="18"/>
                <w:szCs w:val="18"/>
                <w:lang w:eastAsia="ru-RU"/>
              </w:rPr>
              <w:t>размер НДС (если облагается НДС)</w:t>
            </w:r>
          </w:p>
        </w:tc>
        <w:tc>
          <w:tcPr>
            <w:tcW w:w="850"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18"/>
                <w:szCs w:val="18"/>
                <w:lang w:eastAsia="ru-RU"/>
              </w:rPr>
            </w:pPr>
            <w:r>
              <w:rPr>
                <w:rFonts w:cs="XO Thames" w:ascii="XO Thames" w:hAnsi="XO Thames"/>
                <w:sz w:val="18"/>
                <w:szCs w:val="18"/>
                <w:lang w:eastAsia="ru-RU"/>
              </w:rPr>
              <w:t>итого</w:t>
            </w:r>
          </w:p>
        </w:tc>
        <w:tc>
          <w:tcPr>
            <w:tcW w:w="62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XO Thames" w:hAnsi="XO Thames" w:cs="XO Thames"/>
                <w:sz w:val="18"/>
                <w:szCs w:val="18"/>
              </w:rPr>
            </w:pPr>
            <w:r>
              <w:rPr>
                <w:rFonts w:cs="XO Thames" w:ascii="XO Thames" w:hAnsi="XO Thames"/>
                <w:sz w:val="18"/>
                <w:szCs w:val="18"/>
              </w:rPr>
            </w:r>
          </w:p>
        </w:tc>
      </w:tr>
      <w:tr>
        <w:trPr>
          <w:trHeight w:val="101" w:hRule="atLeast"/>
        </w:trPr>
        <w:tc>
          <w:tcPr>
            <w:tcW w:w="567"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18"/>
                <w:szCs w:val="18"/>
                <w:lang w:eastAsia="ru-RU"/>
              </w:rPr>
            </w:pPr>
            <w:r>
              <w:rPr>
                <w:rFonts w:cs="XO Thames" w:ascii="XO Thames" w:hAnsi="XO Thames"/>
                <w:sz w:val="18"/>
                <w:szCs w:val="18"/>
                <w:lang w:eastAsia="ru-RU"/>
              </w:rPr>
              <w:t>1</w:t>
            </w:r>
          </w:p>
        </w:tc>
        <w:tc>
          <w:tcPr>
            <w:tcW w:w="1433"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18"/>
                <w:szCs w:val="18"/>
                <w:lang w:eastAsia="ru-RU"/>
              </w:rPr>
            </w:pPr>
            <w:r>
              <w:rPr>
                <w:rFonts w:cs="XO Thames" w:ascii="XO Thames" w:hAnsi="XO Thames"/>
                <w:sz w:val="18"/>
                <w:szCs w:val="18"/>
                <w:lang w:eastAsia="ru-RU"/>
              </w:rPr>
              <w:t>2</w:t>
            </w:r>
          </w:p>
        </w:tc>
        <w:tc>
          <w:tcPr>
            <w:tcW w:w="1864"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18"/>
                <w:szCs w:val="18"/>
                <w:lang w:eastAsia="ru-RU"/>
              </w:rPr>
            </w:pPr>
            <w:r>
              <w:rPr>
                <w:rFonts w:cs="XO Thames" w:ascii="XO Thames" w:hAnsi="XO Thames"/>
                <w:sz w:val="18"/>
                <w:szCs w:val="18"/>
                <w:lang w:eastAsia="ru-RU"/>
              </w:rPr>
              <w:t>3</w:t>
            </w:r>
          </w:p>
        </w:tc>
        <w:tc>
          <w:tcPr>
            <w:tcW w:w="2379"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18"/>
                <w:szCs w:val="18"/>
                <w:lang w:eastAsia="ru-RU"/>
              </w:rPr>
            </w:pPr>
            <w:r>
              <w:rPr>
                <w:rFonts w:cs="XO Thames" w:ascii="XO Thames" w:hAnsi="XO Thames"/>
                <w:sz w:val="18"/>
                <w:szCs w:val="18"/>
                <w:lang w:eastAsia="ru-RU"/>
              </w:rPr>
              <w:t>4</w:t>
            </w:r>
          </w:p>
        </w:tc>
        <w:tc>
          <w:tcPr>
            <w:tcW w:w="1349"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18"/>
                <w:szCs w:val="18"/>
                <w:lang w:eastAsia="ru-RU"/>
              </w:rPr>
            </w:pPr>
            <w:r>
              <w:rPr>
                <w:rFonts w:cs="XO Thames" w:ascii="XO Thames" w:hAnsi="XO Thames"/>
                <w:sz w:val="18"/>
                <w:szCs w:val="18"/>
                <w:lang w:eastAsia="ru-RU"/>
              </w:rPr>
              <w:t>5</w:t>
            </w:r>
          </w:p>
        </w:tc>
        <w:tc>
          <w:tcPr>
            <w:tcW w:w="834"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18"/>
                <w:szCs w:val="18"/>
                <w:lang w:eastAsia="ru-RU"/>
              </w:rPr>
            </w:pPr>
            <w:r>
              <w:rPr>
                <w:rFonts w:cs="XO Thames" w:ascii="XO Thames" w:hAnsi="XO Thames"/>
                <w:sz w:val="18"/>
                <w:szCs w:val="18"/>
                <w:lang w:eastAsia="ru-RU"/>
              </w:rPr>
              <w:t>6</w:t>
            </w:r>
          </w:p>
        </w:tc>
        <w:tc>
          <w:tcPr>
            <w:tcW w:w="992"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18"/>
                <w:szCs w:val="18"/>
                <w:lang w:eastAsia="ru-RU"/>
              </w:rPr>
            </w:pPr>
            <w:r>
              <w:rPr>
                <w:rFonts w:cs="XO Thames" w:ascii="XO Thames" w:hAnsi="XO Thames"/>
                <w:sz w:val="18"/>
                <w:szCs w:val="18"/>
                <w:lang w:eastAsia="ru-RU"/>
              </w:rPr>
              <w:t>7</w:t>
            </w:r>
          </w:p>
        </w:tc>
        <w:tc>
          <w:tcPr>
            <w:tcW w:w="709"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18"/>
                <w:szCs w:val="18"/>
                <w:lang w:eastAsia="ru-RU"/>
              </w:rPr>
            </w:pPr>
            <w:r>
              <w:rPr>
                <w:rFonts w:cs="XO Thames" w:ascii="XO Thames" w:hAnsi="XO Thames"/>
                <w:sz w:val="18"/>
                <w:szCs w:val="18"/>
                <w:lang w:eastAsia="ru-RU"/>
              </w:rPr>
              <w:t>8</w:t>
            </w:r>
          </w:p>
        </w:tc>
        <w:tc>
          <w:tcPr>
            <w:tcW w:w="708"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18"/>
                <w:szCs w:val="18"/>
                <w:lang w:eastAsia="ru-RU"/>
              </w:rPr>
            </w:pPr>
            <w:r>
              <w:rPr>
                <w:rFonts w:cs="XO Thames" w:ascii="XO Thames" w:hAnsi="XO Thames"/>
                <w:sz w:val="18"/>
                <w:szCs w:val="18"/>
                <w:lang w:eastAsia="ru-RU"/>
              </w:rPr>
              <w:t>9</w:t>
            </w:r>
          </w:p>
        </w:tc>
        <w:tc>
          <w:tcPr>
            <w:tcW w:w="851"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18"/>
                <w:szCs w:val="18"/>
                <w:lang w:eastAsia="ru-RU"/>
              </w:rPr>
            </w:pPr>
            <w:r>
              <w:rPr>
                <w:rFonts w:cs="XO Thames" w:ascii="XO Thames" w:hAnsi="XO Thames"/>
                <w:sz w:val="18"/>
                <w:szCs w:val="18"/>
                <w:lang w:eastAsia="ru-RU"/>
              </w:rPr>
              <w:t>10</w:t>
            </w:r>
          </w:p>
        </w:tc>
        <w:tc>
          <w:tcPr>
            <w:tcW w:w="784"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18"/>
                <w:szCs w:val="18"/>
                <w:lang w:eastAsia="ru-RU"/>
              </w:rPr>
            </w:pPr>
            <w:r>
              <w:rPr>
                <w:rFonts w:cs="XO Thames" w:ascii="XO Thames" w:hAnsi="XO Thames"/>
                <w:sz w:val="18"/>
                <w:szCs w:val="18"/>
                <w:lang w:eastAsia="ru-RU"/>
              </w:rPr>
              <w:t>11</w:t>
            </w:r>
          </w:p>
        </w:tc>
        <w:tc>
          <w:tcPr>
            <w:tcW w:w="910"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18"/>
                <w:szCs w:val="18"/>
                <w:lang w:eastAsia="ru-RU"/>
              </w:rPr>
            </w:pPr>
            <w:r>
              <w:rPr>
                <w:rFonts w:cs="XO Thames" w:ascii="XO Thames" w:hAnsi="XO Thames"/>
                <w:sz w:val="18"/>
                <w:szCs w:val="18"/>
                <w:lang w:eastAsia="ru-RU"/>
              </w:rPr>
              <w:t>12</w:t>
            </w:r>
          </w:p>
        </w:tc>
        <w:tc>
          <w:tcPr>
            <w:tcW w:w="574"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18"/>
                <w:szCs w:val="18"/>
                <w:lang w:eastAsia="ru-RU"/>
              </w:rPr>
            </w:pPr>
            <w:r>
              <w:rPr>
                <w:rFonts w:cs="XO Thames" w:ascii="XO Thames" w:hAnsi="XO Thames"/>
                <w:sz w:val="18"/>
                <w:szCs w:val="18"/>
                <w:lang w:eastAsia="ru-RU"/>
              </w:rPr>
              <w:t>13</w:t>
            </w:r>
          </w:p>
        </w:tc>
        <w:tc>
          <w:tcPr>
            <w:tcW w:w="850"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18"/>
                <w:szCs w:val="18"/>
                <w:lang w:eastAsia="ru-RU"/>
              </w:rPr>
            </w:pPr>
            <w:r>
              <w:rPr>
                <w:rFonts w:cs="XO Thames" w:ascii="XO Thames" w:hAnsi="XO Thames"/>
                <w:sz w:val="18"/>
                <w:szCs w:val="18"/>
                <w:lang w:eastAsia="ru-RU"/>
              </w:rPr>
              <w:t>14</w:t>
            </w:r>
          </w:p>
        </w:tc>
        <w:tc>
          <w:tcPr>
            <w:tcW w:w="620" w:type="dxa"/>
            <w:tcBorders>
              <w:top w:val="single" w:sz="4" w:space="0" w:color="000000"/>
              <w:start w:val="single" w:sz="4" w:space="0" w:color="000000"/>
              <w:bottom w:val="single" w:sz="4" w:space="0" w:color="000000"/>
              <w:end w:val="single" w:sz="4" w:space="0" w:color="000000"/>
            </w:tcBorders>
          </w:tcPr>
          <w:p>
            <w:pPr>
              <w:pStyle w:val="Normal"/>
              <w:widowControl w:val="false"/>
              <w:suppressAutoHyphens w:val="false"/>
              <w:autoSpaceDE w:val="false"/>
              <w:jc w:val="center"/>
              <w:rPr>
                <w:rFonts w:ascii="XO Thames" w:hAnsi="XO Thames" w:cs="XO Thames"/>
                <w:sz w:val="18"/>
                <w:szCs w:val="18"/>
                <w:lang w:eastAsia="ru-RU"/>
              </w:rPr>
            </w:pPr>
            <w:r>
              <w:rPr>
                <w:rFonts w:cs="XO Thames" w:ascii="XO Thames" w:hAnsi="XO Thames"/>
                <w:sz w:val="18"/>
                <w:szCs w:val="18"/>
                <w:lang w:eastAsia="ru-RU"/>
              </w:rPr>
              <w:t>15</w:t>
            </w:r>
          </w:p>
        </w:tc>
      </w:tr>
      <w:tr>
        <w:trPr>
          <w:trHeight w:val="23" w:hRule="atLeast"/>
        </w:trPr>
        <w:tc>
          <w:tcPr>
            <w:tcW w:w="5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XO Thames" w:hAnsi="XO Thames" w:cs="XO Thames"/>
                <w:b w:val="false"/>
                <w:bCs w:val="false"/>
                <w:color w:val="000000"/>
                <w:sz w:val="18"/>
                <w:szCs w:val="18"/>
              </w:rPr>
            </w:pPr>
            <w:r>
              <w:rPr>
                <w:rFonts w:cs="XO Thames" w:ascii="XO Thames" w:hAnsi="XO Thames"/>
                <w:b w:val="false"/>
                <w:bCs w:val="false"/>
                <w:color w:val="000000"/>
                <w:sz w:val="18"/>
                <w:szCs w:val="18"/>
              </w:rPr>
              <w:t>1</w:t>
            </w:r>
          </w:p>
        </w:tc>
        <w:tc>
          <w:tcPr>
            <w:tcW w:w="143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XO Thames" w:hAnsi="XO Thames" w:cs="XO Thames"/>
                <w:sz w:val="18"/>
                <w:szCs w:val="18"/>
              </w:rPr>
            </w:pPr>
            <w:r>
              <w:rPr>
                <w:rFonts w:cs="XO Thames" w:ascii="XO Thames" w:hAnsi="XO Thames"/>
                <w:sz w:val="18"/>
                <w:szCs w:val="18"/>
              </w:rPr>
              <w:t>Вакцина для профилактики краснухи</w:t>
            </w:r>
          </w:p>
        </w:tc>
        <w:tc>
          <w:tcPr>
            <w:tcW w:w="186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XO Thames" w:hAnsi="XO Thames" w:cs="XO Thames"/>
                <w:sz w:val="18"/>
                <w:szCs w:val="18"/>
              </w:rPr>
            </w:pPr>
            <w:r>
              <w:rPr>
                <w:rFonts w:cs="XO Thames" w:ascii="XO Thames" w:hAnsi="XO Thames"/>
                <w:sz w:val="18"/>
                <w:szCs w:val="18"/>
              </w:rPr>
              <w:t>Вакцина против краснухи культуральная живая</w:t>
            </w:r>
          </w:p>
        </w:tc>
        <w:tc>
          <w:tcPr>
            <w:tcW w:w="2379" w:type="dxa"/>
            <w:tcBorders>
              <w:top w:val="single" w:sz="4" w:space="0" w:color="000000"/>
              <w:start w:val="single" w:sz="4" w:space="0" w:color="000000"/>
              <w:bottom w:val="single" w:sz="4" w:space="0" w:color="000000"/>
              <w:end w:val="single" w:sz="4" w:space="0" w:color="000000"/>
            </w:tcBorders>
            <w:vAlign w:val="center"/>
          </w:tcPr>
          <w:p>
            <w:pPr>
              <w:pStyle w:val="BodyText"/>
              <w:snapToGrid w:val="false"/>
              <w:spacing w:before="0" w:after="140"/>
              <w:jc w:val="center"/>
              <w:rPr/>
            </w:pPr>
            <w:r>
              <w:rPr>
                <w:rFonts w:cs="XO Thames" w:ascii="XO Thames" w:hAnsi="XO Thames"/>
                <w:sz w:val="18"/>
                <w:szCs w:val="18"/>
              </w:rPr>
              <w:t>лиофилизат для приготовления раствора для подкожного введения, ампула 1 доза/10/10 доз,</w:t>
            </w:r>
            <w:r>
              <w:rPr>
                <w:rFonts w:eastAsia="Times New Roman" w:cs="XO Thames" w:ascii="XO Thames" w:hAnsi="XO Thames"/>
                <w:color w:val="auto"/>
                <w:sz w:val="18"/>
                <w:szCs w:val="18"/>
                <w:lang w:val="ru-RU" w:eastAsia="zh-CN" w:bidi="ar-SA"/>
              </w:rPr>
              <w:t xml:space="preserve"> в комплекте с растворителем: вода для инъекций - 10 шт. </w:t>
            </w:r>
          </w:p>
        </w:tc>
        <w:tc>
          <w:tcPr>
            <w:tcW w:w="1349" w:type="dxa"/>
            <w:tcBorders>
              <w:top w:val="single" w:sz="4" w:space="0" w:color="000000"/>
              <w:start w:val="single" w:sz="4" w:space="0" w:color="000000"/>
              <w:bottom w:val="single" w:sz="4" w:space="0" w:color="000000"/>
              <w:end w:val="single" w:sz="4" w:space="0" w:color="000000"/>
            </w:tcBorders>
            <w:vAlign w:val="center"/>
          </w:tcPr>
          <w:p>
            <w:pPr>
              <w:pStyle w:val="BodyText"/>
              <w:snapToGrid w:val="false"/>
              <w:spacing w:before="0" w:after="140"/>
              <w:jc w:val="center"/>
              <w:rPr>
                <w:rFonts w:ascii="XO Thames" w:hAnsi="XO Thames" w:cs="XO Thames"/>
                <w:sz w:val="18"/>
                <w:szCs w:val="18"/>
              </w:rPr>
            </w:pPr>
            <w:r>
              <w:rPr>
                <w:rFonts w:cs="XO Thames" w:ascii="XO Thames" w:hAnsi="XO Thames"/>
                <w:sz w:val="18"/>
                <w:szCs w:val="18"/>
              </w:rPr>
              <w:t>лиофилизат для приготовления раствора для подкожного введения</w:t>
            </w:r>
          </w:p>
        </w:tc>
        <w:tc>
          <w:tcPr>
            <w:tcW w:w="834" w:type="dxa"/>
            <w:tcBorders>
              <w:top w:val="single" w:sz="4" w:space="0" w:color="000000"/>
              <w:start w:val="single" w:sz="4" w:space="0" w:color="000000"/>
              <w:bottom w:val="single" w:sz="4" w:space="0" w:color="000000"/>
              <w:end w:val="single" w:sz="4" w:space="0" w:color="000000"/>
            </w:tcBorders>
            <w:vAlign w:val="center"/>
          </w:tcPr>
          <w:p>
            <w:pPr>
              <w:pStyle w:val="BodyText"/>
              <w:snapToGrid w:val="false"/>
              <w:spacing w:before="0" w:after="140"/>
              <w:jc w:val="center"/>
              <w:rPr>
                <w:rFonts w:ascii="XO Thames" w:hAnsi="XO Thames" w:cs="XO Thames"/>
                <w:sz w:val="18"/>
                <w:szCs w:val="18"/>
              </w:rPr>
            </w:pPr>
            <w:r>
              <w:rPr>
                <w:rFonts w:cs="XO Thames" w:ascii="XO Thames" w:hAnsi="XO Thames"/>
                <w:sz w:val="18"/>
                <w:szCs w:val="18"/>
              </w:rPr>
              <w:t xml:space="preserve">0.5 мл/доза </w:t>
            </w:r>
          </w:p>
        </w:tc>
        <w:tc>
          <w:tcPr>
            <w:tcW w:w="992" w:type="dxa"/>
            <w:tcBorders>
              <w:top w:val="single" w:sz="4" w:space="0" w:color="000000"/>
              <w:start w:val="single" w:sz="4" w:space="0" w:color="000000"/>
              <w:bottom w:val="single" w:sz="4" w:space="0" w:color="000000"/>
              <w:end w:val="single" w:sz="4" w:space="0" w:color="000000"/>
            </w:tcBorders>
            <w:vAlign w:val="center"/>
          </w:tcPr>
          <w:p>
            <w:pPr>
              <w:pStyle w:val="Style24"/>
              <w:ind w:end="0"/>
              <w:jc w:val="center"/>
              <w:rPr>
                <w:rFonts w:ascii="XO Thames" w:hAnsi="XO Thames" w:cs="XO Thames"/>
                <w:color w:val="000000"/>
                <w:sz w:val="14"/>
              </w:rPr>
            </w:pPr>
            <w:r>
              <w:rPr>
                <w:rFonts w:cs="XO Thames" w:ascii="XO Thames" w:hAnsi="XO Thames"/>
                <w:color w:val="000000"/>
                <w:sz w:val="14"/>
              </w:rPr>
              <w:t>доз(а)</w:t>
            </w:r>
          </w:p>
        </w:tc>
        <w:tc>
          <w:tcPr>
            <w:tcW w:w="709"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AutoHyphens w:val="false"/>
              <w:autoSpaceDE w:val="false"/>
              <w:snapToGrid w:val="false"/>
              <w:jc w:val="center"/>
              <w:rPr>
                <w:rFonts w:ascii="XO Thames" w:hAnsi="XO Thames" w:cs="XO Thames"/>
                <w:b w:val="false"/>
                <w:bCs w:val="false"/>
                <w:color w:val="000000"/>
                <w:sz w:val="18"/>
                <w:szCs w:val="18"/>
                <w:lang w:eastAsia="ru-RU"/>
              </w:rPr>
            </w:pPr>
            <w:r>
              <w:rPr>
                <w:rFonts w:cs="XO Thames" w:ascii="XO Thames" w:hAnsi="XO Thames"/>
                <w:b w:val="false"/>
                <w:bCs w:val="false"/>
                <w:color w:val="000000"/>
                <w:sz w:val="18"/>
                <w:szCs w:val="18"/>
                <w:lang w:eastAsia="ru-RU"/>
              </w:rPr>
            </w:r>
          </w:p>
        </w:tc>
        <w:tc>
          <w:tcPr>
            <w:tcW w:w="70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AutoHyphens w:val="false"/>
              <w:autoSpaceDE w:val="false"/>
              <w:jc w:val="center"/>
              <w:rPr>
                <w:rFonts w:ascii="XO Thames" w:hAnsi="XO Thames" w:cs="XO Thames"/>
                <w:b w:val="false"/>
                <w:bCs w:val="false"/>
                <w:color w:val="000000"/>
                <w:sz w:val="18"/>
                <w:szCs w:val="18"/>
                <w:lang w:eastAsia="ru-RU"/>
              </w:rPr>
            </w:pPr>
            <w:r>
              <w:rPr>
                <w:rFonts w:cs="XO Thames" w:ascii="XO Thames" w:hAnsi="XO Thames"/>
                <w:b w:val="false"/>
                <w:bCs w:val="false"/>
                <w:color w:val="000000"/>
                <w:sz w:val="18"/>
                <w:szCs w:val="18"/>
                <w:lang w:eastAsia="ru-RU"/>
              </w:rPr>
              <w:t>10 %</w:t>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AutoHyphens w:val="false"/>
              <w:autoSpaceDE w:val="false"/>
              <w:snapToGrid w:val="false"/>
              <w:jc w:val="center"/>
              <w:rPr>
                <w:rFonts w:ascii="XO Thames" w:hAnsi="XO Thames" w:cs="XO Thames"/>
                <w:b w:val="false"/>
                <w:bCs w:val="false"/>
                <w:color w:val="000000"/>
                <w:sz w:val="18"/>
                <w:szCs w:val="18"/>
                <w:lang w:eastAsia="ru-RU"/>
              </w:rPr>
            </w:pPr>
            <w:r>
              <w:rPr>
                <w:rFonts w:cs="XO Thames" w:ascii="XO Thames" w:hAnsi="XO Thames"/>
                <w:b w:val="false"/>
                <w:bCs w:val="false"/>
                <w:color w:val="000000"/>
                <w:sz w:val="18"/>
                <w:szCs w:val="18"/>
                <w:lang w:eastAsia="ru-RU"/>
              </w:rPr>
            </w:r>
          </w:p>
        </w:tc>
        <w:tc>
          <w:tcPr>
            <w:tcW w:w="78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AutoHyphens w:val="false"/>
              <w:autoSpaceDE w:val="false"/>
              <w:snapToGrid w:val="false"/>
              <w:jc w:val="center"/>
              <w:rPr>
                <w:rFonts w:ascii="XO Thames" w:hAnsi="XO Thames" w:cs="XO Thames"/>
                <w:b w:val="false"/>
                <w:bCs w:val="false"/>
                <w:color w:val="000000"/>
                <w:sz w:val="18"/>
                <w:szCs w:val="18"/>
                <w:lang w:eastAsia="ru-RU"/>
              </w:rPr>
            </w:pPr>
            <w:r>
              <w:rPr>
                <w:rFonts w:cs="XO Thames" w:ascii="XO Thames" w:hAnsi="XO Thames"/>
                <w:b w:val="false"/>
                <w:bCs w:val="false"/>
                <w:color w:val="000000"/>
                <w:sz w:val="18"/>
                <w:szCs w:val="18"/>
                <w:lang w:eastAsia="ru-RU"/>
              </w:rPr>
              <w:t>5</w:t>
            </w:r>
          </w:p>
        </w:tc>
        <w:tc>
          <w:tcPr>
            <w:tcW w:w="91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AutoHyphens w:val="false"/>
              <w:autoSpaceDE w:val="false"/>
              <w:snapToGrid w:val="false"/>
              <w:jc w:val="center"/>
              <w:rPr>
                <w:rFonts w:ascii="XO Thames" w:hAnsi="XO Thames" w:cs="XO Thames"/>
                <w:b w:val="false"/>
                <w:bCs w:val="false"/>
                <w:color w:val="000000"/>
                <w:sz w:val="18"/>
                <w:szCs w:val="18"/>
                <w:lang w:eastAsia="ru-RU"/>
              </w:rPr>
            </w:pPr>
            <w:r>
              <w:rPr>
                <w:rFonts w:cs="XO Thames" w:ascii="XO Thames" w:hAnsi="XO Thames"/>
                <w:b w:val="false"/>
                <w:bCs w:val="false"/>
                <w:color w:val="000000"/>
                <w:sz w:val="18"/>
                <w:szCs w:val="18"/>
                <w:lang w:eastAsia="ru-RU"/>
              </w:rPr>
            </w:r>
          </w:p>
        </w:tc>
        <w:tc>
          <w:tcPr>
            <w:tcW w:w="57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AutoHyphens w:val="false"/>
              <w:autoSpaceDE w:val="false"/>
              <w:jc w:val="center"/>
              <w:rPr>
                <w:rFonts w:ascii="XO Thames" w:hAnsi="XO Thames" w:cs="XO Thames"/>
                <w:b w:val="false"/>
                <w:bCs w:val="false"/>
                <w:color w:val="000000"/>
                <w:sz w:val="18"/>
                <w:szCs w:val="18"/>
                <w:lang w:eastAsia="ru-RU"/>
              </w:rPr>
            </w:pPr>
            <w:r>
              <w:rPr>
                <w:rFonts w:cs="XO Thames" w:ascii="XO Thames" w:hAnsi="XO Thames"/>
                <w:b w:val="false"/>
                <w:bCs w:val="false"/>
                <w:color w:val="000000"/>
                <w:sz w:val="18"/>
                <w:szCs w:val="18"/>
                <w:lang w:eastAsia="ru-RU"/>
              </w:rPr>
              <w:t>10 %</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AutoHyphens w:val="false"/>
              <w:autoSpaceDE w:val="false"/>
              <w:snapToGrid w:val="false"/>
              <w:jc w:val="center"/>
              <w:rPr>
                <w:rFonts w:ascii="XO Thames" w:hAnsi="XO Thames" w:cs="XO Thames"/>
                <w:b w:val="false"/>
                <w:bCs w:val="false"/>
                <w:color w:val="000000"/>
                <w:sz w:val="18"/>
                <w:szCs w:val="18"/>
                <w:lang w:eastAsia="ru-RU"/>
              </w:rPr>
            </w:pPr>
            <w:r>
              <w:rPr>
                <w:rFonts w:cs="XO Thames" w:ascii="XO Thames" w:hAnsi="XO Thames"/>
                <w:b w:val="false"/>
                <w:bCs w:val="false"/>
                <w:color w:val="000000"/>
                <w:sz w:val="18"/>
                <w:szCs w:val="18"/>
                <w:lang w:eastAsia="ru-RU"/>
              </w:rPr>
            </w:r>
          </w:p>
        </w:tc>
        <w:tc>
          <w:tcPr>
            <w:tcW w:w="620"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AutoHyphens w:val="false"/>
              <w:autoSpaceDE w:val="false"/>
              <w:snapToGrid w:val="false"/>
              <w:jc w:val="center"/>
              <w:rPr>
                <w:rFonts w:ascii="XO Thames" w:hAnsi="XO Thames" w:cs="XO Thames"/>
                <w:b w:val="false"/>
                <w:bCs w:val="false"/>
                <w:color w:val="000000"/>
                <w:sz w:val="18"/>
                <w:szCs w:val="18"/>
                <w:lang w:eastAsia="ru-RU"/>
              </w:rPr>
            </w:pPr>
            <w:r>
              <w:rPr>
                <w:rFonts w:cs="XO Thames" w:ascii="XO Thames" w:hAnsi="XO Thames"/>
                <w:b w:val="false"/>
                <w:bCs w:val="false"/>
                <w:color w:val="000000"/>
                <w:sz w:val="18"/>
                <w:szCs w:val="18"/>
                <w:lang w:eastAsia="ru-RU"/>
              </w:rPr>
              <w:t>50</w:t>
            </w:r>
          </w:p>
        </w:tc>
      </w:tr>
      <w:tr>
        <w:trPr>
          <w:trHeight w:val="23" w:hRule="atLeast"/>
        </w:trPr>
        <w:tc>
          <w:tcPr>
            <w:tcW w:w="567" w:type="dxa"/>
            <w:tcBorders>
              <w:start w:val="single" w:sz="4" w:space="0" w:color="000000"/>
              <w:bottom w:val="single" w:sz="4" w:space="0" w:color="000000"/>
              <w:end w:val="single" w:sz="4" w:space="0" w:color="000000"/>
            </w:tcBorders>
            <w:vAlign w:val="center"/>
          </w:tcPr>
          <w:p>
            <w:pPr>
              <w:pStyle w:val="Normal"/>
              <w:jc w:val="center"/>
              <w:rPr>
                <w:rFonts w:ascii="XO Thames" w:hAnsi="XO Thames" w:cs="XO Thames"/>
                <w:b w:val="false"/>
                <w:bCs w:val="false"/>
                <w:color w:val="000000"/>
                <w:sz w:val="18"/>
                <w:szCs w:val="18"/>
              </w:rPr>
            </w:pPr>
            <w:r>
              <w:rPr>
                <w:rFonts w:cs="XO Thames" w:ascii="XO Thames" w:hAnsi="XO Thames"/>
                <w:b w:val="false"/>
                <w:bCs w:val="false"/>
                <w:color w:val="000000"/>
                <w:sz w:val="18"/>
                <w:szCs w:val="18"/>
              </w:rPr>
              <w:t>2</w:t>
            </w:r>
          </w:p>
        </w:tc>
        <w:tc>
          <w:tcPr>
            <w:tcW w:w="1433" w:type="dxa"/>
            <w:tcBorders>
              <w:start w:val="single" w:sz="4" w:space="0" w:color="000000"/>
              <w:bottom w:val="single" w:sz="4" w:space="0" w:color="000000"/>
              <w:end w:val="single" w:sz="4" w:space="0" w:color="000000"/>
            </w:tcBorders>
            <w:vAlign w:val="center"/>
          </w:tcPr>
          <w:p>
            <w:pPr>
              <w:pStyle w:val="Normal"/>
              <w:snapToGrid w:val="false"/>
              <w:jc w:val="center"/>
              <w:rPr>
                <w:rFonts w:ascii="XO Thames" w:hAnsi="XO Thames" w:cs="XO Thames"/>
                <w:sz w:val="18"/>
                <w:szCs w:val="18"/>
              </w:rPr>
            </w:pPr>
            <w:r>
              <w:rPr>
                <w:rFonts w:cs="XO Thames" w:ascii="XO Thames" w:hAnsi="XO Thames"/>
                <w:sz w:val="18"/>
                <w:szCs w:val="18"/>
              </w:rPr>
              <w:t>Вакцина для профилактики кори, краснухи и паротита</w:t>
            </w:r>
          </w:p>
        </w:tc>
        <w:tc>
          <w:tcPr>
            <w:tcW w:w="1864" w:type="dxa"/>
            <w:tcBorders>
              <w:start w:val="single" w:sz="4" w:space="0" w:color="000000"/>
              <w:bottom w:val="single" w:sz="4" w:space="0" w:color="000000"/>
              <w:end w:val="single" w:sz="4" w:space="0" w:color="000000"/>
            </w:tcBorders>
            <w:vAlign w:val="center"/>
          </w:tcPr>
          <w:p>
            <w:pPr>
              <w:pStyle w:val="Normal"/>
              <w:snapToGrid w:val="false"/>
              <w:jc w:val="center"/>
              <w:rPr>
                <w:rFonts w:ascii="XO Thames" w:hAnsi="XO Thames" w:cs="XO Thames"/>
                <w:sz w:val="18"/>
                <w:szCs w:val="18"/>
              </w:rPr>
            </w:pPr>
            <w:r>
              <w:rPr>
                <w:rFonts w:cs="XO Thames" w:ascii="XO Thames" w:hAnsi="XO Thames"/>
                <w:sz w:val="18"/>
                <w:szCs w:val="18"/>
              </w:rPr>
              <w:t>ВАКТРИВИР Комбинированная вакцина против кори, краснухи и паротита культуральная живая</w:t>
            </w:r>
          </w:p>
        </w:tc>
        <w:tc>
          <w:tcPr>
            <w:tcW w:w="2379" w:type="dxa"/>
            <w:tcBorders>
              <w:start w:val="single" w:sz="4" w:space="0" w:color="000000"/>
              <w:bottom w:val="single" w:sz="4" w:space="0" w:color="000000"/>
              <w:end w:val="single" w:sz="4" w:space="0" w:color="000000"/>
            </w:tcBorders>
            <w:vAlign w:val="center"/>
          </w:tcPr>
          <w:p>
            <w:pPr>
              <w:pStyle w:val="BodyText"/>
              <w:snapToGrid w:val="false"/>
              <w:spacing w:before="0" w:after="140"/>
              <w:jc w:val="center"/>
              <w:rPr/>
            </w:pPr>
            <w:r>
              <w:rPr>
                <w:rFonts w:cs="XO Thames" w:ascii="XO Thames" w:hAnsi="XO Thames"/>
                <w:sz w:val="18"/>
                <w:szCs w:val="18"/>
              </w:rPr>
              <w:t>лиофилизат для приготовления раствора для подкожного введения, ампула</w:t>
            </w:r>
            <w:r>
              <w:rPr>
                <w:rFonts w:eastAsia="Times New Roman" w:cs="XO Thames" w:ascii="XO Thames" w:hAnsi="XO Thames"/>
                <w:color w:val="auto"/>
                <w:sz w:val="18"/>
                <w:szCs w:val="18"/>
                <w:lang w:val="ru-RU" w:eastAsia="zh-CN" w:bidi="ar-SA"/>
              </w:rPr>
              <w:t xml:space="preserve">  0.5 мл (1 доза) /10/5 мл (10 доз), в комплекте с растворителем: вода для инъекций - 10 шт</w:t>
            </w:r>
            <w:r>
              <w:rPr>
                <w:rFonts w:cs="Times New Roman" w:ascii="Times New Roman" w:hAnsi="Times New Roman"/>
                <w:b w:val="false"/>
                <w:i w:val="false"/>
                <w:caps w:val="false"/>
                <w:smallCaps w:val="false"/>
                <w:color w:val="000000"/>
                <w:spacing w:val="0"/>
                <w:sz w:val="28"/>
              </w:rPr>
              <w:t>.</w:t>
            </w:r>
            <w:r>
              <w:rPr/>
              <w:t xml:space="preserve"> </w:t>
            </w:r>
          </w:p>
        </w:tc>
        <w:tc>
          <w:tcPr>
            <w:tcW w:w="1349" w:type="dxa"/>
            <w:tcBorders>
              <w:start w:val="single" w:sz="4" w:space="0" w:color="000000"/>
              <w:bottom w:val="single" w:sz="4" w:space="0" w:color="000000"/>
              <w:end w:val="single" w:sz="4" w:space="0" w:color="000000"/>
            </w:tcBorders>
            <w:vAlign w:val="center"/>
          </w:tcPr>
          <w:p>
            <w:pPr>
              <w:pStyle w:val="BodyText"/>
              <w:snapToGrid w:val="false"/>
              <w:spacing w:before="0" w:after="140"/>
              <w:jc w:val="center"/>
              <w:rPr>
                <w:rFonts w:ascii="XO Thames" w:hAnsi="XO Thames" w:cs="XO Thames"/>
                <w:sz w:val="18"/>
                <w:szCs w:val="18"/>
              </w:rPr>
            </w:pPr>
            <w:r>
              <w:rPr>
                <w:rFonts w:cs="XO Thames" w:ascii="XO Thames" w:hAnsi="XO Thames"/>
                <w:sz w:val="18"/>
                <w:szCs w:val="18"/>
              </w:rPr>
              <w:t>лиофилизат для приготовления раствора для подкожного введения</w:t>
            </w:r>
          </w:p>
        </w:tc>
        <w:tc>
          <w:tcPr>
            <w:tcW w:w="834" w:type="dxa"/>
            <w:tcBorders>
              <w:start w:val="single" w:sz="4" w:space="0" w:color="000000"/>
              <w:bottom w:val="single" w:sz="4" w:space="0" w:color="000000"/>
              <w:end w:val="single" w:sz="4" w:space="0" w:color="000000"/>
            </w:tcBorders>
            <w:vAlign w:val="center"/>
          </w:tcPr>
          <w:p>
            <w:pPr>
              <w:pStyle w:val="BodyText"/>
              <w:widowControl/>
              <w:suppressAutoHyphens w:val="true"/>
              <w:kinsoku w:val="true"/>
              <w:overflowPunct w:val="true"/>
              <w:autoSpaceDE w:val="true"/>
              <w:bidi w:val="0"/>
              <w:snapToGrid w:val="false"/>
              <w:spacing w:before="0" w:after="140"/>
              <w:jc w:val="center"/>
              <w:rPr>
                <w:rFonts w:ascii="XO Thames" w:hAnsi="XO Thames" w:eastAsia="Times New Roman" w:cs="XO Thames"/>
                <w:color w:val="auto"/>
                <w:sz w:val="18"/>
                <w:szCs w:val="18"/>
                <w:lang w:val="ru-RU" w:eastAsia="zh-CN" w:bidi="ar-SA"/>
              </w:rPr>
            </w:pPr>
            <w:r>
              <w:rPr>
                <w:rFonts w:eastAsia="Times New Roman" w:cs="XO Thames" w:ascii="XO Thames" w:hAnsi="XO Thames"/>
                <w:color w:val="auto"/>
                <w:sz w:val="18"/>
                <w:szCs w:val="18"/>
                <w:lang w:val="ru-RU" w:eastAsia="zh-CN" w:bidi="ar-SA"/>
              </w:rPr>
              <w:t xml:space="preserve">0.5 мл/доза </w:t>
            </w:r>
          </w:p>
        </w:tc>
        <w:tc>
          <w:tcPr>
            <w:tcW w:w="992" w:type="dxa"/>
            <w:tcBorders>
              <w:start w:val="single" w:sz="4" w:space="0" w:color="000000"/>
              <w:bottom w:val="single" w:sz="4" w:space="0" w:color="000000"/>
              <w:end w:val="single" w:sz="4" w:space="0" w:color="000000"/>
            </w:tcBorders>
            <w:vAlign w:val="center"/>
          </w:tcPr>
          <w:p>
            <w:pPr>
              <w:pStyle w:val="Style24"/>
              <w:ind w:end="0"/>
              <w:jc w:val="center"/>
              <w:rPr>
                <w:rFonts w:ascii="XO Thames" w:hAnsi="XO Thames" w:cs="XO Thames"/>
                <w:color w:val="000000"/>
                <w:sz w:val="14"/>
              </w:rPr>
            </w:pPr>
            <w:r>
              <w:rPr>
                <w:rFonts w:cs="XO Thames" w:ascii="XO Thames" w:hAnsi="XO Thames"/>
                <w:color w:val="000000"/>
                <w:sz w:val="14"/>
              </w:rPr>
              <w:t>доз(а)</w:t>
            </w:r>
          </w:p>
        </w:tc>
        <w:tc>
          <w:tcPr>
            <w:tcW w:w="709" w:type="dxa"/>
            <w:tcBorders>
              <w:start w:val="single" w:sz="4" w:space="0" w:color="000000"/>
              <w:bottom w:val="single" w:sz="4" w:space="0" w:color="000000"/>
              <w:end w:val="single" w:sz="4" w:space="0" w:color="000000"/>
            </w:tcBorders>
            <w:vAlign w:val="center"/>
          </w:tcPr>
          <w:p>
            <w:pPr>
              <w:pStyle w:val="Normal"/>
              <w:widowControl w:val="false"/>
              <w:suppressAutoHyphens w:val="false"/>
              <w:autoSpaceDE w:val="false"/>
              <w:snapToGrid w:val="false"/>
              <w:jc w:val="center"/>
              <w:rPr>
                <w:rFonts w:ascii="XO Thames" w:hAnsi="XO Thames" w:cs="XO Thames"/>
                <w:b w:val="false"/>
                <w:bCs w:val="false"/>
                <w:color w:val="000000"/>
                <w:sz w:val="18"/>
                <w:szCs w:val="18"/>
                <w:lang w:eastAsia="ru-RU"/>
              </w:rPr>
            </w:pPr>
            <w:r>
              <w:rPr>
                <w:rFonts w:cs="XO Thames" w:ascii="XO Thames" w:hAnsi="XO Thames"/>
                <w:b w:val="false"/>
                <w:bCs w:val="false"/>
                <w:color w:val="000000"/>
                <w:sz w:val="18"/>
                <w:szCs w:val="18"/>
                <w:lang w:eastAsia="ru-RU"/>
              </w:rPr>
            </w:r>
          </w:p>
        </w:tc>
        <w:tc>
          <w:tcPr>
            <w:tcW w:w="708" w:type="dxa"/>
            <w:tcBorders>
              <w:start w:val="single" w:sz="4" w:space="0" w:color="000000"/>
              <w:bottom w:val="single" w:sz="4" w:space="0" w:color="000000"/>
              <w:end w:val="single" w:sz="4" w:space="0" w:color="000000"/>
            </w:tcBorders>
            <w:vAlign w:val="center"/>
          </w:tcPr>
          <w:p>
            <w:pPr>
              <w:pStyle w:val="Normal"/>
              <w:widowControl w:val="false"/>
              <w:suppressAutoHyphens w:val="false"/>
              <w:autoSpaceDE w:val="false"/>
              <w:jc w:val="center"/>
              <w:rPr>
                <w:rFonts w:ascii="XO Thames" w:hAnsi="XO Thames" w:cs="XO Thames"/>
                <w:b w:val="false"/>
                <w:bCs w:val="false"/>
                <w:color w:val="000000"/>
                <w:sz w:val="18"/>
                <w:szCs w:val="18"/>
                <w:lang w:eastAsia="ru-RU"/>
              </w:rPr>
            </w:pPr>
            <w:r>
              <w:rPr>
                <w:rFonts w:cs="XO Thames" w:ascii="XO Thames" w:hAnsi="XO Thames"/>
                <w:b w:val="false"/>
                <w:bCs w:val="false"/>
                <w:color w:val="000000"/>
                <w:sz w:val="18"/>
                <w:szCs w:val="18"/>
                <w:lang w:eastAsia="ru-RU"/>
              </w:rPr>
              <w:t>10 %</w:t>
            </w:r>
          </w:p>
        </w:tc>
        <w:tc>
          <w:tcPr>
            <w:tcW w:w="851" w:type="dxa"/>
            <w:tcBorders>
              <w:start w:val="single" w:sz="4" w:space="0" w:color="000000"/>
              <w:bottom w:val="single" w:sz="4" w:space="0" w:color="000000"/>
              <w:end w:val="single" w:sz="4" w:space="0" w:color="000000"/>
            </w:tcBorders>
            <w:vAlign w:val="center"/>
          </w:tcPr>
          <w:p>
            <w:pPr>
              <w:pStyle w:val="Normal"/>
              <w:widowControl w:val="false"/>
              <w:suppressAutoHyphens w:val="false"/>
              <w:autoSpaceDE w:val="false"/>
              <w:snapToGrid w:val="false"/>
              <w:jc w:val="center"/>
              <w:rPr>
                <w:rFonts w:ascii="XO Thames" w:hAnsi="XO Thames" w:cs="XO Thames"/>
                <w:b w:val="false"/>
                <w:bCs w:val="false"/>
                <w:color w:val="000000"/>
                <w:sz w:val="18"/>
                <w:szCs w:val="18"/>
                <w:lang w:eastAsia="ru-RU"/>
              </w:rPr>
            </w:pPr>
            <w:r>
              <w:rPr>
                <w:rFonts w:cs="XO Thames" w:ascii="XO Thames" w:hAnsi="XO Thames"/>
                <w:b w:val="false"/>
                <w:bCs w:val="false"/>
                <w:color w:val="000000"/>
                <w:sz w:val="18"/>
                <w:szCs w:val="18"/>
                <w:lang w:eastAsia="ru-RU"/>
              </w:rPr>
            </w:r>
          </w:p>
        </w:tc>
        <w:tc>
          <w:tcPr>
            <w:tcW w:w="784" w:type="dxa"/>
            <w:tcBorders>
              <w:start w:val="single" w:sz="4" w:space="0" w:color="000000"/>
              <w:bottom w:val="single" w:sz="4" w:space="0" w:color="000000"/>
              <w:end w:val="single" w:sz="4" w:space="0" w:color="000000"/>
            </w:tcBorders>
            <w:vAlign w:val="center"/>
          </w:tcPr>
          <w:p>
            <w:pPr>
              <w:pStyle w:val="Normal"/>
              <w:widowControl w:val="false"/>
              <w:suppressAutoHyphens w:val="false"/>
              <w:autoSpaceDE w:val="false"/>
              <w:snapToGrid w:val="false"/>
              <w:jc w:val="center"/>
              <w:rPr>
                <w:rFonts w:ascii="XO Thames" w:hAnsi="XO Thames" w:cs="XO Thames"/>
                <w:b w:val="false"/>
                <w:bCs w:val="false"/>
                <w:color w:val="000000"/>
                <w:sz w:val="18"/>
                <w:szCs w:val="18"/>
                <w:lang w:eastAsia="ru-RU"/>
              </w:rPr>
            </w:pPr>
            <w:r>
              <w:rPr>
                <w:rFonts w:cs="XO Thames" w:ascii="XO Thames" w:hAnsi="XO Thames"/>
                <w:b w:val="false"/>
                <w:bCs w:val="false"/>
                <w:color w:val="000000"/>
                <w:sz w:val="18"/>
                <w:szCs w:val="18"/>
                <w:lang w:eastAsia="ru-RU"/>
              </w:rPr>
              <w:t>2</w:t>
            </w:r>
          </w:p>
        </w:tc>
        <w:tc>
          <w:tcPr>
            <w:tcW w:w="910" w:type="dxa"/>
            <w:tcBorders>
              <w:start w:val="single" w:sz="4" w:space="0" w:color="000000"/>
              <w:bottom w:val="single" w:sz="4" w:space="0" w:color="000000"/>
              <w:end w:val="single" w:sz="4" w:space="0" w:color="000000"/>
            </w:tcBorders>
            <w:vAlign w:val="center"/>
          </w:tcPr>
          <w:p>
            <w:pPr>
              <w:pStyle w:val="Normal"/>
              <w:widowControl w:val="false"/>
              <w:suppressAutoHyphens w:val="false"/>
              <w:autoSpaceDE w:val="false"/>
              <w:snapToGrid w:val="false"/>
              <w:jc w:val="center"/>
              <w:rPr>
                <w:rFonts w:ascii="XO Thames" w:hAnsi="XO Thames" w:cs="XO Thames"/>
                <w:b w:val="false"/>
                <w:bCs w:val="false"/>
                <w:color w:val="000000"/>
                <w:sz w:val="18"/>
                <w:szCs w:val="18"/>
                <w:lang w:eastAsia="ru-RU"/>
              </w:rPr>
            </w:pPr>
            <w:r>
              <w:rPr>
                <w:rFonts w:cs="XO Thames" w:ascii="XO Thames" w:hAnsi="XO Thames"/>
                <w:b w:val="false"/>
                <w:bCs w:val="false"/>
                <w:color w:val="000000"/>
                <w:sz w:val="18"/>
                <w:szCs w:val="18"/>
                <w:lang w:eastAsia="ru-RU"/>
              </w:rPr>
            </w:r>
          </w:p>
        </w:tc>
        <w:tc>
          <w:tcPr>
            <w:tcW w:w="574" w:type="dxa"/>
            <w:tcBorders>
              <w:start w:val="single" w:sz="4" w:space="0" w:color="000000"/>
              <w:bottom w:val="single" w:sz="4" w:space="0" w:color="000000"/>
              <w:end w:val="single" w:sz="4" w:space="0" w:color="000000"/>
            </w:tcBorders>
            <w:vAlign w:val="center"/>
          </w:tcPr>
          <w:p>
            <w:pPr>
              <w:pStyle w:val="Normal"/>
              <w:widowControl w:val="false"/>
              <w:suppressAutoHyphens w:val="false"/>
              <w:autoSpaceDE w:val="false"/>
              <w:jc w:val="center"/>
              <w:rPr>
                <w:rFonts w:ascii="XO Thames" w:hAnsi="XO Thames" w:cs="XO Thames"/>
                <w:b w:val="false"/>
                <w:bCs w:val="false"/>
                <w:color w:val="000000"/>
                <w:sz w:val="18"/>
                <w:szCs w:val="18"/>
                <w:lang w:eastAsia="ru-RU"/>
              </w:rPr>
            </w:pPr>
            <w:r>
              <w:rPr>
                <w:rFonts w:cs="XO Thames" w:ascii="XO Thames" w:hAnsi="XO Thames"/>
                <w:b w:val="false"/>
                <w:bCs w:val="false"/>
                <w:color w:val="000000"/>
                <w:sz w:val="18"/>
                <w:szCs w:val="18"/>
                <w:lang w:eastAsia="ru-RU"/>
              </w:rPr>
              <w:t>10 %</w:t>
            </w:r>
          </w:p>
        </w:tc>
        <w:tc>
          <w:tcPr>
            <w:tcW w:w="850" w:type="dxa"/>
            <w:tcBorders>
              <w:start w:val="single" w:sz="4" w:space="0" w:color="000000"/>
              <w:bottom w:val="single" w:sz="4" w:space="0" w:color="000000"/>
              <w:end w:val="single" w:sz="4" w:space="0" w:color="000000"/>
            </w:tcBorders>
            <w:vAlign w:val="center"/>
          </w:tcPr>
          <w:p>
            <w:pPr>
              <w:pStyle w:val="Normal"/>
              <w:widowControl w:val="false"/>
              <w:suppressAutoHyphens w:val="false"/>
              <w:autoSpaceDE w:val="false"/>
              <w:snapToGrid w:val="false"/>
              <w:jc w:val="center"/>
              <w:rPr>
                <w:rFonts w:ascii="XO Thames" w:hAnsi="XO Thames" w:cs="XO Thames"/>
                <w:b w:val="false"/>
                <w:bCs w:val="false"/>
                <w:color w:val="000000"/>
                <w:sz w:val="18"/>
                <w:szCs w:val="18"/>
                <w:lang w:eastAsia="ru-RU"/>
              </w:rPr>
            </w:pPr>
            <w:r>
              <w:rPr>
                <w:rFonts w:cs="XO Thames" w:ascii="XO Thames" w:hAnsi="XO Thames"/>
                <w:b w:val="false"/>
                <w:bCs w:val="false"/>
                <w:color w:val="000000"/>
                <w:sz w:val="18"/>
                <w:szCs w:val="18"/>
                <w:lang w:eastAsia="ru-RU"/>
              </w:rPr>
            </w:r>
          </w:p>
        </w:tc>
        <w:tc>
          <w:tcPr>
            <w:tcW w:w="620" w:type="dxa"/>
            <w:tcBorders>
              <w:start w:val="single" w:sz="4" w:space="0" w:color="000000"/>
              <w:bottom w:val="single" w:sz="4" w:space="0" w:color="000000"/>
              <w:end w:val="single" w:sz="4" w:space="0" w:color="000000"/>
            </w:tcBorders>
            <w:vAlign w:val="center"/>
          </w:tcPr>
          <w:p>
            <w:pPr>
              <w:pStyle w:val="Normal"/>
              <w:widowControl w:val="false"/>
              <w:suppressAutoHyphens w:val="false"/>
              <w:autoSpaceDE w:val="false"/>
              <w:snapToGrid w:val="false"/>
              <w:jc w:val="center"/>
              <w:rPr>
                <w:rFonts w:ascii="XO Thames" w:hAnsi="XO Thames" w:cs="XO Thames"/>
                <w:b w:val="false"/>
                <w:bCs w:val="false"/>
                <w:color w:val="000000"/>
                <w:sz w:val="18"/>
                <w:szCs w:val="18"/>
                <w:lang w:eastAsia="ru-RU"/>
              </w:rPr>
            </w:pPr>
            <w:r>
              <w:rPr>
                <w:rFonts w:cs="XO Thames" w:ascii="XO Thames" w:hAnsi="XO Thames"/>
                <w:b w:val="false"/>
                <w:bCs w:val="false"/>
                <w:color w:val="000000"/>
                <w:sz w:val="18"/>
                <w:szCs w:val="18"/>
                <w:lang w:eastAsia="ru-RU"/>
              </w:rPr>
              <w:t>20</w:t>
            </w:r>
          </w:p>
        </w:tc>
      </w:tr>
      <w:tr>
        <w:trPr>
          <w:trHeight w:val="23" w:hRule="atLeast"/>
        </w:trPr>
        <w:tc>
          <w:tcPr>
            <w:tcW w:w="567" w:type="dxa"/>
            <w:tcBorders>
              <w:start w:val="single" w:sz="4" w:space="0" w:color="000000"/>
              <w:bottom w:val="single" w:sz="4" w:space="0" w:color="000000"/>
              <w:end w:val="single" w:sz="4" w:space="0" w:color="000000"/>
            </w:tcBorders>
            <w:vAlign w:val="center"/>
          </w:tcPr>
          <w:p>
            <w:pPr>
              <w:pStyle w:val="Normal"/>
              <w:jc w:val="center"/>
              <w:rPr>
                <w:rFonts w:ascii="XO Thames" w:hAnsi="XO Thames" w:cs="XO Thames"/>
                <w:b w:val="false"/>
                <w:bCs w:val="false"/>
                <w:color w:val="000000"/>
                <w:sz w:val="18"/>
                <w:szCs w:val="18"/>
              </w:rPr>
            </w:pPr>
            <w:r>
              <w:rPr>
                <w:rFonts w:cs="XO Thames" w:ascii="XO Thames" w:hAnsi="XO Thames"/>
                <w:b w:val="false"/>
                <w:bCs w:val="false"/>
                <w:color w:val="000000"/>
                <w:sz w:val="18"/>
                <w:szCs w:val="18"/>
              </w:rPr>
              <w:t>3</w:t>
            </w:r>
          </w:p>
        </w:tc>
        <w:tc>
          <w:tcPr>
            <w:tcW w:w="1433" w:type="dxa"/>
            <w:tcBorders>
              <w:start w:val="single" w:sz="4" w:space="0" w:color="000000"/>
              <w:bottom w:val="single" w:sz="4" w:space="0" w:color="000000"/>
              <w:end w:val="single" w:sz="4" w:space="0" w:color="000000"/>
            </w:tcBorders>
            <w:vAlign w:val="center"/>
          </w:tcPr>
          <w:p>
            <w:pPr>
              <w:pStyle w:val="Normal"/>
              <w:snapToGrid w:val="false"/>
              <w:jc w:val="center"/>
              <w:rPr>
                <w:rFonts w:ascii="XO Thames" w:hAnsi="XO Thames" w:cs="XO Thames"/>
                <w:sz w:val="18"/>
                <w:szCs w:val="18"/>
              </w:rPr>
            </w:pPr>
            <w:r>
              <w:rPr>
                <w:rFonts w:cs="XO Thames" w:ascii="XO Thames" w:hAnsi="XO Thames"/>
                <w:sz w:val="18"/>
                <w:szCs w:val="18"/>
              </w:rPr>
              <w:t>Вакцина для профилактики кори</w:t>
            </w:r>
          </w:p>
        </w:tc>
        <w:tc>
          <w:tcPr>
            <w:tcW w:w="1864" w:type="dxa"/>
            <w:tcBorders>
              <w:start w:val="single" w:sz="4" w:space="0" w:color="000000"/>
              <w:bottom w:val="single" w:sz="4" w:space="0" w:color="000000"/>
              <w:end w:val="single" w:sz="4" w:space="0" w:color="000000"/>
            </w:tcBorders>
            <w:vAlign w:val="center"/>
          </w:tcPr>
          <w:p>
            <w:pPr>
              <w:pStyle w:val="Normal"/>
              <w:snapToGrid w:val="false"/>
              <w:jc w:val="center"/>
              <w:rPr>
                <w:rFonts w:ascii="XO Thames" w:hAnsi="XO Thames" w:cs="XO Thames"/>
                <w:sz w:val="18"/>
                <w:szCs w:val="18"/>
              </w:rPr>
            </w:pPr>
            <w:r>
              <w:rPr>
                <w:rFonts w:cs="XO Thames" w:ascii="XO Thames" w:hAnsi="XO Thames"/>
                <w:sz w:val="18"/>
                <w:szCs w:val="18"/>
              </w:rPr>
              <w:t>Вакцина коревая культуральная живая</w:t>
            </w:r>
          </w:p>
        </w:tc>
        <w:tc>
          <w:tcPr>
            <w:tcW w:w="2379" w:type="dxa"/>
            <w:tcBorders>
              <w:start w:val="single" w:sz="4" w:space="0" w:color="000000"/>
              <w:bottom w:val="single" w:sz="4" w:space="0" w:color="000000"/>
              <w:end w:val="single" w:sz="4" w:space="0" w:color="000000"/>
            </w:tcBorders>
            <w:vAlign w:val="center"/>
          </w:tcPr>
          <w:p>
            <w:pPr>
              <w:pStyle w:val="BodyText"/>
              <w:snapToGrid w:val="false"/>
              <w:spacing w:before="0" w:after="140"/>
              <w:jc w:val="center"/>
              <w:rPr>
                <w:rFonts w:ascii="XO Thames" w:hAnsi="XO Thames" w:cs="XO Thames"/>
                <w:sz w:val="18"/>
                <w:szCs w:val="18"/>
              </w:rPr>
            </w:pPr>
            <w:r>
              <w:rPr>
                <w:rFonts w:cs="XO Thames" w:ascii="XO Thames" w:hAnsi="XO Thames"/>
                <w:sz w:val="18"/>
                <w:szCs w:val="18"/>
              </w:rPr>
              <w:t>лиофилизат для приготовления раствора для подкожного введения, ампула 1 доза/ 10 / 10 доз</w:t>
            </w:r>
          </w:p>
        </w:tc>
        <w:tc>
          <w:tcPr>
            <w:tcW w:w="1349" w:type="dxa"/>
            <w:tcBorders>
              <w:start w:val="single" w:sz="4" w:space="0" w:color="000000"/>
              <w:bottom w:val="single" w:sz="4" w:space="0" w:color="000000"/>
              <w:end w:val="single" w:sz="4" w:space="0" w:color="000000"/>
            </w:tcBorders>
            <w:vAlign w:val="center"/>
          </w:tcPr>
          <w:p>
            <w:pPr>
              <w:pStyle w:val="BodyText"/>
              <w:snapToGrid w:val="false"/>
              <w:spacing w:before="0" w:after="140"/>
              <w:jc w:val="center"/>
              <w:rPr>
                <w:rFonts w:ascii="XO Thames" w:hAnsi="XO Thames" w:cs="XO Thames"/>
                <w:sz w:val="18"/>
                <w:szCs w:val="18"/>
              </w:rPr>
            </w:pPr>
            <w:r>
              <w:rPr>
                <w:rFonts w:cs="XO Thames" w:ascii="XO Thames" w:hAnsi="XO Thames"/>
                <w:sz w:val="18"/>
                <w:szCs w:val="18"/>
              </w:rPr>
              <w:t>лиофилизат для приготовления раствора для подкожного введения</w:t>
            </w:r>
          </w:p>
        </w:tc>
        <w:tc>
          <w:tcPr>
            <w:tcW w:w="834" w:type="dxa"/>
            <w:tcBorders>
              <w:start w:val="single" w:sz="4" w:space="0" w:color="000000"/>
              <w:bottom w:val="single" w:sz="4" w:space="0" w:color="000000"/>
              <w:end w:val="single" w:sz="4" w:space="0" w:color="000000"/>
            </w:tcBorders>
            <w:vAlign w:val="center"/>
          </w:tcPr>
          <w:p>
            <w:pPr>
              <w:pStyle w:val="BodyText"/>
              <w:snapToGrid w:val="false"/>
              <w:spacing w:before="0" w:after="140"/>
              <w:jc w:val="center"/>
              <w:rPr>
                <w:rFonts w:ascii="XO Thames" w:hAnsi="XO Thames" w:cs="XO Thames"/>
                <w:sz w:val="18"/>
                <w:szCs w:val="18"/>
              </w:rPr>
            </w:pPr>
            <w:r>
              <w:rPr>
                <w:rFonts w:cs="XO Thames" w:ascii="XO Thames" w:hAnsi="XO Thames"/>
                <w:sz w:val="18"/>
                <w:szCs w:val="18"/>
              </w:rPr>
              <w:t xml:space="preserve">0.5 мл/доза </w:t>
            </w:r>
          </w:p>
        </w:tc>
        <w:tc>
          <w:tcPr>
            <w:tcW w:w="992" w:type="dxa"/>
            <w:tcBorders>
              <w:start w:val="single" w:sz="4" w:space="0" w:color="000000"/>
              <w:bottom w:val="single" w:sz="4" w:space="0" w:color="000000"/>
              <w:end w:val="single" w:sz="4" w:space="0" w:color="000000"/>
            </w:tcBorders>
            <w:vAlign w:val="center"/>
          </w:tcPr>
          <w:p>
            <w:pPr>
              <w:pStyle w:val="Style24"/>
              <w:ind w:end="0"/>
              <w:jc w:val="center"/>
              <w:rPr>
                <w:rFonts w:ascii="XO Thames" w:hAnsi="XO Thames" w:cs="XO Thames"/>
                <w:color w:val="000000"/>
                <w:sz w:val="14"/>
              </w:rPr>
            </w:pPr>
            <w:r>
              <w:rPr>
                <w:rFonts w:cs="XO Thames" w:ascii="XO Thames" w:hAnsi="XO Thames"/>
                <w:color w:val="000000"/>
                <w:sz w:val="14"/>
              </w:rPr>
              <w:t>доз(а)</w:t>
            </w:r>
          </w:p>
        </w:tc>
        <w:tc>
          <w:tcPr>
            <w:tcW w:w="709" w:type="dxa"/>
            <w:tcBorders>
              <w:start w:val="single" w:sz="4" w:space="0" w:color="000000"/>
              <w:bottom w:val="single" w:sz="4" w:space="0" w:color="000000"/>
              <w:end w:val="single" w:sz="4" w:space="0" w:color="000000"/>
            </w:tcBorders>
            <w:vAlign w:val="center"/>
          </w:tcPr>
          <w:p>
            <w:pPr>
              <w:pStyle w:val="Normal"/>
              <w:widowControl w:val="false"/>
              <w:suppressAutoHyphens w:val="false"/>
              <w:autoSpaceDE w:val="false"/>
              <w:snapToGrid w:val="false"/>
              <w:jc w:val="center"/>
              <w:rPr>
                <w:rFonts w:ascii="XO Thames" w:hAnsi="XO Thames" w:cs="XO Thames"/>
                <w:b w:val="false"/>
                <w:bCs w:val="false"/>
                <w:color w:val="000000"/>
                <w:sz w:val="18"/>
                <w:szCs w:val="18"/>
                <w:lang w:eastAsia="ru-RU"/>
              </w:rPr>
            </w:pPr>
            <w:r>
              <w:rPr>
                <w:rFonts w:cs="XO Thames" w:ascii="XO Thames" w:hAnsi="XO Thames"/>
                <w:b w:val="false"/>
                <w:bCs w:val="false"/>
                <w:color w:val="000000"/>
                <w:sz w:val="18"/>
                <w:szCs w:val="18"/>
                <w:lang w:eastAsia="ru-RU"/>
              </w:rPr>
            </w:r>
          </w:p>
        </w:tc>
        <w:tc>
          <w:tcPr>
            <w:tcW w:w="708" w:type="dxa"/>
            <w:tcBorders>
              <w:start w:val="single" w:sz="4" w:space="0" w:color="000000"/>
              <w:bottom w:val="single" w:sz="4" w:space="0" w:color="000000"/>
              <w:end w:val="single" w:sz="4" w:space="0" w:color="000000"/>
            </w:tcBorders>
            <w:vAlign w:val="center"/>
          </w:tcPr>
          <w:p>
            <w:pPr>
              <w:pStyle w:val="Normal"/>
              <w:widowControl w:val="false"/>
              <w:suppressAutoHyphens w:val="false"/>
              <w:autoSpaceDE w:val="false"/>
              <w:jc w:val="center"/>
              <w:rPr>
                <w:rFonts w:ascii="XO Thames" w:hAnsi="XO Thames" w:cs="XO Thames"/>
                <w:b w:val="false"/>
                <w:bCs w:val="false"/>
                <w:color w:val="000000"/>
                <w:sz w:val="18"/>
                <w:szCs w:val="18"/>
                <w:lang w:eastAsia="ru-RU"/>
              </w:rPr>
            </w:pPr>
            <w:r>
              <w:rPr>
                <w:rFonts w:cs="XO Thames" w:ascii="XO Thames" w:hAnsi="XO Thames"/>
                <w:b w:val="false"/>
                <w:bCs w:val="false"/>
                <w:color w:val="000000"/>
                <w:sz w:val="18"/>
                <w:szCs w:val="18"/>
                <w:lang w:eastAsia="ru-RU"/>
              </w:rPr>
              <w:t>10 %</w:t>
            </w:r>
          </w:p>
        </w:tc>
        <w:tc>
          <w:tcPr>
            <w:tcW w:w="851" w:type="dxa"/>
            <w:tcBorders>
              <w:start w:val="single" w:sz="4" w:space="0" w:color="000000"/>
              <w:bottom w:val="single" w:sz="4" w:space="0" w:color="000000"/>
              <w:end w:val="single" w:sz="4" w:space="0" w:color="000000"/>
            </w:tcBorders>
            <w:vAlign w:val="center"/>
          </w:tcPr>
          <w:p>
            <w:pPr>
              <w:pStyle w:val="Normal"/>
              <w:widowControl w:val="false"/>
              <w:suppressAutoHyphens w:val="false"/>
              <w:autoSpaceDE w:val="false"/>
              <w:snapToGrid w:val="false"/>
              <w:jc w:val="center"/>
              <w:rPr>
                <w:rFonts w:ascii="XO Thames" w:hAnsi="XO Thames" w:cs="XO Thames"/>
                <w:b w:val="false"/>
                <w:bCs w:val="false"/>
                <w:color w:val="000000"/>
                <w:sz w:val="18"/>
                <w:szCs w:val="18"/>
                <w:lang w:eastAsia="ru-RU"/>
              </w:rPr>
            </w:pPr>
            <w:r>
              <w:rPr>
                <w:rFonts w:cs="XO Thames" w:ascii="XO Thames" w:hAnsi="XO Thames"/>
                <w:b w:val="false"/>
                <w:bCs w:val="false"/>
                <w:color w:val="000000"/>
                <w:sz w:val="18"/>
                <w:szCs w:val="18"/>
                <w:lang w:eastAsia="ru-RU"/>
              </w:rPr>
            </w:r>
          </w:p>
        </w:tc>
        <w:tc>
          <w:tcPr>
            <w:tcW w:w="784" w:type="dxa"/>
            <w:tcBorders>
              <w:start w:val="single" w:sz="4" w:space="0" w:color="000000"/>
              <w:bottom w:val="single" w:sz="4" w:space="0" w:color="000000"/>
              <w:end w:val="single" w:sz="4" w:space="0" w:color="000000"/>
            </w:tcBorders>
            <w:vAlign w:val="center"/>
          </w:tcPr>
          <w:p>
            <w:pPr>
              <w:pStyle w:val="Normal"/>
              <w:widowControl w:val="false"/>
              <w:suppressAutoHyphens w:val="false"/>
              <w:autoSpaceDE w:val="false"/>
              <w:snapToGrid w:val="false"/>
              <w:jc w:val="center"/>
              <w:rPr>
                <w:rFonts w:ascii="XO Thames" w:hAnsi="XO Thames" w:cs="XO Thames"/>
                <w:b w:val="false"/>
                <w:bCs w:val="false"/>
                <w:color w:val="000000"/>
                <w:sz w:val="18"/>
                <w:szCs w:val="18"/>
                <w:lang w:eastAsia="ru-RU"/>
              </w:rPr>
            </w:pPr>
            <w:r>
              <w:rPr>
                <w:rFonts w:cs="XO Thames" w:ascii="XO Thames" w:hAnsi="XO Thames"/>
                <w:b w:val="false"/>
                <w:bCs w:val="false"/>
                <w:color w:val="000000"/>
                <w:sz w:val="18"/>
                <w:szCs w:val="18"/>
                <w:lang w:eastAsia="ru-RU"/>
              </w:rPr>
              <w:t>10</w:t>
            </w:r>
          </w:p>
        </w:tc>
        <w:tc>
          <w:tcPr>
            <w:tcW w:w="910" w:type="dxa"/>
            <w:tcBorders>
              <w:start w:val="single" w:sz="4" w:space="0" w:color="000000"/>
              <w:bottom w:val="single" w:sz="4" w:space="0" w:color="000000"/>
              <w:end w:val="single" w:sz="4" w:space="0" w:color="000000"/>
            </w:tcBorders>
            <w:vAlign w:val="center"/>
          </w:tcPr>
          <w:p>
            <w:pPr>
              <w:pStyle w:val="Normal"/>
              <w:widowControl w:val="false"/>
              <w:suppressAutoHyphens w:val="false"/>
              <w:autoSpaceDE w:val="false"/>
              <w:snapToGrid w:val="false"/>
              <w:jc w:val="center"/>
              <w:rPr>
                <w:rFonts w:ascii="XO Thames" w:hAnsi="XO Thames" w:cs="XO Thames"/>
                <w:b w:val="false"/>
                <w:bCs w:val="false"/>
                <w:color w:val="000000"/>
                <w:sz w:val="18"/>
                <w:szCs w:val="18"/>
                <w:lang w:eastAsia="ru-RU"/>
              </w:rPr>
            </w:pPr>
            <w:r>
              <w:rPr>
                <w:rFonts w:cs="XO Thames" w:ascii="XO Thames" w:hAnsi="XO Thames"/>
                <w:b w:val="false"/>
                <w:bCs w:val="false"/>
                <w:color w:val="000000"/>
                <w:sz w:val="18"/>
                <w:szCs w:val="18"/>
                <w:lang w:eastAsia="ru-RU"/>
              </w:rPr>
            </w:r>
          </w:p>
        </w:tc>
        <w:tc>
          <w:tcPr>
            <w:tcW w:w="574" w:type="dxa"/>
            <w:tcBorders>
              <w:start w:val="single" w:sz="4" w:space="0" w:color="000000"/>
              <w:bottom w:val="single" w:sz="4" w:space="0" w:color="000000"/>
              <w:end w:val="single" w:sz="4" w:space="0" w:color="000000"/>
            </w:tcBorders>
            <w:vAlign w:val="center"/>
          </w:tcPr>
          <w:p>
            <w:pPr>
              <w:pStyle w:val="Normal"/>
              <w:widowControl w:val="false"/>
              <w:suppressAutoHyphens w:val="false"/>
              <w:autoSpaceDE w:val="false"/>
              <w:jc w:val="center"/>
              <w:rPr>
                <w:rFonts w:ascii="XO Thames" w:hAnsi="XO Thames" w:cs="XO Thames"/>
                <w:b w:val="false"/>
                <w:bCs w:val="false"/>
                <w:color w:val="000000"/>
                <w:sz w:val="18"/>
                <w:szCs w:val="18"/>
                <w:lang w:eastAsia="ru-RU"/>
              </w:rPr>
            </w:pPr>
            <w:r>
              <w:rPr>
                <w:rFonts w:cs="XO Thames" w:ascii="XO Thames" w:hAnsi="XO Thames"/>
                <w:b w:val="false"/>
                <w:bCs w:val="false"/>
                <w:color w:val="000000"/>
                <w:sz w:val="18"/>
                <w:szCs w:val="18"/>
                <w:lang w:eastAsia="ru-RU"/>
              </w:rPr>
              <w:t>10 %</w:t>
            </w:r>
          </w:p>
        </w:tc>
        <w:tc>
          <w:tcPr>
            <w:tcW w:w="850" w:type="dxa"/>
            <w:tcBorders>
              <w:start w:val="single" w:sz="4" w:space="0" w:color="000000"/>
              <w:bottom w:val="single" w:sz="4" w:space="0" w:color="000000"/>
              <w:end w:val="single" w:sz="4" w:space="0" w:color="000000"/>
            </w:tcBorders>
            <w:vAlign w:val="center"/>
          </w:tcPr>
          <w:p>
            <w:pPr>
              <w:pStyle w:val="Normal"/>
              <w:widowControl w:val="false"/>
              <w:suppressAutoHyphens w:val="false"/>
              <w:autoSpaceDE w:val="false"/>
              <w:snapToGrid w:val="false"/>
              <w:jc w:val="center"/>
              <w:rPr>
                <w:rFonts w:ascii="XO Thames" w:hAnsi="XO Thames" w:cs="XO Thames"/>
                <w:b w:val="false"/>
                <w:bCs w:val="false"/>
                <w:color w:val="000000"/>
                <w:sz w:val="18"/>
                <w:szCs w:val="18"/>
                <w:lang w:eastAsia="ru-RU"/>
              </w:rPr>
            </w:pPr>
            <w:r>
              <w:rPr>
                <w:rFonts w:cs="XO Thames" w:ascii="XO Thames" w:hAnsi="XO Thames"/>
                <w:b w:val="false"/>
                <w:bCs w:val="false"/>
                <w:color w:val="000000"/>
                <w:sz w:val="18"/>
                <w:szCs w:val="18"/>
                <w:lang w:eastAsia="ru-RU"/>
              </w:rPr>
            </w:r>
          </w:p>
        </w:tc>
        <w:tc>
          <w:tcPr>
            <w:tcW w:w="620" w:type="dxa"/>
            <w:tcBorders>
              <w:start w:val="single" w:sz="4" w:space="0" w:color="000000"/>
              <w:bottom w:val="single" w:sz="4" w:space="0" w:color="000000"/>
              <w:end w:val="single" w:sz="4" w:space="0" w:color="000000"/>
            </w:tcBorders>
            <w:vAlign w:val="center"/>
          </w:tcPr>
          <w:p>
            <w:pPr>
              <w:pStyle w:val="Normal"/>
              <w:widowControl w:val="false"/>
              <w:suppressAutoHyphens w:val="false"/>
              <w:autoSpaceDE w:val="false"/>
              <w:snapToGrid w:val="false"/>
              <w:jc w:val="center"/>
              <w:rPr>
                <w:rFonts w:ascii="XO Thames" w:hAnsi="XO Thames" w:cs="XO Thames"/>
                <w:b w:val="false"/>
                <w:bCs w:val="false"/>
                <w:color w:val="000000"/>
                <w:sz w:val="18"/>
                <w:szCs w:val="18"/>
                <w:lang w:eastAsia="ru-RU"/>
              </w:rPr>
            </w:pPr>
            <w:r>
              <w:rPr>
                <w:rFonts w:cs="XO Thames" w:ascii="XO Thames" w:hAnsi="XO Thames"/>
                <w:b w:val="false"/>
                <w:bCs w:val="false"/>
                <w:color w:val="000000"/>
                <w:sz w:val="18"/>
                <w:szCs w:val="18"/>
                <w:lang w:eastAsia="ru-RU"/>
              </w:rPr>
              <w:t>100</w:t>
            </w:r>
          </w:p>
        </w:tc>
      </w:tr>
      <w:tr>
        <w:trPr>
          <w:trHeight w:val="132" w:hRule="atLeast"/>
        </w:trPr>
        <w:tc>
          <w:tcPr>
            <w:tcW w:w="15424" w:type="dxa"/>
            <w:gridSpan w:val="15"/>
            <w:tcBorders>
              <w:top w:val="single" w:sz="4" w:space="0" w:color="000000"/>
              <w:start w:val="single" w:sz="4" w:space="0" w:color="000000"/>
              <w:bottom w:val="single" w:sz="4" w:space="0" w:color="000000"/>
              <w:end w:val="single" w:sz="4" w:space="0" w:color="000000"/>
            </w:tcBorders>
            <w:vAlign w:val="center"/>
          </w:tcPr>
          <w:p>
            <w:pPr>
              <w:pStyle w:val="Normal"/>
              <w:widowControl w:val="false"/>
              <w:suppressAutoHyphens w:val="false"/>
              <w:autoSpaceDE w:val="false"/>
              <w:rPr/>
            </w:pPr>
            <w:r>
              <w:rPr>
                <w:rFonts w:cs="XO Thames" w:ascii="XO Thames" w:hAnsi="XO Thames"/>
                <w:b/>
                <w:color w:val="000000"/>
                <w:sz w:val="18"/>
                <w:szCs w:val="18"/>
              </w:rPr>
              <w:t>Итого:</w:t>
            </w:r>
            <w:r>
              <w:rPr>
                <w:rFonts w:cs="XO Thames" w:ascii="XO Thames" w:hAnsi="XO Thames"/>
                <w:sz w:val="18"/>
                <w:szCs w:val="18"/>
              </w:rPr>
              <w:t xml:space="preserve"> </w:t>
            </w:r>
            <w:r>
              <w:rPr>
                <w:rFonts w:cs="XO Thames" w:ascii="XO Thames" w:hAnsi="XO Thames"/>
                <w:color w:val="000000"/>
                <w:spacing w:val="-5"/>
                <w:sz w:val="18"/>
                <w:szCs w:val="18"/>
                <w:shd w:fill="auto" w:val="clear"/>
                <w:lang w:val="en-US" w:eastAsia="ru-RU"/>
              </w:rPr>
              <w:t>__________________</w:t>
            </w:r>
            <w:r>
              <w:rPr>
                <w:rFonts w:cs="XO Thames" w:ascii="XO Thames" w:hAnsi="XO Thames"/>
                <w:color w:val="000000"/>
                <w:spacing w:val="-5"/>
                <w:sz w:val="18"/>
                <w:szCs w:val="18"/>
                <w:shd w:fill="auto" w:val="clear"/>
                <w:lang w:eastAsia="ru-RU"/>
              </w:rPr>
              <w:t xml:space="preserve"> (</w:t>
            </w:r>
            <w:r>
              <w:rPr>
                <w:rFonts w:cs="XO Thames" w:ascii="XO Thames" w:hAnsi="XO Thames"/>
                <w:color w:val="000000"/>
                <w:spacing w:val="-5"/>
                <w:sz w:val="18"/>
                <w:szCs w:val="18"/>
                <w:shd w:fill="auto" w:val="clear"/>
                <w:lang w:val="en-US" w:eastAsia="ru-RU"/>
              </w:rPr>
              <w:t>_______________________</w:t>
            </w:r>
            <w:r>
              <w:rPr>
                <w:rFonts w:cs="XO Thames" w:ascii="XO Thames" w:hAnsi="XO Thames"/>
                <w:color w:val="000000"/>
                <w:spacing w:val="-5"/>
                <w:sz w:val="18"/>
                <w:szCs w:val="18"/>
                <w:shd w:fill="auto" w:val="clear"/>
                <w:lang w:eastAsia="ru-RU"/>
              </w:rPr>
              <w:t xml:space="preserve">)  рубля </w:t>
            </w:r>
            <w:r>
              <w:rPr>
                <w:rFonts w:cs="XO Thames" w:ascii="XO Thames" w:hAnsi="XO Thames"/>
                <w:color w:val="000000"/>
                <w:spacing w:val="-5"/>
                <w:sz w:val="18"/>
                <w:szCs w:val="18"/>
                <w:shd w:fill="auto" w:val="clear"/>
                <w:lang w:val="en-US" w:eastAsia="ru-RU"/>
              </w:rPr>
              <w:t>__________</w:t>
            </w:r>
            <w:r>
              <w:rPr>
                <w:rFonts w:cs="XO Thames" w:ascii="XO Thames" w:hAnsi="XO Thames"/>
                <w:color w:val="000000"/>
                <w:spacing w:val="-5"/>
                <w:sz w:val="18"/>
                <w:szCs w:val="18"/>
                <w:shd w:fill="auto" w:val="clear"/>
                <w:lang w:eastAsia="ru-RU"/>
              </w:rPr>
              <w:t>копеек</w:t>
            </w:r>
            <w:r>
              <w:rPr>
                <w:rFonts w:cs="XO Thames" w:ascii="XO Thames" w:hAnsi="XO Thames"/>
                <w:b/>
                <w:color w:val="000000"/>
                <w:spacing w:val="-5"/>
                <w:sz w:val="18"/>
                <w:szCs w:val="18"/>
              </w:rPr>
              <w:t xml:space="preserve">,  </w:t>
            </w:r>
            <w:r>
              <w:rPr>
                <w:rFonts w:cs="XO Thames" w:ascii="XO Thames" w:hAnsi="XO Thames"/>
                <w:b/>
                <w:color w:val="000000"/>
                <w:spacing w:val="-5"/>
                <w:sz w:val="18"/>
                <w:szCs w:val="18"/>
                <w:lang w:eastAsia="ru-RU"/>
              </w:rPr>
              <w:t>включая НДС 10 %.</w:t>
            </w:r>
          </w:p>
        </w:tc>
      </w:tr>
    </w:tbl>
    <w:p>
      <w:pPr>
        <w:pStyle w:val="Normal"/>
        <w:widowControl w:val="false"/>
        <w:suppressAutoHyphens w:val="false"/>
        <w:autoSpaceDE w:val="false"/>
        <w:rPr>
          <w:rFonts w:ascii="XO Thames" w:hAnsi="XO Thames" w:cs="XO Thames"/>
          <w:sz w:val="26"/>
          <w:szCs w:val="26"/>
          <w:lang w:eastAsia="ru-RU"/>
        </w:rPr>
      </w:pPr>
      <w:r>
        <w:rPr>
          <w:rFonts w:cs="XO Thames" w:ascii="XO Thames" w:hAnsi="XO Thames"/>
          <w:sz w:val="26"/>
          <w:szCs w:val="26"/>
          <w:lang w:eastAsia="ru-RU"/>
        </w:rPr>
      </w:r>
    </w:p>
    <w:p>
      <w:pPr>
        <w:pStyle w:val="Normal"/>
        <w:widowControl w:val="false"/>
        <w:suppressAutoHyphens w:val="false"/>
        <w:autoSpaceDE w:val="false"/>
        <w:rPr>
          <w:rFonts w:ascii="XO Thames" w:hAnsi="XO Thames" w:cs="XO Thames"/>
          <w:sz w:val="26"/>
          <w:szCs w:val="26"/>
          <w:lang w:eastAsia="ru-RU"/>
        </w:rPr>
      </w:pPr>
      <w:r>
        <w:rPr>
          <w:rFonts w:cs="XO Thames" w:ascii="XO Thames" w:hAnsi="XO Thames"/>
          <w:sz w:val="26"/>
          <w:szCs w:val="26"/>
          <w:lang w:eastAsia="ru-RU"/>
        </w:rPr>
        <w:t>От Государственного Заказчика:                                                                                                                    От Поставщика:</w:t>
      </w:r>
    </w:p>
    <w:p>
      <w:pPr>
        <w:pStyle w:val="Normal"/>
        <w:widowControl w:val="false"/>
        <w:suppressAutoHyphens w:val="false"/>
        <w:autoSpaceDE w:val="false"/>
        <w:rPr>
          <w:rFonts w:ascii="XO Thames" w:hAnsi="XO Thames" w:cs="XO Thames"/>
          <w:sz w:val="26"/>
          <w:szCs w:val="26"/>
          <w:lang w:eastAsia="ru-RU"/>
        </w:rPr>
      </w:pPr>
      <w:r>
        <w:rPr>
          <w:rFonts w:cs="XO Thames" w:ascii="XO Thames" w:hAnsi="XO Thames"/>
          <w:sz w:val="26"/>
          <w:szCs w:val="26"/>
          <w:lang w:eastAsia="ru-RU"/>
        </w:rPr>
      </w:r>
    </w:p>
    <w:p>
      <w:pPr>
        <w:pStyle w:val="Normal"/>
        <w:shd w:fill="FFFFFF" w:val="clear"/>
        <w:jc w:val="both"/>
        <w:rPr>
          <w:rFonts w:ascii="XO Thames" w:hAnsi="XO Thames" w:cs="XO Thames"/>
          <w:sz w:val="26"/>
          <w:szCs w:val="26"/>
        </w:rPr>
      </w:pPr>
      <w:r>
        <w:rPr>
          <w:rFonts w:cs="XO Thames" w:ascii="XO Thames" w:hAnsi="XO Thames"/>
          <w:sz w:val="26"/>
          <w:szCs w:val="26"/>
        </w:rPr>
        <w:t xml:space="preserve">______________                                                                                                                                                     ______________    </w:t>
      </w:r>
    </w:p>
    <w:p>
      <w:pPr>
        <w:pStyle w:val="Normal"/>
        <w:shd w:fill="FFFFFF" w:val="clear"/>
        <w:jc w:val="both"/>
        <w:rPr>
          <w:rFonts w:ascii="XO Thames" w:hAnsi="XO Thames" w:eastAsia="XO Thames" w:cs="XO Thames"/>
          <w:sz w:val="26"/>
          <w:szCs w:val="26"/>
          <w:lang w:eastAsia="ru-RU"/>
        </w:rPr>
        <w:sectPr>
          <w:headerReference w:type="default" r:id="rId16"/>
          <w:headerReference w:type="first" r:id="rId17"/>
          <w:type w:val="nextPage"/>
          <w:pgSz w:orient="landscape" w:w="16838" w:h="11906"/>
          <w:pgMar w:left="851" w:right="709" w:gutter="0" w:header="708" w:top="764" w:footer="0" w:bottom="284"/>
          <w:pgNumType w:fmt="decimal"/>
          <w:formProt w:val="false"/>
          <w:textDirection w:val="lrTb"/>
          <w:docGrid w:type="default" w:linePitch="360" w:charSpace="0"/>
        </w:sectPr>
      </w:pPr>
      <w:r>
        <w:rPr>
          <w:rFonts w:cs="XO Thames" w:ascii="XO Thames" w:hAnsi="XO Thames"/>
          <w:sz w:val="26"/>
          <w:szCs w:val="26"/>
        </w:rPr>
        <w:t>М.П.</w:t>
        <w:tab/>
        <w:tab/>
        <w:tab/>
        <w:tab/>
        <w:tab/>
        <w:tab/>
        <w:tab/>
        <w:t xml:space="preserve">                                                                                        </w:t>
        <w:tab/>
        <w:t>М.П.</w:t>
      </w:r>
    </w:p>
    <w:p>
      <w:pPr>
        <w:pStyle w:val="Normal"/>
        <w:widowControl w:val="false"/>
        <w:numPr>
          <w:ilvl w:val="0"/>
          <w:numId w:val="0"/>
        </w:numPr>
        <w:suppressAutoHyphens w:val="false"/>
        <w:autoSpaceDE w:val="false"/>
        <w:ind w:hanging="0" w:start="0" w:end="0"/>
        <w:jc w:val="end"/>
        <w:outlineLvl w:val="1"/>
        <w:rPr>
          <w:rFonts w:ascii="XO Thames" w:hAnsi="XO Thames" w:eastAsia="XO Thames" w:cs="XO Thames"/>
          <w:sz w:val="26"/>
          <w:szCs w:val="26"/>
          <w:lang w:eastAsia="ru-RU"/>
        </w:rPr>
      </w:pPr>
      <w:r>
        <w:rPr>
          <w:rFonts w:eastAsia="XO Thames" w:cs="XO Thames" w:ascii="XO Thames" w:hAnsi="XO Thames"/>
          <w:sz w:val="26"/>
          <w:szCs w:val="26"/>
          <w:lang w:eastAsia="ru-RU"/>
        </w:rPr>
        <w:t xml:space="preserve">             </w:t>
      </w:r>
      <w:r>
        <w:rPr>
          <w:rFonts w:cs="XO Thames" w:ascii="XO Thames" w:hAnsi="XO Thames"/>
          <w:sz w:val="26"/>
          <w:szCs w:val="26"/>
          <w:lang w:eastAsia="ru-RU"/>
        </w:rPr>
        <w:t>Приложение № 2 к Контракту</w:t>
      </w:r>
    </w:p>
    <w:p>
      <w:pPr>
        <w:pStyle w:val="Normal"/>
        <w:widowControl w:val="false"/>
        <w:suppressAutoHyphens w:val="false"/>
        <w:autoSpaceDE w:val="false"/>
        <w:rPr>
          <w:rFonts w:ascii="XO Thames" w:hAnsi="XO Thames" w:cs="XO Thames"/>
          <w:sz w:val="26"/>
          <w:szCs w:val="26"/>
          <w:lang w:eastAsia="ru-RU"/>
        </w:rPr>
      </w:pPr>
      <w:r>
        <w:rPr>
          <w:rFonts w:eastAsia="XO Thames" w:cs="XO Thames" w:ascii="XO Thames" w:hAnsi="XO Thames"/>
          <w:sz w:val="26"/>
          <w:szCs w:val="26"/>
          <w:lang w:eastAsia="ru-RU"/>
        </w:rPr>
        <w:t xml:space="preserve">                                                                                                                                                                            </w:t>
      </w:r>
      <w:r>
        <w:rPr>
          <w:rFonts w:cs="XO Thames" w:ascii="XO Thames" w:hAnsi="XO Thames"/>
          <w:sz w:val="26"/>
          <w:szCs w:val="26"/>
          <w:lang w:eastAsia="ru-RU"/>
        </w:rPr>
        <w:t>От "__" ______ 2026 г. №</w:t>
      </w:r>
      <w:r>
        <w:rPr>
          <w:rFonts w:cs="XO Thames" w:ascii="XO Thames" w:hAnsi="XO Thames"/>
          <w:sz w:val="26"/>
          <w:szCs w:val="26"/>
          <w:lang w:val="en-US" w:eastAsia="ru-RU"/>
        </w:rPr>
        <w:t>____</w:t>
      </w:r>
    </w:p>
    <w:p>
      <w:pPr>
        <w:pStyle w:val="Normal"/>
        <w:widowControl w:val="false"/>
        <w:suppressAutoHyphens w:val="false"/>
        <w:autoSpaceDE w:val="false"/>
        <w:jc w:val="center"/>
        <w:rPr>
          <w:rFonts w:ascii="XO Thames" w:hAnsi="XO Thames" w:cs="XO Thames"/>
          <w:sz w:val="26"/>
          <w:szCs w:val="26"/>
          <w:lang w:eastAsia="ru-RU"/>
        </w:rPr>
      </w:pPr>
      <w:r>
        <w:rPr>
          <w:rFonts w:cs="XO Thames" w:ascii="XO Thames" w:hAnsi="XO Thames"/>
          <w:sz w:val="26"/>
          <w:szCs w:val="26"/>
          <w:lang w:eastAsia="ru-RU"/>
        </w:rPr>
        <w:t>ТЕХНИЧЕСКИЕ ХАРАКТЕРИСТИКИ</w:t>
      </w:r>
    </w:p>
    <w:p>
      <w:pPr>
        <w:pStyle w:val="Normal"/>
        <w:widowControl w:val="false"/>
        <w:suppressAutoHyphens w:val="false"/>
        <w:autoSpaceDE w:val="false"/>
        <w:jc w:val="both"/>
        <w:rPr>
          <w:rFonts w:ascii="XO Thames" w:hAnsi="XO Thames" w:cs="XO Thames"/>
          <w:sz w:val="26"/>
          <w:szCs w:val="26"/>
          <w:lang w:eastAsia="ru-RU"/>
        </w:rPr>
      </w:pPr>
      <w:r>
        <w:rPr>
          <w:rFonts w:cs="XO Thames" w:ascii="XO Thames" w:hAnsi="XO Thames"/>
          <w:sz w:val="26"/>
          <w:szCs w:val="26"/>
          <w:lang w:eastAsia="ru-RU"/>
        </w:rPr>
      </w:r>
    </w:p>
    <w:tbl>
      <w:tblPr>
        <w:tblW w:w="15242" w:type="dxa"/>
        <w:jc w:val="start"/>
        <w:tblInd w:w="-34" w:type="dxa"/>
        <w:tblLayout w:type="fixed"/>
        <w:tblCellMar>
          <w:top w:w="0" w:type="dxa"/>
          <w:start w:w="108" w:type="dxa"/>
          <w:bottom w:w="0" w:type="dxa"/>
          <w:end w:w="108" w:type="dxa"/>
        </w:tblCellMar>
      </w:tblPr>
      <w:tblGrid>
        <w:gridCol w:w="568"/>
        <w:gridCol w:w="1187"/>
        <w:gridCol w:w="1845"/>
        <w:gridCol w:w="1218"/>
        <w:gridCol w:w="788"/>
        <w:gridCol w:w="1624"/>
        <w:gridCol w:w="1035"/>
        <w:gridCol w:w="1516"/>
        <w:gridCol w:w="709"/>
        <w:gridCol w:w="709"/>
        <w:gridCol w:w="851"/>
        <w:gridCol w:w="850"/>
        <w:gridCol w:w="993"/>
        <w:gridCol w:w="1349"/>
      </w:tblGrid>
      <w:tr>
        <w:trPr/>
        <w:tc>
          <w:tcPr>
            <w:tcW w:w="5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XO Thames" w:ascii="XO Thames" w:hAnsi="XO Thames"/>
                <w:sz w:val="18"/>
                <w:szCs w:val="18"/>
              </w:rPr>
              <w:t>№</w:t>
            </w:r>
            <w:r>
              <w:rPr>
                <w:rFonts w:eastAsia="XO Thames" w:cs="XO Thames" w:ascii="XO Thames" w:hAnsi="XO Thames"/>
                <w:sz w:val="18"/>
                <w:szCs w:val="18"/>
              </w:rPr>
              <w:t xml:space="preserve"> </w:t>
            </w:r>
            <w:r>
              <w:rPr>
                <w:rFonts w:cs="XO Thames" w:ascii="XO Thames" w:hAnsi="XO Thames"/>
                <w:sz w:val="18"/>
                <w:szCs w:val="18"/>
              </w:rPr>
              <w:t>п/п</w:t>
            </w:r>
          </w:p>
        </w:tc>
        <w:tc>
          <w:tcPr>
            <w:tcW w:w="118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XO Thames" w:hAnsi="XO Thames" w:cs="XO Thames"/>
                <w:sz w:val="18"/>
                <w:szCs w:val="18"/>
              </w:rPr>
            </w:pPr>
            <w:r>
              <w:rPr>
                <w:rFonts w:cs="XO Thames" w:ascii="XO Thames" w:hAnsi="XO Thames"/>
                <w:sz w:val="18"/>
                <w:szCs w:val="18"/>
              </w:rPr>
              <w:t>КТРУ (в случае отсутствия позиции в КТРУ - ОКПД 2)</w:t>
            </w:r>
          </w:p>
        </w:tc>
        <w:tc>
          <w:tcPr>
            <w:tcW w:w="18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XO Thames" w:hAnsi="XO Thames" w:cs="XO Thames"/>
                <w:sz w:val="18"/>
                <w:szCs w:val="18"/>
              </w:rPr>
            </w:pPr>
            <w:r>
              <w:rPr>
                <w:rFonts w:cs="XO Thames" w:ascii="XO Thames" w:hAnsi="XO Thames"/>
                <w:sz w:val="18"/>
                <w:szCs w:val="18"/>
              </w:rPr>
              <w:t xml:space="preserve">Международное (непатентованное) наименование </w:t>
            </w:r>
          </w:p>
        </w:tc>
        <w:tc>
          <w:tcPr>
            <w:tcW w:w="12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XO Thames" w:hAnsi="XO Thames" w:cs="XO Thames"/>
                <w:sz w:val="18"/>
                <w:szCs w:val="18"/>
              </w:rPr>
            </w:pPr>
            <w:r>
              <w:rPr>
                <w:rFonts w:cs="XO Thames" w:ascii="XO Thames" w:hAnsi="XO Thames"/>
                <w:b/>
                <w:sz w:val="18"/>
                <w:szCs w:val="18"/>
              </w:rPr>
              <w:t>Торговое наименование</w:t>
            </w:r>
          </w:p>
          <w:p>
            <w:pPr>
              <w:pStyle w:val="Normal"/>
              <w:jc w:val="center"/>
              <w:rPr>
                <w:rFonts w:ascii="XO Thames" w:hAnsi="XO Thames" w:cs="XO Thames"/>
                <w:sz w:val="18"/>
                <w:szCs w:val="18"/>
              </w:rPr>
            </w:pPr>
            <w:r>
              <w:rPr>
                <w:rFonts w:cs="XO Thames" w:ascii="XO Thames" w:hAnsi="XO Thames"/>
                <w:sz w:val="18"/>
                <w:szCs w:val="18"/>
              </w:rPr>
            </w:r>
          </w:p>
        </w:tc>
        <w:tc>
          <w:tcPr>
            <w:tcW w:w="7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XO Thames" w:hAnsi="XO Thames" w:cs="XO Thames"/>
                <w:sz w:val="18"/>
                <w:szCs w:val="18"/>
              </w:rPr>
            </w:pPr>
            <w:r>
              <w:rPr>
                <w:rFonts w:cs="XO Thames" w:ascii="XO Thames" w:hAnsi="XO Thames"/>
                <w:sz w:val="18"/>
                <w:szCs w:val="18"/>
              </w:rPr>
              <w:t xml:space="preserve">Страна происхождения товара </w:t>
            </w:r>
          </w:p>
        </w:tc>
        <w:tc>
          <w:tcPr>
            <w:tcW w:w="162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XO Thames" w:hAnsi="XO Thames" w:cs="XO Thames"/>
                <w:sz w:val="18"/>
                <w:szCs w:val="18"/>
              </w:rPr>
            </w:pPr>
            <w:r>
              <w:rPr>
                <w:rFonts w:cs="XO Thames" w:ascii="XO Thames" w:hAnsi="XO Thames"/>
                <w:sz w:val="18"/>
                <w:szCs w:val="18"/>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10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XO Thames" w:hAnsi="XO Thames" w:cs="XO Thames"/>
                <w:sz w:val="18"/>
                <w:szCs w:val="18"/>
              </w:rPr>
            </w:pPr>
            <w:r>
              <w:rPr>
                <w:rFonts w:cs="XO Thames" w:ascii="XO Thames" w:hAnsi="XO Thames"/>
                <w:sz w:val="18"/>
                <w:szCs w:val="18"/>
              </w:rPr>
              <w:t>Номер регистрационного удостоверения лекарственного препарата</w:t>
            </w:r>
          </w:p>
        </w:tc>
        <w:tc>
          <w:tcPr>
            <w:tcW w:w="15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XO Thames" w:ascii="XO Thames" w:hAnsi="XO Thames"/>
                <w:sz w:val="18"/>
                <w:szCs w:val="18"/>
              </w:rPr>
              <w:t>Лекарственная форма (</w:t>
            </w:r>
            <w:r>
              <w:rPr>
                <w:rFonts w:cs="XO Thames" w:ascii="XO Thames" w:hAnsi="XO Thames"/>
                <w:b/>
                <w:sz w:val="18"/>
                <w:szCs w:val="18"/>
              </w:rPr>
              <w:t>дозировка, фасовка)</w:t>
            </w:r>
          </w:p>
        </w:tc>
        <w:tc>
          <w:tcPr>
            <w:tcW w:w="7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XO Thames" w:hAnsi="XO Thames" w:cs="XO Thames"/>
                <w:sz w:val="18"/>
                <w:szCs w:val="18"/>
              </w:rPr>
            </w:pPr>
            <w:r>
              <w:rPr>
                <w:rFonts w:cs="XO Thames" w:ascii="XO Thames" w:hAnsi="XO Thames"/>
                <w:sz w:val="18"/>
                <w:szCs w:val="18"/>
              </w:rPr>
              <w:t>Количество лекарственных форм во вторичной (потребительской) упаковке</w:t>
            </w:r>
          </w:p>
        </w:tc>
        <w:tc>
          <w:tcPr>
            <w:tcW w:w="7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cs="XO Thames" w:ascii="XO Thames" w:hAnsi="XO Thames"/>
                <w:sz w:val="18"/>
                <w:szCs w:val="18"/>
              </w:rPr>
              <w:t>Ед.</w:t>
            </w:r>
            <w:r>
              <w:rPr>
                <w:rFonts w:cs="XO Thames" w:ascii="XO Thames" w:hAnsi="XO Thames"/>
                <w:sz w:val="18"/>
                <w:szCs w:val="18"/>
                <w:lang w:val="en-US"/>
              </w:rPr>
              <w:t xml:space="preserve"> </w:t>
            </w:r>
            <w:r>
              <w:rPr>
                <w:rFonts w:cs="XO Thames" w:ascii="XO Thames" w:hAnsi="XO Thames"/>
                <w:sz w:val="18"/>
                <w:szCs w:val="18"/>
              </w:rPr>
              <w:t>изм.</w:t>
            </w:r>
          </w:p>
        </w:tc>
        <w:tc>
          <w:tcPr>
            <w:tcW w:w="85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XO Thames" w:hAnsi="XO Thames" w:cs="XO Thames"/>
                <w:sz w:val="18"/>
                <w:szCs w:val="18"/>
              </w:rPr>
            </w:pPr>
            <w:r>
              <w:rPr>
                <w:rFonts w:cs="XO Thames" w:ascii="XO Thames" w:hAnsi="XO Thames"/>
                <w:sz w:val="18"/>
                <w:szCs w:val="18"/>
              </w:rPr>
              <w:t>Кол-во</w:t>
            </w:r>
          </w:p>
        </w:tc>
        <w:tc>
          <w:tcPr>
            <w:tcW w:w="8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XO Thames" w:hAnsi="XO Thames" w:cs="XO Thames"/>
                <w:sz w:val="18"/>
                <w:szCs w:val="18"/>
              </w:rPr>
            </w:pPr>
            <w:r>
              <w:rPr>
                <w:rFonts w:cs="XO Thames" w:ascii="XO Thames" w:hAnsi="XO Thames"/>
                <w:sz w:val="18"/>
                <w:szCs w:val="18"/>
              </w:rPr>
              <w:t>Цена за единицу, руб., с НДС</w:t>
            </w:r>
          </w:p>
        </w:tc>
        <w:tc>
          <w:tcPr>
            <w:tcW w:w="9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XO Thames" w:hAnsi="XO Thames" w:cs="XO Thames"/>
                <w:sz w:val="18"/>
                <w:szCs w:val="18"/>
              </w:rPr>
            </w:pPr>
            <w:r>
              <w:rPr>
                <w:rFonts w:cs="XO Thames" w:ascii="XO Thames" w:hAnsi="XO Thames"/>
                <w:sz w:val="18"/>
                <w:szCs w:val="18"/>
              </w:rPr>
              <w:t>Сумма с учетом объема</w:t>
            </w:r>
          </w:p>
        </w:tc>
        <w:tc>
          <w:tcPr>
            <w:tcW w:w="13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XO Thames" w:hAnsi="XO Thames" w:cs="XO Thames"/>
                <w:sz w:val="18"/>
                <w:szCs w:val="18"/>
              </w:rPr>
            </w:pPr>
            <w:r>
              <w:rPr>
                <w:rFonts w:cs="XO Thames" w:ascii="XO Thames" w:hAnsi="XO Thames"/>
                <w:sz w:val="18"/>
                <w:szCs w:val="18"/>
              </w:rPr>
              <w:t>Остаточный срок годности</w:t>
            </w:r>
          </w:p>
        </w:tc>
      </w:tr>
      <w:tr>
        <w:trPr/>
        <w:tc>
          <w:tcPr>
            <w:tcW w:w="568" w:type="dxa"/>
            <w:tcBorders>
              <w:start w:val="single" w:sz="4" w:space="0" w:color="000000"/>
              <w:bottom w:val="single" w:sz="4" w:space="0" w:color="000000"/>
              <w:end w:val="single" w:sz="4" w:space="0" w:color="000000"/>
            </w:tcBorders>
            <w:vAlign w:val="center"/>
          </w:tcPr>
          <w:p>
            <w:pPr>
              <w:pStyle w:val="Normal"/>
              <w:jc w:val="center"/>
              <w:rPr>
                <w:rFonts w:ascii="XO Thames" w:hAnsi="XO Thames" w:cs="XO Thames"/>
                <w:b w:val="false"/>
                <w:bCs w:val="false"/>
                <w:color w:val="000000"/>
                <w:sz w:val="18"/>
                <w:szCs w:val="18"/>
                <w:shd w:fill="FFFFFF" w:val="clear"/>
                <w:lang w:val="ru-RU"/>
              </w:rPr>
            </w:pPr>
            <w:r>
              <w:rPr>
                <w:rFonts w:cs="XO Thames" w:ascii="XO Thames" w:hAnsi="XO Thames"/>
                <w:b w:val="false"/>
                <w:bCs w:val="false"/>
                <w:color w:val="000000"/>
                <w:sz w:val="18"/>
                <w:szCs w:val="18"/>
                <w:shd w:fill="FFFFFF" w:val="clear"/>
                <w:lang w:val="ru-RU"/>
              </w:rPr>
              <w:t>1</w:t>
            </w:r>
          </w:p>
        </w:tc>
        <w:tc>
          <w:tcPr>
            <w:tcW w:w="1187" w:type="dxa"/>
            <w:tcBorders>
              <w:start w:val="single" w:sz="4" w:space="0" w:color="000000"/>
              <w:bottom w:val="single" w:sz="4" w:space="0" w:color="000000"/>
              <w:end w:val="single" w:sz="4" w:space="0" w:color="000000"/>
            </w:tcBorders>
            <w:vAlign w:val="center"/>
          </w:tcPr>
          <w:p>
            <w:pPr>
              <w:pStyle w:val="Normal"/>
              <w:suppressAutoHyphens w:val="false"/>
              <w:autoSpaceDE w:val="false"/>
              <w:snapToGrid w:val="false"/>
              <w:jc w:val="center"/>
              <w:rPr>
                <w:rFonts w:ascii="XO Thames" w:hAnsi="XO Thames" w:cs="XO Thames"/>
                <w:b w:val="false"/>
                <w:bCs w:val="false"/>
                <w:i w:val="false"/>
                <w:caps w:val="false"/>
                <w:smallCaps w:val="false"/>
                <w:color w:val="212529"/>
                <w:spacing w:val="0"/>
                <w:sz w:val="18"/>
                <w:szCs w:val="18"/>
                <w:shd w:fill="FFFFFF" w:val="clear"/>
              </w:rPr>
            </w:pPr>
            <w:r>
              <w:rPr>
                <w:rFonts w:cs="XO Thames" w:ascii="XO Thames" w:hAnsi="XO Thames"/>
                <w:b w:val="false"/>
                <w:bCs w:val="false"/>
                <w:i w:val="false"/>
                <w:caps w:val="false"/>
                <w:smallCaps w:val="false"/>
                <w:color w:val="212529"/>
                <w:spacing w:val="0"/>
                <w:sz w:val="18"/>
                <w:szCs w:val="18"/>
                <w:shd w:fill="FFFFFF" w:val="clear"/>
              </w:rPr>
              <w:t xml:space="preserve">21.20.21.120-000024-1-00080 </w:t>
            </w:r>
          </w:p>
        </w:tc>
        <w:tc>
          <w:tcPr>
            <w:tcW w:w="1845" w:type="dxa"/>
            <w:tcBorders>
              <w:start w:val="single" w:sz="4" w:space="0" w:color="000000"/>
              <w:bottom w:val="single" w:sz="4" w:space="0" w:color="000000"/>
              <w:end w:val="single" w:sz="4" w:space="0" w:color="000000"/>
            </w:tcBorders>
            <w:vAlign w:val="center"/>
          </w:tcPr>
          <w:p>
            <w:pPr>
              <w:pStyle w:val="Normal"/>
              <w:snapToGrid w:val="false"/>
              <w:jc w:val="center"/>
              <w:rPr>
                <w:rFonts w:ascii="XO Thames" w:hAnsi="XO Thames" w:cs="XO Thames"/>
                <w:sz w:val="18"/>
                <w:szCs w:val="18"/>
              </w:rPr>
            </w:pPr>
            <w:r>
              <w:rPr>
                <w:rFonts w:cs="XO Thames" w:ascii="XO Thames" w:hAnsi="XO Thames"/>
                <w:sz w:val="18"/>
                <w:szCs w:val="18"/>
              </w:rPr>
              <w:t>Вакцина для профилактики краснухи</w:t>
            </w:r>
          </w:p>
        </w:tc>
        <w:tc>
          <w:tcPr>
            <w:tcW w:w="1218" w:type="dxa"/>
            <w:tcBorders>
              <w:start w:val="single" w:sz="4" w:space="0" w:color="000000"/>
              <w:bottom w:val="single" w:sz="4" w:space="0" w:color="000000"/>
              <w:end w:val="single" w:sz="4" w:space="0" w:color="000000"/>
            </w:tcBorders>
            <w:vAlign w:val="center"/>
          </w:tcPr>
          <w:p>
            <w:pPr>
              <w:pStyle w:val="Normal"/>
              <w:snapToGrid w:val="false"/>
              <w:jc w:val="center"/>
              <w:rPr>
                <w:rFonts w:ascii="XO Thames" w:hAnsi="XO Thames" w:cs="XO Thames"/>
                <w:sz w:val="18"/>
                <w:szCs w:val="18"/>
              </w:rPr>
            </w:pPr>
            <w:r>
              <w:rPr>
                <w:rFonts w:cs="XO Thames" w:ascii="XO Thames" w:hAnsi="XO Thames"/>
                <w:sz w:val="18"/>
                <w:szCs w:val="18"/>
              </w:rPr>
              <w:t>Вакцина против краснухи культуральная живая</w:t>
            </w:r>
          </w:p>
        </w:tc>
        <w:tc>
          <w:tcPr>
            <w:tcW w:w="788" w:type="dxa"/>
            <w:tcBorders>
              <w:start w:val="single" w:sz="4" w:space="0" w:color="000000"/>
              <w:bottom w:val="single" w:sz="4" w:space="0" w:color="000000"/>
              <w:end w:val="single" w:sz="4" w:space="0" w:color="000000"/>
            </w:tcBorders>
            <w:vAlign w:val="center"/>
          </w:tcPr>
          <w:p>
            <w:pPr>
              <w:pStyle w:val="Normal"/>
              <w:bidi w:val="0"/>
              <w:snapToGrid w:val="false"/>
              <w:jc w:val="center"/>
              <w:rPr>
                <w:rFonts w:ascii="XO Thames" w:hAnsi="XO Thames" w:cs="XO Thames"/>
                <w:b w:val="false"/>
                <w:bCs w:val="false"/>
                <w:i w:val="false"/>
                <w:strike w:val="false"/>
                <w:dstrike w:val="false"/>
                <w:outline w:val="false"/>
                <w:shadow w:val="false"/>
                <w:color w:val="000000"/>
                <w:sz w:val="18"/>
                <w:szCs w:val="18"/>
                <w:u w:val="none"/>
                <w:shd w:fill="FFFFFF" w:val="clear"/>
                <w:em w:val="none"/>
              </w:rPr>
            </w:pPr>
            <w:r>
              <w:rPr>
                <w:rFonts w:cs="XO Thames" w:ascii="XO Thames" w:hAnsi="XO Thames"/>
                <w:b w:val="false"/>
                <w:bCs w:val="false"/>
                <w:i w:val="false"/>
                <w:strike w:val="false"/>
                <w:dstrike w:val="false"/>
                <w:outline w:val="false"/>
                <w:shadow w:val="false"/>
                <w:color w:val="000000"/>
                <w:sz w:val="18"/>
                <w:szCs w:val="18"/>
                <w:u w:val="none"/>
                <w:shd w:fill="FFFFFF" w:val="clear"/>
                <w:em w:val="none"/>
              </w:rPr>
              <w:t>Россия</w:t>
            </w:r>
          </w:p>
        </w:tc>
        <w:tc>
          <w:tcPr>
            <w:tcW w:w="1624" w:type="dxa"/>
            <w:tcBorders>
              <w:start w:val="single" w:sz="4" w:space="0" w:color="000000"/>
              <w:bottom w:val="single" w:sz="4" w:space="0" w:color="000000"/>
              <w:end w:val="single" w:sz="4" w:space="0" w:color="000000"/>
            </w:tcBorders>
            <w:vAlign w:val="center"/>
          </w:tcPr>
          <w:p>
            <w:pPr>
              <w:pStyle w:val="Normal"/>
              <w:snapToGrid w:val="false"/>
              <w:jc w:val="center"/>
              <w:rPr>
                <w:rFonts w:ascii="XO Thames" w:hAnsi="XO Thames" w:cs="XO Thames"/>
                <w:sz w:val="18"/>
                <w:szCs w:val="18"/>
              </w:rPr>
            </w:pPr>
            <w:r>
              <w:rPr>
                <w:rFonts w:cs="XO Thames" w:ascii="XO Thames" w:hAnsi="XO Thames"/>
                <w:sz w:val="18"/>
                <w:szCs w:val="18"/>
              </w:rPr>
              <w:t xml:space="preserve">АО "НПО "Микроген" / АО "НПО "Микроген" </w:t>
            </w:r>
          </w:p>
        </w:tc>
        <w:tc>
          <w:tcPr>
            <w:tcW w:w="1035" w:type="dxa"/>
            <w:tcBorders>
              <w:start w:val="single" w:sz="4" w:space="0" w:color="000000"/>
              <w:bottom w:val="single" w:sz="4" w:space="0" w:color="000000"/>
              <w:end w:val="single" w:sz="4" w:space="0" w:color="000000"/>
            </w:tcBorders>
            <w:vAlign w:val="center"/>
          </w:tcPr>
          <w:p>
            <w:pPr>
              <w:pStyle w:val="Normal"/>
              <w:snapToGrid w:val="false"/>
              <w:jc w:val="center"/>
              <w:rPr>
                <w:rFonts w:ascii="XO Thames" w:hAnsi="XO Thames" w:cs="XO Thames"/>
                <w:b w:val="false"/>
                <w:bCs w:val="false"/>
                <w:i w:val="false"/>
                <w:strike w:val="false"/>
                <w:dstrike w:val="false"/>
                <w:outline w:val="false"/>
                <w:shadow w:val="false"/>
                <w:color w:val="000000"/>
                <w:sz w:val="18"/>
                <w:szCs w:val="18"/>
                <w:u w:val="none"/>
                <w:shd w:fill="FFFFFF" w:val="clear"/>
                <w:em w:val="none"/>
              </w:rPr>
            </w:pPr>
            <w:r>
              <w:rPr>
                <w:rFonts w:cs="XO Thames" w:ascii="XO Thames" w:hAnsi="XO Thames"/>
                <w:b w:val="false"/>
                <w:bCs w:val="false"/>
                <w:i w:val="false"/>
                <w:strike w:val="false"/>
                <w:dstrike w:val="false"/>
                <w:outline w:val="false"/>
                <w:shadow w:val="false"/>
                <w:color w:val="000000"/>
                <w:sz w:val="18"/>
                <w:szCs w:val="18"/>
                <w:u w:val="none"/>
                <w:shd w:fill="FFFFFF" w:val="clear"/>
                <w:em w:val="none"/>
              </w:rPr>
            </w:r>
          </w:p>
        </w:tc>
        <w:tc>
          <w:tcPr>
            <w:tcW w:w="1516" w:type="dxa"/>
            <w:tcBorders>
              <w:start w:val="single" w:sz="4" w:space="0" w:color="000000"/>
              <w:bottom w:val="single" w:sz="4" w:space="0" w:color="000000"/>
              <w:end w:val="single" w:sz="4" w:space="0" w:color="000000"/>
            </w:tcBorders>
            <w:vAlign w:val="center"/>
          </w:tcPr>
          <w:p>
            <w:pPr>
              <w:pStyle w:val="BodyText"/>
              <w:snapToGrid w:val="false"/>
              <w:spacing w:before="0" w:after="140"/>
              <w:jc w:val="center"/>
              <w:rPr/>
            </w:pPr>
            <w:r>
              <w:rPr>
                <w:rFonts w:cs="XO Thames" w:ascii="XO Thames" w:hAnsi="XO Thames"/>
                <w:sz w:val="18"/>
                <w:szCs w:val="18"/>
              </w:rPr>
              <w:t xml:space="preserve">лиофилизат для приготовления раствора для подкожного введения, </w:t>
            </w:r>
            <w:r>
              <w:rPr>
                <w:rFonts w:eastAsia="Times New Roman" w:cs="XO Thames" w:ascii="XO Thames" w:hAnsi="XO Thames"/>
                <w:color w:val="auto"/>
                <w:sz w:val="18"/>
                <w:szCs w:val="18"/>
                <w:lang w:val="ru-RU" w:eastAsia="zh-CN" w:bidi="ar-SA"/>
              </w:rPr>
              <w:t xml:space="preserve"> </w:t>
            </w:r>
            <w:r>
              <w:rPr>
                <w:rFonts w:eastAsia="Times New Roman" w:cs="XO Thames" w:ascii="XO Thames" w:hAnsi="XO Thames"/>
                <w:b w:val="false"/>
                <w:i w:val="false"/>
                <w:caps w:val="false"/>
                <w:smallCaps w:val="false"/>
                <w:color w:val="000000"/>
                <w:spacing w:val="0"/>
                <w:sz w:val="18"/>
                <w:szCs w:val="18"/>
                <w:lang w:val="ru-RU" w:eastAsia="zh-CN" w:bidi="ar-SA"/>
              </w:rPr>
              <w:t>0.5 мл/доза, 10</w:t>
            </w:r>
          </w:p>
        </w:tc>
        <w:tc>
          <w:tcPr>
            <w:tcW w:w="709" w:type="dxa"/>
            <w:tcBorders>
              <w:start w:val="single" w:sz="4" w:space="0" w:color="000000"/>
              <w:bottom w:val="single" w:sz="4" w:space="0" w:color="000000"/>
              <w:end w:val="single" w:sz="4" w:space="0" w:color="000000"/>
            </w:tcBorders>
            <w:vAlign w:val="center"/>
          </w:tcPr>
          <w:p>
            <w:pPr>
              <w:pStyle w:val="Normal"/>
              <w:snapToGrid w:val="false"/>
              <w:jc w:val="center"/>
              <w:rPr>
                <w:rFonts w:ascii="XO Thames" w:hAnsi="XO Thames" w:cs="XO Thames"/>
                <w:sz w:val="18"/>
                <w:szCs w:val="18"/>
              </w:rPr>
            </w:pPr>
            <w:r>
              <w:rPr>
                <w:rFonts w:cs="XO Thames" w:ascii="XO Thames" w:hAnsi="XO Thames"/>
                <w:sz w:val="18"/>
                <w:szCs w:val="18"/>
              </w:rPr>
              <w:t>10</w:t>
            </w:r>
          </w:p>
        </w:tc>
        <w:tc>
          <w:tcPr>
            <w:tcW w:w="709" w:type="dxa"/>
            <w:tcBorders>
              <w:start w:val="single" w:sz="4" w:space="0" w:color="000000"/>
              <w:bottom w:val="single" w:sz="4" w:space="0" w:color="000000"/>
              <w:end w:val="single" w:sz="4" w:space="0" w:color="000000"/>
            </w:tcBorders>
            <w:vAlign w:val="center"/>
          </w:tcPr>
          <w:p>
            <w:pPr>
              <w:pStyle w:val="Normal"/>
              <w:snapToGrid w:val="false"/>
              <w:jc w:val="center"/>
              <w:rPr>
                <w:rFonts w:ascii="XO Thames" w:hAnsi="XO Thames" w:cs="XO Thames"/>
                <w:b w:val="false"/>
                <w:bCs w:val="false"/>
                <w:color w:val="000000"/>
                <w:sz w:val="18"/>
                <w:szCs w:val="18"/>
                <w:shd w:fill="FFFFFF" w:val="clear"/>
              </w:rPr>
            </w:pPr>
            <w:r>
              <w:rPr>
                <w:rFonts w:cs="XO Thames" w:ascii="XO Thames" w:hAnsi="XO Thames"/>
                <w:b w:val="false"/>
                <w:bCs w:val="false"/>
                <w:color w:val="000000"/>
                <w:sz w:val="18"/>
                <w:szCs w:val="18"/>
                <w:shd w:fill="FFFFFF" w:val="clear"/>
              </w:rPr>
              <w:t>доз(а)</w:t>
            </w:r>
          </w:p>
        </w:tc>
        <w:tc>
          <w:tcPr>
            <w:tcW w:w="851" w:type="dxa"/>
            <w:tcBorders>
              <w:start w:val="single" w:sz="4" w:space="0" w:color="000000"/>
              <w:bottom w:val="single" w:sz="4" w:space="0" w:color="000000"/>
              <w:end w:val="single" w:sz="4" w:space="0" w:color="000000"/>
            </w:tcBorders>
            <w:vAlign w:val="center"/>
          </w:tcPr>
          <w:p>
            <w:pPr>
              <w:pStyle w:val="Normal"/>
              <w:widowControl w:val="false"/>
              <w:suppressAutoHyphens w:val="false"/>
              <w:autoSpaceDE w:val="false"/>
              <w:snapToGrid w:val="false"/>
              <w:jc w:val="center"/>
              <w:rPr>
                <w:rFonts w:ascii="XO Thames" w:hAnsi="XO Thames" w:cs="XO Thames"/>
                <w:b w:val="false"/>
                <w:bCs w:val="false"/>
                <w:color w:val="000000"/>
                <w:sz w:val="18"/>
                <w:szCs w:val="18"/>
                <w:shd w:fill="FFFFFF" w:val="clear"/>
                <w:lang w:eastAsia="ru-RU"/>
              </w:rPr>
            </w:pPr>
            <w:r>
              <w:rPr>
                <w:rFonts w:cs="XO Thames" w:ascii="XO Thames" w:hAnsi="XO Thames"/>
                <w:b w:val="false"/>
                <w:bCs w:val="false"/>
                <w:color w:val="000000"/>
                <w:sz w:val="18"/>
                <w:szCs w:val="18"/>
                <w:shd w:fill="FFFFFF" w:val="clear"/>
                <w:lang w:eastAsia="ru-RU"/>
              </w:rPr>
              <w:t>50</w:t>
            </w:r>
          </w:p>
        </w:tc>
        <w:tc>
          <w:tcPr>
            <w:tcW w:w="850" w:type="dxa"/>
            <w:tcBorders>
              <w:start w:val="single" w:sz="4" w:space="0" w:color="000000"/>
              <w:bottom w:val="single" w:sz="4" w:space="0" w:color="000000"/>
              <w:end w:val="single" w:sz="4" w:space="0" w:color="000000"/>
            </w:tcBorders>
            <w:vAlign w:val="center"/>
          </w:tcPr>
          <w:p>
            <w:pPr>
              <w:pStyle w:val="Normal"/>
              <w:widowControl w:val="false"/>
              <w:suppressAutoHyphens w:val="false"/>
              <w:autoSpaceDE w:val="false"/>
              <w:snapToGrid w:val="false"/>
              <w:jc w:val="center"/>
              <w:rPr>
                <w:rFonts w:ascii="XO Thames" w:hAnsi="XO Thames" w:cs="XO Thames"/>
                <w:b w:val="false"/>
                <w:bCs w:val="false"/>
                <w:color w:val="000000"/>
                <w:sz w:val="18"/>
                <w:szCs w:val="18"/>
                <w:shd w:fill="FFFFFF" w:val="clear"/>
                <w:lang w:eastAsia="ru-RU"/>
              </w:rPr>
            </w:pPr>
            <w:r>
              <w:rPr>
                <w:rFonts w:cs="XO Thames" w:ascii="XO Thames" w:hAnsi="XO Thames"/>
                <w:b w:val="false"/>
                <w:bCs w:val="false"/>
                <w:color w:val="000000"/>
                <w:sz w:val="18"/>
                <w:szCs w:val="18"/>
                <w:shd w:fill="FFFFFF" w:val="clear"/>
                <w:lang w:eastAsia="ru-RU"/>
              </w:rPr>
            </w:r>
          </w:p>
        </w:tc>
        <w:tc>
          <w:tcPr>
            <w:tcW w:w="993" w:type="dxa"/>
            <w:tcBorders>
              <w:start w:val="single" w:sz="4" w:space="0" w:color="000000"/>
              <w:bottom w:val="single" w:sz="4" w:space="0" w:color="000000"/>
              <w:end w:val="single" w:sz="4" w:space="0" w:color="000000"/>
            </w:tcBorders>
            <w:vAlign w:val="center"/>
          </w:tcPr>
          <w:p>
            <w:pPr>
              <w:pStyle w:val="Normal"/>
              <w:widowControl w:val="false"/>
              <w:suppressAutoHyphens w:val="false"/>
              <w:autoSpaceDE w:val="false"/>
              <w:snapToGrid w:val="false"/>
              <w:jc w:val="center"/>
              <w:rPr>
                <w:rFonts w:ascii="XO Thames" w:hAnsi="XO Thames" w:cs="XO Thames"/>
                <w:b w:val="false"/>
                <w:bCs w:val="false"/>
                <w:color w:val="000000"/>
                <w:sz w:val="18"/>
                <w:szCs w:val="18"/>
                <w:shd w:fill="FFFFFF" w:val="clear"/>
                <w:lang w:eastAsia="ru-RU"/>
              </w:rPr>
            </w:pPr>
            <w:r>
              <w:rPr>
                <w:rFonts w:cs="XO Thames" w:ascii="XO Thames" w:hAnsi="XO Thames"/>
                <w:b w:val="false"/>
                <w:bCs w:val="false"/>
                <w:color w:val="000000"/>
                <w:sz w:val="18"/>
                <w:szCs w:val="18"/>
                <w:shd w:fill="FFFFFF" w:val="clear"/>
                <w:lang w:eastAsia="ru-RU"/>
              </w:rPr>
            </w:r>
          </w:p>
        </w:tc>
        <w:tc>
          <w:tcPr>
            <w:tcW w:w="1349" w:type="dxa"/>
            <w:tcBorders>
              <w:start w:val="single" w:sz="4" w:space="0" w:color="000000"/>
              <w:bottom w:val="single" w:sz="4" w:space="0" w:color="000000"/>
              <w:end w:val="single" w:sz="4" w:space="0" w:color="000000"/>
            </w:tcBorders>
            <w:vAlign w:val="center"/>
          </w:tcPr>
          <w:p>
            <w:pPr>
              <w:pStyle w:val="Normal"/>
              <w:jc w:val="center"/>
              <w:rPr>
                <w:rFonts w:ascii="XO Thames" w:hAnsi="XO Thames" w:cs="XO Thames"/>
                <w:color w:val="000000"/>
                <w:sz w:val="18"/>
                <w:szCs w:val="18"/>
                <w:shd w:fill="FFFFFF" w:val="clear"/>
              </w:rPr>
            </w:pPr>
            <w:r>
              <w:rPr>
                <w:rFonts w:cs="XO Thames" w:ascii="XO Thames" w:hAnsi="XO Thames"/>
                <w:color w:val="000000"/>
                <w:sz w:val="18"/>
                <w:szCs w:val="18"/>
                <w:shd w:fill="FFFFFF" w:val="clear"/>
              </w:rPr>
              <w:t xml:space="preserve">Не менее </w:t>
            </w:r>
          </w:p>
          <w:p>
            <w:pPr>
              <w:pStyle w:val="Normal"/>
              <w:jc w:val="center"/>
              <w:rPr>
                <w:rFonts w:ascii="XO Thames" w:hAnsi="XO Thames" w:cs="XO Thames"/>
                <w:color w:val="000000"/>
                <w:sz w:val="18"/>
                <w:szCs w:val="18"/>
                <w:shd w:fill="FFFFFF" w:val="clear"/>
              </w:rPr>
            </w:pPr>
            <w:r>
              <w:rPr>
                <w:rFonts w:cs="XO Thames" w:ascii="XO Thames" w:hAnsi="XO Thames"/>
                <w:color w:val="000000"/>
                <w:sz w:val="18"/>
                <w:szCs w:val="18"/>
                <w:shd w:fill="FFFFFF" w:val="clear"/>
              </w:rPr>
              <w:t>12 месяцев</w:t>
            </w:r>
          </w:p>
        </w:tc>
      </w:tr>
      <w:tr>
        <w:trPr/>
        <w:tc>
          <w:tcPr>
            <w:tcW w:w="568" w:type="dxa"/>
            <w:tcBorders>
              <w:start w:val="single" w:sz="4" w:space="0" w:color="000000"/>
              <w:bottom w:val="single" w:sz="4" w:space="0" w:color="000000"/>
              <w:end w:val="single" w:sz="4" w:space="0" w:color="000000"/>
            </w:tcBorders>
            <w:vAlign w:val="center"/>
          </w:tcPr>
          <w:p>
            <w:pPr>
              <w:pStyle w:val="Normal"/>
              <w:jc w:val="center"/>
              <w:rPr>
                <w:rFonts w:ascii="XO Thames" w:hAnsi="XO Thames" w:cs="XO Thames"/>
                <w:b w:val="false"/>
                <w:bCs w:val="false"/>
                <w:color w:val="000000"/>
                <w:sz w:val="18"/>
                <w:szCs w:val="18"/>
                <w:shd w:fill="FFFFFF" w:val="clear"/>
                <w:lang w:val="ru-RU"/>
              </w:rPr>
            </w:pPr>
            <w:r>
              <w:rPr>
                <w:rFonts w:cs="XO Thames" w:ascii="XO Thames" w:hAnsi="XO Thames"/>
                <w:b w:val="false"/>
                <w:bCs w:val="false"/>
                <w:color w:val="000000"/>
                <w:sz w:val="18"/>
                <w:szCs w:val="18"/>
                <w:shd w:fill="FFFFFF" w:val="clear"/>
                <w:lang w:val="ru-RU"/>
              </w:rPr>
              <w:t>2</w:t>
            </w:r>
          </w:p>
        </w:tc>
        <w:tc>
          <w:tcPr>
            <w:tcW w:w="1187" w:type="dxa"/>
            <w:tcBorders>
              <w:start w:val="single" w:sz="4" w:space="0" w:color="000000"/>
              <w:bottom w:val="single" w:sz="4" w:space="0" w:color="000000"/>
              <w:end w:val="single" w:sz="4" w:space="0" w:color="000000"/>
            </w:tcBorders>
            <w:vAlign w:val="center"/>
          </w:tcPr>
          <w:p>
            <w:pPr>
              <w:pStyle w:val="Normal"/>
              <w:suppressAutoHyphens w:val="false"/>
              <w:autoSpaceDE w:val="false"/>
              <w:snapToGrid w:val="false"/>
              <w:jc w:val="center"/>
              <w:rPr>
                <w:rFonts w:ascii="XO Thames" w:hAnsi="XO Thames" w:cs="XO Thames"/>
                <w:b w:val="false"/>
                <w:bCs w:val="false"/>
                <w:i w:val="false"/>
                <w:caps w:val="false"/>
                <w:smallCaps w:val="false"/>
                <w:color w:val="212529"/>
                <w:spacing w:val="0"/>
                <w:sz w:val="18"/>
                <w:szCs w:val="18"/>
                <w:shd w:fill="FFFFFF" w:val="clear"/>
              </w:rPr>
            </w:pPr>
            <w:r>
              <w:rPr>
                <w:rFonts w:cs="XO Thames" w:ascii="XO Thames" w:hAnsi="XO Thames"/>
                <w:b w:val="false"/>
                <w:bCs w:val="false"/>
                <w:i w:val="false"/>
                <w:caps w:val="false"/>
                <w:smallCaps w:val="false"/>
                <w:color w:val="212529"/>
                <w:spacing w:val="0"/>
                <w:sz w:val="18"/>
                <w:szCs w:val="18"/>
                <w:shd w:fill="FFFFFF" w:val="clear"/>
              </w:rPr>
              <w:t xml:space="preserve">21.20.21.120-000095-1-00016 </w:t>
            </w:r>
          </w:p>
        </w:tc>
        <w:tc>
          <w:tcPr>
            <w:tcW w:w="1845" w:type="dxa"/>
            <w:tcBorders>
              <w:start w:val="single" w:sz="4" w:space="0" w:color="000000"/>
              <w:bottom w:val="single" w:sz="4" w:space="0" w:color="000000"/>
              <w:end w:val="single" w:sz="4" w:space="0" w:color="000000"/>
            </w:tcBorders>
            <w:vAlign w:val="center"/>
          </w:tcPr>
          <w:p>
            <w:pPr>
              <w:pStyle w:val="Normal"/>
              <w:snapToGrid w:val="false"/>
              <w:jc w:val="center"/>
              <w:rPr>
                <w:rFonts w:ascii="XO Thames" w:hAnsi="XO Thames" w:cs="XO Thames"/>
                <w:sz w:val="18"/>
                <w:szCs w:val="18"/>
              </w:rPr>
            </w:pPr>
            <w:r>
              <w:rPr>
                <w:rFonts w:cs="XO Thames" w:ascii="XO Thames" w:hAnsi="XO Thames"/>
                <w:sz w:val="18"/>
                <w:szCs w:val="18"/>
              </w:rPr>
              <w:t>Вакцина для профилактики кори, краснухи и паротита</w:t>
            </w:r>
          </w:p>
        </w:tc>
        <w:tc>
          <w:tcPr>
            <w:tcW w:w="1218" w:type="dxa"/>
            <w:tcBorders>
              <w:start w:val="single" w:sz="4" w:space="0" w:color="000000"/>
              <w:bottom w:val="single" w:sz="4" w:space="0" w:color="000000"/>
              <w:end w:val="single" w:sz="4" w:space="0" w:color="000000"/>
            </w:tcBorders>
            <w:vAlign w:val="center"/>
          </w:tcPr>
          <w:p>
            <w:pPr>
              <w:pStyle w:val="Normal"/>
              <w:snapToGrid w:val="false"/>
              <w:jc w:val="center"/>
              <w:rPr>
                <w:rFonts w:ascii="XO Thames" w:hAnsi="XO Thames" w:cs="XO Thames"/>
                <w:sz w:val="18"/>
                <w:szCs w:val="18"/>
              </w:rPr>
            </w:pPr>
            <w:r>
              <w:rPr>
                <w:rFonts w:cs="XO Thames" w:ascii="XO Thames" w:hAnsi="XO Thames"/>
                <w:sz w:val="18"/>
                <w:szCs w:val="18"/>
              </w:rPr>
              <w:t>ВАКТРИВИР Комбинированная вакцина против кори, краснухи и паротита культуральная живая</w:t>
            </w:r>
          </w:p>
        </w:tc>
        <w:tc>
          <w:tcPr>
            <w:tcW w:w="788" w:type="dxa"/>
            <w:tcBorders>
              <w:start w:val="single" w:sz="4" w:space="0" w:color="000000"/>
              <w:bottom w:val="single" w:sz="4" w:space="0" w:color="000000"/>
              <w:end w:val="single" w:sz="4" w:space="0" w:color="000000"/>
            </w:tcBorders>
            <w:vAlign w:val="center"/>
          </w:tcPr>
          <w:p>
            <w:pPr>
              <w:pStyle w:val="Normal"/>
              <w:bidi w:val="0"/>
              <w:snapToGrid w:val="false"/>
              <w:jc w:val="center"/>
              <w:rPr>
                <w:rFonts w:ascii="XO Thames" w:hAnsi="XO Thames" w:cs="XO Thames"/>
                <w:b w:val="false"/>
                <w:bCs w:val="false"/>
                <w:i w:val="false"/>
                <w:strike w:val="false"/>
                <w:dstrike w:val="false"/>
                <w:outline w:val="false"/>
                <w:shadow w:val="false"/>
                <w:color w:val="000000"/>
                <w:sz w:val="18"/>
                <w:szCs w:val="18"/>
                <w:u w:val="none"/>
                <w:shd w:fill="FFFFFF" w:val="clear"/>
                <w:em w:val="none"/>
              </w:rPr>
            </w:pPr>
            <w:r>
              <w:rPr>
                <w:rFonts w:cs="XO Thames" w:ascii="XO Thames" w:hAnsi="XO Thames"/>
                <w:b w:val="false"/>
                <w:bCs w:val="false"/>
                <w:i w:val="false"/>
                <w:strike w:val="false"/>
                <w:dstrike w:val="false"/>
                <w:outline w:val="false"/>
                <w:shadow w:val="false"/>
                <w:color w:val="000000"/>
                <w:sz w:val="18"/>
                <w:szCs w:val="18"/>
                <w:u w:val="none"/>
                <w:shd w:fill="FFFFFF" w:val="clear"/>
                <w:em w:val="none"/>
              </w:rPr>
              <w:t>Россия</w:t>
            </w:r>
          </w:p>
        </w:tc>
        <w:tc>
          <w:tcPr>
            <w:tcW w:w="1624" w:type="dxa"/>
            <w:tcBorders>
              <w:start w:val="single" w:sz="4" w:space="0" w:color="000000"/>
              <w:bottom w:val="single" w:sz="4" w:space="0" w:color="000000"/>
              <w:end w:val="single" w:sz="4" w:space="0" w:color="000000"/>
            </w:tcBorders>
            <w:vAlign w:val="center"/>
          </w:tcPr>
          <w:p>
            <w:pPr>
              <w:pStyle w:val="Normal"/>
              <w:snapToGrid w:val="false"/>
              <w:jc w:val="center"/>
              <w:rPr>
                <w:rFonts w:ascii="XO Thames" w:hAnsi="XO Thames" w:cs="XO Thames"/>
                <w:sz w:val="18"/>
                <w:szCs w:val="18"/>
              </w:rPr>
            </w:pPr>
            <w:r>
              <w:rPr>
                <w:rFonts w:cs="XO Thames" w:ascii="XO Thames" w:hAnsi="XO Thames"/>
                <w:sz w:val="18"/>
                <w:szCs w:val="18"/>
              </w:rPr>
              <w:t xml:space="preserve">АО "НПО "Микроген" / АО "НПО "Микроген" </w:t>
            </w:r>
          </w:p>
        </w:tc>
        <w:tc>
          <w:tcPr>
            <w:tcW w:w="1035" w:type="dxa"/>
            <w:tcBorders>
              <w:start w:val="single" w:sz="4" w:space="0" w:color="000000"/>
              <w:bottom w:val="single" w:sz="4" w:space="0" w:color="000000"/>
              <w:end w:val="single" w:sz="4" w:space="0" w:color="000000"/>
            </w:tcBorders>
            <w:vAlign w:val="center"/>
          </w:tcPr>
          <w:p>
            <w:pPr>
              <w:pStyle w:val="Normal"/>
              <w:snapToGrid w:val="false"/>
              <w:jc w:val="center"/>
              <w:rPr>
                <w:rFonts w:ascii="XO Thames" w:hAnsi="XO Thames" w:cs="XO Thames"/>
                <w:b w:val="false"/>
                <w:bCs w:val="false"/>
                <w:i w:val="false"/>
                <w:strike w:val="false"/>
                <w:dstrike w:val="false"/>
                <w:outline w:val="false"/>
                <w:shadow w:val="false"/>
                <w:color w:val="000000"/>
                <w:sz w:val="18"/>
                <w:szCs w:val="18"/>
                <w:u w:val="none"/>
                <w:shd w:fill="FFFFFF" w:val="clear"/>
                <w:em w:val="none"/>
              </w:rPr>
            </w:pPr>
            <w:r>
              <w:rPr>
                <w:rFonts w:cs="XO Thames" w:ascii="XO Thames" w:hAnsi="XO Thames"/>
                <w:b w:val="false"/>
                <w:bCs w:val="false"/>
                <w:i w:val="false"/>
                <w:strike w:val="false"/>
                <w:dstrike w:val="false"/>
                <w:outline w:val="false"/>
                <w:shadow w:val="false"/>
                <w:color w:val="000000"/>
                <w:sz w:val="18"/>
                <w:szCs w:val="18"/>
                <w:u w:val="none"/>
                <w:shd w:fill="FFFFFF" w:val="clear"/>
                <w:em w:val="none"/>
              </w:rPr>
              <w:t>ЛП-№(001494)-(РГ-RU)</w:t>
            </w:r>
          </w:p>
        </w:tc>
        <w:tc>
          <w:tcPr>
            <w:tcW w:w="1516" w:type="dxa"/>
            <w:tcBorders>
              <w:start w:val="single" w:sz="4" w:space="0" w:color="000000"/>
              <w:bottom w:val="single" w:sz="4" w:space="0" w:color="000000"/>
              <w:end w:val="single" w:sz="4" w:space="0" w:color="000000"/>
            </w:tcBorders>
            <w:vAlign w:val="center"/>
          </w:tcPr>
          <w:p>
            <w:pPr>
              <w:pStyle w:val="BodyText"/>
              <w:snapToGrid w:val="false"/>
              <w:spacing w:before="0" w:after="140"/>
              <w:jc w:val="center"/>
              <w:rPr/>
            </w:pPr>
            <w:r>
              <w:rPr>
                <w:rFonts w:cs="XO Thames" w:ascii="XO Thames" w:hAnsi="XO Thames"/>
                <w:sz w:val="18"/>
                <w:szCs w:val="18"/>
              </w:rPr>
              <w:t xml:space="preserve">лиофилизат для приготовления раствора для подкожного введения, </w:t>
            </w:r>
            <w:r>
              <w:rPr>
                <w:rFonts w:eastAsia="Times New Roman" w:cs="XO Thames" w:ascii="XO Thames" w:hAnsi="XO Thames"/>
                <w:b w:val="false"/>
                <w:i w:val="false"/>
                <w:caps w:val="false"/>
                <w:smallCaps w:val="false"/>
                <w:color w:val="000000"/>
                <w:spacing w:val="0"/>
                <w:sz w:val="18"/>
                <w:szCs w:val="18"/>
                <w:lang w:val="ru-RU" w:eastAsia="zh-CN" w:bidi="ar-SA"/>
              </w:rPr>
              <w:t>0.5 мл/доза, 10</w:t>
            </w:r>
          </w:p>
        </w:tc>
        <w:tc>
          <w:tcPr>
            <w:tcW w:w="709" w:type="dxa"/>
            <w:tcBorders>
              <w:start w:val="single" w:sz="4" w:space="0" w:color="000000"/>
              <w:bottom w:val="single" w:sz="4" w:space="0" w:color="000000"/>
              <w:end w:val="single" w:sz="4" w:space="0" w:color="000000"/>
            </w:tcBorders>
            <w:vAlign w:val="center"/>
          </w:tcPr>
          <w:p>
            <w:pPr>
              <w:pStyle w:val="Normal"/>
              <w:snapToGrid w:val="false"/>
              <w:jc w:val="center"/>
              <w:rPr>
                <w:rFonts w:ascii="XO Thames" w:hAnsi="XO Thames" w:cs="XO Thames"/>
                <w:sz w:val="18"/>
                <w:szCs w:val="18"/>
              </w:rPr>
            </w:pPr>
            <w:r>
              <w:rPr>
                <w:rFonts w:cs="XO Thames" w:ascii="XO Thames" w:hAnsi="XO Thames"/>
                <w:sz w:val="18"/>
                <w:szCs w:val="18"/>
              </w:rPr>
              <w:t>10</w:t>
            </w:r>
          </w:p>
        </w:tc>
        <w:tc>
          <w:tcPr>
            <w:tcW w:w="709" w:type="dxa"/>
            <w:tcBorders>
              <w:start w:val="single" w:sz="4" w:space="0" w:color="000000"/>
              <w:bottom w:val="single" w:sz="4" w:space="0" w:color="000000"/>
              <w:end w:val="single" w:sz="4" w:space="0" w:color="000000"/>
            </w:tcBorders>
            <w:vAlign w:val="center"/>
          </w:tcPr>
          <w:p>
            <w:pPr>
              <w:pStyle w:val="Normal"/>
              <w:snapToGrid w:val="false"/>
              <w:jc w:val="center"/>
              <w:rPr>
                <w:rFonts w:ascii="XO Thames" w:hAnsi="XO Thames" w:cs="XO Thames"/>
                <w:b w:val="false"/>
                <w:bCs w:val="false"/>
                <w:color w:val="000000"/>
                <w:sz w:val="18"/>
                <w:szCs w:val="18"/>
                <w:shd w:fill="FFFFFF" w:val="clear"/>
              </w:rPr>
            </w:pPr>
            <w:r>
              <w:rPr>
                <w:rFonts w:cs="XO Thames" w:ascii="XO Thames" w:hAnsi="XO Thames"/>
                <w:b w:val="false"/>
                <w:bCs w:val="false"/>
                <w:color w:val="000000"/>
                <w:sz w:val="18"/>
                <w:szCs w:val="18"/>
                <w:shd w:fill="FFFFFF" w:val="clear"/>
              </w:rPr>
              <w:t>доз(а)</w:t>
            </w:r>
          </w:p>
        </w:tc>
        <w:tc>
          <w:tcPr>
            <w:tcW w:w="851" w:type="dxa"/>
            <w:tcBorders>
              <w:start w:val="single" w:sz="4" w:space="0" w:color="000000"/>
              <w:bottom w:val="single" w:sz="4" w:space="0" w:color="000000"/>
              <w:end w:val="single" w:sz="4" w:space="0" w:color="000000"/>
            </w:tcBorders>
            <w:vAlign w:val="center"/>
          </w:tcPr>
          <w:p>
            <w:pPr>
              <w:pStyle w:val="Normal"/>
              <w:widowControl w:val="false"/>
              <w:suppressAutoHyphens w:val="false"/>
              <w:autoSpaceDE w:val="false"/>
              <w:snapToGrid w:val="false"/>
              <w:jc w:val="center"/>
              <w:rPr>
                <w:rFonts w:ascii="XO Thames" w:hAnsi="XO Thames" w:cs="XO Thames"/>
                <w:b w:val="false"/>
                <w:bCs w:val="false"/>
                <w:color w:val="000000"/>
                <w:sz w:val="18"/>
                <w:szCs w:val="18"/>
                <w:shd w:fill="FFFFFF" w:val="clear"/>
                <w:lang w:eastAsia="ru-RU"/>
              </w:rPr>
            </w:pPr>
            <w:r>
              <w:rPr>
                <w:rFonts w:cs="XO Thames" w:ascii="XO Thames" w:hAnsi="XO Thames"/>
                <w:b w:val="false"/>
                <w:bCs w:val="false"/>
                <w:color w:val="000000"/>
                <w:sz w:val="18"/>
                <w:szCs w:val="18"/>
                <w:shd w:fill="FFFFFF" w:val="clear"/>
                <w:lang w:eastAsia="ru-RU"/>
              </w:rPr>
              <w:t>20</w:t>
            </w:r>
          </w:p>
        </w:tc>
        <w:tc>
          <w:tcPr>
            <w:tcW w:w="850" w:type="dxa"/>
            <w:tcBorders>
              <w:start w:val="single" w:sz="4" w:space="0" w:color="000000"/>
              <w:bottom w:val="single" w:sz="4" w:space="0" w:color="000000"/>
              <w:end w:val="single" w:sz="4" w:space="0" w:color="000000"/>
            </w:tcBorders>
            <w:vAlign w:val="center"/>
          </w:tcPr>
          <w:p>
            <w:pPr>
              <w:pStyle w:val="Normal"/>
              <w:widowControl w:val="false"/>
              <w:suppressAutoHyphens w:val="false"/>
              <w:autoSpaceDE w:val="false"/>
              <w:snapToGrid w:val="false"/>
              <w:jc w:val="center"/>
              <w:rPr>
                <w:rFonts w:ascii="XO Thames" w:hAnsi="XO Thames" w:cs="XO Thames"/>
                <w:b w:val="false"/>
                <w:bCs w:val="false"/>
                <w:color w:val="000000"/>
                <w:sz w:val="18"/>
                <w:szCs w:val="18"/>
                <w:shd w:fill="FFFFFF" w:val="clear"/>
                <w:lang w:eastAsia="ru-RU"/>
              </w:rPr>
            </w:pPr>
            <w:r>
              <w:rPr>
                <w:rFonts w:cs="XO Thames" w:ascii="XO Thames" w:hAnsi="XO Thames"/>
                <w:b w:val="false"/>
                <w:bCs w:val="false"/>
                <w:color w:val="000000"/>
                <w:sz w:val="18"/>
                <w:szCs w:val="18"/>
                <w:shd w:fill="FFFFFF" w:val="clear"/>
                <w:lang w:eastAsia="ru-RU"/>
              </w:rPr>
            </w:r>
          </w:p>
        </w:tc>
        <w:tc>
          <w:tcPr>
            <w:tcW w:w="993" w:type="dxa"/>
            <w:tcBorders>
              <w:start w:val="single" w:sz="4" w:space="0" w:color="000000"/>
              <w:bottom w:val="single" w:sz="4" w:space="0" w:color="000000"/>
              <w:end w:val="single" w:sz="4" w:space="0" w:color="000000"/>
            </w:tcBorders>
            <w:vAlign w:val="center"/>
          </w:tcPr>
          <w:p>
            <w:pPr>
              <w:pStyle w:val="Normal"/>
              <w:widowControl w:val="false"/>
              <w:suppressAutoHyphens w:val="false"/>
              <w:autoSpaceDE w:val="false"/>
              <w:snapToGrid w:val="false"/>
              <w:jc w:val="center"/>
              <w:rPr>
                <w:rFonts w:ascii="XO Thames" w:hAnsi="XO Thames" w:cs="XO Thames"/>
                <w:b w:val="false"/>
                <w:bCs w:val="false"/>
                <w:color w:val="000000"/>
                <w:sz w:val="18"/>
                <w:szCs w:val="18"/>
                <w:shd w:fill="FFFFFF" w:val="clear"/>
                <w:lang w:eastAsia="ru-RU"/>
              </w:rPr>
            </w:pPr>
            <w:r>
              <w:rPr>
                <w:rFonts w:cs="XO Thames" w:ascii="XO Thames" w:hAnsi="XO Thames"/>
                <w:b w:val="false"/>
                <w:bCs w:val="false"/>
                <w:color w:val="000000"/>
                <w:sz w:val="18"/>
                <w:szCs w:val="18"/>
                <w:shd w:fill="FFFFFF" w:val="clear"/>
                <w:lang w:eastAsia="ru-RU"/>
              </w:rPr>
            </w:r>
          </w:p>
        </w:tc>
        <w:tc>
          <w:tcPr>
            <w:tcW w:w="1349" w:type="dxa"/>
            <w:tcBorders>
              <w:start w:val="single" w:sz="4" w:space="0" w:color="000000"/>
              <w:bottom w:val="single" w:sz="4" w:space="0" w:color="000000"/>
              <w:end w:val="single" w:sz="4" w:space="0" w:color="000000"/>
            </w:tcBorders>
            <w:vAlign w:val="center"/>
          </w:tcPr>
          <w:p>
            <w:pPr>
              <w:pStyle w:val="Normal"/>
              <w:jc w:val="center"/>
              <w:rPr>
                <w:rFonts w:ascii="XO Thames" w:hAnsi="XO Thames" w:cs="XO Thames"/>
                <w:color w:val="000000"/>
                <w:sz w:val="18"/>
                <w:szCs w:val="18"/>
                <w:shd w:fill="FFFFFF" w:val="clear"/>
              </w:rPr>
            </w:pPr>
            <w:r>
              <w:rPr>
                <w:rFonts w:cs="XO Thames" w:ascii="XO Thames" w:hAnsi="XO Thames"/>
                <w:color w:val="000000"/>
                <w:sz w:val="18"/>
                <w:szCs w:val="18"/>
                <w:shd w:fill="FFFFFF" w:val="clear"/>
              </w:rPr>
              <w:t xml:space="preserve">Не менее </w:t>
            </w:r>
          </w:p>
          <w:p>
            <w:pPr>
              <w:pStyle w:val="Normal"/>
              <w:jc w:val="center"/>
              <w:rPr>
                <w:rFonts w:ascii="XO Thames" w:hAnsi="XO Thames" w:cs="XO Thames"/>
                <w:color w:val="000000"/>
                <w:sz w:val="18"/>
                <w:szCs w:val="18"/>
                <w:shd w:fill="FFFFFF" w:val="clear"/>
              </w:rPr>
            </w:pPr>
            <w:r>
              <w:rPr>
                <w:rFonts w:cs="XO Thames" w:ascii="XO Thames" w:hAnsi="XO Thames"/>
                <w:color w:val="000000"/>
                <w:sz w:val="18"/>
                <w:szCs w:val="18"/>
                <w:shd w:fill="FFFFFF" w:val="clear"/>
              </w:rPr>
              <w:t>12 месяцев</w:t>
            </w:r>
          </w:p>
        </w:tc>
      </w:tr>
      <w:tr>
        <w:trPr/>
        <w:tc>
          <w:tcPr>
            <w:tcW w:w="568" w:type="dxa"/>
            <w:tcBorders>
              <w:start w:val="single" w:sz="4" w:space="0" w:color="000000"/>
              <w:bottom w:val="single" w:sz="4" w:space="0" w:color="000000"/>
              <w:end w:val="single" w:sz="4" w:space="0" w:color="000000"/>
            </w:tcBorders>
            <w:vAlign w:val="center"/>
          </w:tcPr>
          <w:p>
            <w:pPr>
              <w:pStyle w:val="Normal"/>
              <w:jc w:val="center"/>
              <w:rPr>
                <w:rFonts w:ascii="XO Thames" w:hAnsi="XO Thames" w:cs="XO Thames"/>
                <w:b w:val="false"/>
                <w:bCs w:val="false"/>
                <w:color w:val="000000"/>
                <w:sz w:val="18"/>
                <w:szCs w:val="18"/>
                <w:shd w:fill="FFFFFF" w:val="clear"/>
                <w:lang w:val="ru-RU"/>
              </w:rPr>
            </w:pPr>
            <w:r>
              <w:rPr>
                <w:rFonts w:cs="XO Thames" w:ascii="XO Thames" w:hAnsi="XO Thames"/>
                <w:b w:val="false"/>
                <w:bCs w:val="false"/>
                <w:color w:val="000000"/>
                <w:sz w:val="18"/>
                <w:szCs w:val="18"/>
                <w:shd w:fill="FFFFFF" w:val="clear"/>
                <w:lang w:val="ru-RU"/>
              </w:rPr>
              <w:t>3</w:t>
            </w:r>
          </w:p>
        </w:tc>
        <w:tc>
          <w:tcPr>
            <w:tcW w:w="1187" w:type="dxa"/>
            <w:tcBorders>
              <w:start w:val="single" w:sz="4" w:space="0" w:color="000000"/>
              <w:bottom w:val="single" w:sz="4" w:space="0" w:color="000000"/>
              <w:end w:val="single" w:sz="4" w:space="0" w:color="000000"/>
            </w:tcBorders>
            <w:vAlign w:val="center"/>
          </w:tcPr>
          <w:p>
            <w:pPr>
              <w:pStyle w:val="Normal"/>
              <w:suppressAutoHyphens w:val="false"/>
              <w:autoSpaceDE w:val="false"/>
              <w:snapToGrid w:val="false"/>
              <w:jc w:val="center"/>
              <w:rPr>
                <w:rFonts w:ascii="XO Thames" w:hAnsi="XO Thames" w:cs="XO Thames"/>
                <w:b w:val="false"/>
                <w:bCs w:val="false"/>
                <w:i w:val="false"/>
                <w:caps w:val="false"/>
                <w:smallCaps w:val="false"/>
                <w:color w:val="212529"/>
                <w:spacing w:val="0"/>
                <w:sz w:val="18"/>
                <w:szCs w:val="18"/>
                <w:shd w:fill="FFFFFF" w:val="clear"/>
              </w:rPr>
            </w:pPr>
            <w:r>
              <w:rPr>
                <w:rFonts w:cs="XO Thames" w:ascii="XO Thames" w:hAnsi="XO Thames"/>
                <w:b w:val="false"/>
                <w:bCs w:val="false"/>
                <w:i w:val="false"/>
                <w:caps w:val="false"/>
                <w:smallCaps w:val="false"/>
                <w:color w:val="212529"/>
                <w:spacing w:val="0"/>
                <w:sz w:val="18"/>
                <w:szCs w:val="18"/>
                <w:shd w:fill="FFFFFF" w:val="clear"/>
              </w:rPr>
              <w:t xml:space="preserve">21.20.21.120-000021-1-00007 </w:t>
            </w:r>
          </w:p>
        </w:tc>
        <w:tc>
          <w:tcPr>
            <w:tcW w:w="1845" w:type="dxa"/>
            <w:tcBorders>
              <w:start w:val="single" w:sz="4" w:space="0" w:color="000000"/>
              <w:bottom w:val="single" w:sz="4" w:space="0" w:color="000000"/>
              <w:end w:val="single" w:sz="4" w:space="0" w:color="000000"/>
            </w:tcBorders>
            <w:vAlign w:val="center"/>
          </w:tcPr>
          <w:p>
            <w:pPr>
              <w:pStyle w:val="Normal"/>
              <w:snapToGrid w:val="false"/>
              <w:jc w:val="center"/>
              <w:rPr>
                <w:rFonts w:ascii="XO Thames" w:hAnsi="XO Thames" w:cs="XO Thames"/>
                <w:sz w:val="18"/>
                <w:szCs w:val="18"/>
              </w:rPr>
            </w:pPr>
            <w:r>
              <w:rPr>
                <w:rFonts w:cs="XO Thames" w:ascii="XO Thames" w:hAnsi="XO Thames"/>
                <w:sz w:val="18"/>
                <w:szCs w:val="18"/>
              </w:rPr>
              <w:t>Вакцина для профилактики кори</w:t>
            </w:r>
          </w:p>
        </w:tc>
        <w:tc>
          <w:tcPr>
            <w:tcW w:w="1218" w:type="dxa"/>
            <w:tcBorders>
              <w:start w:val="single" w:sz="4" w:space="0" w:color="000000"/>
              <w:bottom w:val="single" w:sz="4" w:space="0" w:color="000000"/>
              <w:end w:val="single" w:sz="4" w:space="0" w:color="000000"/>
            </w:tcBorders>
            <w:vAlign w:val="center"/>
          </w:tcPr>
          <w:p>
            <w:pPr>
              <w:pStyle w:val="Normal"/>
              <w:snapToGrid w:val="false"/>
              <w:jc w:val="center"/>
              <w:rPr>
                <w:rFonts w:ascii="XO Thames" w:hAnsi="XO Thames" w:cs="XO Thames"/>
                <w:sz w:val="18"/>
                <w:szCs w:val="18"/>
              </w:rPr>
            </w:pPr>
            <w:r>
              <w:rPr>
                <w:rFonts w:cs="XO Thames" w:ascii="XO Thames" w:hAnsi="XO Thames"/>
                <w:sz w:val="18"/>
                <w:szCs w:val="18"/>
              </w:rPr>
              <w:t>Вакцина коревая культуральная живая</w:t>
            </w:r>
          </w:p>
        </w:tc>
        <w:tc>
          <w:tcPr>
            <w:tcW w:w="788" w:type="dxa"/>
            <w:tcBorders>
              <w:start w:val="single" w:sz="4" w:space="0" w:color="000000"/>
              <w:bottom w:val="single" w:sz="4" w:space="0" w:color="000000"/>
              <w:end w:val="single" w:sz="4" w:space="0" w:color="000000"/>
            </w:tcBorders>
            <w:vAlign w:val="center"/>
          </w:tcPr>
          <w:p>
            <w:pPr>
              <w:pStyle w:val="Normal"/>
              <w:bidi w:val="0"/>
              <w:snapToGrid w:val="false"/>
              <w:jc w:val="center"/>
              <w:rPr>
                <w:rFonts w:ascii="XO Thames" w:hAnsi="XO Thames" w:cs="XO Thames"/>
                <w:b w:val="false"/>
                <w:bCs w:val="false"/>
                <w:i w:val="false"/>
                <w:strike w:val="false"/>
                <w:dstrike w:val="false"/>
                <w:outline w:val="false"/>
                <w:shadow w:val="false"/>
                <w:color w:val="000000"/>
                <w:sz w:val="18"/>
                <w:szCs w:val="18"/>
                <w:u w:val="none"/>
                <w:shd w:fill="FFFFFF" w:val="clear"/>
                <w:em w:val="none"/>
              </w:rPr>
            </w:pPr>
            <w:r>
              <w:rPr>
                <w:rFonts w:cs="XO Thames" w:ascii="XO Thames" w:hAnsi="XO Thames"/>
                <w:b w:val="false"/>
                <w:bCs w:val="false"/>
                <w:i w:val="false"/>
                <w:strike w:val="false"/>
                <w:dstrike w:val="false"/>
                <w:outline w:val="false"/>
                <w:shadow w:val="false"/>
                <w:color w:val="000000"/>
                <w:sz w:val="18"/>
                <w:szCs w:val="18"/>
                <w:u w:val="none"/>
                <w:shd w:fill="FFFFFF" w:val="clear"/>
                <w:em w:val="none"/>
              </w:rPr>
              <w:t>Россия</w:t>
            </w:r>
          </w:p>
        </w:tc>
        <w:tc>
          <w:tcPr>
            <w:tcW w:w="1624" w:type="dxa"/>
            <w:tcBorders>
              <w:start w:val="single" w:sz="4" w:space="0" w:color="000000"/>
              <w:bottom w:val="single" w:sz="4" w:space="0" w:color="000000"/>
              <w:end w:val="single" w:sz="4" w:space="0" w:color="000000"/>
            </w:tcBorders>
            <w:vAlign w:val="center"/>
          </w:tcPr>
          <w:p>
            <w:pPr>
              <w:pStyle w:val="Normal"/>
              <w:bidi w:val="0"/>
              <w:snapToGrid w:val="false"/>
              <w:jc w:val="center"/>
              <w:rPr/>
            </w:pPr>
            <w:r>
              <w:rPr>
                <w:rFonts w:eastAsia="Times New Roman" w:cs="XO Thames" w:ascii="XO Thames" w:hAnsi="XO Thames"/>
                <w:color w:val="auto"/>
                <w:sz w:val="18"/>
                <w:szCs w:val="18"/>
                <w:lang w:val="ru-RU" w:eastAsia="zh-CN" w:bidi="ar-SA"/>
              </w:rPr>
              <w:t>АО "НПО "Микроген" / АО "НПО "Микроген"</w:t>
            </w:r>
            <w:r>
              <w:rPr/>
              <w:t xml:space="preserve"> </w:t>
            </w:r>
          </w:p>
        </w:tc>
        <w:tc>
          <w:tcPr>
            <w:tcW w:w="1035" w:type="dxa"/>
            <w:tcBorders>
              <w:start w:val="single" w:sz="4" w:space="0" w:color="000000"/>
              <w:bottom w:val="single" w:sz="4" w:space="0" w:color="000000"/>
              <w:end w:val="single" w:sz="4" w:space="0" w:color="000000"/>
            </w:tcBorders>
            <w:vAlign w:val="center"/>
          </w:tcPr>
          <w:p>
            <w:pPr>
              <w:pStyle w:val="Normal"/>
              <w:snapToGrid w:val="false"/>
              <w:jc w:val="center"/>
              <w:rPr>
                <w:rFonts w:ascii="XO Thames" w:hAnsi="XO Thames" w:cs="XO Thames"/>
                <w:b w:val="false"/>
                <w:bCs w:val="false"/>
                <w:i w:val="false"/>
                <w:strike w:val="false"/>
                <w:dstrike w:val="false"/>
                <w:outline w:val="false"/>
                <w:shadow w:val="false"/>
                <w:color w:val="000000"/>
                <w:sz w:val="18"/>
                <w:szCs w:val="18"/>
                <w:u w:val="none"/>
                <w:shd w:fill="FFFFFF" w:val="clear"/>
                <w:em w:val="none"/>
              </w:rPr>
            </w:pPr>
            <w:r>
              <w:rPr>
                <w:rFonts w:cs="XO Thames" w:ascii="XO Thames" w:hAnsi="XO Thames"/>
                <w:b w:val="false"/>
                <w:bCs w:val="false"/>
                <w:i w:val="false"/>
                <w:strike w:val="false"/>
                <w:dstrike w:val="false"/>
                <w:outline w:val="false"/>
                <w:shadow w:val="false"/>
                <w:color w:val="000000"/>
                <w:sz w:val="18"/>
                <w:szCs w:val="18"/>
                <w:u w:val="none"/>
                <w:shd w:fill="FFFFFF" w:val="clear"/>
                <w:em w:val="none"/>
              </w:rPr>
              <w:t>ЛП-№(001169)-(РГ-RU)</w:t>
            </w:r>
          </w:p>
        </w:tc>
        <w:tc>
          <w:tcPr>
            <w:tcW w:w="1516" w:type="dxa"/>
            <w:tcBorders>
              <w:start w:val="single" w:sz="4" w:space="0" w:color="000000"/>
              <w:bottom w:val="single" w:sz="4" w:space="0" w:color="000000"/>
              <w:end w:val="single" w:sz="4" w:space="0" w:color="000000"/>
            </w:tcBorders>
            <w:vAlign w:val="center"/>
          </w:tcPr>
          <w:p>
            <w:pPr>
              <w:pStyle w:val="BodyText"/>
              <w:snapToGrid w:val="false"/>
              <w:spacing w:before="0" w:after="140"/>
              <w:jc w:val="center"/>
              <w:rPr/>
            </w:pPr>
            <w:r>
              <w:rPr>
                <w:rFonts w:cs="XO Thames" w:ascii="XO Thames" w:hAnsi="XO Thames"/>
                <w:sz w:val="18"/>
                <w:szCs w:val="18"/>
              </w:rPr>
              <w:t xml:space="preserve">лиофилизат для приготовления раствора для подкожного введения, </w:t>
            </w:r>
            <w:r>
              <w:rPr>
                <w:rFonts w:cs="XO Thames" w:ascii="XO Thames" w:hAnsi="XO Thames"/>
                <w:b w:val="false"/>
                <w:i w:val="false"/>
                <w:caps w:val="false"/>
                <w:smallCaps w:val="false"/>
                <w:color w:val="000000"/>
                <w:spacing w:val="0"/>
                <w:sz w:val="18"/>
                <w:szCs w:val="18"/>
              </w:rPr>
              <w:t>0.5 мл/доза, 10</w:t>
            </w:r>
          </w:p>
        </w:tc>
        <w:tc>
          <w:tcPr>
            <w:tcW w:w="709" w:type="dxa"/>
            <w:tcBorders>
              <w:start w:val="single" w:sz="4" w:space="0" w:color="000000"/>
              <w:bottom w:val="single" w:sz="4" w:space="0" w:color="000000"/>
              <w:end w:val="single" w:sz="4" w:space="0" w:color="000000"/>
            </w:tcBorders>
            <w:vAlign w:val="center"/>
          </w:tcPr>
          <w:p>
            <w:pPr>
              <w:pStyle w:val="Normal"/>
              <w:snapToGrid w:val="false"/>
              <w:jc w:val="center"/>
              <w:rPr>
                <w:rFonts w:ascii="XO Thames" w:hAnsi="XO Thames" w:cs="XO Thames"/>
                <w:sz w:val="18"/>
                <w:szCs w:val="18"/>
              </w:rPr>
            </w:pPr>
            <w:r>
              <w:rPr>
                <w:rFonts w:cs="XO Thames" w:ascii="XO Thames" w:hAnsi="XO Thames"/>
                <w:sz w:val="18"/>
                <w:szCs w:val="18"/>
              </w:rPr>
              <w:t>10</w:t>
            </w:r>
          </w:p>
        </w:tc>
        <w:tc>
          <w:tcPr>
            <w:tcW w:w="709" w:type="dxa"/>
            <w:tcBorders>
              <w:start w:val="single" w:sz="4" w:space="0" w:color="000000"/>
              <w:bottom w:val="single" w:sz="4" w:space="0" w:color="000000"/>
              <w:end w:val="single" w:sz="4" w:space="0" w:color="000000"/>
            </w:tcBorders>
            <w:vAlign w:val="center"/>
          </w:tcPr>
          <w:p>
            <w:pPr>
              <w:pStyle w:val="Normal"/>
              <w:snapToGrid w:val="false"/>
              <w:jc w:val="center"/>
              <w:rPr>
                <w:rFonts w:ascii="XO Thames" w:hAnsi="XO Thames" w:cs="XO Thames"/>
                <w:b w:val="false"/>
                <w:bCs w:val="false"/>
                <w:color w:val="000000"/>
                <w:sz w:val="18"/>
                <w:szCs w:val="18"/>
                <w:shd w:fill="FFFFFF" w:val="clear"/>
              </w:rPr>
            </w:pPr>
            <w:r>
              <w:rPr>
                <w:rFonts w:cs="XO Thames" w:ascii="XO Thames" w:hAnsi="XO Thames"/>
                <w:b w:val="false"/>
                <w:bCs w:val="false"/>
                <w:color w:val="000000"/>
                <w:sz w:val="18"/>
                <w:szCs w:val="18"/>
                <w:shd w:fill="FFFFFF" w:val="clear"/>
              </w:rPr>
              <w:t>доз(а)</w:t>
            </w:r>
          </w:p>
        </w:tc>
        <w:tc>
          <w:tcPr>
            <w:tcW w:w="851" w:type="dxa"/>
            <w:tcBorders>
              <w:start w:val="single" w:sz="4" w:space="0" w:color="000000"/>
              <w:bottom w:val="single" w:sz="4" w:space="0" w:color="000000"/>
              <w:end w:val="single" w:sz="4" w:space="0" w:color="000000"/>
            </w:tcBorders>
            <w:vAlign w:val="center"/>
          </w:tcPr>
          <w:p>
            <w:pPr>
              <w:pStyle w:val="Normal"/>
              <w:widowControl w:val="false"/>
              <w:suppressAutoHyphens w:val="false"/>
              <w:autoSpaceDE w:val="false"/>
              <w:snapToGrid w:val="false"/>
              <w:jc w:val="center"/>
              <w:rPr>
                <w:rFonts w:ascii="XO Thames" w:hAnsi="XO Thames" w:cs="XO Thames"/>
                <w:b w:val="false"/>
                <w:bCs w:val="false"/>
                <w:color w:val="000000"/>
                <w:sz w:val="18"/>
                <w:szCs w:val="18"/>
                <w:shd w:fill="FFFFFF" w:val="clear"/>
                <w:lang w:eastAsia="ru-RU"/>
              </w:rPr>
            </w:pPr>
            <w:r>
              <w:rPr>
                <w:rFonts w:cs="XO Thames" w:ascii="XO Thames" w:hAnsi="XO Thames"/>
                <w:b w:val="false"/>
                <w:bCs w:val="false"/>
                <w:color w:val="000000"/>
                <w:sz w:val="18"/>
                <w:szCs w:val="18"/>
                <w:shd w:fill="FFFFFF" w:val="clear"/>
                <w:lang w:eastAsia="ru-RU"/>
              </w:rPr>
              <w:t>100</w:t>
            </w:r>
          </w:p>
        </w:tc>
        <w:tc>
          <w:tcPr>
            <w:tcW w:w="850" w:type="dxa"/>
            <w:tcBorders>
              <w:start w:val="single" w:sz="4" w:space="0" w:color="000000"/>
              <w:bottom w:val="single" w:sz="4" w:space="0" w:color="000000"/>
              <w:end w:val="single" w:sz="4" w:space="0" w:color="000000"/>
            </w:tcBorders>
            <w:vAlign w:val="center"/>
          </w:tcPr>
          <w:p>
            <w:pPr>
              <w:pStyle w:val="Normal"/>
              <w:widowControl w:val="false"/>
              <w:suppressAutoHyphens w:val="false"/>
              <w:autoSpaceDE w:val="false"/>
              <w:snapToGrid w:val="false"/>
              <w:jc w:val="center"/>
              <w:rPr>
                <w:rFonts w:ascii="XO Thames" w:hAnsi="XO Thames" w:cs="XO Thames"/>
                <w:b w:val="false"/>
                <w:bCs w:val="false"/>
                <w:color w:val="000000"/>
                <w:sz w:val="18"/>
                <w:szCs w:val="18"/>
                <w:shd w:fill="FFFFFF" w:val="clear"/>
                <w:lang w:eastAsia="ru-RU"/>
              </w:rPr>
            </w:pPr>
            <w:r>
              <w:rPr>
                <w:rFonts w:cs="XO Thames" w:ascii="XO Thames" w:hAnsi="XO Thames"/>
                <w:b w:val="false"/>
                <w:bCs w:val="false"/>
                <w:color w:val="000000"/>
                <w:sz w:val="18"/>
                <w:szCs w:val="18"/>
                <w:shd w:fill="FFFFFF" w:val="clear"/>
                <w:lang w:eastAsia="ru-RU"/>
              </w:rPr>
            </w:r>
          </w:p>
        </w:tc>
        <w:tc>
          <w:tcPr>
            <w:tcW w:w="993" w:type="dxa"/>
            <w:tcBorders>
              <w:start w:val="single" w:sz="4" w:space="0" w:color="000000"/>
              <w:bottom w:val="single" w:sz="4" w:space="0" w:color="000000"/>
              <w:end w:val="single" w:sz="4" w:space="0" w:color="000000"/>
            </w:tcBorders>
            <w:vAlign w:val="center"/>
          </w:tcPr>
          <w:p>
            <w:pPr>
              <w:pStyle w:val="Normal"/>
              <w:widowControl w:val="false"/>
              <w:suppressAutoHyphens w:val="false"/>
              <w:autoSpaceDE w:val="false"/>
              <w:snapToGrid w:val="false"/>
              <w:jc w:val="center"/>
              <w:rPr>
                <w:rFonts w:ascii="XO Thames" w:hAnsi="XO Thames" w:cs="XO Thames"/>
                <w:b w:val="false"/>
                <w:bCs w:val="false"/>
                <w:color w:val="000000"/>
                <w:sz w:val="18"/>
                <w:szCs w:val="18"/>
                <w:shd w:fill="FFFFFF" w:val="clear"/>
                <w:lang w:eastAsia="ru-RU"/>
              </w:rPr>
            </w:pPr>
            <w:r>
              <w:rPr>
                <w:rFonts w:cs="XO Thames" w:ascii="XO Thames" w:hAnsi="XO Thames"/>
                <w:b w:val="false"/>
                <w:bCs w:val="false"/>
                <w:color w:val="000000"/>
                <w:sz w:val="18"/>
                <w:szCs w:val="18"/>
                <w:shd w:fill="FFFFFF" w:val="clear"/>
                <w:lang w:eastAsia="ru-RU"/>
              </w:rPr>
            </w:r>
          </w:p>
        </w:tc>
        <w:tc>
          <w:tcPr>
            <w:tcW w:w="1349" w:type="dxa"/>
            <w:tcBorders>
              <w:start w:val="single" w:sz="4" w:space="0" w:color="000000"/>
              <w:bottom w:val="single" w:sz="4" w:space="0" w:color="000000"/>
              <w:end w:val="single" w:sz="4" w:space="0" w:color="000000"/>
            </w:tcBorders>
            <w:vAlign w:val="center"/>
          </w:tcPr>
          <w:p>
            <w:pPr>
              <w:pStyle w:val="Normal"/>
              <w:jc w:val="center"/>
              <w:rPr>
                <w:rFonts w:ascii="XO Thames" w:hAnsi="XO Thames" w:cs="XO Thames"/>
                <w:color w:val="000000"/>
                <w:sz w:val="18"/>
                <w:szCs w:val="18"/>
                <w:shd w:fill="FFFFFF" w:val="clear"/>
              </w:rPr>
            </w:pPr>
            <w:r>
              <w:rPr>
                <w:rFonts w:cs="XO Thames" w:ascii="XO Thames" w:hAnsi="XO Thames"/>
                <w:color w:val="000000"/>
                <w:sz w:val="18"/>
                <w:szCs w:val="18"/>
                <w:shd w:fill="FFFFFF" w:val="clear"/>
              </w:rPr>
              <w:t xml:space="preserve">Не менее </w:t>
            </w:r>
          </w:p>
          <w:p>
            <w:pPr>
              <w:pStyle w:val="Normal"/>
              <w:jc w:val="center"/>
              <w:rPr>
                <w:rFonts w:ascii="XO Thames" w:hAnsi="XO Thames" w:cs="XO Thames"/>
                <w:color w:val="000000"/>
                <w:sz w:val="18"/>
                <w:szCs w:val="18"/>
                <w:shd w:fill="FFFFFF" w:val="clear"/>
              </w:rPr>
            </w:pPr>
            <w:r>
              <w:rPr>
                <w:rFonts w:cs="XO Thames" w:ascii="XO Thames" w:hAnsi="XO Thames"/>
                <w:color w:val="000000"/>
                <w:sz w:val="18"/>
                <w:szCs w:val="18"/>
                <w:shd w:fill="FFFFFF" w:val="clear"/>
              </w:rPr>
              <w:t>12 месяцев</w:t>
            </w:r>
          </w:p>
        </w:tc>
      </w:tr>
      <w:tr>
        <w:trPr>
          <w:trHeight w:val="436" w:hRule="atLeast"/>
        </w:trPr>
        <w:tc>
          <w:tcPr>
            <w:tcW w:w="15242" w:type="dxa"/>
            <w:gridSpan w:val="14"/>
            <w:tcBorders>
              <w:top w:val="single" w:sz="4" w:space="0" w:color="000000"/>
              <w:start w:val="single" w:sz="4" w:space="0" w:color="000000"/>
              <w:bottom w:val="single" w:sz="4" w:space="0" w:color="000000"/>
              <w:end w:val="single" w:sz="4" w:space="0" w:color="000000"/>
            </w:tcBorders>
          </w:tcPr>
          <w:p>
            <w:pPr>
              <w:pStyle w:val="Normal"/>
              <w:jc w:val="both"/>
              <w:rPr/>
            </w:pPr>
            <w:r>
              <w:rPr>
                <w:rFonts w:cs="XO Thames" w:ascii="XO Thames" w:hAnsi="XO Thames"/>
                <w:b/>
                <w:color w:val="000000"/>
                <w:sz w:val="18"/>
                <w:szCs w:val="18"/>
              </w:rPr>
              <w:t xml:space="preserve">Итого:  </w:t>
            </w:r>
            <w:r>
              <w:rPr>
                <w:rFonts w:cs="XO Thames" w:ascii="XO Thames" w:hAnsi="XO Thames"/>
                <w:b/>
                <w:color w:val="000000"/>
                <w:spacing w:val="-5"/>
                <w:sz w:val="18"/>
                <w:szCs w:val="18"/>
                <w:shd w:fill="auto" w:val="clear"/>
                <w:lang w:val="en-US" w:eastAsia="ru-RU"/>
              </w:rPr>
              <w:t>________________</w:t>
            </w:r>
            <w:r>
              <w:rPr>
                <w:rFonts w:cs="XO Thames" w:ascii="XO Thames" w:hAnsi="XO Thames"/>
                <w:color w:val="000000"/>
                <w:spacing w:val="-5"/>
                <w:sz w:val="18"/>
                <w:szCs w:val="18"/>
                <w:shd w:fill="auto" w:val="clear"/>
                <w:lang w:eastAsia="ru-RU"/>
              </w:rPr>
              <w:t xml:space="preserve"> (</w:t>
            </w:r>
            <w:r>
              <w:rPr>
                <w:rFonts w:cs="XO Thames" w:ascii="XO Thames" w:hAnsi="XO Thames"/>
                <w:color w:val="000000"/>
                <w:spacing w:val="-5"/>
                <w:sz w:val="18"/>
                <w:szCs w:val="18"/>
                <w:shd w:fill="auto" w:val="clear"/>
                <w:lang w:val="en-US" w:eastAsia="ru-RU"/>
              </w:rPr>
              <w:t>_________________________</w:t>
            </w:r>
            <w:r>
              <w:rPr>
                <w:rFonts w:cs="XO Thames" w:ascii="XO Thames" w:hAnsi="XO Thames"/>
                <w:color w:val="000000"/>
                <w:spacing w:val="-5"/>
                <w:sz w:val="18"/>
                <w:szCs w:val="18"/>
                <w:shd w:fill="auto" w:val="clear"/>
                <w:lang w:eastAsia="ru-RU"/>
              </w:rPr>
              <w:t>)  рубля</w:t>
            </w:r>
            <w:r>
              <w:rPr>
                <w:rFonts w:cs="XO Thames" w:ascii="XO Thames" w:hAnsi="XO Thames"/>
                <w:color w:val="000000"/>
                <w:spacing w:val="-5"/>
                <w:sz w:val="18"/>
                <w:szCs w:val="18"/>
                <w:shd w:fill="auto" w:val="clear"/>
                <w:lang w:val="en-US" w:eastAsia="ru-RU"/>
              </w:rPr>
              <w:t>______</w:t>
            </w:r>
            <w:r>
              <w:rPr>
                <w:rFonts w:cs="XO Thames" w:ascii="XO Thames" w:hAnsi="XO Thames"/>
                <w:color w:val="000000"/>
                <w:spacing w:val="-5"/>
                <w:sz w:val="18"/>
                <w:szCs w:val="18"/>
                <w:shd w:fill="auto" w:val="clear"/>
                <w:lang w:eastAsia="ru-RU"/>
              </w:rPr>
              <w:t xml:space="preserve"> копеек</w:t>
            </w:r>
            <w:r>
              <w:rPr>
                <w:rFonts w:cs="XO Thames" w:ascii="XO Thames" w:hAnsi="XO Thames"/>
                <w:b/>
                <w:color w:val="000000"/>
                <w:spacing w:val="-5"/>
                <w:sz w:val="18"/>
                <w:szCs w:val="18"/>
                <w:lang w:eastAsia="ru-RU"/>
              </w:rPr>
              <w:t>,  включая НДС 10 %.</w:t>
            </w:r>
          </w:p>
        </w:tc>
      </w:tr>
    </w:tbl>
    <w:p>
      <w:pPr>
        <w:pStyle w:val="Normal"/>
        <w:widowControl w:val="false"/>
        <w:suppressAutoHyphens w:val="false"/>
        <w:autoSpaceDE w:val="false"/>
        <w:jc w:val="both"/>
        <w:rPr>
          <w:rFonts w:ascii="XO Thames" w:hAnsi="XO Thames" w:cs="XO Thames"/>
          <w:sz w:val="26"/>
          <w:szCs w:val="26"/>
          <w:lang w:eastAsia="ru-RU"/>
        </w:rPr>
      </w:pPr>
      <w:r>
        <w:rPr>
          <w:rFonts w:cs="XO Thames" w:ascii="XO Thames" w:hAnsi="XO Thames"/>
          <w:sz w:val="26"/>
          <w:szCs w:val="26"/>
          <w:lang w:eastAsia="ru-RU"/>
        </w:rPr>
      </w:r>
    </w:p>
    <w:p>
      <w:pPr>
        <w:pStyle w:val="Normal"/>
        <w:widowControl w:val="false"/>
        <w:suppressAutoHyphens w:val="false"/>
        <w:autoSpaceDE w:val="false"/>
        <w:rPr>
          <w:rFonts w:ascii="XO Thames" w:hAnsi="XO Thames" w:cs="XO Thames"/>
          <w:sz w:val="26"/>
          <w:szCs w:val="26"/>
          <w:lang w:eastAsia="ru-RU"/>
        </w:rPr>
      </w:pPr>
      <w:r>
        <w:rPr>
          <w:rFonts w:cs="XO Thames" w:ascii="XO Thames" w:hAnsi="XO Thames"/>
          <w:sz w:val="26"/>
          <w:szCs w:val="26"/>
          <w:lang w:eastAsia="ru-RU"/>
        </w:rPr>
        <w:t>От Государственного Заказчика:                                                                                                                    От Поставщика:</w:t>
      </w:r>
    </w:p>
    <w:p>
      <w:pPr>
        <w:pStyle w:val="Normal"/>
        <w:widowControl w:val="false"/>
        <w:suppressAutoHyphens w:val="false"/>
        <w:autoSpaceDE w:val="false"/>
        <w:rPr>
          <w:rFonts w:ascii="XO Thames" w:hAnsi="XO Thames" w:cs="XO Thames"/>
          <w:sz w:val="26"/>
          <w:szCs w:val="26"/>
          <w:lang w:eastAsia="ru-RU"/>
        </w:rPr>
      </w:pPr>
      <w:r>
        <w:rPr>
          <w:rFonts w:cs="XO Thames" w:ascii="XO Thames" w:hAnsi="XO Thames"/>
          <w:sz w:val="26"/>
          <w:szCs w:val="26"/>
          <w:lang w:eastAsia="ru-RU"/>
        </w:rPr>
      </w:r>
    </w:p>
    <w:p>
      <w:pPr>
        <w:pStyle w:val="Normal"/>
        <w:shd w:fill="FFFFFF" w:val="clear"/>
        <w:jc w:val="both"/>
        <w:rPr>
          <w:rFonts w:ascii="XO Thames" w:hAnsi="XO Thames" w:cs="XO Thames"/>
          <w:sz w:val="26"/>
          <w:szCs w:val="26"/>
          <w:lang w:eastAsia="ru-RU"/>
        </w:rPr>
      </w:pPr>
      <w:r>
        <w:rPr>
          <w:rFonts w:cs="XO Thames" w:ascii="XO Thames" w:hAnsi="XO Thames"/>
          <w:sz w:val="26"/>
          <w:szCs w:val="26"/>
        </w:rPr>
        <w:t xml:space="preserve">______________                                                                                                                                                 ______________    </w:t>
      </w:r>
    </w:p>
    <w:p>
      <w:pPr>
        <w:pStyle w:val="Normal"/>
        <w:shd w:fill="FFFFFF" w:val="clear"/>
        <w:jc w:val="both"/>
        <w:rPr>
          <w:rFonts w:ascii="XO Thames" w:hAnsi="XO Thames" w:eastAsia="Calibri" w:cs="XO Thames"/>
          <w:sz w:val="26"/>
          <w:szCs w:val="26"/>
          <w:lang w:eastAsia="en-US"/>
        </w:rPr>
      </w:pPr>
      <w:r>
        <w:rPr>
          <w:rFonts w:cs="XO Thames" w:ascii="XO Thames" w:hAnsi="XO Thames"/>
          <w:sz w:val="26"/>
          <w:szCs w:val="26"/>
          <w:lang w:eastAsia="ru-RU"/>
        </w:rPr>
        <w:t>М.П.</w:t>
        <w:tab/>
        <w:tab/>
        <w:tab/>
        <w:tab/>
        <w:tab/>
        <w:tab/>
        <w:tab/>
        <w:t xml:space="preserve">                                                                                        </w:t>
        <w:tab/>
        <w:t>М.П.</w:t>
      </w:r>
    </w:p>
    <w:p>
      <w:pPr>
        <w:pStyle w:val="Normal"/>
        <w:rPr>
          <w:rFonts w:ascii="XO Thames" w:hAnsi="XO Thames" w:eastAsia="Calibri" w:cs="XO Thames"/>
          <w:sz w:val="26"/>
          <w:szCs w:val="26"/>
          <w:lang w:eastAsia="en-US"/>
        </w:rPr>
      </w:pPr>
      <w:r>
        <w:rPr>
          <w:rFonts w:eastAsia="Calibri" w:cs="XO Thames" w:ascii="XO Thames" w:hAnsi="XO Thames"/>
          <w:sz w:val="26"/>
          <w:szCs w:val="26"/>
          <w:lang w:eastAsia="en-US"/>
        </w:rPr>
      </w:r>
    </w:p>
    <w:sectPr>
      <w:headerReference w:type="default" r:id="rId18"/>
      <w:headerReference w:type="first" r:id="rId19"/>
      <w:type w:val="nextPage"/>
      <w:pgSz w:orient="landscape" w:w="16838" w:h="11906"/>
      <w:pgMar w:left="1134" w:right="1134" w:gutter="0" w:header="709" w:top="851"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Courier New">
    <w:charset w:val="cc" w:characterSet="windows-1251"/>
    <w:family w:val="modern"/>
    <w:pitch w:val="default"/>
  </w:font>
  <w:font w:name="Segoe UI">
    <w:charset w:val="cc" w:characterSet="windows-1251"/>
    <w:family w:val="swiss"/>
    <w:pitch w:val="variable"/>
  </w:font>
  <w:font w:name="Liberation Sans">
    <w:altName w:val="Arial"/>
    <w:charset w:val="cc" w:characterSet="windows-1251"/>
    <w:family w:val="swiss"/>
    <w:pitch w:val="variable"/>
  </w:font>
  <w:font w:name="Arial">
    <w:charset w:val="cc" w:characterSet="windows-1251"/>
    <w:family w:val="swiss"/>
    <w:pitch w:val="variable"/>
  </w:font>
  <w:font w:name="Calibri">
    <w:charset w:val="cc" w:characterSet="windows-1251"/>
    <w:family w:val="swiss"/>
    <w:pitch w:val="variable"/>
  </w:font>
  <w:font w:name="XO Thames">
    <w:charset w:val="01"/>
    <w:family w:val="roman"/>
    <w:pitch w:val="variable"/>
  </w:font>
  <w:font w:name="XO Thames">
    <w:charset w:val="cc" w:characterSet="windows-1251"/>
    <w:family w:val="auto"/>
    <w:pitch w:val="default"/>
  </w:font>
  <w:font w:name="Times New Roman">
    <w:charset w:val="cc" w:characterSet="windows-125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13</w:t>
    </w:r>
    <w: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15</w:t>
    </w:r>
    <w:r>
      <w:rPr/>
      <w:fldChar w:fldCharType="end"/>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17</w:t>
    </w:r>
    <w:r>
      <w:rPr/>
      <w:fldChar w:fldCharType="end"/>
    </w:r>
  </w:p>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99"/>
  <w:defaultTabStop w:val="708"/>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suppressAutoHyphens w:val="true"/>
      <w:kinsoku w:val="true"/>
      <w:overflowPunct w:val="true"/>
      <w:autoSpaceDE w:val="true"/>
      <w:bidi w:val="0"/>
    </w:pPr>
    <w:rPr>
      <w:rFonts w:ascii="Times New Roman" w:hAnsi="Times New Roman" w:eastAsia="Times New Roman" w:cs="Times New Roman"/>
      <w:color w:val="auto"/>
      <w:sz w:val="28"/>
      <w:szCs w:val="28"/>
      <w:lang w:val="ru-RU" w:eastAsia="zh-CN" w:bidi="ar-SA"/>
    </w:rPr>
  </w:style>
  <w:style w:type="character" w:styleId="WW8Num1z0">
    <w:name w:val="WW8Num1z0"/>
    <w:qFormat/>
    <w:rPr/>
  </w:style>
  <w:style w:type="character" w:styleId="Style14">
    <w:name w:val="Основной шрифт абзаца"/>
    <w:qFormat/>
    <w:rPr/>
  </w:style>
  <w:style w:type="character" w:styleId="Style15">
    <w:name w:val="Верхний колонтитул Знак"/>
    <w:qFormat/>
    <w:rPr>
      <w:rFonts w:ascii="Times New Roman" w:hAnsi="Times New Roman" w:eastAsia="Times New Roman" w:cs="Times New Roman"/>
      <w:sz w:val="20"/>
      <w:szCs w:val="20"/>
      <w:lang w:eastAsia="zh-CN"/>
    </w:rPr>
  </w:style>
  <w:style w:type="character" w:styleId="ConsPlusNonformat">
    <w:name w:val="ConsPlusNonformat Знак"/>
    <w:qFormat/>
    <w:rPr>
      <w:rFonts w:ascii="Courier New" w:hAnsi="Courier New" w:eastAsia="Arial" w:cs="Courier New"/>
      <w:sz w:val="20"/>
      <w:szCs w:val="20"/>
    </w:rPr>
  </w:style>
  <w:style w:type="character" w:styleId="Style16">
    <w:name w:val="Текст выноски Знак"/>
    <w:qFormat/>
    <w:rPr>
      <w:rFonts w:ascii="Segoe UI" w:hAnsi="Segoe UI" w:eastAsia="Times New Roman" w:cs="Segoe UI"/>
      <w:sz w:val="18"/>
      <w:szCs w:val="18"/>
      <w:lang w:eastAsia="zh-CN"/>
    </w:rPr>
  </w:style>
  <w:style w:type="character" w:styleId="Hyperlink">
    <w:name w:val="Hyperlink"/>
    <w:rPr>
      <w:color w:val="0563C1"/>
      <w:u w:val="single"/>
    </w:rPr>
  </w:style>
  <w:style w:type="character" w:styleId="Style17">
    <w:name w:val="Неразрешенное упоминание"/>
    <w:qFormat/>
    <w:rPr>
      <w:color w:val="605E5C"/>
      <w:shd w:fill="E1DFDD" w:val="clear"/>
    </w:rPr>
  </w:style>
  <w:style w:type="character" w:styleId="lots-wrap-contentbodyval">
    <w:name w:val="lots-wrap-content__body__val"/>
    <w:qFormat/>
    <w:rPr/>
  </w:style>
  <w:style w:type="character" w:styleId="navbreadcrumbtext">
    <w:name w:val="navbreadcrumb__text"/>
    <w:qFormat/>
    <w:rPr/>
  </w:style>
  <w:style w:type="character" w:styleId="wmi-callto">
    <w:name w:val="wmi-callto"/>
    <w:qFormat/>
    <w:rPr/>
  </w:style>
  <w:style w:type="character" w:styleId="Strong">
    <w:name w:val="Strong"/>
    <w:qFormat/>
    <w:rPr>
      <w:b/>
      <w:bCs/>
    </w:rPr>
  </w:style>
  <w:style w:type="character" w:styleId="Style18">
    <w:name w:val="Нижний колонтитул Знак"/>
    <w:qFormat/>
    <w:rPr>
      <w:rFonts w:ascii="Times New Roman" w:hAnsi="Times New Roman" w:eastAsia="Times New Roman" w:cs="Times New Roman"/>
      <w:sz w:val="20"/>
      <w:szCs w:val="20"/>
      <w:lang w:eastAsia="zh-CN"/>
    </w:rPr>
  </w:style>
  <w:style w:type="character" w:styleId="1">
    <w:name w:val="Основной шрифт абзаца1"/>
    <w:qFormat/>
    <w:rPr/>
  </w:style>
  <w:style w:type="character" w:styleId="PageNumber">
    <w:name w:val="page number"/>
    <w:basedOn w:val="1"/>
    <w:rPr/>
  </w:style>
  <w:style w:type="character" w:styleId="FollowedHyperlink">
    <w:name w:val="FollowedHyperlink"/>
    <w:rPr>
      <w:color w:val="800000"/>
      <w:u w:val="single"/>
    </w:rPr>
  </w:style>
  <w:style w:type="character" w:styleId="sectioninfo">
    <w:name w:val="section__info"/>
    <w:qFormat/>
    <w:rPr/>
  </w:style>
  <w:style w:type="paragraph" w:styleId="Style19">
    <w:name w:val="Заголовок"/>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w:i/>
      <w:iCs/>
      <w:sz w:val="24"/>
      <w:szCs w:val="24"/>
    </w:rPr>
  </w:style>
  <w:style w:type="paragraph" w:styleId="Style20">
    <w:name w:val="Указатель"/>
    <w:basedOn w:val="Normal"/>
    <w:qFormat/>
    <w:pPr>
      <w:suppressLineNumbers/>
    </w:pPr>
    <w:rPr>
      <w:rFonts w:cs="Arial Unicode MS"/>
    </w:rPr>
  </w:style>
  <w:style w:type="paragraph" w:styleId="caption1">
    <w:name w:val="caption1"/>
    <w:basedOn w:val="Normal"/>
    <w:qFormat/>
    <w:pPr>
      <w:suppressLineNumbers/>
      <w:spacing w:before="120" w:after="120"/>
    </w:pPr>
    <w:rPr>
      <w:rFonts w:cs="Lucida Sans"/>
      <w:i/>
      <w:iCs/>
      <w:sz w:val="24"/>
      <w:szCs w:val="24"/>
    </w:rPr>
  </w:style>
  <w:style w:type="paragraph" w:styleId="caption11">
    <w:name w:val="caption11"/>
    <w:basedOn w:val="Normal"/>
    <w:qFormat/>
    <w:pPr>
      <w:suppressLineNumbers/>
      <w:spacing w:before="120" w:after="120"/>
    </w:pPr>
    <w:rPr>
      <w:rFonts w:cs="Lucida Sans"/>
      <w:i/>
      <w:iCs/>
      <w:sz w:val="24"/>
      <w:szCs w:val="24"/>
    </w:rPr>
  </w:style>
  <w:style w:type="paragraph" w:styleId="caption111">
    <w:name w:val="caption111"/>
    <w:basedOn w:val="Normal"/>
    <w:qFormat/>
    <w:pPr>
      <w:suppressLineNumbers/>
      <w:spacing w:before="120" w:after="120"/>
    </w:pPr>
    <w:rPr>
      <w:rFonts w:cs="Lucida Sans"/>
      <w:i/>
      <w:iCs/>
      <w:sz w:val="24"/>
      <w:szCs w:val="24"/>
    </w:rPr>
  </w:style>
  <w:style w:type="paragraph" w:styleId="caption1111">
    <w:name w:val="caption1111"/>
    <w:basedOn w:val="Normal"/>
    <w:qFormat/>
    <w:pPr>
      <w:suppressLineNumbers/>
      <w:spacing w:before="120" w:after="120"/>
    </w:pPr>
    <w:rPr>
      <w:rFonts w:cs="Lucida Sans"/>
      <w:i/>
      <w:iCs/>
      <w:sz w:val="24"/>
      <w:szCs w:val="24"/>
    </w:rPr>
  </w:style>
  <w:style w:type="paragraph" w:styleId="caption11111">
    <w:name w:val="caption11111"/>
    <w:basedOn w:val="Normal"/>
    <w:qFormat/>
    <w:pPr>
      <w:suppressLineNumbers/>
      <w:spacing w:before="120" w:after="120"/>
    </w:pPr>
    <w:rPr>
      <w:rFonts w:cs="Lucida Sans"/>
      <w:i/>
      <w:iCs/>
      <w:sz w:val="24"/>
      <w:szCs w:val="24"/>
    </w:rPr>
  </w:style>
  <w:style w:type="paragraph" w:styleId="caption111111">
    <w:name w:val="caption111111"/>
    <w:basedOn w:val="Normal"/>
    <w:qFormat/>
    <w:pPr>
      <w:suppressLineNumbers/>
      <w:spacing w:before="120" w:after="120"/>
    </w:pPr>
    <w:rPr>
      <w:rFonts w:cs="Lucida Sans"/>
      <w:i/>
      <w:iCs/>
      <w:sz w:val="24"/>
      <w:szCs w:val="24"/>
    </w:rPr>
  </w:style>
  <w:style w:type="paragraph" w:styleId="caption1111111">
    <w:name w:val="caption1111111"/>
    <w:basedOn w:val="Normal"/>
    <w:qFormat/>
    <w:pPr>
      <w:suppressLineNumbers/>
      <w:spacing w:before="120" w:after="120"/>
    </w:pPr>
    <w:rPr>
      <w:rFonts w:cs="Lucida Sans"/>
      <w:i/>
      <w:iCs/>
      <w:sz w:val="24"/>
      <w:szCs w:val="24"/>
    </w:rPr>
  </w:style>
  <w:style w:type="paragraph" w:styleId="caption11111111">
    <w:name w:val="caption11111111"/>
    <w:basedOn w:val="Normal"/>
    <w:qFormat/>
    <w:pPr>
      <w:suppressLineNumbers/>
      <w:spacing w:before="120" w:after="120"/>
    </w:pPr>
    <w:rPr>
      <w:rFonts w:cs="Lucida Sans"/>
      <w:i/>
      <w:iCs/>
      <w:sz w:val="24"/>
      <w:szCs w:val="24"/>
    </w:rPr>
  </w:style>
  <w:style w:type="paragraph" w:styleId="caption111111111">
    <w:name w:val="caption111111111"/>
    <w:basedOn w:val="Normal"/>
    <w:qFormat/>
    <w:pPr>
      <w:suppressLineNumbers/>
      <w:spacing w:before="120" w:after="120"/>
    </w:pPr>
    <w:rPr>
      <w:rFonts w:cs="Arial"/>
      <w:i/>
      <w:iCs/>
      <w:sz w:val="24"/>
      <w:szCs w:val="24"/>
    </w:rPr>
  </w:style>
  <w:style w:type="paragraph" w:styleId="caption1111111111">
    <w:name w:val="caption1111111111"/>
    <w:basedOn w:val="Normal"/>
    <w:qFormat/>
    <w:pPr>
      <w:suppressLineNumbers/>
      <w:spacing w:before="120" w:after="120"/>
    </w:pPr>
    <w:rPr>
      <w:rFonts w:cs="Lucida Sans"/>
      <w:i/>
      <w:iCs/>
      <w:sz w:val="24"/>
      <w:szCs w:val="24"/>
    </w:rPr>
  </w:style>
  <w:style w:type="paragraph" w:styleId="caption11111111111">
    <w:name w:val="caption11111111111"/>
    <w:basedOn w:val="Normal"/>
    <w:qFormat/>
    <w:pPr>
      <w:suppressLineNumbers/>
      <w:spacing w:before="120" w:after="120"/>
    </w:pPr>
    <w:rPr>
      <w:rFonts w:cs="Lucida Sans"/>
      <w:i/>
      <w:iCs/>
      <w:sz w:val="24"/>
      <w:szCs w:val="24"/>
    </w:rPr>
  </w:style>
  <w:style w:type="paragraph" w:styleId="caption111111111111">
    <w:name w:val="caption111111111111"/>
    <w:basedOn w:val="Normal"/>
    <w:qFormat/>
    <w:pPr>
      <w:suppressLineNumbers/>
      <w:spacing w:before="120" w:after="120"/>
    </w:pPr>
    <w:rPr>
      <w:rFonts w:cs="Lucida Sans"/>
      <w:i/>
      <w:iCs/>
      <w:sz w:val="24"/>
      <w:szCs w:val="24"/>
    </w:rPr>
  </w:style>
  <w:style w:type="paragraph" w:styleId="caption1111111111111">
    <w:name w:val="caption1111111111111"/>
    <w:basedOn w:val="Normal"/>
    <w:qFormat/>
    <w:pPr>
      <w:suppressLineNumbers/>
      <w:spacing w:before="120" w:after="120"/>
    </w:pPr>
    <w:rPr>
      <w:rFonts w:cs="Lucida Sans"/>
      <w:i/>
      <w:iCs/>
      <w:sz w:val="24"/>
      <w:szCs w:val="24"/>
    </w:rPr>
  </w:style>
  <w:style w:type="paragraph" w:styleId="caption11111111111111">
    <w:name w:val="caption11111111111111"/>
    <w:basedOn w:val="Normal"/>
    <w:qFormat/>
    <w:pPr>
      <w:suppressLineNumbers/>
      <w:spacing w:before="120" w:after="120"/>
    </w:pPr>
    <w:rPr>
      <w:rFonts w:cs="Arial"/>
      <w:i/>
      <w:iCs/>
      <w:sz w:val="24"/>
      <w:szCs w:val="24"/>
    </w:rPr>
  </w:style>
  <w:style w:type="paragraph" w:styleId="caption111111111111111">
    <w:name w:val="caption111111111111111"/>
    <w:basedOn w:val="Normal"/>
    <w:qFormat/>
    <w:pPr>
      <w:suppressLineNumbers/>
      <w:spacing w:before="120" w:after="120"/>
    </w:pPr>
    <w:rPr>
      <w:rFonts w:cs="Lucida Sans"/>
      <w:i/>
      <w:iCs/>
      <w:sz w:val="24"/>
      <w:szCs w:val="24"/>
    </w:rPr>
  </w:style>
  <w:style w:type="paragraph" w:styleId="caption1111111111111111">
    <w:name w:val="caption1111111111111111"/>
    <w:basedOn w:val="Normal"/>
    <w:qFormat/>
    <w:pPr>
      <w:suppressLineNumbers/>
      <w:spacing w:before="120" w:after="120"/>
    </w:pPr>
    <w:rPr>
      <w:rFonts w:cs="Lucida Sans"/>
      <w:i/>
      <w:iCs/>
      <w:sz w:val="24"/>
      <w:szCs w:val="24"/>
    </w:rPr>
  </w:style>
  <w:style w:type="paragraph" w:styleId="caption11111111111111111">
    <w:name w:val="caption11111111111111111"/>
    <w:basedOn w:val="Normal"/>
    <w:qFormat/>
    <w:pPr>
      <w:suppressLineNumbers/>
      <w:spacing w:before="120" w:after="120"/>
    </w:pPr>
    <w:rPr>
      <w:rFonts w:cs="Lucida Sans"/>
      <w:i/>
      <w:iCs/>
      <w:sz w:val="24"/>
      <w:szCs w:val="24"/>
    </w:rPr>
  </w:style>
  <w:style w:type="paragraph" w:styleId="caption111111111111111111">
    <w:name w:val="caption111111111111111111"/>
    <w:basedOn w:val="Normal"/>
    <w:qFormat/>
    <w:pPr>
      <w:suppressLineNumbers/>
      <w:spacing w:before="120" w:after="120"/>
    </w:pPr>
    <w:rPr>
      <w:rFonts w:cs="Lucida Sans"/>
      <w:i/>
      <w:iCs/>
      <w:sz w:val="24"/>
      <w:szCs w:val="24"/>
    </w:rPr>
  </w:style>
  <w:style w:type="paragraph" w:styleId="caption1111111111111111111">
    <w:name w:val="caption1111111111111111111"/>
    <w:basedOn w:val="Normal"/>
    <w:qFormat/>
    <w:pPr>
      <w:suppressLineNumbers/>
      <w:spacing w:before="120" w:after="120"/>
    </w:pPr>
    <w:rPr>
      <w:rFonts w:cs="Arial Unicode MS"/>
      <w:i/>
      <w:iCs/>
      <w:sz w:val="24"/>
      <w:szCs w:val="24"/>
    </w:rPr>
  </w:style>
  <w:style w:type="paragraph" w:styleId="caption11111111111111111111">
    <w:name w:val="caption11111111111111111111"/>
    <w:basedOn w:val="Normal"/>
    <w:qFormat/>
    <w:pPr>
      <w:suppressLineNumbers/>
      <w:spacing w:before="120" w:after="120"/>
    </w:pPr>
    <w:rPr>
      <w:rFonts w:cs="Arial Unicode MS"/>
      <w:i/>
      <w:iCs/>
      <w:sz w:val="24"/>
      <w:szCs w:val="24"/>
    </w:rPr>
  </w:style>
  <w:style w:type="paragraph" w:styleId="Caption111111111111111111111">
    <w:name w:val="Caption111111111111111111111"/>
    <w:basedOn w:val="Normal"/>
    <w:qFormat/>
    <w:pPr>
      <w:suppressLineNumbers/>
      <w:spacing w:before="120" w:after="120"/>
    </w:pPr>
    <w:rPr>
      <w:rFonts w:cs="Arial"/>
      <w:i/>
      <w:iCs/>
      <w:sz w:val="24"/>
      <w:szCs w:val="24"/>
    </w:rPr>
  </w:style>
  <w:style w:type="paragraph" w:styleId="caption1111111111111111111111">
    <w:name w:val="caption1111111111111111111111"/>
    <w:basedOn w:val="Normal"/>
    <w:qFormat/>
    <w:pPr>
      <w:suppressLineNumbers/>
      <w:spacing w:before="120" w:after="120"/>
    </w:pPr>
    <w:rPr>
      <w:rFonts w:cs="Arial Unicode MS"/>
      <w:i/>
      <w:iCs/>
      <w:sz w:val="24"/>
      <w:szCs w:val="24"/>
    </w:rPr>
  </w:style>
  <w:style w:type="paragraph" w:styleId="caption11111111111111111111111">
    <w:name w:val="caption11111111111111111111111"/>
    <w:basedOn w:val="Normal"/>
    <w:qFormat/>
    <w:pPr>
      <w:suppressLineNumbers/>
      <w:spacing w:before="120" w:after="120"/>
    </w:pPr>
    <w:rPr>
      <w:rFonts w:cs="Arial Unicode MS"/>
      <w:i/>
      <w:iCs/>
      <w:sz w:val="24"/>
      <w:szCs w:val="24"/>
    </w:rPr>
  </w:style>
  <w:style w:type="paragraph" w:styleId="caption111111111111111111111111">
    <w:name w:val="caption111111111111111111111111"/>
    <w:basedOn w:val="Normal"/>
    <w:qFormat/>
    <w:pPr>
      <w:suppressLineNumbers/>
      <w:spacing w:before="120" w:after="120"/>
    </w:pPr>
    <w:rPr>
      <w:rFonts w:cs="Arial Unicode MS"/>
      <w:i/>
      <w:iCs/>
      <w:sz w:val="24"/>
      <w:szCs w:val="24"/>
    </w:rPr>
  </w:style>
  <w:style w:type="paragraph" w:styleId="caption1111111111111111111111111">
    <w:name w:val="caption1111111111111111111111111"/>
    <w:basedOn w:val="Normal"/>
    <w:qFormat/>
    <w:pPr>
      <w:suppressLineNumbers/>
      <w:spacing w:before="120" w:after="120"/>
    </w:pPr>
    <w:rPr>
      <w:rFonts w:cs="Arial Unicode MS"/>
      <w:i/>
      <w:iCs/>
      <w:sz w:val="24"/>
      <w:szCs w:val="24"/>
    </w:rPr>
  </w:style>
  <w:style w:type="paragraph" w:styleId="caption11111111111111111111111111">
    <w:name w:val="caption11111111111111111111111111"/>
    <w:basedOn w:val="Normal"/>
    <w:qFormat/>
    <w:pPr>
      <w:suppressLineNumbers/>
      <w:spacing w:before="120" w:after="120"/>
    </w:pPr>
    <w:rPr>
      <w:rFonts w:cs="Arial Unicode MS"/>
      <w:i/>
      <w:iCs/>
      <w:sz w:val="24"/>
      <w:szCs w:val="24"/>
    </w:rPr>
  </w:style>
  <w:style w:type="paragraph" w:styleId="caption111111111111111111111111111">
    <w:name w:val="caption111111111111111111111111111"/>
    <w:basedOn w:val="Normal"/>
    <w:qFormat/>
    <w:pPr>
      <w:suppressLineNumbers/>
      <w:spacing w:before="120" w:after="120"/>
    </w:pPr>
    <w:rPr>
      <w:rFonts w:cs="Arial Unicode MS"/>
      <w:i/>
      <w:iCs/>
      <w:sz w:val="24"/>
      <w:szCs w:val="24"/>
    </w:rPr>
  </w:style>
  <w:style w:type="paragraph" w:styleId="caption1111111111111111111111111111">
    <w:name w:val="caption1111111111111111111111111111"/>
    <w:basedOn w:val="Normal"/>
    <w:qFormat/>
    <w:pPr>
      <w:suppressLineNumbers/>
      <w:spacing w:before="120" w:after="120"/>
    </w:pPr>
    <w:rPr>
      <w:rFonts w:cs="Arial Unicode MS"/>
      <w:i/>
      <w:iCs/>
      <w:sz w:val="24"/>
      <w:szCs w:val="24"/>
    </w:rPr>
  </w:style>
  <w:style w:type="paragraph" w:styleId="Caption11111111111111111111111111111">
    <w:name w:val="Caption11111111111111111111111111111"/>
    <w:basedOn w:val="Normal"/>
    <w:qFormat/>
    <w:pPr>
      <w:suppressLineNumbers/>
      <w:spacing w:before="120" w:after="120"/>
    </w:pPr>
    <w:rPr>
      <w:rFonts w:cs="Arial"/>
      <w:i/>
      <w:iCs/>
      <w:sz w:val="24"/>
      <w:szCs w:val="24"/>
    </w:rPr>
  </w:style>
  <w:style w:type="paragraph" w:styleId="Caption111111111111111111111111111111">
    <w:name w:val="Caption111111111111111111111111111111"/>
    <w:basedOn w:val="Normal"/>
    <w:qFormat/>
    <w:pPr>
      <w:suppressLineNumbers/>
      <w:spacing w:before="120" w:after="120"/>
    </w:pPr>
    <w:rPr>
      <w:rFonts w:cs="Arial"/>
      <w:i/>
      <w:iCs/>
      <w:sz w:val="24"/>
      <w:szCs w:val="24"/>
    </w:rPr>
  </w:style>
  <w:style w:type="paragraph" w:styleId="Caption1111111111111111111111111111111">
    <w:name w:val="Caption1111111111111111111111111111111"/>
    <w:basedOn w:val="Normal"/>
    <w:qFormat/>
    <w:pPr>
      <w:suppressLineNumbers/>
      <w:spacing w:before="120" w:after="120"/>
    </w:pPr>
    <w:rPr>
      <w:rFonts w:cs="Arial"/>
      <w:i/>
      <w:iCs/>
      <w:sz w:val="24"/>
      <w:szCs w:val="24"/>
    </w:rPr>
  </w:style>
  <w:style w:type="paragraph" w:styleId="Caption11111111111111111111111111111111">
    <w:name w:val="Caption11111111111111111111111111111111"/>
    <w:basedOn w:val="Normal"/>
    <w:qFormat/>
    <w:pPr>
      <w:suppressLineNumbers/>
      <w:spacing w:before="120" w:after="120"/>
    </w:pPr>
    <w:rPr>
      <w:rFonts w:cs="Arial"/>
      <w:i/>
      <w:iCs/>
      <w:sz w:val="24"/>
      <w:szCs w:val="24"/>
    </w:rPr>
  </w:style>
  <w:style w:type="paragraph" w:styleId="caption111111111111111111111111111111111">
    <w:name w:val="caption111111111111111111111111111111111"/>
    <w:basedOn w:val="Normal"/>
    <w:qFormat/>
    <w:pPr>
      <w:suppressLineNumbers/>
      <w:spacing w:before="120" w:after="120"/>
    </w:pPr>
    <w:rPr>
      <w:rFonts w:cs="Arial Unicode MS"/>
      <w:i/>
      <w:iCs/>
      <w:sz w:val="24"/>
      <w:szCs w:val="24"/>
    </w:rPr>
  </w:style>
  <w:style w:type="paragraph" w:styleId="caption1111111111111111111111111111111111">
    <w:name w:val="caption1111111111111111111111111111111111"/>
    <w:basedOn w:val="Normal"/>
    <w:qFormat/>
    <w:pPr>
      <w:suppressLineNumbers/>
      <w:spacing w:before="120" w:after="120"/>
    </w:pPr>
    <w:rPr>
      <w:rFonts w:cs="Arial Unicode MS"/>
      <w:i/>
      <w:iCs/>
      <w:sz w:val="24"/>
      <w:szCs w:val="24"/>
    </w:rPr>
  </w:style>
  <w:style w:type="paragraph" w:styleId="Caption11111111111111111111111111111111111">
    <w:name w:val="Caption11111111111111111111111111111111111"/>
    <w:basedOn w:val="Normal"/>
    <w:qFormat/>
    <w:pPr>
      <w:suppressLineNumbers/>
      <w:spacing w:before="120" w:after="120"/>
    </w:pPr>
    <w:rPr>
      <w:rFonts w:cs="Arial"/>
      <w:i/>
      <w:iCs/>
      <w:sz w:val="24"/>
      <w:szCs w:val="24"/>
    </w:rPr>
  </w:style>
  <w:style w:type="paragraph" w:styleId="Caption111111111111111111111111111111111111">
    <w:name w:val="Caption111111111111111111111111111111111111"/>
    <w:basedOn w:val="Normal"/>
    <w:qFormat/>
    <w:pPr>
      <w:suppressLineNumbers/>
      <w:spacing w:before="120" w:after="120"/>
    </w:pPr>
    <w:rPr>
      <w:rFonts w:cs="Arial"/>
      <w:i/>
      <w:iCs/>
      <w:sz w:val="24"/>
      <w:szCs w:val="24"/>
    </w:rPr>
  </w:style>
  <w:style w:type="paragraph" w:styleId="caption1111111111111111111111111111111111111">
    <w:name w:val="caption1111111111111111111111111111111111111"/>
    <w:basedOn w:val="Normal"/>
    <w:qFormat/>
    <w:pPr>
      <w:suppressLineNumbers/>
      <w:spacing w:before="120" w:after="120"/>
    </w:pPr>
    <w:rPr>
      <w:rFonts w:cs="Arial Unicode MS"/>
      <w:i/>
      <w:iCs/>
      <w:sz w:val="24"/>
      <w:szCs w:val="24"/>
    </w:rPr>
  </w:style>
  <w:style w:type="paragraph" w:styleId="caption11111111111111111111111111111111111111">
    <w:name w:val="caption11111111111111111111111111111111111111"/>
    <w:basedOn w:val="Normal"/>
    <w:qFormat/>
    <w:pPr>
      <w:suppressLineNumbers/>
      <w:spacing w:before="120" w:after="120"/>
    </w:pPr>
    <w:rPr>
      <w:rFonts w:cs="Arial Unicode MS"/>
      <w:i/>
      <w:iCs/>
      <w:sz w:val="24"/>
      <w:szCs w:val="24"/>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Style21">
    <w:name w:val="Колонтитул"/>
    <w:basedOn w:val="Normal"/>
    <w:qFormat/>
    <w:pPr>
      <w:suppressLineNumbers/>
      <w:tabs>
        <w:tab w:val="clear" w:pos="708"/>
        <w:tab w:val="center" w:pos="4819" w:leader="none"/>
        <w:tab w:val="right" w:pos="9638" w:leader="none"/>
      </w:tabs>
    </w:pPr>
    <w:rPr/>
  </w:style>
  <w:style w:type="paragraph" w:styleId="Style22">
    <w:name w:val="Колонтитулы"/>
    <w:basedOn w:val="Normal"/>
    <w:qFormat/>
    <w:pPr>
      <w:suppressLineNumbers/>
      <w:tabs>
        <w:tab w:val="clear" w:pos="708"/>
        <w:tab w:val="center" w:pos="4819" w:leader="none"/>
        <w:tab w:val="right" w:pos="9638" w:leader="none"/>
      </w:tabs>
    </w:pPr>
    <w:rPr/>
  </w:style>
  <w:style w:type="paragraph" w:styleId="Header">
    <w:name w:val="header"/>
    <w:basedOn w:val="Normal"/>
    <w:pPr/>
    <w:rPr>
      <w:sz w:val="20"/>
      <w:szCs w:val="20"/>
    </w:rPr>
  </w:style>
  <w:style w:type="paragraph" w:styleId="ConsPlusNormal">
    <w:name w:val="ConsPlusNormal"/>
    <w:qFormat/>
    <w:pPr>
      <w:widowControl w:val="false"/>
      <w:suppressAutoHyphens w:val="true"/>
      <w:kinsoku w:val="true"/>
      <w:overflowPunct w:val="true"/>
      <w:autoSpaceDE w:val="false"/>
      <w:bidi w:val="0"/>
      <w:ind w:firstLine="720" w:start="0" w:end="0"/>
    </w:pPr>
    <w:rPr>
      <w:rFonts w:ascii="Arial" w:hAnsi="Arial" w:eastAsia="Arial" w:cs="Arial"/>
      <w:color w:val="auto"/>
      <w:sz w:val="20"/>
      <w:szCs w:val="20"/>
      <w:lang w:val="ru-RU" w:eastAsia="zh-CN" w:bidi="ar-SA"/>
    </w:rPr>
  </w:style>
  <w:style w:type="paragraph" w:styleId="ConsPlusNonformat1">
    <w:name w:val="ConsPlusNonformat"/>
    <w:qFormat/>
    <w:pPr>
      <w:widowControl w:val="false"/>
      <w:suppressAutoHyphens w:val="true"/>
      <w:kinsoku w:val="true"/>
      <w:overflowPunct w:val="true"/>
      <w:autoSpaceDE w:val="false"/>
      <w:bidi w:val="0"/>
    </w:pPr>
    <w:rPr>
      <w:rFonts w:ascii="Courier New" w:hAnsi="Courier New" w:eastAsia="Arial" w:cs="Courier New"/>
      <w:color w:val="auto"/>
      <w:sz w:val="20"/>
      <w:szCs w:val="20"/>
      <w:lang w:val="ru-RU" w:eastAsia="zh-CN" w:bidi="ar-SA"/>
    </w:rPr>
  </w:style>
  <w:style w:type="paragraph" w:styleId="Style23">
    <w:name w:val="Текст выноски"/>
    <w:basedOn w:val="Normal"/>
    <w:qFormat/>
    <w:pPr/>
    <w:rPr>
      <w:rFonts w:ascii="Segoe UI" w:hAnsi="Segoe UI" w:cs="Segoe UI"/>
      <w:sz w:val="18"/>
      <w:szCs w:val="18"/>
    </w:rPr>
  </w:style>
  <w:style w:type="paragraph" w:styleId="Style24">
    <w:name w:val="Содержимое таблицы"/>
    <w:basedOn w:val="Normal"/>
    <w:qFormat/>
    <w:pPr>
      <w:widowControl w:val="false"/>
      <w:suppressLineNumbers/>
    </w:pPr>
    <w:rPr/>
  </w:style>
  <w:style w:type="paragraph" w:styleId="Style25">
    <w:name w:val="Заголовок таблицы"/>
    <w:basedOn w:val="Style24"/>
    <w:qFormat/>
    <w:pPr>
      <w:suppressLineNumbers/>
      <w:jc w:val="center"/>
    </w:pPr>
    <w:rPr>
      <w:b/>
      <w:bCs/>
    </w:rPr>
  </w:style>
  <w:style w:type="paragraph" w:styleId="Style26">
    <w:name w:val="Без интервала"/>
    <w:qFormat/>
    <w:pPr>
      <w:widowControl/>
      <w:suppressAutoHyphens w:val="true"/>
      <w:kinsoku w:val="true"/>
      <w:overflowPunct w:val="true"/>
      <w:autoSpaceDE w:val="true"/>
      <w:bidi w:val="0"/>
    </w:pPr>
    <w:rPr>
      <w:rFonts w:ascii="Calibri" w:hAnsi="Calibri" w:eastAsia="Calibri" w:cs="Calibri"/>
      <w:color w:val="auto"/>
      <w:sz w:val="22"/>
      <w:szCs w:val="22"/>
      <w:lang w:val="ru-RU" w:eastAsia="zh-CN" w:bidi="ar-SA"/>
    </w:rPr>
  </w:style>
  <w:style w:type="paragraph" w:styleId="Style27">
    <w:name w:val="Содержимое врезки"/>
    <w:basedOn w:val="Normal"/>
    <w:qFormat/>
    <w:pPr/>
    <w:rPr/>
  </w:style>
  <w:style w:type="paragraph" w:styleId="cardmaininfocontent2">
    <w:name w:val="cardmaininfo__content2"/>
    <w:basedOn w:val="Normal"/>
    <w:qFormat/>
    <w:pPr>
      <w:suppressAutoHyphens w:val="false"/>
    </w:pPr>
    <w:rPr>
      <w:color w:val="000000"/>
      <w:sz w:val="20"/>
      <w:szCs w:val="20"/>
    </w:rPr>
  </w:style>
  <w:style w:type="paragraph" w:styleId="228bf8a64b8551e1msonormal">
    <w:name w:val="228bf8a64b8551e1msonormal"/>
    <w:basedOn w:val="Normal"/>
    <w:qFormat/>
    <w:pPr>
      <w:suppressAutoHyphens w:val="false"/>
      <w:spacing w:before="280" w:after="280"/>
    </w:pPr>
    <w:rPr>
      <w:sz w:val="24"/>
      <w:szCs w:val="24"/>
    </w:rPr>
  </w:style>
  <w:style w:type="paragraph" w:styleId="Style28">
    <w:name w:val="Абзац списка"/>
    <w:basedOn w:val="Normal"/>
    <w:qFormat/>
    <w:pPr>
      <w:spacing w:before="0" w:after="0"/>
      <w:ind w:hanging="0" w:start="720" w:end="0"/>
      <w:contextualSpacing/>
    </w:pPr>
    <w:rPr/>
  </w:style>
  <w:style w:type="paragraph" w:styleId="11">
    <w:name w:val="Абзац списка1"/>
    <w:basedOn w:val="Normal"/>
    <w:qFormat/>
    <w:pPr>
      <w:spacing w:lineRule="auto" w:line="276" w:before="0" w:after="200"/>
      <w:ind w:hanging="0" w:start="720" w:end="0"/>
    </w:pPr>
    <w:rPr>
      <w:rFonts w:ascii="Calibri" w:hAnsi="Calibri" w:cs="Calibri"/>
      <w:sz w:val="22"/>
      <w:szCs w:val="22"/>
    </w:rPr>
  </w:style>
  <w:style w:type="paragraph" w:styleId="Footer">
    <w:name w:val="footer"/>
    <w:basedOn w:val="Normal"/>
    <w:pPr/>
    <w:rPr>
      <w:sz w:val="20"/>
      <w:szCs w:val="20"/>
    </w:rPr>
  </w:style>
  <w:style w:type="paragraph" w:styleId="caption111111111111111111111111111111111111111">
    <w:name w:val="caption111111111111111111111111111111111111111"/>
    <w:basedOn w:val="Normal"/>
    <w:qFormat/>
    <w:pPr>
      <w:suppressLineNumbers/>
      <w:spacing w:before="120" w:after="120"/>
    </w:pPr>
    <w:rPr>
      <w:rFonts w:cs="Lucida Sans"/>
      <w:i/>
      <w:iCs/>
      <w:sz w:val="24"/>
      <w:szCs w:val="24"/>
    </w:rPr>
  </w:style>
  <w:style w:type="paragraph" w:styleId="caption111111112">
    <w:name w:val="caption111111112"/>
    <w:basedOn w:val="Normal"/>
    <w:qFormat/>
    <w:pPr>
      <w:suppressLineNumbers/>
      <w:spacing w:before="120" w:after="120"/>
    </w:pPr>
    <w:rPr>
      <w:rFonts w:cs="Lucida Sans"/>
      <w:i/>
      <w:iCs/>
      <w:sz w:val="24"/>
      <w:szCs w:val="24"/>
    </w:rPr>
  </w:style>
  <w:style w:type="paragraph" w:styleId="Caption11111112">
    <w:name w:val="Caption11111112"/>
    <w:basedOn w:val="Normal"/>
    <w:qFormat/>
    <w:pPr>
      <w:suppressLineNumbers/>
      <w:spacing w:before="120" w:after="120"/>
    </w:pPr>
    <w:rPr>
      <w:rFonts w:cs="Arial"/>
      <w:i/>
      <w:iCs/>
      <w:sz w:val="24"/>
      <w:szCs w:val="24"/>
    </w:rPr>
  </w:style>
  <w:style w:type="paragraph" w:styleId="caption1111112">
    <w:name w:val="caption1111112"/>
    <w:basedOn w:val="Normal"/>
    <w:qFormat/>
    <w:pPr>
      <w:suppressLineNumbers/>
      <w:spacing w:before="120" w:after="120"/>
    </w:pPr>
    <w:rPr>
      <w:rFonts w:cs="Lucida Sans"/>
      <w:i/>
      <w:iCs/>
      <w:sz w:val="24"/>
      <w:szCs w:val="24"/>
    </w:rPr>
  </w:style>
  <w:style w:type="paragraph" w:styleId="caption111112">
    <w:name w:val="caption111112"/>
    <w:basedOn w:val="Normal"/>
    <w:qFormat/>
    <w:pPr>
      <w:suppressLineNumbers/>
      <w:spacing w:before="120" w:after="120"/>
    </w:pPr>
    <w:rPr>
      <w:rFonts w:cs="Lucida Sans"/>
      <w:i/>
      <w:iCs/>
      <w:sz w:val="24"/>
      <w:szCs w:val="24"/>
    </w:rPr>
  </w:style>
  <w:style w:type="paragraph" w:styleId="caption11112">
    <w:name w:val="caption11112"/>
    <w:basedOn w:val="Normal"/>
    <w:qFormat/>
    <w:pPr>
      <w:suppressLineNumbers/>
      <w:spacing w:before="120" w:after="120"/>
    </w:pPr>
    <w:rPr>
      <w:rFonts w:cs="Lucida Sans"/>
      <w:i/>
      <w:iCs/>
      <w:sz w:val="24"/>
      <w:szCs w:val="24"/>
    </w:rPr>
  </w:style>
  <w:style w:type="paragraph" w:styleId="caption1112">
    <w:name w:val="caption1112"/>
    <w:basedOn w:val="Normal"/>
    <w:qFormat/>
    <w:pPr>
      <w:suppressLineNumbers/>
      <w:spacing w:before="120" w:after="120"/>
    </w:pPr>
    <w:rPr>
      <w:rFonts w:cs="Lucida Sans"/>
      <w:i/>
      <w:iCs/>
      <w:sz w:val="24"/>
      <w:szCs w:val="24"/>
    </w:rPr>
  </w:style>
  <w:style w:type="paragraph" w:styleId="Caption12">
    <w:name w:val="Caption12"/>
    <w:basedOn w:val="Normal"/>
    <w:qFormat/>
    <w:pPr>
      <w:suppressLineNumbers/>
      <w:spacing w:before="120" w:after="120"/>
    </w:pPr>
    <w:rPr>
      <w:rFonts w:cs="Arial"/>
      <w:i/>
      <w:iCs/>
      <w:sz w:val="24"/>
      <w:szCs w:val="24"/>
    </w:rPr>
  </w:style>
  <w:style w:type="paragraph" w:styleId="12">
    <w:name w:val="Указатель1"/>
    <w:basedOn w:val="Normal"/>
    <w:qFormat/>
    <w:pPr>
      <w:suppressLineNumbers/>
    </w:pPr>
    <w:rPr>
      <w:rFonts w:cs="Lucida Sans"/>
    </w:rPr>
  </w:style>
  <w:style w:type="paragraph" w:styleId="Style29">
    <w:name w:val="Название объекта"/>
    <w:basedOn w:val="Normal"/>
    <w:qFormat/>
    <w:pPr>
      <w:suppressLineNumbers/>
      <w:spacing w:before="120" w:after="120"/>
    </w:pPr>
    <w:rPr>
      <w:rFonts w:cs="Arial"/>
      <w:i/>
      <w:iCs/>
      <w:sz w:val="24"/>
      <w:szCs w:val="24"/>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3D5B535EC9A482A7EAFE54E746FF3FCB587A8D4E422D7AF97A1A8E862B8EC80366BA47C1AD90D5928D2B793E020CD338CB2A7BE066N6t5G" TargetMode="External"/><Relationship Id="rId3" Type="http://schemas.openxmlformats.org/officeDocument/2006/relationships/hyperlink" Target="consultantplus://offline/ref=3D5B535EC9A482A7EAFE54E746FF3FCB587A8D4E422D7AF97A1A8E862B8EC80374BA1FCDAD99C0C6D8712E3300N0tCG" TargetMode="External"/><Relationship Id="rId4" Type="http://schemas.openxmlformats.org/officeDocument/2006/relationships/hyperlink" Target="consultantplus://offline/ref=3D5B535EC9A482A7EAFE54E746FF3FCB587A8D4E422D7AF97A1A8E862B8EC80374BA1FCDAD99C0C6D8712E3300N0tCG" TargetMode="External"/><Relationship Id="rId5" Type="http://schemas.openxmlformats.org/officeDocument/2006/relationships/hyperlink" Target="consultantplus://offline/ref=3D5B535EC9A482A7EAFE54E746FF3FCB58788F41462D7AF97A1A8E862B8EC80366BA47C1AD98DBC3DA6478624658C038CE2A79E47A661368N5t3G" TargetMode="External"/><Relationship Id="rId6" Type="http://schemas.openxmlformats.org/officeDocument/2006/relationships/hyperlink" Target="consultantplus://offline/ref=C8218866C4A2D4638D1B227A8FADF4C438EAB40501A331C7854FA8622Eb9r2I" TargetMode="External"/><Relationship Id="rId7" Type="http://schemas.openxmlformats.org/officeDocument/2006/relationships/hyperlink" Target="consultantplus://offline/ref=C8218866C4A2D4638D1B227A8FADF4C43BE1B60300AB31C7854FA8622Eb9r2I" TargetMode="External"/><Relationship Id="rId8" Type="http://schemas.openxmlformats.org/officeDocument/2006/relationships/hyperlink" Target="consultantplus://offline/ref=C8218866C4A2D4638D1B227A8FADF4C43BEBB00208A331C7854FA8622E92E42ABA53C16C0C3751CCb5r1I" TargetMode="External"/><Relationship Id="rId9" Type="http://schemas.openxmlformats.org/officeDocument/2006/relationships/hyperlink" Target="consultantplus://offline/ref=3D5B535EC9A482A7EAFE54E746FF3FCB587A824147287AF97A1A8E862B8EC80366BA47C1AD98DFC4DE6478624658C038CE2A79E47A661368N5t3G" TargetMode="External"/><Relationship Id="rId10" Type="http://schemas.openxmlformats.org/officeDocument/2006/relationships/hyperlink" Target="consultantplus://offline/ref=C8218866C4A2D4638D1B227A8FADF4C43BE1B00101AB31C7854FA8622E92E42ABA53C16C0C3653C4b5r3I" TargetMode="External"/><Relationship Id="rId11" Type="http://schemas.openxmlformats.org/officeDocument/2006/relationships/hyperlink" Target="consultantplus://offline/ref=C8218866C4A2D4638D1B227A8FADF4C43BEBB00001A831C7854FA8622Eb9r2I" TargetMode="External"/><Relationship Id="rId12" Type="http://schemas.openxmlformats.org/officeDocument/2006/relationships/hyperlink" Target="consultantplus://offline/ref=C8218866C4A2D4638D1B227A8FADF4C43BEBB00208A331C7854FA8622E92E42ABA53C16C0C3750C5b5r8I" TargetMode="External"/><Relationship Id="rId13" Type="http://schemas.openxmlformats.org/officeDocument/2006/relationships/hyperlink" Target="consultantplus://offline/ref=C8218866C4A2D4638D1B227A8FADF4C43BE1B70500A231C7854FA8622E92E42ABA53C16C0C3557CDb5r9I"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header" Target="header3.xml"/><Relationship Id="rId17" Type="http://schemas.openxmlformats.org/officeDocument/2006/relationships/header" Target="header4.xml"/><Relationship Id="rId18" Type="http://schemas.openxmlformats.org/officeDocument/2006/relationships/header" Target="header5.xml"/><Relationship Id="rId19" Type="http://schemas.openxmlformats.org/officeDocument/2006/relationships/header" Target="header6.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1435</TotalTime>
  <Application>LibreOffice/25.8.6.2$Windows_X86_64 LibreOffice_project/b4b39682cd9868fa725bc664aff94278d315bd04</Application>
  <AppVersion>15.0000</AppVersion>
  <Pages>17</Pages>
  <Words>5162</Words>
  <Characters>37774</Characters>
  <CharactersWithSpaces>46994</CharactersWithSpaces>
  <Paragraphs>339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2022-01-19T17:40:00Z</dcterms:created>
  <dc:creator>smolenskaya_kp</dc:creator>
  <dc:description/>
  <dc:language>ru-RU</dc:language>
  <cp:lastModifiedBy/>
  <cp:lastPrinted>2026-04-06T12:36:00Z</cp:lastPrinted>
  <dcterms:modified xsi:type="dcterms:W3CDTF">2026-06-01T10:02:54Z</dcterms:modified>
  <cp:revision>116</cp:revision>
  <dc:subject/>
  <dc:title/>
</cp:coreProperties>
</file>