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4424" w14:textId="77777777" w:rsidR="00C300B5" w:rsidRDefault="00C300B5"/>
    <w:tbl>
      <w:tblPr>
        <w:tblW w:w="5000" w:type="pct"/>
        <w:tblLook w:val="04A0" w:firstRow="1" w:lastRow="0" w:firstColumn="1" w:lastColumn="0" w:noHBand="0" w:noVBand="1"/>
      </w:tblPr>
      <w:tblGrid>
        <w:gridCol w:w="10205"/>
      </w:tblGrid>
      <w:tr w:rsidR="009441D1" w14:paraId="6D8647F1" w14:textId="77777777">
        <w:tc>
          <w:tcPr>
            <w:tcW w:w="0" w:type="auto"/>
          </w:tcPr>
          <w:p w14:paraId="4D6D19DE" w14:textId="367D8FC0" w:rsidR="009441D1" w:rsidRDefault="009441D1">
            <w:pPr>
              <w:jc w:val="center"/>
            </w:pPr>
          </w:p>
        </w:tc>
      </w:tr>
    </w:tbl>
    <w:p w14:paraId="5382D0C6" w14:textId="2E1E084B" w:rsidR="001D6F06" w:rsidRPr="001D6F06" w:rsidRDefault="00022EDE" w:rsidP="001D6F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14:paraId="5C902F3E" w14:textId="77777777" w:rsidR="006B777F" w:rsidRPr="006B777F" w:rsidRDefault="006B777F" w:rsidP="006B77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«Поставка </w:t>
      </w:r>
      <w:r w:rsidR="00410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коробов архивных</w:t>
      </w:r>
      <w:r w:rsidRPr="006B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2714C45" w14:textId="77777777" w:rsidR="001D6F06" w:rsidRPr="001D6F06" w:rsidRDefault="001D6F06" w:rsidP="001D6F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87B85F" w14:textId="77777777" w:rsidR="001D6F06" w:rsidRPr="001D6F06" w:rsidRDefault="001D6F06" w:rsidP="001D6F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91563" w14:textId="77777777" w:rsidR="001D6F06" w:rsidRPr="00B17FEE" w:rsidRDefault="001D6F06" w:rsidP="006B777F">
      <w:pPr>
        <w:overflowPunct w:val="0"/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1. Наименование </w:t>
      </w:r>
      <w:r w:rsidR="002D7837"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предмета контракта</w:t>
      </w:r>
      <w:r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:</w:t>
      </w:r>
      <w:r w:rsidRPr="00B17FE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 xml:space="preserve"> </w:t>
      </w:r>
      <w:r w:rsidRPr="00B17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к</w:t>
      </w:r>
      <w:r w:rsidR="00410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оробов архивных</w:t>
      </w:r>
      <w:r w:rsidRPr="00B17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Товар).</w:t>
      </w:r>
    </w:p>
    <w:p w14:paraId="0B7660FE" w14:textId="77777777" w:rsidR="006B777F" w:rsidRPr="00B17FEE" w:rsidRDefault="006B777F" w:rsidP="006B777F">
      <w:pPr>
        <w:overflowPunct w:val="0"/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73A493" w14:textId="4D998111" w:rsidR="001D6F06" w:rsidRPr="00BB38BB" w:rsidRDefault="002D7837" w:rsidP="006B777F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2</w:t>
      </w:r>
      <w:r w:rsidR="001D6F06"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.</w:t>
      </w:r>
      <w:r w:rsidR="001D6F06" w:rsidRPr="00B17FE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 xml:space="preserve"> </w:t>
      </w:r>
      <w:r w:rsidR="001D6F06"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Срок поставки Товара</w:t>
      </w:r>
      <w:r w:rsidR="00BB38BB" w:rsidRPr="00BB38B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: </w:t>
      </w:r>
      <w:r w:rsidR="00C300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до 01.10.2026г.</w:t>
      </w:r>
    </w:p>
    <w:p w14:paraId="0A7D6D01" w14:textId="77777777" w:rsidR="006B777F" w:rsidRPr="00BB38BB" w:rsidRDefault="006B777F" w:rsidP="006B777F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8CB6B6D" w14:textId="44742CA2" w:rsidR="001D6F06" w:rsidRPr="00B17FEE" w:rsidRDefault="001D6F06" w:rsidP="001D6F06">
      <w:pPr>
        <w:widowControl w:val="0"/>
        <w:tabs>
          <w:tab w:val="left" w:pos="567"/>
          <w:tab w:val="left" w:pos="90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17FEE">
        <w:rPr>
          <w:rFonts w:ascii="Times New Roman" w:eastAsia="Calibri" w:hAnsi="Times New Roman" w:cs="Times New Roman"/>
          <w:b/>
          <w:sz w:val="24"/>
          <w:szCs w:val="24"/>
        </w:rPr>
        <w:t xml:space="preserve">3. Место поставки Товара: </w:t>
      </w:r>
      <w:r w:rsidR="004106E1" w:rsidRPr="004106E1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</w:t>
      </w:r>
      <w:r w:rsidR="00022EDE">
        <w:rPr>
          <w:rFonts w:ascii="Times New Roman" w:eastAsia="Calibri" w:hAnsi="Times New Roman" w:cs="Times New Roman"/>
          <w:sz w:val="24"/>
          <w:szCs w:val="24"/>
        </w:rPr>
        <w:t xml:space="preserve">Курская </w:t>
      </w:r>
      <w:r w:rsidR="004106E1" w:rsidRPr="004106E1">
        <w:rPr>
          <w:rFonts w:ascii="Times New Roman" w:eastAsia="Calibri" w:hAnsi="Times New Roman" w:cs="Times New Roman"/>
          <w:sz w:val="24"/>
          <w:szCs w:val="24"/>
        </w:rPr>
        <w:t xml:space="preserve">область, </w:t>
      </w:r>
      <w:r w:rsidR="00022EDE">
        <w:rPr>
          <w:rFonts w:ascii="Times New Roman" w:eastAsia="Calibri" w:hAnsi="Times New Roman" w:cs="Times New Roman"/>
          <w:sz w:val="24"/>
          <w:szCs w:val="24"/>
        </w:rPr>
        <w:t xml:space="preserve">305040 </w:t>
      </w:r>
      <w:r w:rsidR="004106E1" w:rsidRPr="004106E1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022EDE">
        <w:rPr>
          <w:rFonts w:ascii="Times New Roman" w:eastAsia="Calibri" w:hAnsi="Times New Roman" w:cs="Times New Roman"/>
          <w:sz w:val="24"/>
          <w:szCs w:val="24"/>
        </w:rPr>
        <w:t xml:space="preserve">Курск, </w:t>
      </w:r>
      <w:r w:rsidR="004106E1" w:rsidRPr="004106E1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022EDE">
        <w:rPr>
          <w:rFonts w:ascii="Times New Roman" w:eastAsia="Calibri" w:hAnsi="Times New Roman" w:cs="Times New Roman"/>
          <w:sz w:val="24"/>
          <w:szCs w:val="24"/>
        </w:rPr>
        <w:t>50 лет Октября, д.94, склад заказчика.</w:t>
      </w:r>
    </w:p>
    <w:p w14:paraId="7EE4E094" w14:textId="77777777" w:rsidR="008E5AD1" w:rsidRPr="00B17FEE" w:rsidRDefault="008E5AD1" w:rsidP="001D6F06">
      <w:pPr>
        <w:widowControl w:val="0"/>
        <w:tabs>
          <w:tab w:val="left" w:pos="567"/>
          <w:tab w:val="left" w:pos="90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12"/>
          <w:szCs w:val="12"/>
        </w:rPr>
      </w:pPr>
    </w:p>
    <w:p w14:paraId="07D40771" w14:textId="637C6D46" w:rsidR="00BB38BB" w:rsidRPr="00FA68CD" w:rsidRDefault="002D7837" w:rsidP="000D3733">
      <w:p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right="187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4</w:t>
      </w:r>
      <w:r w:rsidR="001D6F06" w:rsidRPr="00B17FE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. </w:t>
      </w:r>
      <w:r w:rsidR="00CD5C9B" w:rsidRPr="00B1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поставке Товара: </w:t>
      </w:r>
    </w:p>
    <w:p w14:paraId="6C2E1E17" w14:textId="77777777" w:rsidR="00BB38BB" w:rsidRP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8BB">
        <w:rPr>
          <w:rFonts w:ascii="Times New Roman" w:eastAsia="Calibri" w:hAnsi="Times New Roman" w:cs="Times New Roman"/>
          <w:sz w:val="24"/>
          <w:szCs w:val="24"/>
        </w:rPr>
        <w:t xml:space="preserve">Поставка Товара </w:t>
      </w:r>
      <w:r w:rsidR="004106E1">
        <w:rPr>
          <w:rFonts w:ascii="Times New Roman" w:eastAsia="Calibri" w:hAnsi="Times New Roman" w:cs="Times New Roman"/>
          <w:sz w:val="24"/>
          <w:szCs w:val="24"/>
        </w:rPr>
        <w:t xml:space="preserve">осуществляется </w:t>
      </w:r>
      <w:r w:rsidRPr="00BB38BB">
        <w:rPr>
          <w:rFonts w:ascii="Times New Roman" w:eastAsia="Calibri" w:hAnsi="Times New Roman" w:cs="Times New Roman"/>
          <w:sz w:val="24"/>
          <w:szCs w:val="24"/>
        </w:rPr>
        <w:t>силами и средствами Поставщика.</w:t>
      </w:r>
    </w:p>
    <w:p w14:paraId="4045405B" w14:textId="77777777" w:rsidR="00BB38BB" w:rsidRP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8BB">
        <w:rPr>
          <w:rFonts w:ascii="Times New Roman" w:eastAsia="Calibri" w:hAnsi="Times New Roman" w:cs="Times New Roman"/>
          <w:sz w:val="24"/>
          <w:szCs w:val="24"/>
        </w:rPr>
        <w:t>Поставка должна включать в себя доставку до места передачи Товара, погрузо-разгрузочные работы.</w:t>
      </w:r>
    </w:p>
    <w:p w14:paraId="3BC2C165" w14:textId="77777777" w:rsidR="00BB38BB" w:rsidRP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8BB">
        <w:rPr>
          <w:rFonts w:ascii="Times New Roman" w:eastAsia="Calibri" w:hAnsi="Times New Roman" w:cs="Times New Roman"/>
          <w:sz w:val="24"/>
          <w:szCs w:val="24"/>
        </w:rPr>
        <w:t>В день поставки Поставщик одновременно с Товаром должен передать Заказчику сопроводительные документы, относящиеся к Товару: сертификаты соответствия (декларации о соответствии) Товара и иные документы, подтверждающие качество Товара, оформленные в соответствии с законодательством Российской Федерации.</w:t>
      </w:r>
    </w:p>
    <w:p w14:paraId="39820D78" w14:textId="5DBCB4E6" w:rsid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8BB">
        <w:rPr>
          <w:rFonts w:ascii="Times New Roman" w:eastAsia="Calibri" w:hAnsi="Times New Roman" w:cs="Times New Roman"/>
          <w:sz w:val="24"/>
          <w:szCs w:val="24"/>
        </w:rPr>
        <w:t>В случае отсутствия вышеназванных документов Заказчик вправе отказаться от приемки Товара. Товар будет считаться непоставленным.</w:t>
      </w:r>
    </w:p>
    <w:p w14:paraId="2B74B698" w14:textId="77777777" w:rsidR="000D3733" w:rsidRDefault="000D3733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32C78" w14:textId="525536F2" w:rsidR="000D3733" w:rsidRDefault="000D3733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37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Х</w:t>
      </w:r>
      <w:r w:rsidRPr="000D37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арактеристики товара: </w:t>
      </w:r>
    </w:p>
    <w:p w14:paraId="1A35C2BA" w14:textId="77777777" w:rsidR="008C4B35" w:rsidRDefault="008C4B35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3114"/>
        <w:gridCol w:w="2308"/>
        <w:gridCol w:w="4779"/>
      </w:tblGrid>
      <w:tr w:rsidR="00FF1231" w14:paraId="56C289F5" w14:textId="7E4887A4" w:rsidTr="00FF1231">
        <w:tc>
          <w:tcPr>
            <w:tcW w:w="3114" w:type="dxa"/>
          </w:tcPr>
          <w:p w14:paraId="407B7129" w14:textId="5B0E3BE3" w:rsidR="00FF1231" w:rsidRPr="008C4B35" w:rsidRDefault="008C4B35" w:rsidP="008C4B35">
            <w:pPr>
              <w:tabs>
                <w:tab w:val="left" w:pos="935"/>
              </w:tabs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C4B35">
              <w:rPr>
                <w:rFonts w:eastAsia="Calibri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308" w:type="dxa"/>
          </w:tcPr>
          <w:p w14:paraId="5AB116BF" w14:textId="71EF2BC2" w:rsidR="00FF1231" w:rsidRPr="008C4B35" w:rsidRDefault="008C4B35" w:rsidP="008C4B35">
            <w:pPr>
              <w:tabs>
                <w:tab w:val="left" w:pos="935"/>
              </w:tabs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C4B35">
              <w:rPr>
                <w:rFonts w:eastAsia="Calibri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4779" w:type="dxa"/>
          </w:tcPr>
          <w:p w14:paraId="3F888887" w14:textId="34F1B927" w:rsidR="00FF1231" w:rsidRPr="008C4B35" w:rsidRDefault="008C4B35" w:rsidP="008C4B35">
            <w:pPr>
              <w:tabs>
                <w:tab w:val="left" w:pos="935"/>
              </w:tabs>
              <w:autoSpaceDN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8C4B35">
              <w:rPr>
                <w:rFonts w:eastAsia="Calibri"/>
                <w:b/>
                <w:bCs/>
                <w:sz w:val="24"/>
                <w:szCs w:val="24"/>
              </w:rPr>
              <w:t>боснование</w:t>
            </w:r>
          </w:p>
        </w:tc>
      </w:tr>
      <w:tr w:rsidR="008C4B35" w14:paraId="16B7176D" w14:textId="77777777" w:rsidTr="00FF1231">
        <w:tc>
          <w:tcPr>
            <w:tcW w:w="3114" w:type="dxa"/>
          </w:tcPr>
          <w:p w14:paraId="5DC57B88" w14:textId="5C6D00AF" w:rsidR="008C4B35" w:rsidRPr="000D3733" w:rsidRDefault="008C4B35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D3733">
              <w:rPr>
                <w:rFonts w:eastAsia="Calibri"/>
                <w:sz w:val="24"/>
                <w:szCs w:val="24"/>
              </w:rPr>
              <w:t>Вид по способу крепления элементов конструкции</w:t>
            </w:r>
          </w:p>
        </w:tc>
        <w:tc>
          <w:tcPr>
            <w:tcW w:w="2308" w:type="dxa"/>
          </w:tcPr>
          <w:p w14:paraId="7C20E78B" w14:textId="30CD7C43" w:rsidR="008C4B35" w:rsidRPr="002C0064" w:rsidRDefault="008C4B35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2C0064">
              <w:rPr>
                <w:rFonts w:eastAsia="Calibri"/>
                <w:sz w:val="24"/>
                <w:szCs w:val="24"/>
              </w:rPr>
              <w:t>складная</w:t>
            </w:r>
          </w:p>
        </w:tc>
        <w:tc>
          <w:tcPr>
            <w:tcW w:w="4779" w:type="dxa"/>
          </w:tcPr>
          <w:p w14:paraId="155FC938" w14:textId="3E332F99" w:rsidR="008C4B35" w:rsidRPr="002C0064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Обусловлена удобством транспортировки и последующим хранением в архиве</w:t>
            </w:r>
          </w:p>
        </w:tc>
      </w:tr>
      <w:tr w:rsidR="00FF1231" w14:paraId="2A73326D" w14:textId="73EA76E3" w:rsidTr="00FF1231">
        <w:tc>
          <w:tcPr>
            <w:tcW w:w="3114" w:type="dxa"/>
          </w:tcPr>
          <w:p w14:paraId="00335D6A" w14:textId="1F0EC189" w:rsidR="00FF1231" w:rsidRPr="002C0064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2C0064">
              <w:rPr>
                <w:rFonts w:eastAsia="Calibri"/>
                <w:sz w:val="24"/>
                <w:szCs w:val="24"/>
              </w:rPr>
              <w:t>Вид поставляемого изделия</w:t>
            </w:r>
          </w:p>
        </w:tc>
        <w:tc>
          <w:tcPr>
            <w:tcW w:w="2308" w:type="dxa"/>
          </w:tcPr>
          <w:p w14:paraId="4D936414" w14:textId="46D985F1" w:rsidR="00FF1231" w:rsidRPr="002C0064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2C006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разобранном</w:t>
            </w:r>
            <w:r w:rsidRPr="002C0064">
              <w:rPr>
                <w:rFonts w:eastAsia="Calibri"/>
                <w:sz w:val="24"/>
                <w:szCs w:val="24"/>
              </w:rPr>
              <w:t xml:space="preserve"> виде</w:t>
            </w:r>
          </w:p>
        </w:tc>
        <w:tc>
          <w:tcPr>
            <w:tcW w:w="4779" w:type="dxa"/>
          </w:tcPr>
          <w:p w14:paraId="04DFC620" w14:textId="02BF222E" w:rsidR="00FF1231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Необходимо для удобства транспортировки</w:t>
            </w:r>
          </w:p>
        </w:tc>
      </w:tr>
      <w:tr w:rsidR="00FF1231" w14:paraId="35E4DE88" w14:textId="17C05D38" w:rsidTr="00FF1231">
        <w:tc>
          <w:tcPr>
            <w:tcW w:w="3114" w:type="dxa"/>
          </w:tcPr>
          <w:p w14:paraId="20625BB0" w14:textId="3E249F96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78642B7A" w14:textId="77777777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779" w:type="dxa"/>
          </w:tcPr>
          <w:p w14:paraId="49C4EB89" w14:textId="77777777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FF1231" w14:paraId="367942C7" w14:textId="228CB778" w:rsidTr="00FF1231">
        <w:tc>
          <w:tcPr>
            <w:tcW w:w="3114" w:type="dxa"/>
          </w:tcPr>
          <w:p w14:paraId="2839E0F3" w14:textId="6465EB19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Количество </w:t>
            </w:r>
          </w:p>
        </w:tc>
        <w:tc>
          <w:tcPr>
            <w:tcW w:w="2308" w:type="dxa"/>
          </w:tcPr>
          <w:p w14:paraId="4F778013" w14:textId="506E087B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1000 штук</w:t>
            </w:r>
          </w:p>
        </w:tc>
        <w:tc>
          <w:tcPr>
            <w:tcW w:w="4779" w:type="dxa"/>
          </w:tcPr>
          <w:p w14:paraId="0B674220" w14:textId="5842327F" w:rsidR="00FF1231" w:rsidRPr="00C41738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C41738">
              <w:rPr>
                <w:rFonts w:eastAsia="Calibri"/>
                <w:sz w:val="24"/>
                <w:szCs w:val="24"/>
              </w:rPr>
              <w:t>Потребность обусловлена требованиями заказчика</w:t>
            </w:r>
          </w:p>
        </w:tc>
      </w:tr>
      <w:tr w:rsidR="00FF1231" w14:paraId="33330733" w14:textId="13607CB3" w:rsidTr="00FF1231">
        <w:tc>
          <w:tcPr>
            <w:tcW w:w="3114" w:type="dxa"/>
          </w:tcPr>
          <w:p w14:paraId="0E3D9093" w14:textId="57835B2B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Ширина корешка </w:t>
            </w:r>
          </w:p>
        </w:tc>
        <w:tc>
          <w:tcPr>
            <w:tcW w:w="2308" w:type="dxa"/>
          </w:tcPr>
          <w:p w14:paraId="6AE01FDB" w14:textId="5897F8A3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≥120</w:t>
            </w:r>
            <w:r w:rsidR="00C41738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мм</w:t>
            </w:r>
          </w:p>
        </w:tc>
        <w:tc>
          <w:tcPr>
            <w:tcW w:w="4779" w:type="dxa"/>
          </w:tcPr>
          <w:p w14:paraId="779CA5E8" w14:textId="77777777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FF1231" w14:paraId="4C016A50" w14:textId="4F95AF0A" w:rsidTr="00FF1231">
        <w:tc>
          <w:tcPr>
            <w:tcW w:w="3114" w:type="dxa"/>
          </w:tcPr>
          <w:p w14:paraId="78D31AD7" w14:textId="4D0469F7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Формат </w:t>
            </w:r>
          </w:p>
        </w:tc>
        <w:tc>
          <w:tcPr>
            <w:tcW w:w="2308" w:type="dxa"/>
          </w:tcPr>
          <w:p w14:paraId="55B997CD" w14:textId="7559BD94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А4</w:t>
            </w:r>
          </w:p>
        </w:tc>
        <w:tc>
          <w:tcPr>
            <w:tcW w:w="4779" w:type="dxa"/>
          </w:tcPr>
          <w:p w14:paraId="3C68F2EB" w14:textId="19E01A45" w:rsidR="00FF1231" w:rsidRPr="00C41738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C41738">
              <w:rPr>
                <w:rFonts w:eastAsia="Calibri"/>
                <w:sz w:val="24"/>
                <w:szCs w:val="24"/>
              </w:rPr>
              <w:t>В архивных коробах размещаются дела, документы</w:t>
            </w:r>
            <w:r>
              <w:rPr>
                <w:rFonts w:eastAsia="Calibri"/>
                <w:sz w:val="24"/>
                <w:szCs w:val="24"/>
              </w:rPr>
              <w:t>, сформированные в папки-скоросшиватели формата А4</w:t>
            </w:r>
          </w:p>
        </w:tc>
      </w:tr>
      <w:tr w:rsidR="00FF1231" w14:paraId="5912096F" w14:textId="213BE482" w:rsidTr="00FF1231">
        <w:tc>
          <w:tcPr>
            <w:tcW w:w="3114" w:type="dxa"/>
          </w:tcPr>
          <w:p w14:paraId="64BDF2A1" w14:textId="68F156DD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Материал </w:t>
            </w:r>
          </w:p>
        </w:tc>
        <w:tc>
          <w:tcPr>
            <w:tcW w:w="2308" w:type="dxa"/>
          </w:tcPr>
          <w:p w14:paraId="6611EF31" w14:textId="05BDC9D2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бумвинил</w:t>
            </w:r>
            <w:proofErr w:type="spellEnd"/>
          </w:p>
        </w:tc>
        <w:tc>
          <w:tcPr>
            <w:tcW w:w="4779" w:type="dxa"/>
          </w:tcPr>
          <w:p w14:paraId="11BA1F7A" w14:textId="5986363D" w:rsidR="00FF1231" w:rsidRPr="009E137D" w:rsidRDefault="00EC3062" w:rsidP="009E137D">
            <w:pPr>
              <w:tabs>
                <w:tab w:val="left" w:pos="935"/>
              </w:tabs>
              <w:autoSpaceDN w:val="0"/>
              <w:ind w:hanging="5"/>
              <w:jc w:val="both"/>
              <w:rPr>
                <w:sz w:val="22"/>
                <w:szCs w:val="22"/>
              </w:rPr>
            </w:pPr>
            <w:r w:rsidRPr="00EC3062">
              <w:rPr>
                <w:sz w:val="22"/>
                <w:szCs w:val="22"/>
              </w:rPr>
              <w:t>В архиве университета размещены документы со сроками хранения 50 лет, 75 лет и постоянного срока хранения, количество обрабатываемых документов составляет около 5000 единиц в год. Готовые к длительному хранению архивные документы размещаются в архивохранилищах по адресу ул. 50 лет Октября, 94, а также транспортируются на грузовом автомобиле в архивохранилище, расположенное по адресу ул. Школьная, 44. В связи с</w:t>
            </w:r>
            <w:r>
              <w:rPr>
                <w:sz w:val="22"/>
                <w:szCs w:val="22"/>
              </w:rPr>
              <w:t xml:space="preserve"> этим</w:t>
            </w:r>
            <w:r w:rsidRPr="00EC3062">
              <w:rPr>
                <w:sz w:val="22"/>
                <w:szCs w:val="22"/>
              </w:rPr>
              <w:t xml:space="preserve"> целесообразнее хранение архивных документов в коробах из </w:t>
            </w:r>
            <w:proofErr w:type="spellStart"/>
            <w:r w:rsidRPr="00EC3062">
              <w:rPr>
                <w:b/>
                <w:bCs/>
                <w:sz w:val="22"/>
                <w:szCs w:val="22"/>
              </w:rPr>
              <w:t>бумвинила</w:t>
            </w:r>
            <w:proofErr w:type="spellEnd"/>
            <w:r w:rsidRPr="00EC3062">
              <w:rPr>
                <w:b/>
                <w:bCs/>
                <w:sz w:val="22"/>
                <w:szCs w:val="22"/>
              </w:rPr>
              <w:t xml:space="preserve"> с мягкими клапанами</w:t>
            </w:r>
            <w:r w:rsidRPr="00EC3062">
              <w:rPr>
                <w:sz w:val="22"/>
                <w:szCs w:val="22"/>
              </w:rPr>
              <w:t xml:space="preserve">, обладающих комплексом защитных, эксплуатационных и нормативных требований. Такая упаковка обеспечивает сохранность документов на длительный срок, защищая их от </w:t>
            </w:r>
            <w:r w:rsidRPr="00EC3062">
              <w:rPr>
                <w:sz w:val="22"/>
                <w:szCs w:val="22"/>
              </w:rPr>
              <w:lastRenderedPageBreak/>
              <w:t xml:space="preserve">внешних воздействий и механических повреждений. </w:t>
            </w:r>
            <w:r w:rsidRPr="008C4B35">
              <w:rPr>
                <w:b/>
                <w:bCs/>
                <w:sz w:val="22"/>
                <w:szCs w:val="22"/>
              </w:rPr>
              <w:t>В отличие от картона</w:t>
            </w:r>
            <w:r w:rsidRPr="00EC3062">
              <w:rPr>
                <w:sz w:val="22"/>
                <w:szCs w:val="22"/>
              </w:rPr>
              <w:t xml:space="preserve"> </w:t>
            </w:r>
            <w:proofErr w:type="spellStart"/>
            <w:r w:rsidRPr="00EC3062">
              <w:rPr>
                <w:sz w:val="22"/>
                <w:szCs w:val="22"/>
              </w:rPr>
              <w:t>бумвинил</w:t>
            </w:r>
            <w:proofErr w:type="spellEnd"/>
            <w:r w:rsidRPr="00EC3062">
              <w:rPr>
                <w:sz w:val="22"/>
                <w:szCs w:val="22"/>
              </w:rPr>
              <w:t xml:space="preserve"> – это прочный, износостойкий материал, который создает надежный барьер. Он обеспечивает защиту от влаги и конденсата, солнечных лучей, пыли и загрязнений, механических повреждений. </w:t>
            </w:r>
            <w:proofErr w:type="spellStart"/>
            <w:r w:rsidRPr="00EC3062">
              <w:rPr>
                <w:sz w:val="22"/>
                <w:szCs w:val="22"/>
              </w:rPr>
              <w:t>Бумвинил</w:t>
            </w:r>
            <w:proofErr w:type="spellEnd"/>
            <w:r w:rsidRPr="00EC3062">
              <w:rPr>
                <w:sz w:val="22"/>
                <w:szCs w:val="22"/>
              </w:rPr>
              <w:t xml:space="preserve"> устойчив к разрывам и проколам, а также амортизирует удары, снижая риск деформации коробок при транспортировке</w:t>
            </w:r>
          </w:p>
        </w:tc>
      </w:tr>
      <w:tr w:rsidR="00FF1231" w14:paraId="2DB4BAD9" w14:textId="2C565367" w:rsidTr="00FF1231">
        <w:tc>
          <w:tcPr>
            <w:tcW w:w="3114" w:type="dxa"/>
          </w:tcPr>
          <w:p w14:paraId="2BCF9719" w14:textId="77777777" w:rsidR="00C41738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>Внешняя фиксация</w:t>
            </w:r>
            <w:r w:rsidR="00C41738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63043D99" w14:textId="7C88EBEB" w:rsidR="00FF1231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(в количестве 2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шт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08" w:type="dxa"/>
          </w:tcPr>
          <w:p w14:paraId="34BC0FBE" w14:textId="1BE209BA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 завязками</w:t>
            </w:r>
          </w:p>
        </w:tc>
        <w:tc>
          <w:tcPr>
            <w:tcW w:w="4779" w:type="dxa"/>
          </w:tcPr>
          <w:p w14:paraId="06CA6638" w14:textId="1215D22E" w:rsidR="00FF1231" w:rsidRDefault="00C41738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Необходимость двух завязок обусловлена тем, что короба с документами размещаются на стеллажах в вертикальном положении. Фиксация в закрытом виде с помощью двух хлопчатобумажных завязок позволяет надежно хранить документы как в вертикальном, так и в горизонтальном положении</w:t>
            </w:r>
          </w:p>
        </w:tc>
      </w:tr>
      <w:tr w:rsidR="00FF1231" w14:paraId="2524AD22" w14:textId="1DC036FB" w:rsidTr="00FF1231">
        <w:tc>
          <w:tcPr>
            <w:tcW w:w="3114" w:type="dxa"/>
          </w:tcPr>
          <w:p w14:paraId="75B4C999" w14:textId="646B3322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Клапаны</w:t>
            </w:r>
          </w:p>
        </w:tc>
        <w:tc>
          <w:tcPr>
            <w:tcW w:w="2308" w:type="dxa"/>
          </w:tcPr>
          <w:p w14:paraId="33A6E825" w14:textId="1E37B792" w:rsidR="00FF1231" w:rsidRDefault="00FF1231" w:rsidP="00BB38BB">
            <w:pPr>
              <w:tabs>
                <w:tab w:val="left" w:pos="935"/>
              </w:tabs>
              <w:autoSpaceDN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мягкий клапан</w:t>
            </w:r>
          </w:p>
        </w:tc>
        <w:tc>
          <w:tcPr>
            <w:tcW w:w="4779" w:type="dxa"/>
          </w:tcPr>
          <w:p w14:paraId="7209FD58" w14:textId="0CDB999B" w:rsidR="00FF1231" w:rsidRPr="008C4B35" w:rsidRDefault="00EC3062" w:rsidP="00BB38BB">
            <w:pPr>
              <w:tabs>
                <w:tab w:val="left" w:pos="935"/>
              </w:tabs>
              <w:autoSpaceDN w:val="0"/>
              <w:jc w:val="both"/>
              <w:rPr>
                <w:sz w:val="22"/>
                <w:szCs w:val="22"/>
              </w:rPr>
            </w:pPr>
            <w:r w:rsidRPr="00EC3062">
              <w:rPr>
                <w:b/>
                <w:bCs/>
                <w:sz w:val="22"/>
                <w:szCs w:val="22"/>
              </w:rPr>
              <w:t>Мягкие клапаны</w:t>
            </w:r>
            <w:r w:rsidRPr="00EC3062">
              <w:rPr>
                <w:sz w:val="22"/>
                <w:szCs w:val="22"/>
              </w:rPr>
              <w:t xml:space="preserve"> обеспечивают герметичность закрытия, что критично для поддержания стабильного микроклимата внутри короба и защиты от перепадов влажности и проникновения посторонних запахов и влаги. Мягкие клапаны упрощают открывание и закрывание при работе с делами, не нарушая целостности самого короба. Такие условия хранения необходимы, так как в виду специфики работы архива учебного заведения дела, документы, размещенные в архивных коробах, часто изымаются для работы с запросами физических и юридических лиц, выдаются работникам деканатов и приемной комиссии и т. д. Таким образом, каждый короб не единожды открывается и закрывается</w:t>
            </w:r>
            <w:r w:rsidR="008C4B35">
              <w:rPr>
                <w:sz w:val="22"/>
                <w:szCs w:val="22"/>
              </w:rPr>
              <w:t xml:space="preserve">, снимается со стеллажа и при необходимости подлежит транспортировке </w:t>
            </w:r>
          </w:p>
        </w:tc>
      </w:tr>
    </w:tbl>
    <w:p w14:paraId="5224286D" w14:textId="77777777" w:rsidR="000D3733" w:rsidRPr="000D3733" w:rsidRDefault="000D3733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4B7CE6" w14:textId="77777777" w:rsidR="00CD5C9B" w:rsidRPr="00B17FEE" w:rsidRDefault="00CD5C9B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4036842" w14:textId="30EA8B21" w:rsidR="00FD75BB" w:rsidRDefault="000D3733" w:rsidP="00FD75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D75BB" w:rsidRPr="00B17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качеству и безопасности Товара</w:t>
      </w:r>
    </w:p>
    <w:p w14:paraId="30E83CF8" w14:textId="77777777" w:rsidR="00B72ECD" w:rsidRPr="00B17FEE" w:rsidRDefault="00B72ECD" w:rsidP="00FD75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C38A9C" w14:textId="77777777" w:rsidR="00BB38BB" w:rsidRP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 соответствии с законодательством Российской Федерации. </w:t>
      </w:r>
    </w:p>
    <w:p w14:paraId="75A96C51" w14:textId="77777777" w:rsidR="00BB38BB" w:rsidRPr="00BB38BB" w:rsidRDefault="00BB38BB" w:rsidP="00BB38B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Товаром, то есть Товаром, который не был в 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</w:t>
      </w:r>
    </w:p>
    <w:p w14:paraId="7FAD641F" w14:textId="77777777" w:rsidR="00FD75BB" w:rsidRDefault="00FD75BB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0CC60" w14:textId="77777777" w:rsidR="00C41738" w:rsidRDefault="00C41738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2747BEE4" w14:textId="77777777" w:rsidR="00C41738" w:rsidRDefault="00C41738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056D3F4F" w14:textId="77777777" w:rsidR="00C41738" w:rsidRDefault="00C41738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002B26E6" w14:textId="77777777" w:rsidR="00C41738" w:rsidRDefault="00C41738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515F26A4" w14:textId="77777777" w:rsidR="00C41738" w:rsidRDefault="00C41738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39E6ED7A" w14:textId="127FF177" w:rsidR="00D81267" w:rsidRPr="00C41738" w:rsidRDefault="00D50981" w:rsidP="00D50981">
      <w:pPr>
        <w:jc w:val="center"/>
        <w:rPr>
          <w:rFonts w:ascii="Times New Roman" w:hAnsi="Times New Roman" w:cs="Times New Roman"/>
          <w:b/>
          <w:bCs/>
          <w:color w:val="00000A"/>
        </w:rPr>
      </w:pPr>
      <w:r w:rsidRPr="00C41738">
        <w:rPr>
          <w:rFonts w:ascii="Times New Roman" w:hAnsi="Times New Roman" w:cs="Times New Roman"/>
          <w:b/>
          <w:bCs/>
          <w:color w:val="00000A"/>
        </w:rPr>
        <w:t>Примерный внешний вид товара:</w:t>
      </w:r>
    </w:p>
    <w:p w14:paraId="6B3130AB" w14:textId="3E4AC12E" w:rsidR="00D81267" w:rsidRDefault="00D81267" w:rsidP="00D81267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924F7AC" w14:textId="77777777" w:rsidR="00D50981" w:rsidRPr="00D50981" w:rsidRDefault="00D50981" w:rsidP="00D50981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D50981">
        <w:rPr>
          <w:rFonts w:ascii="Times New Roman" w:hAnsi="Times New Roman" w:cs="Times New Roman"/>
          <w:bCs/>
          <w:i/>
          <w:iCs/>
          <w:sz w:val="16"/>
          <w:szCs w:val="16"/>
        </w:rPr>
        <w:t>* Изображение товара носит исключительно информационный характер и не является чертежом, эскизом или рисунком.</w:t>
      </w:r>
    </w:p>
    <w:p w14:paraId="7A3E5C85" w14:textId="77777777" w:rsidR="00D81267" w:rsidRDefault="00D81267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04EC1" w14:textId="1B8445EF" w:rsidR="00FD75BB" w:rsidRDefault="0015044F" w:rsidP="00F126AE">
      <w:pPr>
        <w:tabs>
          <w:tab w:val="left" w:pos="935"/>
        </w:tabs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72E34494" wp14:editId="13CACC51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FE691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3C7BAEA0" w14:textId="5A8A2099" w:rsidR="0015044F" w:rsidRDefault="0015044F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1C4DE" wp14:editId="1387A90F">
            <wp:extent cx="3648075" cy="24467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56" cy="2470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18625" w14:textId="3B53F6E2" w:rsidR="00CE2851" w:rsidRDefault="00CE2851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313D9" w14:textId="4A5A4391" w:rsidR="00CE2851" w:rsidRDefault="00CE2851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EE380" w14:textId="18CA6677" w:rsidR="00C41738" w:rsidRDefault="00C41738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9A937" w14:textId="7E6D6F7B" w:rsidR="00C41738" w:rsidRDefault="00C41738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AACFB" w14:textId="2DE22AFD" w:rsidR="00C41738" w:rsidRPr="00CD5C9B" w:rsidRDefault="00C41738" w:rsidP="00CD5C9B">
      <w:pPr>
        <w:tabs>
          <w:tab w:val="left" w:pos="93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архива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Соглаева</w:t>
      </w:r>
      <w:proofErr w:type="spellEnd"/>
    </w:p>
    <w:sectPr w:rsidR="00C41738" w:rsidRPr="00CD5C9B" w:rsidSect="002F7E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B78"/>
    <w:multiLevelType w:val="hybridMultilevel"/>
    <w:tmpl w:val="A3F4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ED9"/>
    <w:multiLevelType w:val="multilevel"/>
    <w:tmpl w:val="ED02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75C7F"/>
    <w:multiLevelType w:val="multilevel"/>
    <w:tmpl w:val="8916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A4A25"/>
    <w:multiLevelType w:val="hybridMultilevel"/>
    <w:tmpl w:val="1458BD36"/>
    <w:lvl w:ilvl="0" w:tplc="AC48DFFA">
      <w:start w:val="4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27EF"/>
    <w:multiLevelType w:val="hybridMultilevel"/>
    <w:tmpl w:val="F47AB288"/>
    <w:lvl w:ilvl="0" w:tplc="7DD6EDE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139"/>
    <w:multiLevelType w:val="hybridMultilevel"/>
    <w:tmpl w:val="332A57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37CB7"/>
    <w:multiLevelType w:val="multilevel"/>
    <w:tmpl w:val="B192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B3D34"/>
    <w:multiLevelType w:val="multilevel"/>
    <w:tmpl w:val="8B96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E21E4"/>
    <w:multiLevelType w:val="multilevel"/>
    <w:tmpl w:val="C9CE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D00EC"/>
    <w:multiLevelType w:val="multilevel"/>
    <w:tmpl w:val="12E4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093912"/>
    <w:multiLevelType w:val="multilevel"/>
    <w:tmpl w:val="545E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36115"/>
    <w:multiLevelType w:val="multilevel"/>
    <w:tmpl w:val="36D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A62AE"/>
    <w:multiLevelType w:val="multilevel"/>
    <w:tmpl w:val="DD04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81063"/>
    <w:multiLevelType w:val="multilevel"/>
    <w:tmpl w:val="BBFE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03466"/>
    <w:multiLevelType w:val="multilevel"/>
    <w:tmpl w:val="EC24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AE5723"/>
    <w:multiLevelType w:val="hybridMultilevel"/>
    <w:tmpl w:val="6374E402"/>
    <w:lvl w:ilvl="0" w:tplc="8ACC286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E27B4"/>
    <w:multiLevelType w:val="multilevel"/>
    <w:tmpl w:val="9954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318EE"/>
    <w:multiLevelType w:val="hybridMultilevel"/>
    <w:tmpl w:val="2DE4083C"/>
    <w:lvl w:ilvl="0" w:tplc="54825FC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5590C"/>
    <w:multiLevelType w:val="multilevel"/>
    <w:tmpl w:val="BD58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FB506E"/>
    <w:multiLevelType w:val="multilevel"/>
    <w:tmpl w:val="C428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16700"/>
    <w:multiLevelType w:val="multilevel"/>
    <w:tmpl w:val="7D02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DA4D95"/>
    <w:multiLevelType w:val="multilevel"/>
    <w:tmpl w:val="2C20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0271B"/>
    <w:multiLevelType w:val="multilevel"/>
    <w:tmpl w:val="D91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7E1E60"/>
    <w:multiLevelType w:val="multilevel"/>
    <w:tmpl w:val="2404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9475B3"/>
    <w:multiLevelType w:val="multilevel"/>
    <w:tmpl w:val="3A8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CD70EE"/>
    <w:multiLevelType w:val="multilevel"/>
    <w:tmpl w:val="6C88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1E0008"/>
    <w:multiLevelType w:val="multilevel"/>
    <w:tmpl w:val="20A0DF9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487A352C"/>
    <w:multiLevelType w:val="multilevel"/>
    <w:tmpl w:val="512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8A488D"/>
    <w:multiLevelType w:val="multilevel"/>
    <w:tmpl w:val="14D4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240FCC"/>
    <w:multiLevelType w:val="multilevel"/>
    <w:tmpl w:val="4BF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C02D18"/>
    <w:multiLevelType w:val="hybridMultilevel"/>
    <w:tmpl w:val="332A57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2213D"/>
    <w:multiLevelType w:val="multilevel"/>
    <w:tmpl w:val="BC6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8339B"/>
    <w:multiLevelType w:val="multilevel"/>
    <w:tmpl w:val="04A6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23D2F"/>
    <w:multiLevelType w:val="multilevel"/>
    <w:tmpl w:val="0C6A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21B4E"/>
    <w:multiLevelType w:val="multilevel"/>
    <w:tmpl w:val="463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417E32"/>
    <w:multiLevelType w:val="multilevel"/>
    <w:tmpl w:val="C0F0407A"/>
    <w:lvl w:ilvl="0">
      <w:start w:val="5"/>
      <w:numFmt w:val="decimal"/>
      <w:pStyle w:val="1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2079"/>
        </w:tabs>
        <w:ind w:left="2079" w:hanging="432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727"/>
        </w:tabs>
        <w:ind w:left="2511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447"/>
        </w:tabs>
        <w:ind w:left="301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35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67"/>
        </w:tabs>
        <w:ind w:left="40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7"/>
        </w:tabs>
        <w:ind w:left="45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7"/>
        </w:tabs>
        <w:ind w:left="50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67"/>
        </w:tabs>
        <w:ind w:left="5607" w:hanging="1440"/>
      </w:pPr>
      <w:rPr>
        <w:rFonts w:hint="default"/>
      </w:rPr>
    </w:lvl>
  </w:abstractNum>
  <w:abstractNum w:abstractNumId="36" w15:restartNumberingAfterBreak="0">
    <w:nsid w:val="7B91442F"/>
    <w:multiLevelType w:val="hybridMultilevel"/>
    <w:tmpl w:val="0CD8041E"/>
    <w:lvl w:ilvl="0" w:tplc="1EA60BA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5"/>
  </w:num>
  <w:num w:numId="4">
    <w:abstractNumId w:val="30"/>
  </w:num>
  <w:num w:numId="5">
    <w:abstractNumId w:val="17"/>
  </w:num>
  <w:num w:numId="6">
    <w:abstractNumId w:val="3"/>
  </w:num>
  <w:num w:numId="7">
    <w:abstractNumId w:val="15"/>
  </w:num>
  <w:num w:numId="8">
    <w:abstractNumId w:val="22"/>
  </w:num>
  <w:num w:numId="9">
    <w:abstractNumId w:val="1"/>
  </w:num>
  <w:num w:numId="10">
    <w:abstractNumId w:val="10"/>
  </w:num>
  <w:num w:numId="11">
    <w:abstractNumId w:val="21"/>
  </w:num>
  <w:num w:numId="12">
    <w:abstractNumId w:val="29"/>
  </w:num>
  <w:num w:numId="13">
    <w:abstractNumId w:val="24"/>
  </w:num>
  <w:num w:numId="14">
    <w:abstractNumId w:val="34"/>
  </w:num>
  <w:num w:numId="15">
    <w:abstractNumId w:val="11"/>
  </w:num>
  <w:num w:numId="16">
    <w:abstractNumId w:val="5"/>
  </w:num>
  <w:num w:numId="17">
    <w:abstractNumId w:val="16"/>
  </w:num>
  <w:num w:numId="18">
    <w:abstractNumId w:val="23"/>
  </w:num>
  <w:num w:numId="19">
    <w:abstractNumId w:val="18"/>
  </w:num>
  <w:num w:numId="20">
    <w:abstractNumId w:val="27"/>
  </w:num>
  <w:num w:numId="21">
    <w:abstractNumId w:val="19"/>
  </w:num>
  <w:num w:numId="22">
    <w:abstractNumId w:val="25"/>
  </w:num>
  <w:num w:numId="23">
    <w:abstractNumId w:val="20"/>
  </w:num>
  <w:num w:numId="24">
    <w:abstractNumId w:val="32"/>
  </w:num>
  <w:num w:numId="25">
    <w:abstractNumId w:val="13"/>
  </w:num>
  <w:num w:numId="26">
    <w:abstractNumId w:val="9"/>
  </w:num>
  <w:num w:numId="27">
    <w:abstractNumId w:val="8"/>
  </w:num>
  <w:num w:numId="28">
    <w:abstractNumId w:val="31"/>
  </w:num>
  <w:num w:numId="29">
    <w:abstractNumId w:val="33"/>
  </w:num>
  <w:num w:numId="30">
    <w:abstractNumId w:val="26"/>
  </w:num>
  <w:num w:numId="31">
    <w:abstractNumId w:val="14"/>
  </w:num>
  <w:num w:numId="32">
    <w:abstractNumId w:val="6"/>
  </w:num>
  <w:num w:numId="33">
    <w:abstractNumId w:val="28"/>
  </w:num>
  <w:num w:numId="34">
    <w:abstractNumId w:val="7"/>
  </w:num>
  <w:num w:numId="35">
    <w:abstractNumId w:val="2"/>
  </w:num>
  <w:num w:numId="36">
    <w:abstractNumId w:val="1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E2"/>
    <w:rsid w:val="000051E1"/>
    <w:rsid w:val="00017EDE"/>
    <w:rsid w:val="00022EDE"/>
    <w:rsid w:val="00031037"/>
    <w:rsid w:val="0005121C"/>
    <w:rsid w:val="00065C5F"/>
    <w:rsid w:val="00091E10"/>
    <w:rsid w:val="000951B6"/>
    <w:rsid w:val="00097CFB"/>
    <w:rsid w:val="000A1D7A"/>
    <w:rsid w:val="000A3B97"/>
    <w:rsid w:val="000A7257"/>
    <w:rsid w:val="000B5DED"/>
    <w:rsid w:val="000C4DFD"/>
    <w:rsid w:val="000D3733"/>
    <w:rsid w:val="000F4DE3"/>
    <w:rsid w:val="000F5BBE"/>
    <w:rsid w:val="001068F0"/>
    <w:rsid w:val="00121D0C"/>
    <w:rsid w:val="001242AB"/>
    <w:rsid w:val="001248CC"/>
    <w:rsid w:val="001331FE"/>
    <w:rsid w:val="0013371E"/>
    <w:rsid w:val="00136A22"/>
    <w:rsid w:val="0014776E"/>
    <w:rsid w:val="0015044F"/>
    <w:rsid w:val="00154006"/>
    <w:rsid w:val="0017547C"/>
    <w:rsid w:val="00183668"/>
    <w:rsid w:val="00183A9C"/>
    <w:rsid w:val="00186994"/>
    <w:rsid w:val="001B2B1A"/>
    <w:rsid w:val="001B748E"/>
    <w:rsid w:val="001C21EE"/>
    <w:rsid w:val="001D2AB9"/>
    <w:rsid w:val="001D6F06"/>
    <w:rsid w:val="001E258C"/>
    <w:rsid w:val="001E260E"/>
    <w:rsid w:val="0020717B"/>
    <w:rsid w:val="00212B12"/>
    <w:rsid w:val="002154FE"/>
    <w:rsid w:val="00223170"/>
    <w:rsid w:val="002272AB"/>
    <w:rsid w:val="002425F1"/>
    <w:rsid w:val="002461B9"/>
    <w:rsid w:val="0026356B"/>
    <w:rsid w:val="002753E5"/>
    <w:rsid w:val="002763FD"/>
    <w:rsid w:val="002934BB"/>
    <w:rsid w:val="002A1640"/>
    <w:rsid w:val="002B190F"/>
    <w:rsid w:val="002C0064"/>
    <w:rsid w:val="002C00FB"/>
    <w:rsid w:val="002C0D6C"/>
    <w:rsid w:val="002C3582"/>
    <w:rsid w:val="002C4A51"/>
    <w:rsid w:val="002D0358"/>
    <w:rsid w:val="002D0AE4"/>
    <w:rsid w:val="002D6D71"/>
    <w:rsid w:val="002D7837"/>
    <w:rsid w:val="002F4FE9"/>
    <w:rsid w:val="002F7AD5"/>
    <w:rsid w:val="002F7E1B"/>
    <w:rsid w:val="00302FBD"/>
    <w:rsid w:val="00304602"/>
    <w:rsid w:val="003116D9"/>
    <w:rsid w:val="00334ADB"/>
    <w:rsid w:val="00356811"/>
    <w:rsid w:val="003573AA"/>
    <w:rsid w:val="00357CD4"/>
    <w:rsid w:val="003747C9"/>
    <w:rsid w:val="00385368"/>
    <w:rsid w:val="00393E4A"/>
    <w:rsid w:val="00394FE8"/>
    <w:rsid w:val="003A7854"/>
    <w:rsid w:val="003B5FC3"/>
    <w:rsid w:val="003B6FD8"/>
    <w:rsid w:val="003B7E64"/>
    <w:rsid w:val="003D573D"/>
    <w:rsid w:val="003D6607"/>
    <w:rsid w:val="003F00A5"/>
    <w:rsid w:val="004106E1"/>
    <w:rsid w:val="00422B6F"/>
    <w:rsid w:val="00424595"/>
    <w:rsid w:val="0043702F"/>
    <w:rsid w:val="00447B80"/>
    <w:rsid w:val="00452AD4"/>
    <w:rsid w:val="00455C46"/>
    <w:rsid w:val="004605F5"/>
    <w:rsid w:val="00474589"/>
    <w:rsid w:val="00482B19"/>
    <w:rsid w:val="004949CB"/>
    <w:rsid w:val="004A022B"/>
    <w:rsid w:val="004A3161"/>
    <w:rsid w:val="004E5A34"/>
    <w:rsid w:val="004F51F3"/>
    <w:rsid w:val="00520782"/>
    <w:rsid w:val="0052359C"/>
    <w:rsid w:val="00560EC1"/>
    <w:rsid w:val="00576517"/>
    <w:rsid w:val="00591600"/>
    <w:rsid w:val="005A5746"/>
    <w:rsid w:val="005B318A"/>
    <w:rsid w:val="005C6275"/>
    <w:rsid w:val="005D07D8"/>
    <w:rsid w:val="005E1F34"/>
    <w:rsid w:val="005F6EC8"/>
    <w:rsid w:val="00600924"/>
    <w:rsid w:val="006009D4"/>
    <w:rsid w:val="00604B67"/>
    <w:rsid w:val="006054C3"/>
    <w:rsid w:val="00605F84"/>
    <w:rsid w:val="00622747"/>
    <w:rsid w:val="006264DB"/>
    <w:rsid w:val="00632FE1"/>
    <w:rsid w:val="0063751B"/>
    <w:rsid w:val="00647F4D"/>
    <w:rsid w:val="006509A0"/>
    <w:rsid w:val="0066725E"/>
    <w:rsid w:val="00674A0C"/>
    <w:rsid w:val="00682D76"/>
    <w:rsid w:val="006849F7"/>
    <w:rsid w:val="0069246F"/>
    <w:rsid w:val="006974D9"/>
    <w:rsid w:val="006A4C68"/>
    <w:rsid w:val="006A5E0B"/>
    <w:rsid w:val="006B777F"/>
    <w:rsid w:val="006D1F15"/>
    <w:rsid w:val="006D2307"/>
    <w:rsid w:val="006E34DC"/>
    <w:rsid w:val="006E65EF"/>
    <w:rsid w:val="006E728E"/>
    <w:rsid w:val="006F20E4"/>
    <w:rsid w:val="006F2790"/>
    <w:rsid w:val="006F39EE"/>
    <w:rsid w:val="0070002B"/>
    <w:rsid w:val="00714EE1"/>
    <w:rsid w:val="0072032E"/>
    <w:rsid w:val="00733ADC"/>
    <w:rsid w:val="00744700"/>
    <w:rsid w:val="00746C1D"/>
    <w:rsid w:val="00750883"/>
    <w:rsid w:val="007746F0"/>
    <w:rsid w:val="00775697"/>
    <w:rsid w:val="007819DB"/>
    <w:rsid w:val="00785B61"/>
    <w:rsid w:val="0079022C"/>
    <w:rsid w:val="007964AB"/>
    <w:rsid w:val="00797BDE"/>
    <w:rsid w:val="007B1E41"/>
    <w:rsid w:val="007B4E6E"/>
    <w:rsid w:val="007C0E9B"/>
    <w:rsid w:val="007D3040"/>
    <w:rsid w:val="007D5C3A"/>
    <w:rsid w:val="0081026B"/>
    <w:rsid w:val="00812F74"/>
    <w:rsid w:val="00814013"/>
    <w:rsid w:val="008148C8"/>
    <w:rsid w:val="008218C8"/>
    <w:rsid w:val="00822BC6"/>
    <w:rsid w:val="0083066D"/>
    <w:rsid w:val="008423AF"/>
    <w:rsid w:val="0084495A"/>
    <w:rsid w:val="008723A1"/>
    <w:rsid w:val="00874CDF"/>
    <w:rsid w:val="008A2B8C"/>
    <w:rsid w:val="008B35CF"/>
    <w:rsid w:val="008C2F1C"/>
    <w:rsid w:val="008C4B35"/>
    <w:rsid w:val="008C6DC4"/>
    <w:rsid w:val="008D33F1"/>
    <w:rsid w:val="008D7A60"/>
    <w:rsid w:val="008E5AD1"/>
    <w:rsid w:val="008E6117"/>
    <w:rsid w:val="00912A7D"/>
    <w:rsid w:val="00927965"/>
    <w:rsid w:val="00933596"/>
    <w:rsid w:val="009441D1"/>
    <w:rsid w:val="00950435"/>
    <w:rsid w:val="00956E66"/>
    <w:rsid w:val="0097229C"/>
    <w:rsid w:val="0099055D"/>
    <w:rsid w:val="009A3BBA"/>
    <w:rsid w:val="009A3D18"/>
    <w:rsid w:val="009B2204"/>
    <w:rsid w:val="009B5CCA"/>
    <w:rsid w:val="009C2E07"/>
    <w:rsid w:val="009C6B69"/>
    <w:rsid w:val="009C7F1C"/>
    <w:rsid w:val="009E137D"/>
    <w:rsid w:val="00A11575"/>
    <w:rsid w:val="00A14C54"/>
    <w:rsid w:val="00A21723"/>
    <w:rsid w:val="00A258DA"/>
    <w:rsid w:val="00A314B4"/>
    <w:rsid w:val="00A33E16"/>
    <w:rsid w:val="00A3750A"/>
    <w:rsid w:val="00A5004B"/>
    <w:rsid w:val="00A70440"/>
    <w:rsid w:val="00A7486E"/>
    <w:rsid w:val="00AA4643"/>
    <w:rsid w:val="00AD6D93"/>
    <w:rsid w:val="00AE11CC"/>
    <w:rsid w:val="00AF179C"/>
    <w:rsid w:val="00B11E5D"/>
    <w:rsid w:val="00B17FEE"/>
    <w:rsid w:val="00B2216E"/>
    <w:rsid w:val="00B3173C"/>
    <w:rsid w:val="00B379E1"/>
    <w:rsid w:val="00B403A4"/>
    <w:rsid w:val="00B40B1F"/>
    <w:rsid w:val="00B4250B"/>
    <w:rsid w:val="00B43F0E"/>
    <w:rsid w:val="00B51199"/>
    <w:rsid w:val="00B5235F"/>
    <w:rsid w:val="00B579C6"/>
    <w:rsid w:val="00B7094D"/>
    <w:rsid w:val="00B70EC5"/>
    <w:rsid w:val="00B71CFE"/>
    <w:rsid w:val="00B72ECD"/>
    <w:rsid w:val="00B74C73"/>
    <w:rsid w:val="00B779E1"/>
    <w:rsid w:val="00B83920"/>
    <w:rsid w:val="00BA7901"/>
    <w:rsid w:val="00BB38BB"/>
    <w:rsid w:val="00BB7628"/>
    <w:rsid w:val="00C01C61"/>
    <w:rsid w:val="00C171A6"/>
    <w:rsid w:val="00C20125"/>
    <w:rsid w:val="00C300B5"/>
    <w:rsid w:val="00C37A7B"/>
    <w:rsid w:val="00C40BB7"/>
    <w:rsid w:val="00C41738"/>
    <w:rsid w:val="00C438C4"/>
    <w:rsid w:val="00C458F0"/>
    <w:rsid w:val="00C50607"/>
    <w:rsid w:val="00C61B73"/>
    <w:rsid w:val="00C84CA7"/>
    <w:rsid w:val="00C87E14"/>
    <w:rsid w:val="00CB4492"/>
    <w:rsid w:val="00CB6E41"/>
    <w:rsid w:val="00CB7987"/>
    <w:rsid w:val="00CD5C9B"/>
    <w:rsid w:val="00CE2851"/>
    <w:rsid w:val="00CE4A85"/>
    <w:rsid w:val="00CE51C7"/>
    <w:rsid w:val="00CF6875"/>
    <w:rsid w:val="00D13527"/>
    <w:rsid w:val="00D13C9C"/>
    <w:rsid w:val="00D203A3"/>
    <w:rsid w:val="00D233B3"/>
    <w:rsid w:val="00D273CF"/>
    <w:rsid w:val="00D31712"/>
    <w:rsid w:val="00D36269"/>
    <w:rsid w:val="00D41F0F"/>
    <w:rsid w:val="00D50981"/>
    <w:rsid w:val="00D72350"/>
    <w:rsid w:val="00D81267"/>
    <w:rsid w:val="00D86005"/>
    <w:rsid w:val="00D86217"/>
    <w:rsid w:val="00D94E54"/>
    <w:rsid w:val="00D97519"/>
    <w:rsid w:val="00DA0EAE"/>
    <w:rsid w:val="00DC421F"/>
    <w:rsid w:val="00DD0504"/>
    <w:rsid w:val="00DE62A6"/>
    <w:rsid w:val="00DF5E5E"/>
    <w:rsid w:val="00E006E9"/>
    <w:rsid w:val="00E0167F"/>
    <w:rsid w:val="00E04BAC"/>
    <w:rsid w:val="00E15CB1"/>
    <w:rsid w:val="00E16A44"/>
    <w:rsid w:val="00E20D79"/>
    <w:rsid w:val="00E27E66"/>
    <w:rsid w:val="00E30324"/>
    <w:rsid w:val="00E36D61"/>
    <w:rsid w:val="00E42A4C"/>
    <w:rsid w:val="00E74EA7"/>
    <w:rsid w:val="00E76220"/>
    <w:rsid w:val="00E8708D"/>
    <w:rsid w:val="00EB75B2"/>
    <w:rsid w:val="00EC1DC4"/>
    <w:rsid w:val="00EC3062"/>
    <w:rsid w:val="00EE329C"/>
    <w:rsid w:val="00EF168C"/>
    <w:rsid w:val="00EF21DF"/>
    <w:rsid w:val="00EF57EE"/>
    <w:rsid w:val="00EF7D7C"/>
    <w:rsid w:val="00F04721"/>
    <w:rsid w:val="00F06C89"/>
    <w:rsid w:val="00F126AE"/>
    <w:rsid w:val="00F14668"/>
    <w:rsid w:val="00F219DA"/>
    <w:rsid w:val="00F259C5"/>
    <w:rsid w:val="00F31ED1"/>
    <w:rsid w:val="00F50229"/>
    <w:rsid w:val="00F516A4"/>
    <w:rsid w:val="00F53C7E"/>
    <w:rsid w:val="00F627E2"/>
    <w:rsid w:val="00F74403"/>
    <w:rsid w:val="00F95578"/>
    <w:rsid w:val="00FA5F41"/>
    <w:rsid w:val="00FA68CD"/>
    <w:rsid w:val="00FB548E"/>
    <w:rsid w:val="00FC3A5F"/>
    <w:rsid w:val="00FD75BB"/>
    <w:rsid w:val="00FE1051"/>
    <w:rsid w:val="00FE4257"/>
    <w:rsid w:val="00FF12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8502"/>
  <w15:chartTrackingRefBased/>
  <w15:docId w15:val="{C35994A5-4318-46A5-BC9D-0BBA37EE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next w:val="a"/>
    <w:link w:val="10"/>
    <w:qFormat/>
    <w:rsid w:val="001D6F06"/>
    <w:pPr>
      <w:keepNext/>
      <w:numPr>
        <w:numId w:val="3"/>
      </w:numPr>
      <w:spacing w:before="120" w:after="120" w:line="240" w:lineRule="auto"/>
      <w:ind w:right="567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heading 2"/>
    <w:aliases w:val="H2,H21,H22,H211,H23,H212"/>
    <w:basedOn w:val="1"/>
    <w:next w:val="a"/>
    <w:link w:val="22"/>
    <w:qFormat/>
    <w:rsid w:val="001D6F06"/>
    <w:pPr>
      <w:numPr>
        <w:ilvl w:val="1"/>
      </w:numPr>
      <w:tabs>
        <w:tab w:val="clear" w:pos="2079"/>
        <w:tab w:val="num" w:pos="360"/>
        <w:tab w:val="num" w:pos="1440"/>
      </w:tabs>
      <w:spacing w:before="240" w:after="60"/>
      <w:ind w:left="1440" w:hanging="360"/>
      <w:outlineLvl w:val="1"/>
    </w:pPr>
    <w:rPr>
      <w:rFonts w:ascii="Arial" w:hAnsi="Arial"/>
      <w:b w:val="0"/>
      <w:bCs w:val="0"/>
      <w:i/>
      <w:iCs/>
      <w:szCs w:val="28"/>
      <w:lang w:val="x-none" w:eastAsia="x-none"/>
    </w:rPr>
  </w:style>
  <w:style w:type="paragraph" w:styleId="3">
    <w:name w:val="heading 3"/>
    <w:basedOn w:val="1"/>
    <w:link w:val="30"/>
    <w:qFormat/>
    <w:rsid w:val="001D6F06"/>
    <w:pPr>
      <w:numPr>
        <w:ilvl w:val="2"/>
      </w:numPr>
      <w:tabs>
        <w:tab w:val="clear" w:pos="2727"/>
        <w:tab w:val="num" w:pos="360"/>
        <w:tab w:val="num" w:pos="2160"/>
      </w:tabs>
      <w:spacing w:before="100" w:after="100"/>
      <w:ind w:left="2160" w:hanging="180"/>
      <w:outlineLvl w:val="2"/>
    </w:pPr>
    <w:rPr>
      <w:rFonts w:ascii="Arial" w:hAnsi="Arial"/>
      <w:b w:val="0"/>
      <w:bCs w:val="0"/>
      <w:lang w:val="x-none" w:eastAsia="x-none"/>
    </w:rPr>
  </w:style>
  <w:style w:type="paragraph" w:styleId="4">
    <w:name w:val="heading 4"/>
    <w:basedOn w:val="a"/>
    <w:next w:val="a"/>
    <w:link w:val="40"/>
    <w:qFormat/>
    <w:rsid w:val="001D6F06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before="240" w:after="60" w:line="30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D6F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Заголовок 2 Знак"/>
    <w:aliases w:val="H2 Знак,H21 Знак,H22 Знак,H211 Знак,H23 Знак,H212 Знак"/>
    <w:basedOn w:val="a0"/>
    <w:link w:val="21"/>
    <w:rsid w:val="001D6F06"/>
    <w:rPr>
      <w:rFonts w:ascii="Arial" w:eastAsia="Times New Roman" w:hAnsi="Arial" w:cs="Times New Roman"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D6F06"/>
    <w:rPr>
      <w:rFonts w:ascii="Arial" w:eastAsia="Times New Roman" w:hAnsi="Arial" w:cs="Times New Roman"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1D6F0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D6F06"/>
  </w:style>
  <w:style w:type="paragraph" w:styleId="a3">
    <w:name w:val="List Paragraph"/>
    <w:aliases w:val="Bullet List,FooterText,numbered,Paragraphe de liste1,lp1,Нумерованый список,SL_Абзац списка"/>
    <w:basedOn w:val="a"/>
    <w:link w:val="a4"/>
    <w:uiPriority w:val="34"/>
    <w:qFormat/>
    <w:rsid w:val="001D6F0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1D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4">
    <w:name w:val="Font Style24"/>
    <w:uiPriority w:val="99"/>
    <w:rsid w:val="001D6F06"/>
    <w:rPr>
      <w:rFonts w:ascii="Times New Roman" w:hAnsi="Times New Roman" w:cs="Times New Roman"/>
      <w:sz w:val="22"/>
      <w:szCs w:val="22"/>
    </w:rPr>
  </w:style>
  <w:style w:type="paragraph" w:styleId="a6">
    <w:name w:val="Plain Text"/>
    <w:basedOn w:val="a"/>
    <w:link w:val="a7"/>
    <w:uiPriority w:val="99"/>
    <w:unhideWhenUsed/>
    <w:rsid w:val="001D6F0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1D6F06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D6F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D6F06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a">
    <w:name w:val="Hyperlink"/>
    <w:uiPriority w:val="99"/>
    <w:unhideWhenUsed/>
    <w:rsid w:val="001D6F06"/>
    <w:rPr>
      <w:color w:val="0000FF"/>
      <w:u w:val="single"/>
    </w:rPr>
  </w:style>
  <w:style w:type="character" w:customStyle="1" w:styleId="iceouttxt6">
    <w:name w:val="iceouttxt6"/>
    <w:rsid w:val="001D6F06"/>
    <w:rPr>
      <w:rFonts w:ascii="Arial" w:hAnsi="Arial" w:cs="Arial" w:hint="default"/>
      <w:color w:val="666666"/>
      <w:sz w:val="17"/>
      <w:szCs w:val="17"/>
    </w:rPr>
  </w:style>
  <w:style w:type="character" w:styleId="ab">
    <w:name w:val="FollowedHyperlink"/>
    <w:rsid w:val="001D6F06"/>
    <w:rPr>
      <w:color w:val="800080"/>
      <w:u w:val="single"/>
    </w:rPr>
  </w:style>
  <w:style w:type="paragraph" w:customStyle="1" w:styleId="Style14">
    <w:name w:val="Style14"/>
    <w:basedOn w:val="a"/>
    <w:uiPriority w:val="99"/>
    <w:rsid w:val="001D6F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D6F0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1D6F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1D6F0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1D6F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Title"/>
    <w:aliases w:val="Название"/>
    <w:basedOn w:val="a"/>
    <w:link w:val="12"/>
    <w:uiPriority w:val="99"/>
    <w:qFormat/>
    <w:rsid w:val="001D6F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1">
    <w:name w:val="Заголовок Знак"/>
    <w:basedOn w:val="a0"/>
    <w:uiPriority w:val="10"/>
    <w:rsid w:val="001D6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aliases w:val="Название Знак"/>
    <w:link w:val="af0"/>
    <w:uiPriority w:val="99"/>
    <w:rsid w:val="001D6F06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13">
    <w:name w:val="Абзац списка1"/>
    <w:basedOn w:val="a"/>
    <w:link w:val="ListParagraphChar"/>
    <w:rsid w:val="001D6F06"/>
    <w:pPr>
      <w:spacing w:after="200" w:line="276" w:lineRule="auto"/>
      <w:ind w:left="720"/>
    </w:pPr>
    <w:rPr>
      <w:rFonts w:ascii="Calibri" w:eastAsia="Times New Roman" w:hAnsi="Calibri" w:cs="Times New Roman"/>
      <w:lang w:val="x-none"/>
    </w:rPr>
  </w:style>
  <w:style w:type="character" w:customStyle="1" w:styleId="ListParagraphChar">
    <w:name w:val="List Paragraph Char"/>
    <w:link w:val="13"/>
    <w:locked/>
    <w:rsid w:val="001D6F06"/>
    <w:rPr>
      <w:rFonts w:ascii="Calibri" w:eastAsia="Times New Roman" w:hAnsi="Calibri" w:cs="Times New Roman"/>
      <w:lang w:val="x-none"/>
    </w:rPr>
  </w:style>
  <w:style w:type="paragraph" w:customStyle="1" w:styleId="ConsPlusNonformat">
    <w:name w:val="ConsPlusNonformat"/>
    <w:rsid w:val="001D6F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 Spacing"/>
    <w:uiPriority w:val="1"/>
    <w:qFormat/>
    <w:rsid w:val="001D6F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D6F0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3">
    <w:name w:val="Light Shading"/>
    <w:basedOn w:val="a1"/>
    <w:uiPriority w:val="60"/>
    <w:rsid w:val="001D6F0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4">
    <w:name w:val="annotation reference"/>
    <w:uiPriority w:val="99"/>
    <w:semiHidden/>
    <w:unhideWhenUsed/>
    <w:rsid w:val="001D6F0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D6F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D6F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D6F0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D6F0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9">
    <w:name w:val="Revision"/>
    <w:hidden/>
    <w:uiPriority w:val="99"/>
    <w:semiHidden/>
    <w:rsid w:val="001D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Стиль2"/>
    <w:basedOn w:val="2"/>
    <w:link w:val="23"/>
    <w:qFormat/>
    <w:rsid w:val="001D6F06"/>
    <w:pPr>
      <w:keepNext/>
      <w:numPr>
        <w:ilvl w:val="1"/>
      </w:numPr>
      <w:suppressLineNumbers/>
      <w:suppressAutoHyphens/>
      <w:overflowPunct/>
      <w:autoSpaceDE/>
      <w:autoSpaceDN/>
      <w:adjustRightInd/>
      <w:contextualSpacing w:val="0"/>
      <w:jc w:val="both"/>
      <w:textAlignment w:val="auto"/>
    </w:pPr>
    <w:rPr>
      <w:b/>
      <w:sz w:val="24"/>
      <w:lang w:val="x-none" w:eastAsia="x-none"/>
    </w:rPr>
  </w:style>
  <w:style w:type="character" w:customStyle="1" w:styleId="23">
    <w:name w:val="Стиль2 Знак"/>
    <w:link w:val="20"/>
    <w:rsid w:val="001D6F0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4">
    <w:name w:val="Абзац списка Знак"/>
    <w:aliases w:val="Bullet List Знак,FooterText Знак,numbered Знак,Paragraphe de liste1 Знак,lp1 Знак,Нумерованый список Знак,SL_Абзац списка Знак"/>
    <w:link w:val="a3"/>
    <w:uiPriority w:val="34"/>
    <w:locked/>
    <w:rsid w:val="001D6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Number 2"/>
    <w:basedOn w:val="a"/>
    <w:uiPriority w:val="99"/>
    <w:semiHidden/>
    <w:unhideWhenUsed/>
    <w:rsid w:val="001D6F06"/>
    <w:pPr>
      <w:numPr>
        <w:numId w:val="30"/>
      </w:numPr>
      <w:overflowPunct w:val="0"/>
      <w:autoSpaceDE w:val="0"/>
      <w:autoSpaceDN w:val="0"/>
      <w:adjustRightInd w:val="0"/>
      <w:spacing w:after="0" w:line="240" w:lineRule="auto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odifiersvalue">
    <w:name w:val="modifiers__value"/>
    <w:rsid w:val="001D6F06"/>
  </w:style>
  <w:style w:type="character" w:customStyle="1" w:styleId="font-weight-bold">
    <w:name w:val="font-weight-bold"/>
    <w:rsid w:val="001D6F06"/>
  </w:style>
  <w:style w:type="character" w:customStyle="1" w:styleId="cardmaininfopurchaselink">
    <w:name w:val="cardmaininfo__purchaselink"/>
    <w:rsid w:val="001D6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97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3A99C-2A75-4C1D-AA81-60071F13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Серых Любовь Сергеевна</dc:creator>
  <cp:lastModifiedBy>SWSU_OGZ</cp:lastModifiedBy>
  <cp:revision>3</cp:revision>
  <cp:lastPrinted>2026-08-25T08:42:00Z</cp:lastPrinted>
  <dcterms:created xsi:type="dcterms:W3CDTF">2026-08-25T10:13:00Z</dcterms:created>
  <dcterms:modified xsi:type="dcterms:W3CDTF">2026-08-31T11:01:00Z</dcterms:modified>
</cp:coreProperties>
</file>