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B60E97" w:rsidRPr="00861B33">
        <w:rPr>
          <w:rFonts w:ascii="Times New Roman" w:hAnsi="Times New Roman" w:cs="Times New Roman"/>
          <w:b/>
          <w:sz w:val="20"/>
          <w:szCs w:val="20"/>
        </w:rPr>
        <w:t>инструмента и оборудования для РТЦ ФПС 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w:t>
      </w:r>
      <w:r w:rsidR="00474F63">
        <w:rPr>
          <w:rFonts w:ascii="Times New Roman" w:eastAsia="Times New Roman" w:hAnsi="Times New Roman" w:cs="Times New Roman"/>
          <w:sz w:val="20"/>
          <w:szCs w:val="20"/>
        </w:rPr>
        <w:t>1</w:t>
      </w:r>
      <w:r w:rsidR="00255073">
        <w:rPr>
          <w:rFonts w:ascii="Times New Roman" w:eastAsia="Times New Roman" w:hAnsi="Times New Roman" w:cs="Times New Roman"/>
          <w:sz w:val="20"/>
          <w:szCs w:val="20"/>
        </w:rPr>
        <w:t>00</w:t>
      </w:r>
      <w:r w:rsidR="00A22A07">
        <w:rPr>
          <w:rFonts w:ascii="Times New Roman" w:eastAsia="Times New Roman" w:hAnsi="Times New Roman" w:cs="Times New Roman"/>
          <w:sz w:val="20"/>
          <w:szCs w:val="20"/>
        </w:rPr>
        <w:t>0</w:t>
      </w:r>
      <w:bookmarkStart w:id="0" w:name="_GoBack"/>
      <w:bookmarkEnd w:id="0"/>
      <w:r w:rsidR="00255073">
        <w:rPr>
          <w:rFonts w:ascii="Times New Roman" w:eastAsia="Times New Roman" w:hAnsi="Times New Roman" w:cs="Times New Roman"/>
          <w:sz w:val="20"/>
          <w:szCs w:val="20"/>
        </w:rPr>
        <w:t>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Поставщик </w:t>
      </w:r>
      <w:r w:rsidRPr="00910AE1">
        <w:rPr>
          <w:rFonts w:ascii="Times New Roman" w:hAnsi="Times New Roman" w:cs="Times New Roman"/>
          <w:sz w:val="20"/>
          <w:szCs w:val="20"/>
        </w:rPr>
        <w:t xml:space="preserve">обязуется поставить </w:t>
      </w:r>
      <w:r w:rsidRPr="005A2063">
        <w:rPr>
          <w:rFonts w:ascii="Times New Roman" w:hAnsi="Times New Roman" w:cs="Times New Roman"/>
          <w:sz w:val="20"/>
          <w:szCs w:val="20"/>
        </w:rPr>
        <w:t xml:space="preserve">Заказчику </w:t>
      </w:r>
      <w:r w:rsidR="005A2063" w:rsidRPr="005A2063">
        <w:rPr>
          <w:rFonts w:ascii="Times New Roman" w:hAnsi="Times New Roman" w:cs="Times New Roman"/>
          <w:sz w:val="20"/>
          <w:szCs w:val="20"/>
        </w:rPr>
        <w:t>инструмент и оборудование для РТЦ ФПС</w:t>
      </w:r>
      <w:r w:rsidR="00976D6B" w:rsidRPr="005A2063">
        <w:rPr>
          <w:rFonts w:ascii="Times New Roman" w:hAnsi="Times New Roman" w:cs="Times New Roman"/>
          <w:sz w:val="20"/>
          <w:szCs w:val="20"/>
        </w:rPr>
        <w:t xml:space="preserve"> </w:t>
      </w:r>
      <w:r w:rsidR="003E1BE8" w:rsidRPr="005A2063">
        <w:rPr>
          <w:rFonts w:ascii="Times New Roman" w:hAnsi="Times New Roman" w:cs="Times New Roman"/>
          <w:sz w:val="20"/>
          <w:szCs w:val="20"/>
        </w:rPr>
        <w:t>Главного управления МЧС России по Вологодской области</w:t>
      </w:r>
      <w:r w:rsidR="003E1BE8" w:rsidRPr="005A2063">
        <w:rPr>
          <w:rFonts w:ascii="Times New Roman" w:hAnsi="Times New Roman" w:cs="Times New Roman"/>
          <w:bCs/>
          <w:sz w:val="20"/>
          <w:szCs w:val="20"/>
        </w:rPr>
        <w:t xml:space="preserve"> </w:t>
      </w:r>
      <w:r w:rsidRPr="005A2063">
        <w:rPr>
          <w:rFonts w:ascii="Times New Roman" w:hAnsi="Times New Roman" w:cs="Times New Roman"/>
          <w:sz w:val="20"/>
          <w:szCs w:val="20"/>
        </w:rPr>
        <w:t>(да</w:t>
      </w:r>
      <w:r w:rsidRPr="004D6244">
        <w:rPr>
          <w:rFonts w:ascii="Times New Roman" w:hAnsi="Times New Roman" w:cs="Times New Roman"/>
          <w:sz w:val="20"/>
          <w:szCs w:val="20"/>
        </w:rPr>
        <w:t xml:space="preserve">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контроль за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без замечаний документов, предусмотренных п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Определять лиц, непосредственно участвующих в контроле за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lastRenderedPageBreak/>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включая НДС __% (цифрами и прописью, в случае, если Поставщик имеет право на освобождение от уплаты НДС, то слова «включая НДС» заменяются на слова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 xml:space="preserve">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л/с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4.1. 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124EB0">
        <w:rPr>
          <w:rFonts w:ascii="Times New Roman" w:hAnsi="Times New Roman" w:cs="Times New Roman"/>
          <w:bCs/>
          <w:sz w:val="20"/>
          <w:szCs w:val="20"/>
        </w:rPr>
        <w:t>Лечебная</w:t>
      </w:r>
      <w:r w:rsidR="00744518" w:rsidRPr="004D2669">
        <w:rPr>
          <w:rFonts w:ascii="Times New Roman" w:hAnsi="Times New Roman" w:cs="Times New Roman"/>
          <w:bCs/>
          <w:sz w:val="20"/>
          <w:szCs w:val="20"/>
        </w:rPr>
        <w:t xml:space="preserve">, д. </w:t>
      </w:r>
      <w:r w:rsidR="00124EB0">
        <w:rPr>
          <w:rFonts w:ascii="Times New Roman" w:hAnsi="Times New Roman" w:cs="Times New Roman"/>
          <w:bCs/>
          <w:sz w:val="20"/>
          <w:szCs w:val="20"/>
        </w:rPr>
        <w:t>24</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744518" w:rsidRPr="004D2669">
        <w:rPr>
          <w:rFonts w:ascii="Times New Roman" w:hAnsi="Times New Roman" w:cs="Times New Roman"/>
          <w:bCs/>
          <w:sz w:val="20"/>
          <w:szCs w:val="20"/>
        </w:rPr>
        <w:t>Поставка товара осуществля</w:t>
      </w:r>
      <w:r w:rsidR="00744518">
        <w:rPr>
          <w:rFonts w:ascii="Times New Roman" w:hAnsi="Times New Roman" w:cs="Times New Roman"/>
          <w:bCs/>
          <w:sz w:val="20"/>
          <w:szCs w:val="20"/>
        </w:rPr>
        <w:t>ет</w:t>
      </w:r>
      <w:r w:rsidR="00744518" w:rsidRPr="004D2669">
        <w:rPr>
          <w:rFonts w:ascii="Times New Roman" w:hAnsi="Times New Roman" w:cs="Times New Roman"/>
          <w:bCs/>
          <w:sz w:val="20"/>
          <w:szCs w:val="20"/>
        </w:rPr>
        <w:t xml:space="preserve">ся </w:t>
      </w:r>
      <w:r w:rsidR="00124EB0" w:rsidRPr="00861B33">
        <w:rPr>
          <w:rFonts w:ascii="Times New Roman" w:hAnsi="Times New Roman" w:cs="Times New Roman"/>
          <w:sz w:val="20"/>
          <w:szCs w:val="20"/>
        </w:rPr>
        <w:t xml:space="preserve">в течение </w:t>
      </w:r>
      <w:r w:rsidR="00C10482">
        <w:rPr>
          <w:rFonts w:ascii="Times New Roman" w:hAnsi="Times New Roman" w:cs="Times New Roman"/>
          <w:sz w:val="20"/>
          <w:szCs w:val="20"/>
        </w:rPr>
        <w:t>20</w:t>
      </w:r>
      <w:r w:rsidR="00124EB0" w:rsidRPr="00861B33">
        <w:rPr>
          <w:rFonts w:ascii="Times New Roman" w:hAnsi="Times New Roman" w:cs="Times New Roman"/>
          <w:sz w:val="20"/>
          <w:szCs w:val="20"/>
        </w:rPr>
        <w:t xml:space="preserve"> </w:t>
      </w:r>
      <w:r w:rsidR="00474F63">
        <w:rPr>
          <w:rFonts w:ascii="Times New Roman" w:hAnsi="Times New Roman" w:cs="Times New Roman"/>
          <w:sz w:val="20"/>
          <w:szCs w:val="20"/>
        </w:rPr>
        <w:t xml:space="preserve">рабочих </w:t>
      </w:r>
      <w:r w:rsidR="00124EB0" w:rsidRPr="00861B33">
        <w:rPr>
          <w:rFonts w:ascii="Times New Roman" w:hAnsi="Times New Roman" w:cs="Times New Roman"/>
          <w:sz w:val="20"/>
          <w:szCs w:val="20"/>
        </w:rPr>
        <w:t xml:space="preserve">дней с </w:t>
      </w:r>
      <w:r w:rsidR="00124EB0">
        <w:rPr>
          <w:rFonts w:ascii="Times New Roman" w:hAnsi="Times New Roman" w:cs="Times New Roman"/>
          <w:sz w:val="20"/>
          <w:szCs w:val="20"/>
        </w:rPr>
        <w:t>момента</w:t>
      </w:r>
      <w:r w:rsidR="00124EB0" w:rsidRPr="00861B33">
        <w:rPr>
          <w:rFonts w:ascii="Times New Roman" w:hAnsi="Times New Roman" w:cs="Times New Roman"/>
          <w:sz w:val="20"/>
          <w:szCs w:val="20"/>
        </w:rPr>
        <w:t xml:space="preserve"> заключения контракта</w:t>
      </w:r>
      <w:r w:rsidR="00124EB0">
        <w:rPr>
          <w:rFonts w:ascii="Times New Roman" w:hAnsi="Times New Roman" w:cs="Times New Roman"/>
          <w:sz w:val="20"/>
          <w:szCs w:val="20"/>
        </w:rPr>
        <w:t xml:space="preserve"> одной партией</w:t>
      </w:r>
      <w:r w:rsidR="00124EB0" w:rsidRPr="00861B33">
        <w:rPr>
          <w:rFonts w:ascii="Times New Roman" w:hAnsi="Times New Roman" w:cs="Times New Roman"/>
          <w:sz w:val="20"/>
          <w:szCs w:val="20"/>
        </w:rPr>
        <w:t>.</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5.2. 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
    <w:p w:rsidR="00981672" w:rsidRPr="00083EEF" w:rsidRDefault="00981672" w:rsidP="00981672">
      <w:pPr>
        <w:pStyle w:val="a5"/>
        <w:spacing w:after="0"/>
        <w:ind w:firstLine="567"/>
        <w:rPr>
          <w:spacing w:val="-1"/>
          <w:sz w:val="20"/>
        </w:rPr>
      </w:pPr>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w:t>
      </w:r>
      <w:r w:rsidRPr="00083EEF">
        <w:rPr>
          <w:sz w:val="20"/>
        </w:rPr>
        <w:lastRenderedPageBreak/>
        <w:t xml:space="preserve">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составлена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5.10. Риск случайной гибели или повреждения товара (потери, повреждения, порчи, утраты), право собственности переходит от Поставщика к Заказчику с даты приемки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6.3. Документом, подтверждающим проведение экспертизы силами Заказчика является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C6502C">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обязательств сторон,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lastRenderedPageBreak/>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1" w:name="bssPhr97"/>
      <w:bookmarkStart w:id="2" w:name="dfasigvawn"/>
      <w:bookmarkEnd w:id="1"/>
      <w:bookmarkEnd w:id="2"/>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w:t>
      </w:r>
      <w:r w:rsidRPr="00083EEF">
        <w:rPr>
          <w:rFonts w:ascii="Times New Roman" w:hAnsi="Times New Roman" w:cs="Times New Roman"/>
          <w:sz w:val="20"/>
          <w:szCs w:val="20"/>
        </w:rPr>
        <w:lastRenderedPageBreak/>
        <w:t>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8.14. В соответствии с п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10.2.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10.5.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3" w:name="Par28"/>
      <w:bookmarkEnd w:id="3"/>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w:t>
      </w:r>
      <w:r w:rsidRPr="00083EEF">
        <w:rPr>
          <w:rFonts w:ascii="Times New Roman" w:hAnsi="Times New Roman" w:cs="Times New Roman"/>
          <w:sz w:val="20"/>
          <w:szCs w:val="20"/>
        </w:rPr>
        <w:lastRenderedPageBreak/>
        <w:t>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11.2.  Признание недействительным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t xml:space="preserve">Р/счет: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r w:rsidRPr="00083EEF">
              <w:rPr>
                <w:sz w:val="20"/>
                <w:szCs w:val="20"/>
                <w:lang w:eastAsia="en-US"/>
              </w:rPr>
              <w:t xml:space="preserve">Кор. счет: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УФК по Нижегородской области (Главное управление МЧС России по Вологодской области, л/с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3A1BA0" w:rsidRDefault="00874038" w:rsidP="003A1BA0">
      <w:pPr>
        <w:spacing w:after="0" w:line="240" w:lineRule="auto"/>
        <w:ind w:firstLine="567"/>
        <w:rPr>
          <w:rFonts w:ascii="Times New Roman" w:hAnsi="Times New Roman" w:cs="Times New Roman"/>
          <w:sz w:val="20"/>
          <w:szCs w:val="20"/>
        </w:rPr>
      </w:pPr>
    </w:p>
    <w:p w:rsidR="00CF0B80" w:rsidRPr="003A1BA0" w:rsidRDefault="00E30669" w:rsidP="003A1BA0">
      <w:pPr>
        <w:spacing w:after="0" w:line="240" w:lineRule="auto"/>
        <w:ind w:firstLine="567"/>
        <w:jc w:val="right"/>
        <w:rPr>
          <w:rFonts w:ascii="Times New Roman" w:hAnsi="Times New Roman" w:cs="Times New Roman"/>
          <w:sz w:val="20"/>
          <w:szCs w:val="20"/>
        </w:rPr>
      </w:pPr>
      <w:r w:rsidRPr="003A1BA0">
        <w:rPr>
          <w:rFonts w:ascii="Times New Roman" w:hAnsi="Times New Roman" w:cs="Times New Roman"/>
          <w:sz w:val="20"/>
          <w:szCs w:val="20"/>
        </w:rPr>
        <w:t>П</w:t>
      </w:r>
      <w:r w:rsidR="00CF0B80" w:rsidRPr="003A1BA0">
        <w:rPr>
          <w:rFonts w:ascii="Times New Roman" w:hAnsi="Times New Roman" w:cs="Times New Roman"/>
          <w:sz w:val="20"/>
          <w:szCs w:val="20"/>
        </w:rPr>
        <w:t xml:space="preserve">риложение № 1 </w:t>
      </w:r>
    </w:p>
    <w:p w:rsidR="00212AC0" w:rsidRPr="003A1BA0" w:rsidRDefault="00CF0B80" w:rsidP="003A1BA0">
      <w:pPr>
        <w:spacing w:after="0" w:line="240" w:lineRule="auto"/>
        <w:ind w:firstLine="567"/>
        <w:jc w:val="right"/>
        <w:rPr>
          <w:rFonts w:ascii="Times New Roman" w:hAnsi="Times New Roman" w:cs="Times New Roman"/>
          <w:sz w:val="20"/>
          <w:szCs w:val="20"/>
        </w:rPr>
      </w:pPr>
      <w:r w:rsidRPr="003A1BA0">
        <w:rPr>
          <w:rFonts w:ascii="Times New Roman" w:hAnsi="Times New Roman" w:cs="Times New Roman"/>
          <w:sz w:val="20"/>
          <w:szCs w:val="20"/>
        </w:rPr>
        <w:t>к контракту №</w:t>
      </w:r>
      <w:r w:rsidR="005E4F2D" w:rsidRPr="003A1BA0">
        <w:rPr>
          <w:rFonts w:ascii="Times New Roman" w:hAnsi="Times New Roman" w:cs="Times New Roman"/>
          <w:sz w:val="20"/>
          <w:szCs w:val="20"/>
        </w:rPr>
        <w:t xml:space="preserve"> </w:t>
      </w:r>
      <w:r w:rsidR="00192F50" w:rsidRPr="003A1BA0">
        <w:rPr>
          <w:rFonts w:ascii="Times New Roman" w:eastAsia="Times New Roman" w:hAnsi="Times New Roman" w:cs="Times New Roman"/>
          <w:b/>
          <w:sz w:val="20"/>
          <w:szCs w:val="20"/>
        </w:rPr>
        <w:t>_____________________</w:t>
      </w:r>
      <w:r w:rsidRPr="003A1BA0">
        <w:rPr>
          <w:rFonts w:ascii="Times New Roman" w:hAnsi="Times New Roman" w:cs="Times New Roman"/>
          <w:sz w:val="20"/>
          <w:szCs w:val="20"/>
        </w:rPr>
        <w:t xml:space="preserve"> от ________</w:t>
      </w:r>
    </w:p>
    <w:p w:rsidR="00E620FD" w:rsidRPr="003A1BA0" w:rsidRDefault="00E620FD" w:rsidP="003A1BA0">
      <w:pPr>
        <w:keepNext/>
        <w:keepLines/>
        <w:spacing w:after="0" w:line="240" w:lineRule="auto"/>
        <w:ind w:firstLine="567"/>
        <w:jc w:val="center"/>
        <w:rPr>
          <w:rFonts w:ascii="Times New Roman" w:hAnsi="Times New Roman" w:cs="Times New Roman"/>
          <w:b/>
          <w:sz w:val="20"/>
          <w:szCs w:val="20"/>
        </w:rPr>
      </w:pPr>
    </w:p>
    <w:p w:rsidR="00613879" w:rsidRPr="003A1BA0" w:rsidRDefault="00613879" w:rsidP="003A1BA0">
      <w:pPr>
        <w:spacing w:after="0" w:line="240" w:lineRule="auto"/>
        <w:jc w:val="center"/>
        <w:rPr>
          <w:rFonts w:ascii="Times New Roman" w:hAnsi="Times New Roman" w:cs="Times New Roman"/>
          <w:b/>
          <w:spacing w:val="-1"/>
          <w:sz w:val="20"/>
          <w:szCs w:val="20"/>
        </w:rPr>
      </w:pPr>
      <w:r w:rsidRPr="003A1BA0">
        <w:rPr>
          <w:rFonts w:ascii="Times New Roman" w:hAnsi="Times New Roman" w:cs="Times New Roman"/>
          <w:b/>
          <w:spacing w:val="-1"/>
          <w:sz w:val="20"/>
          <w:szCs w:val="20"/>
        </w:rPr>
        <w:t>Техническое задание</w:t>
      </w:r>
    </w:p>
    <w:p w:rsidR="00861B33" w:rsidRPr="003A1BA0" w:rsidRDefault="00861B33" w:rsidP="003A1BA0">
      <w:pPr>
        <w:spacing w:after="0" w:line="240" w:lineRule="auto"/>
        <w:ind w:right="104" w:firstLine="567"/>
        <w:jc w:val="center"/>
        <w:rPr>
          <w:rFonts w:ascii="Times New Roman" w:hAnsi="Times New Roman" w:cs="Times New Roman"/>
          <w:b/>
          <w:sz w:val="20"/>
          <w:szCs w:val="20"/>
        </w:rPr>
      </w:pPr>
      <w:r w:rsidRPr="003A1BA0">
        <w:rPr>
          <w:rFonts w:ascii="Times New Roman" w:hAnsi="Times New Roman" w:cs="Times New Roman"/>
          <w:b/>
          <w:sz w:val="20"/>
          <w:szCs w:val="20"/>
        </w:rPr>
        <w:t>на поставку инструмента и оборудования для РТЦ ФПС Главного управления МЧС России по Вологодской области</w:t>
      </w:r>
    </w:p>
    <w:p w:rsidR="00861B33" w:rsidRPr="003A1BA0" w:rsidRDefault="00861B33" w:rsidP="003A1BA0">
      <w:pPr>
        <w:spacing w:after="0" w:line="240" w:lineRule="auto"/>
        <w:ind w:right="104" w:firstLine="567"/>
        <w:jc w:val="both"/>
        <w:rPr>
          <w:rFonts w:ascii="Times New Roman" w:hAnsi="Times New Roman" w:cs="Times New Roman"/>
          <w:b/>
          <w:sz w:val="20"/>
          <w:szCs w:val="20"/>
        </w:rPr>
      </w:pPr>
    </w:p>
    <w:tbl>
      <w:tblPr>
        <w:tblW w:w="5000" w:type="pct"/>
        <w:jc w:val="center"/>
        <w:tblLook w:val="04A0" w:firstRow="1" w:lastRow="0" w:firstColumn="1" w:lastColumn="0" w:noHBand="0" w:noVBand="1"/>
      </w:tblPr>
      <w:tblGrid>
        <w:gridCol w:w="875"/>
        <w:gridCol w:w="5129"/>
        <w:gridCol w:w="1508"/>
        <w:gridCol w:w="3051"/>
      </w:tblGrid>
      <w:tr w:rsidR="003A1BA0" w:rsidRPr="003A1BA0" w:rsidTr="004A7D58">
        <w:trPr>
          <w:trHeight w:val="690"/>
          <w:jc w:val="center"/>
        </w:trPr>
        <w:tc>
          <w:tcPr>
            <w:tcW w:w="414" w:type="pct"/>
            <w:vMerge w:val="restart"/>
            <w:tcBorders>
              <w:top w:val="single" w:sz="4" w:space="0" w:color="auto"/>
              <w:left w:val="single" w:sz="4" w:space="0" w:color="auto"/>
              <w:right w:val="single" w:sz="4" w:space="0" w:color="auto"/>
            </w:tcBorders>
            <w:shd w:val="clear" w:color="auto" w:fill="auto"/>
            <w:vAlign w:val="center"/>
            <w:hideMark/>
          </w:tcPr>
          <w:p w:rsidR="003A1BA0" w:rsidRPr="003A1BA0" w:rsidRDefault="003A1BA0" w:rsidP="003A1BA0">
            <w:pPr>
              <w:spacing w:after="0" w:line="240" w:lineRule="auto"/>
              <w:jc w:val="center"/>
              <w:rPr>
                <w:rFonts w:ascii="Times New Roman" w:hAnsi="Times New Roman" w:cs="Times New Roman"/>
                <w:b/>
                <w:bCs/>
                <w:color w:val="000000"/>
                <w:sz w:val="20"/>
                <w:szCs w:val="20"/>
              </w:rPr>
            </w:pPr>
            <w:r w:rsidRPr="003A1BA0">
              <w:rPr>
                <w:rFonts w:ascii="Times New Roman" w:hAnsi="Times New Roman" w:cs="Times New Roman"/>
                <w:b/>
                <w:bCs/>
                <w:color w:val="000000"/>
                <w:sz w:val="20"/>
                <w:szCs w:val="20"/>
              </w:rPr>
              <w:t>№</w:t>
            </w:r>
          </w:p>
        </w:tc>
        <w:tc>
          <w:tcPr>
            <w:tcW w:w="2428" w:type="pct"/>
            <w:vMerge w:val="restart"/>
            <w:tcBorders>
              <w:top w:val="single" w:sz="4" w:space="0" w:color="auto"/>
              <w:left w:val="nil"/>
              <w:right w:val="single" w:sz="4" w:space="0" w:color="auto"/>
            </w:tcBorders>
            <w:shd w:val="clear" w:color="auto" w:fill="auto"/>
            <w:vAlign w:val="center"/>
            <w:hideMark/>
          </w:tcPr>
          <w:p w:rsidR="003A1BA0" w:rsidRPr="003A1BA0" w:rsidRDefault="003A1BA0" w:rsidP="003A1BA0">
            <w:pPr>
              <w:spacing w:after="0" w:line="240" w:lineRule="auto"/>
              <w:jc w:val="center"/>
              <w:rPr>
                <w:rFonts w:ascii="Times New Roman" w:hAnsi="Times New Roman" w:cs="Times New Roman"/>
                <w:b/>
                <w:bCs/>
                <w:color w:val="000000"/>
                <w:sz w:val="20"/>
                <w:szCs w:val="20"/>
              </w:rPr>
            </w:pPr>
            <w:r w:rsidRPr="003A1BA0">
              <w:rPr>
                <w:rFonts w:ascii="Times New Roman" w:hAnsi="Times New Roman" w:cs="Times New Roman"/>
                <w:b/>
                <w:bCs/>
                <w:color w:val="000000"/>
                <w:sz w:val="20"/>
                <w:szCs w:val="20"/>
              </w:rPr>
              <w:t xml:space="preserve">Наименование </w:t>
            </w:r>
            <w:r>
              <w:rPr>
                <w:rFonts w:ascii="Times New Roman" w:hAnsi="Times New Roman" w:cs="Times New Roman"/>
                <w:b/>
                <w:bCs/>
                <w:color w:val="000000"/>
                <w:sz w:val="20"/>
                <w:szCs w:val="20"/>
              </w:rPr>
              <w:t>товара</w:t>
            </w:r>
          </w:p>
        </w:tc>
        <w:tc>
          <w:tcPr>
            <w:tcW w:w="714" w:type="pct"/>
            <w:vMerge w:val="restart"/>
            <w:tcBorders>
              <w:top w:val="single" w:sz="4" w:space="0" w:color="auto"/>
              <w:left w:val="single" w:sz="4" w:space="0" w:color="auto"/>
              <w:right w:val="single" w:sz="4" w:space="0" w:color="auto"/>
            </w:tcBorders>
            <w:vAlign w:val="center"/>
          </w:tcPr>
          <w:p w:rsidR="003A1BA0" w:rsidRPr="003A1BA0" w:rsidRDefault="003A1BA0" w:rsidP="003A1BA0">
            <w:pPr>
              <w:spacing w:after="0" w:line="240" w:lineRule="auto"/>
              <w:jc w:val="center"/>
              <w:rPr>
                <w:rFonts w:ascii="Times New Roman" w:hAnsi="Times New Roman" w:cs="Times New Roman"/>
                <w:b/>
                <w:bCs/>
                <w:color w:val="000000"/>
                <w:sz w:val="20"/>
                <w:szCs w:val="20"/>
              </w:rPr>
            </w:pPr>
            <w:r w:rsidRPr="003A1BA0">
              <w:rPr>
                <w:rFonts w:ascii="Times New Roman" w:hAnsi="Times New Roman" w:cs="Times New Roman"/>
                <w:b/>
                <w:bCs/>
                <w:color w:val="000000"/>
                <w:sz w:val="20"/>
                <w:szCs w:val="20"/>
              </w:rPr>
              <w:t>Ед. изм.</w:t>
            </w:r>
          </w:p>
        </w:tc>
        <w:tc>
          <w:tcPr>
            <w:tcW w:w="1444" w:type="pct"/>
            <w:vMerge w:val="restart"/>
            <w:tcBorders>
              <w:top w:val="single" w:sz="4" w:space="0" w:color="auto"/>
              <w:left w:val="single" w:sz="4" w:space="0" w:color="auto"/>
              <w:right w:val="single" w:sz="4" w:space="0" w:color="auto"/>
            </w:tcBorders>
            <w:shd w:val="clear" w:color="auto" w:fill="auto"/>
            <w:vAlign w:val="center"/>
            <w:hideMark/>
          </w:tcPr>
          <w:p w:rsidR="003A1BA0" w:rsidRPr="003A1BA0" w:rsidRDefault="003A1BA0" w:rsidP="003A1BA0">
            <w:pPr>
              <w:spacing w:after="0" w:line="240" w:lineRule="auto"/>
              <w:jc w:val="center"/>
              <w:rPr>
                <w:rFonts w:ascii="Times New Roman" w:hAnsi="Times New Roman" w:cs="Times New Roman"/>
                <w:b/>
                <w:bCs/>
                <w:color w:val="000000"/>
                <w:sz w:val="20"/>
                <w:szCs w:val="20"/>
              </w:rPr>
            </w:pPr>
            <w:r w:rsidRPr="003A1BA0">
              <w:rPr>
                <w:rFonts w:ascii="Times New Roman" w:hAnsi="Times New Roman" w:cs="Times New Roman"/>
                <w:b/>
                <w:bCs/>
                <w:color w:val="000000"/>
                <w:sz w:val="20"/>
                <w:szCs w:val="20"/>
              </w:rPr>
              <w:t>Потребность</w:t>
            </w:r>
          </w:p>
        </w:tc>
      </w:tr>
      <w:tr w:rsidR="003A1BA0" w:rsidRPr="003A1BA0" w:rsidTr="004A7D58">
        <w:trPr>
          <w:trHeight w:val="690"/>
          <w:jc w:val="center"/>
        </w:trPr>
        <w:tc>
          <w:tcPr>
            <w:tcW w:w="414" w:type="pct"/>
            <w:vMerge/>
            <w:tcBorders>
              <w:left w:val="single" w:sz="4" w:space="0" w:color="auto"/>
              <w:bottom w:val="single" w:sz="4" w:space="0" w:color="auto"/>
              <w:right w:val="single" w:sz="4" w:space="0" w:color="auto"/>
            </w:tcBorders>
            <w:shd w:val="clear" w:color="auto" w:fill="auto"/>
            <w:vAlign w:val="center"/>
            <w:hideMark/>
          </w:tcPr>
          <w:p w:rsidR="003A1BA0" w:rsidRPr="003A1BA0" w:rsidRDefault="003A1BA0" w:rsidP="003A1BA0">
            <w:pPr>
              <w:spacing w:after="0" w:line="240" w:lineRule="auto"/>
              <w:jc w:val="center"/>
              <w:rPr>
                <w:rFonts w:ascii="Times New Roman" w:hAnsi="Times New Roman" w:cs="Times New Roman"/>
                <w:b/>
                <w:bCs/>
                <w:color w:val="000000"/>
                <w:sz w:val="20"/>
                <w:szCs w:val="20"/>
              </w:rPr>
            </w:pPr>
          </w:p>
        </w:tc>
        <w:tc>
          <w:tcPr>
            <w:tcW w:w="2428" w:type="pct"/>
            <w:vMerge/>
            <w:tcBorders>
              <w:left w:val="nil"/>
              <w:bottom w:val="single" w:sz="4" w:space="0" w:color="auto"/>
              <w:right w:val="single" w:sz="4" w:space="0" w:color="auto"/>
            </w:tcBorders>
            <w:shd w:val="clear" w:color="auto" w:fill="auto"/>
            <w:vAlign w:val="center"/>
            <w:hideMark/>
          </w:tcPr>
          <w:p w:rsidR="003A1BA0" w:rsidRPr="003A1BA0" w:rsidRDefault="003A1BA0" w:rsidP="003A1BA0">
            <w:pPr>
              <w:spacing w:after="0" w:line="240" w:lineRule="auto"/>
              <w:jc w:val="center"/>
              <w:rPr>
                <w:rFonts w:ascii="Times New Roman" w:hAnsi="Times New Roman" w:cs="Times New Roman"/>
                <w:b/>
                <w:bCs/>
                <w:color w:val="000000"/>
                <w:sz w:val="20"/>
                <w:szCs w:val="20"/>
              </w:rPr>
            </w:pPr>
          </w:p>
        </w:tc>
        <w:tc>
          <w:tcPr>
            <w:tcW w:w="714" w:type="pct"/>
            <w:vMerge/>
            <w:tcBorders>
              <w:left w:val="single" w:sz="4" w:space="0" w:color="auto"/>
              <w:bottom w:val="single" w:sz="4" w:space="0" w:color="auto"/>
              <w:right w:val="single" w:sz="4" w:space="0" w:color="auto"/>
            </w:tcBorders>
            <w:vAlign w:val="center"/>
          </w:tcPr>
          <w:p w:rsidR="003A1BA0" w:rsidRPr="003A1BA0" w:rsidRDefault="003A1BA0" w:rsidP="003A1BA0">
            <w:pPr>
              <w:spacing w:after="0" w:line="240" w:lineRule="auto"/>
              <w:jc w:val="center"/>
              <w:rPr>
                <w:rFonts w:ascii="Times New Roman" w:hAnsi="Times New Roman" w:cs="Times New Roman"/>
                <w:b/>
                <w:bCs/>
                <w:color w:val="000000"/>
                <w:sz w:val="20"/>
                <w:szCs w:val="20"/>
              </w:rPr>
            </w:pPr>
          </w:p>
        </w:tc>
        <w:tc>
          <w:tcPr>
            <w:tcW w:w="1444" w:type="pct"/>
            <w:vMerge/>
            <w:tcBorders>
              <w:left w:val="single" w:sz="4" w:space="0" w:color="auto"/>
              <w:bottom w:val="single" w:sz="4" w:space="0" w:color="auto"/>
              <w:right w:val="single" w:sz="4" w:space="0" w:color="auto"/>
            </w:tcBorders>
            <w:shd w:val="clear" w:color="auto" w:fill="auto"/>
            <w:vAlign w:val="center"/>
            <w:hideMark/>
          </w:tcPr>
          <w:p w:rsidR="003A1BA0" w:rsidRPr="003A1BA0" w:rsidRDefault="003A1BA0" w:rsidP="003A1BA0">
            <w:pPr>
              <w:spacing w:after="0" w:line="240" w:lineRule="auto"/>
              <w:jc w:val="center"/>
              <w:rPr>
                <w:rFonts w:ascii="Times New Roman" w:hAnsi="Times New Roman" w:cs="Times New Roman"/>
                <w:b/>
                <w:bCs/>
                <w:color w:val="000000"/>
                <w:sz w:val="20"/>
                <w:szCs w:val="20"/>
              </w:rPr>
            </w:pPr>
          </w:p>
        </w:tc>
      </w:tr>
      <w:tr w:rsidR="003A1BA0" w:rsidRPr="003A1BA0" w:rsidTr="004A7D58">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3A1BA0" w:rsidRPr="003A1BA0" w:rsidRDefault="003A1BA0" w:rsidP="003A1BA0">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Набор инструмента универсальный, 127пр. THORVIK или эквивалент</w:t>
            </w:r>
          </w:p>
        </w:tc>
        <w:tc>
          <w:tcPr>
            <w:tcW w:w="714" w:type="pct"/>
            <w:tcBorders>
              <w:top w:val="single" w:sz="4" w:space="0" w:color="auto"/>
              <w:left w:val="single" w:sz="4" w:space="0" w:color="auto"/>
              <w:bottom w:val="single" w:sz="4" w:space="0" w:color="auto"/>
              <w:right w:val="single" w:sz="4" w:space="0" w:color="auto"/>
            </w:tcBorders>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5</w:t>
            </w:r>
          </w:p>
        </w:tc>
      </w:tr>
      <w:tr w:rsidR="003A1BA0" w:rsidRPr="003A1BA0" w:rsidTr="004A7D58">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3A1BA0" w:rsidRPr="003A1BA0" w:rsidRDefault="003A1BA0" w:rsidP="003A1BA0">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Набор ключей комбинированных ARC в сумке 6-32 мм, 26 пр. THORVIK или эквивалент</w:t>
            </w:r>
          </w:p>
        </w:tc>
        <w:tc>
          <w:tcPr>
            <w:tcW w:w="714" w:type="pct"/>
            <w:tcBorders>
              <w:top w:val="single" w:sz="4" w:space="0" w:color="auto"/>
              <w:left w:val="single" w:sz="4" w:space="0" w:color="auto"/>
              <w:bottom w:val="single" w:sz="4" w:space="0" w:color="auto"/>
              <w:right w:val="single" w:sz="4" w:space="0" w:color="auto"/>
            </w:tcBorders>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5</w:t>
            </w:r>
          </w:p>
        </w:tc>
      </w:tr>
      <w:tr w:rsidR="003A1BA0" w:rsidRPr="003A1BA0" w:rsidTr="004A7D58">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3A1BA0" w:rsidRPr="003A1BA0" w:rsidRDefault="003A1BA0" w:rsidP="003A1BA0">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Набор ключей накидных CLASSIC в сумке. 6-27 мм, 8 пр. THORVIK или эквивалент</w:t>
            </w:r>
          </w:p>
        </w:tc>
        <w:tc>
          <w:tcPr>
            <w:tcW w:w="714" w:type="pct"/>
            <w:tcBorders>
              <w:top w:val="single" w:sz="4" w:space="0" w:color="auto"/>
              <w:left w:val="single" w:sz="4" w:space="0" w:color="auto"/>
              <w:bottom w:val="single" w:sz="4" w:space="0" w:color="auto"/>
              <w:right w:val="single" w:sz="4" w:space="0" w:color="auto"/>
            </w:tcBorders>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3A1BA0" w:rsidRPr="003A1BA0" w:rsidRDefault="003A1BA0" w:rsidP="003A1BA0">
            <w:pPr>
              <w:spacing w:after="0" w:line="240" w:lineRule="auto"/>
              <w:jc w:val="center"/>
              <w:rPr>
                <w:rFonts w:ascii="Times New Roman" w:hAnsi="Times New Roman" w:cs="Times New Roman"/>
                <w:color w:val="000000"/>
                <w:sz w:val="20"/>
                <w:szCs w:val="20"/>
              </w:rPr>
            </w:pPr>
            <w:r w:rsidRPr="003A1BA0">
              <w:rPr>
                <w:rFonts w:ascii="Times New Roman" w:hAnsi="Times New Roman" w:cs="Times New Roman"/>
                <w:color w:val="000000"/>
                <w:sz w:val="20"/>
                <w:szCs w:val="20"/>
              </w:rPr>
              <w:t>5</w:t>
            </w:r>
          </w:p>
        </w:tc>
      </w:tr>
    </w:tbl>
    <w:p w:rsidR="003A1BA0" w:rsidRPr="003A1BA0" w:rsidRDefault="003A1BA0" w:rsidP="003A1BA0">
      <w:pPr>
        <w:spacing w:after="0" w:line="240" w:lineRule="auto"/>
        <w:ind w:firstLine="708"/>
        <w:jc w:val="center"/>
        <w:rPr>
          <w:rFonts w:ascii="Times New Roman" w:hAnsi="Times New Roman" w:cs="Times New Roman"/>
          <w:b/>
          <w:sz w:val="20"/>
          <w:szCs w:val="20"/>
        </w:rPr>
      </w:pPr>
    </w:p>
    <w:p w:rsidR="003A1BA0" w:rsidRPr="003A1BA0" w:rsidRDefault="003A1BA0" w:rsidP="003A1BA0">
      <w:pPr>
        <w:spacing w:after="0" w:line="240" w:lineRule="auto"/>
        <w:ind w:firstLine="708"/>
        <w:jc w:val="center"/>
        <w:rPr>
          <w:rFonts w:ascii="Times New Roman" w:hAnsi="Times New Roman" w:cs="Times New Roman"/>
          <w:b/>
          <w:sz w:val="20"/>
          <w:szCs w:val="20"/>
        </w:rPr>
      </w:pPr>
      <w:r w:rsidRPr="003A1BA0">
        <w:rPr>
          <w:rFonts w:ascii="Times New Roman" w:hAnsi="Times New Roman" w:cs="Times New Roman"/>
          <w:b/>
          <w:sz w:val="20"/>
          <w:szCs w:val="20"/>
        </w:rPr>
        <w:t>ТЕХНИЧЕСКИЕ ХАРАКТЕРИСТИКИ:</w:t>
      </w:r>
    </w:p>
    <w:p w:rsidR="003A1BA0" w:rsidRPr="003A1BA0" w:rsidRDefault="003A1BA0" w:rsidP="003A1BA0">
      <w:pPr>
        <w:spacing w:after="0" w:line="240" w:lineRule="auto"/>
        <w:ind w:firstLine="708"/>
        <w:jc w:val="center"/>
        <w:rPr>
          <w:rFonts w:ascii="Times New Roman" w:hAnsi="Times New Roman" w:cs="Times New Roman"/>
          <w:b/>
          <w:sz w:val="20"/>
          <w:szCs w:val="20"/>
        </w:rPr>
      </w:pPr>
    </w:p>
    <w:p w:rsidR="003A1BA0" w:rsidRPr="003A1BA0" w:rsidRDefault="003A1BA0" w:rsidP="003A1BA0">
      <w:pPr>
        <w:widowControl w:val="0"/>
        <w:numPr>
          <w:ilvl w:val="0"/>
          <w:numId w:val="25"/>
        </w:numPr>
        <w:autoSpaceDE w:val="0"/>
        <w:autoSpaceDN w:val="0"/>
        <w:adjustRightInd w:val="0"/>
        <w:spacing w:after="0" w:line="240" w:lineRule="auto"/>
        <w:jc w:val="center"/>
        <w:rPr>
          <w:rFonts w:ascii="Times New Roman" w:hAnsi="Times New Roman" w:cs="Times New Roman"/>
          <w:b/>
          <w:sz w:val="20"/>
          <w:szCs w:val="20"/>
        </w:rPr>
      </w:pPr>
      <w:r w:rsidRPr="003A1BA0">
        <w:rPr>
          <w:rFonts w:ascii="Times New Roman" w:hAnsi="Times New Roman" w:cs="Times New Roman"/>
          <w:b/>
          <w:i/>
          <w:sz w:val="20"/>
          <w:szCs w:val="20"/>
        </w:rPr>
        <w:t xml:space="preserve">Набор инструмента универсальный, 127пр. THORVIK или эквивалент </w:t>
      </w:r>
      <w:r w:rsidRPr="003A1BA0">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proofErr w:type="spellStart"/>
            <w:r w:rsidRPr="003A1BA0">
              <w:rPr>
                <w:rFonts w:ascii="Times New Roman" w:hAnsi="Times New Roman" w:cs="Times New Roman"/>
                <w:b/>
                <w:sz w:val="20"/>
                <w:szCs w:val="20"/>
              </w:rPr>
              <w:t>Min</w:t>
            </w:r>
            <w:proofErr w:type="spellEnd"/>
            <w:r w:rsidRPr="003A1BA0">
              <w:rPr>
                <w:rFonts w:ascii="Times New Roman" w:hAnsi="Times New Roman" w:cs="Times New Roman"/>
                <w:b/>
                <w:sz w:val="20"/>
                <w:szCs w:val="20"/>
              </w:rPr>
              <w:t xml:space="preserve"> размер головки,  мм</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 Не более 4</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proofErr w:type="spellStart"/>
            <w:r w:rsidRPr="003A1BA0">
              <w:rPr>
                <w:rFonts w:ascii="Times New Roman" w:hAnsi="Times New Roman" w:cs="Times New Roman"/>
                <w:b/>
                <w:sz w:val="20"/>
                <w:szCs w:val="20"/>
              </w:rPr>
              <w:t>Max</w:t>
            </w:r>
            <w:proofErr w:type="spellEnd"/>
            <w:r w:rsidRPr="003A1BA0">
              <w:rPr>
                <w:rFonts w:ascii="Times New Roman" w:hAnsi="Times New Roman" w:cs="Times New Roman"/>
                <w:b/>
                <w:sz w:val="20"/>
                <w:szCs w:val="20"/>
              </w:rPr>
              <w:t xml:space="preserve"> размер головки,  мм</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Не менее 32</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Количество в наборе,  </w:t>
            </w:r>
            <w:proofErr w:type="spellStart"/>
            <w:r w:rsidRPr="003A1BA0">
              <w:rPr>
                <w:rFonts w:ascii="Times New Roman" w:hAnsi="Times New Roman" w:cs="Times New Roman"/>
                <w:b/>
                <w:sz w:val="20"/>
                <w:szCs w:val="20"/>
              </w:rPr>
              <w:t>шт</w:t>
            </w:r>
            <w:proofErr w:type="spellEnd"/>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Не менее 127</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Присоединительный размер, дюйм</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1/4 + 1/2</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Размер посадки головки, дюйм</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1/4; 1/2</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Вид упаковки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кейс</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Сталь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proofErr w:type="spellStart"/>
            <w:r w:rsidRPr="003A1BA0">
              <w:rPr>
                <w:rFonts w:ascii="Times New Roman" w:hAnsi="Times New Roman" w:cs="Times New Roman"/>
                <w:b/>
                <w:sz w:val="20"/>
                <w:szCs w:val="20"/>
              </w:rPr>
              <w:t>Cr</w:t>
            </w:r>
            <w:proofErr w:type="spellEnd"/>
            <w:r w:rsidRPr="003A1BA0">
              <w:rPr>
                <w:rFonts w:ascii="Times New Roman" w:hAnsi="Times New Roman" w:cs="Times New Roman"/>
                <w:b/>
                <w:sz w:val="20"/>
                <w:szCs w:val="20"/>
              </w:rPr>
              <w:t>-V</w:t>
            </w:r>
          </w:p>
        </w:tc>
      </w:tr>
    </w:tbl>
    <w:p w:rsidR="003A1BA0" w:rsidRPr="003A1BA0" w:rsidRDefault="003A1BA0" w:rsidP="003A1BA0">
      <w:pPr>
        <w:spacing w:after="0" w:line="240" w:lineRule="auto"/>
        <w:ind w:firstLine="708"/>
        <w:jc w:val="both"/>
        <w:rPr>
          <w:rFonts w:ascii="Times New Roman" w:hAnsi="Times New Roman" w:cs="Times New Roman"/>
          <w:b/>
          <w:sz w:val="20"/>
          <w:szCs w:val="20"/>
        </w:rPr>
      </w:pPr>
    </w:p>
    <w:p w:rsidR="003A1BA0" w:rsidRPr="003A1BA0" w:rsidRDefault="003A1BA0" w:rsidP="003A1BA0">
      <w:pPr>
        <w:widowControl w:val="0"/>
        <w:numPr>
          <w:ilvl w:val="0"/>
          <w:numId w:val="25"/>
        </w:numPr>
        <w:autoSpaceDE w:val="0"/>
        <w:autoSpaceDN w:val="0"/>
        <w:adjustRightInd w:val="0"/>
        <w:spacing w:after="0" w:line="240" w:lineRule="auto"/>
        <w:jc w:val="center"/>
        <w:rPr>
          <w:rFonts w:ascii="Times New Roman" w:hAnsi="Times New Roman" w:cs="Times New Roman"/>
          <w:b/>
          <w:sz w:val="20"/>
          <w:szCs w:val="20"/>
        </w:rPr>
      </w:pPr>
      <w:r w:rsidRPr="003A1BA0">
        <w:rPr>
          <w:rFonts w:ascii="Times New Roman" w:hAnsi="Times New Roman" w:cs="Times New Roman"/>
          <w:b/>
          <w:i/>
          <w:sz w:val="20"/>
          <w:szCs w:val="20"/>
        </w:rPr>
        <w:t xml:space="preserve">Набор ключей комбинированных ARC в сумке 6-32 мм, 26 пр. THORVIK или эквивалент </w:t>
      </w:r>
    </w:p>
    <w:p w:rsidR="003A1BA0" w:rsidRPr="003A1BA0" w:rsidRDefault="003A1BA0" w:rsidP="003A1BA0">
      <w:pPr>
        <w:spacing w:after="0" w:line="240" w:lineRule="auto"/>
        <w:ind w:left="1068"/>
        <w:jc w:val="center"/>
        <w:rPr>
          <w:rFonts w:ascii="Times New Roman" w:hAnsi="Times New Roman" w:cs="Times New Roman"/>
          <w:b/>
          <w:sz w:val="20"/>
          <w:szCs w:val="20"/>
        </w:rPr>
      </w:pPr>
      <w:r w:rsidRPr="003A1BA0">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Тип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рожковые/накидные</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Размер </w:t>
            </w:r>
            <w:proofErr w:type="spellStart"/>
            <w:r w:rsidRPr="003A1BA0">
              <w:rPr>
                <w:rFonts w:ascii="Times New Roman" w:hAnsi="Times New Roman" w:cs="Times New Roman"/>
                <w:b/>
                <w:sz w:val="20"/>
                <w:szCs w:val="20"/>
              </w:rPr>
              <w:t>min</w:t>
            </w:r>
            <w:proofErr w:type="spellEnd"/>
            <w:r w:rsidRPr="003A1BA0">
              <w:rPr>
                <w:rFonts w:ascii="Times New Roman" w:hAnsi="Times New Roman" w:cs="Times New Roman"/>
                <w:b/>
                <w:sz w:val="20"/>
                <w:szCs w:val="20"/>
              </w:rPr>
              <w:t xml:space="preserve"> (мм)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6</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Размер </w:t>
            </w:r>
            <w:proofErr w:type="spellStart"/>
            <w:r w:rsidRPr="003A1BA0">
              <w:rPr>
                <w:rFonts w:ascii="Times New Roman" w:hAnsi="Times New Roman" w:cs="Times New Roman"/>
                <w:b/>
                <w:sz w:val="20"/>
                <w:szCs w:val="20"/>
              </w:rPr>
              <w:t>max</w:t>
            </w:r>
            <w:proofErr w:type="spellEnd"/>
            <w:r w:rsidRPr="003A1BA0">
              <w:rPr>
                <w:rFonts w:ascii="Times New Roman" w:hAnsi="Times New Roman" w:cs="Times New Roman"/>
                <w:b/>
                <w:sz w:val="20"/>
                <w:szCs w:val="20"/>
              </w:rPr>
              <w:t xml:space="preserve"> (мм)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32</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Материал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proofErr w:type="spellStart"/>
            <w:r w:rsidRPr="003A1BA0">
              <w:rPr>
                <w:rFonts w:ascii="Times New Roman" w:hAnsi="Times New Roman" w:cs="Times New Roman"/>
                <w:b/>
                <w:sz w:val="20"/>
                <w:szCs w:val="20"/>
              </w:rPr>
              <w:t>CrV</w:t>
            </w:r>
            <w:proofErr w:type="spellEnd"/>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Количество в наборе,  </w:t>
            </w:r>
            <w:proofErr w:type="spellStart"/>
            <w:r w:rsidRPr="003A1BA0">
              <w:rPr>
                <w:rFonts w:ascii="Times New Roman" w:hAnsi="Times New Roman" w:cs="Times New Roman"/>
                <w:b/>
                <w:sz w:val="20"/>
                <w:szCs w:val="20"/>
              </w:rPr>
              <w:t>шт</w:t>
            </w:r>
            <w:proofErr w:type="spellEnd"/>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Не менее  26</w:t>
            </w:r>
          </w:p>
        </w:tc>
      </w:tr>
    </w:tbl>
    <w:p w:rsidR="003A1BA0" w:rsidRPr="003A1BA0" w:rsidRDefault="003A1BA0" w:rsidP="003A1BA0">
      <w:pPr>
        <w:spacing w:after="0" w:line="240" w:lineRule="auto"/>
        <w:ind w:firstLine="708"/>
        <w:jc w:val="both"/>
        <w:rPr>
          <w:rFonts w:ascii="Times New Roman" w:hAnsi="Times New Roman" w:cs="Times New Roman"/>
          <w:b/>
          <w:sz w:val="20"/>
          <w:szCs w:val="20"/>
        </w:rPr>
      </w:pPr>
    </w:p>
    <w:p w:rsidR="003A1BA0" w:rsidRPr="003A1BA0" w:rsidRDefault="003A1BA0" w:rsidP="003A1BA0">
      <w:pPr>
        <w:widowControl w:val="0"/>
        <w:numPr>
          <w:ilvl w:val="0"/>
          <w:numId w:val="25"/>
        </w:numPr>
        <w:autoSpaceDE w:val="0"/>
        <w:autoSpaceDN w:val="0"/>
        <w:adjustRightInd w:val="0"/>
        <w:spacing w:after="0" w:line="240" w:lineRule="auto"/>
        <w:jc w:val="center"/>
        <w:rPr>
          <w:rFonts w:ascii="Times New Roman" w:hAnsi="Times New Roman" w:cs="Times New Roman"/>
          <w:b/>
          <w:sz w:val="20"/>
          <w:szCs w:val="20"/>
        </w:rPr>
      </w:pPr>
      <w:r w:rsidRPr="003A1BA0">
        <w:rPr>
          <w:rFonts w:ascii="Times New Roman" w:hAnsi="Times New Roman" w:cs="Times New Roman"/>
          <w:b/>
          <w:i/>
          <w:sz w:val="20"/>
          <w:szCs w:val="20"/>
        </w:rPr>
        <w:t xml:space="preserve">Набор ключей накидных CLASSIC в сумке. 6-27 мм, 8 пр. THORVIK или эквивалент </w:t>
      </w:r>
    </w:p>
    <w:p w:rsidR="003A1BA0" w:rsidRPr="003A1BA0" w:rsidRDefault="003A1BA0" w:rsidP="003A1BA0">
      <w:pPr>
        <w:spacing w:after="0" w:line="240" w:lineRule="auto"/>
        <w:ind w:left="1068"/>
        <w:jc w:val="center"/>
        <w:rPr>
          <w:rFonts w:ascii="Times New Roman" w:hAnsi="Times New Roman" w:cs="Times New Roman"/>
          <w:b/>
          <w:sz w:val="20"/>
          <w:szCs w:val="20"/>
        </w:rPr>
      </w:pPr>
      <w:r w:rsidRPr="003A1BA0">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Тип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накидные</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Размер </w:t>
            </w:r>
            <w:proofErr w:type="spellStart"/>
            <w:r w:rsidRPr="003A1BA0">
              <w:rPr>
                <w:rFonts w:ascii="Times New Roman" w:hAnsi="Times New Roman" w:cs="Times New Roman"/>
                <w:b/>
                <w:sz w:val="20"/>
                <w:szCs w:val="20"/>
              </w:rPr>
              <w:t>min</w:t>
            </w:r>
            <w:proofErr w:type="spellEnd"/>
            <w:r w:rsidRPr="003A1BA0">
              <w:rPr>
                <w:rFonts w:ascii="Times New Roman" w:hAnsi="Times New Roman" w:cs="Times New Roman"/>
                <w:b/>
                <w:sz w:val="20"/>
                <w:szCs w:val="20"/>
              </w:rPr>
              <w:t xml:space="preserve"> (мм)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6</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Размер </w:t>
            </w:r>
            <w:proofErr w:type="spellStart"/>
            <w:r w:rsidRPr="003A1BA0">
              <w:rPr>
                <w:rFonts w:ascii="Times New Roman" w:hAnsi="Times New Roman" w:cs="Times New Roman"/>
                <w:b/>
                <w:sz w:val="20"/>
                <w:szCs w:val="20"/>
              </w:rPr>
              <w:t>max</w:t>
            </w:r>
            <w:proofErr w:type="spellEnd"/>
            <w:r w:rsidRPr="003A1BA0">
              <w:rPr>
                <w:rFonts w:ascii="Times New Roman" w:hAnsi="Times New Roman" w:cs="Times New Roman"/>
                <w:b/>
                <w:sz w:val="20"/>
                <w:szCs w:val="20"/>
              </w:rPr>
              <w:t xml:space="preserve"> (мм)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27</w:t>
            </w:r>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Материал </w:t>
            </w:r>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proofErr w:type="spellStart"/>
            <w:r w:rsidRPr="003A1BA0">
              <w:rPr>
                <w:rFonts w:ascii="Times New Roman" w:hAnsi="Times New Roman" w:cs="Times New Roman"/>
                <w:b/>
                <w:sz w:val="20"/>
                <w:szCs w:val="20"/>
              </w:rPr>
              <w:t>CrV</w:t>
            </w:r>
            <w:proofErr w:type="spellEnd"/>
          </w:p>
        </w:tc>
      </w:tr>
      <w:tr w:rsidR="003A1BA0" w:rsidRPr="003A1BA0" w:rsidTr="004A7D58">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 xml:space="preserve">Количество в наборе,  </w:t>
            </w:r>
            <w:proofErr w:type="spellStart"/>
            <w:r w:rsidRPr="003A1BA0">
              <w:rPr>
                <w:rFonts w:ascii="Times New Roman" w:hAnsi="Times New Roman" w:cs="Times New Roman"/>
                <w:b/>
                <w:sz w:val="20"/>
                <w:szCs w:val="20"/>
              </w:rPr>
              <w:t>шт</w:t>
            </w:r>
            <w:proofErr w:type="spellEnd"/>
          </w:p>
        </w:tc>
        <w:tc>
          <w:tcPr>
            <w:tcW w:w="5281" w:type="dxa"/>
            <w:shd w:val="clear" w:color="auto" w:fill="auto"/>
          </w:tcPr>
          <w:p w:rsidR="003A1BA0" w:rsidRPr="003A1BA0" w:rsidRDefault="003A1BA0" w:rsidP="003A1BA0">
            <w:pPr>
              <w:spacing w:after="0" w:line="240" w:lineRule="auto"/>
              <w:jc w:val="center"/>
              <w:rPr>
                <w:rFonts w:ascii="Times New Roman" w:hAnsi="Times New Roman" w:cs="Times New Roman"/>
                <w:b/>
                <w:sz w:val="20"/>
                <w:szCs w:val="20"/>
              </w:rPr>
            </w:pPr>
            <w:r w:rsidRPr="003A1BA0">
              <w:rPr>
                <w:rFonts w:ascii="Times New Roman" w:hAnsi="Times New Roman" w:cs="Times New Roman"/>
                <w:b/>
                <w:sz w:val="20"/>
                <w:szCs w:val="20"/>
              </w:rPr>
              <w:t>Не менее  8</w:t>
            </w:r>
          </w:p>
        </w:tc>
      </w:tr>
    </w:tbl>
    <w:p w:rsidR="00861B33" w:rsidRPr="00861B33" w:rsidRDefault="00861B33" w:rsidP="00861B33">
      <w:pPr>
        <w:spacing w:after="0" w:line="240" w:lineRule="auto"/>
        <w:jc w:val="both"/>
        <w:rPr>
          <w:rFonts w:ascii="Times New Roman" w:hAnsi="Times New Roman" w:cs="Times New Roman"/>
          <w:b/>
          <w:sz w:val="20"/>
          <w:szCs w:val="20"/>
        </w:rPr>
      </w:pPr>
    </w:p>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Условия исполнения государственного контракта:</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Срок поставки: </w:t>
      </w:r>
      <w:r w:rsidR="00630314">
        <w:rPr>
          <w:rFonts w:ascii="Times New Roman" w:hAnsi="Times New Roman" w:cs="Times New Roman"/>
          <w:sz w:val="20"/>
          <w:szCs w:val="20"/>
        </w:rPr>
        <w:t xml:space="preserve">в течение </w:t>
      </w:r>
      <w:r w:rsidR="00C10482">
        <w:rPr>
          <w:rFonts w:ascii="Times New Roman" w:hAnsi="Times New Roman" w:cs="Times New Roman"/>
          <w:sz w:val="20"/>
          <w:szCs w:val="20"/>
        </w:rPr>
        <w:t>20</w:t>
      </w:r>
      <w:r w:rsidR="00630314">
        <w:rPr>
          <w:rFonts w:ascii="Times New Roman" w:hAnsi="Times New Roman" w:cs="Times New Roman"/>
          <w:sz w:val="20"/>
          <w:szCs w:val="20"/>
        </w:rPr>
        <w:t xml:space="preserve"> рабочих</w:t>
      </w:r>
      <w:r w:rsidRPr="00861B33">
        <w:rPr>
          <w:rFonts w:ascii="Times New Roman" w:hAnsi="Times New Roman" w:cs="Times New Roman"/>
          <w:sz w:val="20"/>
          <w:szCs w:val="20"/>
        </w:rPr>
        <w:t xml:space="preserve"> дней с </w:t>
      </w:r>
      <w:r w:rsidR="004C5B3A">
        <w:rPr>
          <w:rFonts w:ascii="Times New Roman" w:hAnsi="Times New Roman" w:cs="Times New Roman"/>
          <w:sz w:val="20"/>
          <w:szCs w:val="20"/>
        </w:rPr>
        <w:t>момента</w:t>
      </w:r>
      <w:r w:rsidRPr="00861B33">
        <w:rPr>
          <w:rFonts w:ascii="Times New Roman" w:hAnsi="Times New Roman" w:cs="Times New Roman"/>
          <w:sz w:val="20"/>
          <w:szCs w:val="20"/>
        </w:rPr>
        <w:t xml:space="preserve"> заключения контракта</w:t>
      </w:r>
      <w:r w:rsidR="00110400">
        <w:rPr>
          <w:rFonts w:ascii="Times New Roman" w:hAnsi="Times New Roman" w:cs="Times New Roman"/>
          <w:sz w:val="20"/>
          <w:szCs w:val="20"/>
        </w:rPr>
        <w:t xml:space="preserve"> одной партией</w:t>
      </w:r>
      <w:r w:rsidRPr="00861B33">
        <w:rPr>
          <w:rFonts w:ascii="Times New Roman" w:hAnsi="Times New Roman" w:cs="Times New Roman"/>
          <w:sz w:val="20"/>
          <w:szCs w:val="20"/>
        </w:rPr>
        <w:t>.</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Место поставки: </w:t>
      </w:r>
      <w:r w:rsidRPr="00861B33">
        <w:rPr>
          <w:rFonts w:ascii="Times New Roman" w:hAnsi="Times New Roman" w:cs="Times New Roman"/>
          <w:sz w:val="20"/>
          <w:szCs w:val="20"/>
        </w:rPr>
        <w:t>г. Вологда, ул. Лечебная, 24</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b/>
          <w:sz w:val="20"/>
          <w:szCs w:val="20"/>
        </w:rPr>
      </w:pPr>
      <w:r w:rsidRPr="00861B33">
        <w:rPr>
          <w:rFonts w:ascii="Times New Roman" w:hAnsi="Times New Roman" w:cs="Times New Roman"/>
          <w:b/>
          <w:sz w:val="20"/>
          <w:szCs w:val="20"/>
        </w:rPr>
        <w:t>Требования к качеству поставляемого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xml:space="preserve"> - товар должен быть новым, не бывшем в употреблении, не восстановленным, выпущенным не ранее 2025 года, не находящимся под арестом, залогом или обремененным иными правами третьих лиц;</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качество товара должно соответствовать государственным стандартам (ГОСТ), требованиям завода-изготовителя и иной нормативно-технической документации на данный вид товара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срок эксплуатации товара исчисляется со дня приема-передачи товара. В случае возникновения споров о качестве товара в момент приемки-передачи заказчик и поставщик вправе заказать независимую экспертизу за счет поставщика.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4.</w:t>
      </w:r>
      <w:r w:rsidRPr="00861B33">
        <w:rPr>
          <w:rFonts w:ascii="Times New Roman" w:hAnsi="Times New Roman" w:cs="Times New Roman"/>
          <w:b/>
          <w:sz w:val="20"/>
          <w:szCs w:val="20"/>
        </w:rPr>
        <w:t xml:space="preserve"> Гарантия: </w:t>
      </w:r>
      <w:r w:rsidRPr="00861B33">
        <w:rPr>
          <w:rFonts w:ascii="Times New Roman" w:hAnsi="Times New Roman" w:cs="Times New Roman"/>
          <w:sz w:val="20"/>
          <w:szCs w:val="20"/>
        </w:rPr>
        <w:t xml:space="preserve">Поставщик гарантирует качество поставляемого товара в пределах гарантийного срока, установленного производителем. Товар в пределах установленного срока должен соответствовать требованиям по качеству и быть пригодным для использования по его целевому назначению. При наступлении гарантийного случая Поставщик обязан принять товар в ремонт в своей мастерской в течение 1 (одного) рабочего дня с момента письменной заявки от Заказчика, для оперативного реагирования и минимизации рисков длительных простоев в работе. Устранение недостатков осуществляется в сервисном центре (мастерской). </w:t>
      </w: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C10482" w:rsidRDefault="00C10482" w:rsidP="00C14C78">
      <w:pPr>
        <w:spacing w:after="0" w:line="240" w:lineRule="auto"/>
        <w:ind w:firstLine="567"/>
        <w:jc w:val="right"/>
        <w:rPr>
          <w:rFonts w:ascii="Times New Roman" w:hAnsi="Times New Roman" w:cs="Times New Roman"/>
          <w:sz w:val="20"/>
          <w:szCs w:val="20"/>
        </w:rPr>
        <w:sectPr w:rsidR="00C10482" w:rsidSect="008C2A9C">
          <w:pgSz w:w="11906" w:h="16838"/>
          <w:pgMar w:top="568" w:right="850" w:bottom="426" w:left="709" w:header="708" w:footer="708" w:gutter="0"/>
          <w:cols w:space="708"/>
          <w:docGrid w:linePitch="360"/>
        </w:sect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lastRenderedPageBreak/>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от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п/п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r w:rsidR="00196EB4" w:rsidRPr="00083EEF">
              <w:rPr>
                <w:rFonts w:ascii="Times New Roman" w:hAnsi="Times New Roman" w:cs="Times New Roman"/>
                <w:bCs/>
                <w:sz w:val="20"/>
                <w:szCs w:val="20"/>
                <w:lang w:eastAsia="en-US"/>
              </w:rPr>
              <w:t>с/</w:t>
            </w:r>
            <w:r w:rsidRPr="00083EEF">
              <w:rPr>
                <w:rFonts w:ascii="Times New Roman" w:hAnsi="Times New Roman" w:cs="Times New Roman"/>
                <w:bCs/>
                <w:sz w:val="20"/>
                <w:szCs w:val="20"/>
                <w:lang w:eastAsia="en-US"/>
              </w:rPr>
              <w:t>без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r w:rsidR="00196EB4" w:rsidRPr="00083EEF">
              <w:rPr>
                <w:rFonts w:ascii="Times New Roman" w:hAnsi="Times New Roman" w:cs="Times New Roman"/>
                <w:bCs/>
                <w:sz w:val="20"/>
                <w:szCs w:val="20"/>
                <w:lang w:eastAsia="en-US"/>
              </w:rPr>
              <w:t>с/</w:t>
            </w:r>
            <w:r w:rsidRPr="00083EEF">
              <w:rPr>
                <w:rFonts w:ascii="Times New Roman" w:hAnsi="Times New Roman" w:cs="Times New Roman"/>
                <w:bCs/>
                <w:sz w:val="20"/>
                <w:szCs w:val="20"/>
                <w:lang w:eastAsia="en-US"/>
              </w:rPr>
              <w:t>без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  __________________(_________________________)</w:t>
      </w:r>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03F4F9F"/>
    <w:multiLevelType w:val="hybridMultilevel"/>
    <w:tmpl w:val="081461A0"/>
    <w:lvl w:ilvl="0" w:tplc="9706294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6BB12CBA"/>
    <w:multiLevelType w:val="hybridMultilevel"/>
    <w:tmpl w:val="4E42CADC"/>
    <w:lvl w:ilvl="0" w:tplc="10B2C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76E91591"/>
    <w:multiLevelType w:val="hybridMultilevel"/>
    <w:tmpl w:val="FB8CC0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5C3D0D"/>
    <w:multiLevelType w:val="hybridMultilevel"/>
    <w:tmpl w:val="E48C7610"/>
    <w:lvl w:ilvl="0" w:tplc="9D4E5316">
      <w:start w:val="1"/>
      <w:numFmt w:val="decimal"/>
      <w:lvlText w:val="%1)"/>
      <w:lvlJc w:val="left"/>
      <w:pPr>
        <w:ind w:left="1068" w:hanging="360"/>
      </w:pPr>
      <w:rPr>
        <w:i/>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0400"/>
    <w:rsid w:val="00114134"/>
    <w:rsid w:val="00114231"/>
    <w:rsid w:val="00114E33"/>
    <w:rsid w:val="0012099E"/>
    <w:rsid w:val="001247ED"/>
    <w:rsid w:val="00124EB0"/>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F06CC"/>
    <w:rsid w:val="001F2CC3"/>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BEA"/>
    <w:rsid w:val="00247D10"/>
    <w:rsid w:val="00254603"/>
    <w:rsid w:val="00255073"/>
    <w:rsid w:val="00257B69"/>
    <w:rsid w:val="00267DB8"/>
    <w:rsid w:val="00277EED"/>
    <w:rsid w:val="002831D1"/>
    <w:rsid w:val="00284F86"/>
    <w:rsid w:val="00287E80"/>
    <w:rsid w:val="00290F10"/>
    <w:rsid w:val="00295031"/>
    <w:rsid w:val="002A6BD3"/>
    <w:rsid w:val="002B0FB1"/>
    <w:rsid w:val="002C10DD"/>
    <w:rsid w:val="002D5079"/>
    <w:rsid w:val="002D72C0"/>
    <w:rsid w:val="002E73B7"/>
    <w:rsid w:val="002F6F37"/>
    <w:rsid w:val="00304707"/>
    <w:rsid w:val="00312558"/>
    <w:rsid w:val="00324ADE"/>
    <w:rsid w:val="00324F02"/>
    <w:rsid w:val="0034684C"/>
    <w:rsid w:val="0035056A"/>
    <w:rsid w:val="0035644B"/>
    <w:rsid w:val="0036434D"/>
    <w:rsid w:val="00366125"/>
    <w:rsid w:val="00373576"/>
    <w:rsid w:val="00374AD5"/>
    <w:rsid w:val="003772F3"/>
    <w:rsid w:val="00383D97"/>
    <w:rsid w:val="003915D7"/>
    <w:rsid w:val="003A1BA0"/>
    <w:rsid w:val="003A4F35"/>
    <w:rsid w:val="003A616E"/>
    <w:rsid w:val="003A7DE6"/>
    <w:rsid w:val="003B289F"/>
    <w:rsid w:val="003C0539"/>
    <w:rsid w:val="003D230B"/>
    <w:rsid w:val="003D38E6"/>
    <w:rsid w:val="003D6244"/>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4F63"/>
    <w:rsid w:val="00475B6A"/>
    <w:rsid w:val="00475BE3"/>
    <w:rsid w:val="00480EB1"/>
    <w:rsid w:val="00482079"/>
    <w:rsid w:val="00484417"/>
    <w:rsid w:val="00493E4C"/>
    <w:rsid w:val="004A1816"/>
    <w:rsid w:val="004B0731"/>
    <w:rsid w:val="004B6E11"/>
    <w:rsid w:val="004B6E8A"/>
    <w:rsid w:val="004C013B"/>
    <w:rsid w:val="004C24AB"/>
    <w:rsid w:val="004C5B3A"/>
    <w:rsid w:val="004C6B09"/>
    <w:rsid w:val="004C7F38"/>
    <w:rsid w:val="004D6244"/>
    <w:rsid w:val="004E1E07"/>
    <w:rsid w:val="004E6835"/>
    <w:rsid w:val="004F2968"/>
    <w:rsid w:val="004F4AE5"/>
    <w:rsid w:val="004F6EC2"/>
    <w:rsid w:val="00504535"/>
    <w:rsid w:val="00504A69"/>
    <w:rsid w:val="0050529E"/>
    <w:rsid w:val="00514881"/>
    <w:rsid w:val="0051722C"/>
    <w:rsid w:val="0052035B"/>
    <w:rsid w:val="0052748E"/>
    <w:rsid w:val="0053116C"/>
    <w:rsid w:val="005326C5"/>
    <w:rsid w:val="0054664E"/>
    <w:rsid w:val="005569C9"/>
    <w:rsid w:val="00564389"/>
    <w:rsid w:val="005756F2"/>
    <w:rsid w:val="005803A5"/>
    <w:rsid w:val="0058309A"/>
    <w:rsid w:val="005871F2"/>
    <w:rsid w:val="00590D2C"/>
    <w:rsid w:val="00592140"/>
    <w:rsid w:val="005A13CE"/>
    <w:rsid w:val="005A2063"/>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0314"/>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458C2"/>
    <w:rsid w:val="0076662E"/>
    <w:rsid w:val="00767A71"/>
    <w:rsid w:val="00775004"/>
    <w:rsid w:val="007804BF"/>
    <w:rsid w:val="00780BE0"/>
    <w:rsid w:val="00785F07"/>
    <w:rsid w:val="007900FD"/>
    <w:rsid w:val="00791708"/>
    <w:rsid w:val="00794677"/>
    <w:rsid w:val="007964E4"/>
    <w:rsid w:val="007A08BF"/>
    <w:rsid w:val="007B44D6"/>
    <w:rsid w:val="007C018C"/>
    <w:rsid w:val="007C3563"/>
    <w:rsid w:val="007C48C5"/>
    <w:rsid w:val="007D04CA"/>
    <w:rsid w:val="007D408F"/>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6114E"/>
    <w:rsid w:val="00861B33"/>
    <w:rsid w:val="00862DA6"/>
    <w:rsid w:val="00863025"/>
    <w:rsid w:val="00871538"/>
    <w:rsid w:val="00874038"/>
    <w:rsid w:val="00875929"/>
    <w:rsid w:val="00877891"/>
    <w:rsid w:val="00883ED1"/>
    <w:rsid w:val="008A003F"/>
    <w:rsid w:val="008A52F8"/>
    <w:rsid w:val="008B6F11"/>
    <w:rsid w:val="008C2A9C"/>
    <w:rsid w:val="008C3521"/>
    <w:rsid w:val="008D5F8E"/>
    <w:rsid w:val="008D5FD1"/>
    <w:rsid w:val="008D7BFA"/>
    <w:rsid w:val="008E2651"/>
    <w:rsid w:val="008E40AA"/>
    <w:rsid w:val="008F7BF6"/>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609E"/>
    <w:rsid w:val="009A6ADF"/>
    <w:rsid w:val="009A70E3"/>
    <w:rsid w:val="009B0B46"/>
    <w:rsid w:val="009B43C2"/>
    <w:rsid w:val="009D487A"/>
    <w:rsid w:val="009E239A"/>
    <w:rsid w:val="009F172B"/>
    <w:rsid w:val="009F3705"/>
    <w:rsid w:val="009F6747"/>
    <w:rsid w:val="00A04910"/>
    <w:rsid w:val="00A14D85"/>
    <w:rsid w:val="00A1546E"/>
    <w:rsid w:val="00A22A07"/>
    <w:rsid w:val="00A22FFD"/>
    <w:rsid w:val="00A27EDB"/>
    <w:rsid w:val="00A31BB5"/>
    <w:rsid w:val="00A323BD"/>
    <w:rsid w:val="00A37157"/>
    <w:rsid w:val="00A42C6C"/>
    <w:rsid w:val="00A4772D"/>
    <w:rsid w:val="00A55B67"/>
    <w:rsid w:val="00A63788"/>
    <w:rsid w:val="00A72895"/>
    <w:rsid w:val="00A743AD"/>
    <w:rsid w:val="00A77AE0"/>
    <w:rsid w:val="00A83B44"/>
    <w:rsid w:val="00A849E0"/>
    <w:rsid w:val="00A85A28"/>
    <w:rsid w:val="00A917D7"/>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0E97"/>
    <w:rsid w:val="00B63BCB"/>
    <w:rsid w:val="00B728AC"/>
    <w:rsid w:val="00B75671"/>
    <w:rsid w:val="00B85538"/>
    <w:rsid w:val="00B912CE"/>
    <w:rsid w:val="00B935F3"/>
    <w:rsid w:val="00B97C1F"/>
    <w:rsid w:val="00BA1320"/>
    <w:rsid w:val="00BA460A"/>
    <w:rsid w:val="00BC46FB"/>
    <w:rsid w:val="00BC7460"/>
    <w:rsid w:val="00BD4AB8"/>
    <w:rsid w:val="00BE1ED8"/>
    <w:rsid w:val="00BE3830"/>
    <w:rsid w:val="00BF00BD"/>
    <w:rsid w:val="00BF521D"/>
    <w:rsid w:val="00BF560C"/>
    <w:rsid w:val="00BF5B4C"/>
    <w:rsid w:val="00C042F3"/>
    <w:rsid w:val="00C04975"/>
    <w:rsid w:val="00C10482"/>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6502C"/>
    <w:rsid w:val="00C81BBC"/>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5E61"/>
    <w:rsid w:val="00D9782D"/>
    <w:rsid w:val="00D97D5E"/>
    <w:rsid w:val="00DA27D9"/>
    <w:rsid w:val="00DB7082"/>
    <w:rsid w:val="00DC05CF"/>
    <w:rsid w:val="00DC6B96"/>
    <w:rsid w:val="00DC76AD"/>
    <w:rsid w:val="00DC7A0C"/>
    <w:rsid w:val="00DD1E93"/>
    <w:rsid w:val="00DD1F60"/>
    <w:rsid w:val="00DD2F36"/>
    <w:rsid w:val="00DE56FC"/>
    <w:rsid w:val="00DF2D76"/>
    <w:rsid w:val="00E0380A"/>
    <w:rsid w:val="00E04170"/>
    <w:rsid w:val="00E1018C"/>
    <w:rsid w:val="00E30669"/>
    <w:rsid w:val="00E454A8"/>
    <w:rsid w:val="00E46D65"/>
    <w:rsid w:val="00E54C8F"/>
    <w:rsid w:val="00E5598E"/>
    <w:rsid w:val="00E60CCA"/>
    <w:rsid w:val="00E620FD"/>
    <w:rsid w:val="00E628E0"/>
    <w:rsid w:val="00E67678"/>
    <w:rsid w:val="00E75726"/>
    <w:rsid w:val="00E75F8E"/>
    <w:rsid w:val="00E77724"/>
    <w:rsid w:val="00EA2AE0"/>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591402213">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F3200-EB8E-40C0-81F0-8484D7EB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9</Pages>
  <Words>4991</Words>
  <Characters>28454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Гладин Максим Вениаминович</cp:lastModifiedBy>
  <cp:revision>109</cp:revision>
  <cp:lastPrinted>2025-10-23T08:23:00Z</cp:lastPrinted>
  <dcterms:created xsi:type="dcterms:W3CDTF">2025-11-25T10:38:00Z</dcterms:created>
  <dcterms:modified xsi:type="dcterms:W3CDTF">2026-05-26T07:05:00Z</dcterms:modified>
</cp:coreProperties>
</file>