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C822F6" w:rsidRDefault="00EB5555">
      <w:pPr>
        <w:widowControl w:val="0"/>
        <w:spacing w:after="0" w:line="240" w:lineRule="auto"/>
        <w:jc w:val="center"/>
        <w:rPr>
          <w:rFonts w:ascii="Times New Roman" w:hAnsi="Times New Roman"/>
          <w:b/>
          <w:color w:val="auto"/>
          <w:sz w:val="22"/>
          <w:szCs w:val="22"/>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955C16" w:rsidRDefault="00955C16" w:rsidP="00955C16">
      <w:pPr>
        <w:widowControl w:val="0"/>
        <w:spacing w:after="0" w:line="240" w:lineRule="auto"/>
        <w:jc w:val="center"/>
        <w:rPr>
          <w:rFonts w:ascii="Times New Roman" w:hAnsi="Times New Roman"/>
          <w:b/>
          <w:sz w:val="20"/>
        </w:rPr>
      </w:pPr>
      <w:r>
        <w:rPr>
          <w:rFonts w:ascii="Times New Roman" w:hAnsi="Times New Roman"/>
          <w:b/>
          <w:sz w:val="20"/>
        </w:rPr>
        <w:t>на поставку комплекта посуды и столовых приборов для оснащения столовой</w:t>
      </w:r>
    </w:p>
    <w:p w:rsidR="006B578B" w:rsidRPr="00EB5555" w:rsidRDefault="006B578B" w:rsidP="00E255A1">
      <w:pPr>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B715A9">
        <w:rPr>
          <w:rFonts w:ascii="Times New Roman" w:hAnsi="Times New Roman"/>
          <w:sz w:val="20"/>
        </w:rPr>
        <w:t>__________________</w:t>
      </w:r>
      <w:r w:rsidR="00B715A9">
        <w:rPr>
          <w:rFonts w:ascii="Times New Roman" w:hAnsi="Times New Roman"/>
          <w:bCs/>
          <w:sz w:val="20"/>
        </w:rPr>
        <w:t xml:space="preserve">, в лице </w:t>
      </w:r>
      <w:r w:rsidR="00B715A9">
        <w:rPr>
          <w:rFonts w:ascii="Times New Roman" w:hAnsi="Times New Roman"/>
          <w:sz w:val="20"/>
        </w:rPr>
        <w:t xml:space="preserve">____________________ </w:t>
      </w:r>
      <w:r w:rsidR="003605C5" w:rsidRPr="00134CF1">
        <w:rPr>
          <w:rFonts w:ascii="Times New Roman" w:hAnsi="Times New Roman"/>
          <w:sz w:val="20"/>
        </w:rPr>
        <w:t>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955C16">
      <w:pPr>
        <w:suppressAutoHyphens w:val="0"/>
        <w:spacing w:after="0" w:line="240" w:lineRule="auto"/>
        <w:ind w:firstLine="567"/>
        <w:contextualSpacing/>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955C16">
        <w:rPr>
          <w:rFonts w:ascii="Times New Roman" w:hAnsi="Times New Roman"/>
          <w:b/>
          <w:sz w:val="20"/>
        </w:rPr>
        <w:t>комплект посуды и столовые приборы для оснащения столовой</w:t>
      </w:r>
      <w:r w:rsidR="00955C16">
        <w:rPr>
          <w:rFonts w:ascii="Times New Roman" w:hAnsi="Times New Roman"/>
          <w:b/>
          <w:color w:val="auto"/>
          <w:sz w:val="20"/>
        </w:rPr>
        <w:t xml:space="preserve"> </w:t>
      </w:r>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составляет </w:t>
      </w:r>
      <w:r w:rsidR="009836B9">
        <w:rPr>
          <w:rFonts w:ascii="Times New Roman" w:hAnsi="Times New Roman"/>
          <w:sz w:val="20"/>
        </w:rPr>
        <w:t xml:space="preserve"> </w:t>
      </w:r>
      <w:r w:rsidR="00B715A9">
        <w:rPr>
          <w:rFonts w:ascii="Times New Roman" w:hAnsi="Times New Roman"/>
          <w:b/>
          <w:sz w:val="20"/>
        </w:rPr>
        <w:t>___________</w:t>
      </w:r>
      <w:r w:rsidR="009836B9">
        <w:rPr>
          <w:rFonts w:ascii="Times New Roman" w:hAnsi="Times New Roman"/>
          <w:sz w:val="20"/>
        </w:rPr>
        <w:t xml:space="preserve"> </w:t>
      </w:r>
      <w:r w:rsidRPr="003605C5">
        <w:rPr>
          <w:rFonts w:ascii="Times New Roman" w:hAnsi="Times New Roman"/>
          <w:b/>
          <w:sz w:val="20"/>
        </w:rPr>
        <w:t>(</w:t>
      </w:r>
      <w:r w:rsidR="00B715A9">
        <w:rPr>
          <w:rFonts w:ascii="Times New Roman" w:hAnsi="Times New Roman"/>
          <w:b/>
          <w:sz w:val="20"/>
        </w:rPr>
        <w:t>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002D74AB">
        <w:rPr>
          <w:rFonts w:ascii="Times New Roman" w:hAnsi="Times New Roman"/>
          <w:b/>
          <w:sz w:val="20"/>
        </w:rPr>
        <w:t xml:space="preserve"> года.</w:t>
      </w:r>
      <w:r w:rsidRPr="00FA26C9">
        <w:rPr>
          <w:rFonts w:ascii="Times New Roman" w:hAnsi="Times New Roman"/>
          <w:b/>
          <w:sz w:val="20"/>
        </w:rPr>
        <w:t xml:space="preserve">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w:t>
      </w:r>
      <w:r w:rsidRPr="00037C77">
        <w:rPr>
          <w:rFonts w:ascii="Times New Roman" w:hAnsi="Times New Roman"/>
          <w:sz w:val="20"/>
        </w:rPr>
        <w:lastRenderedPageBreak/>
        <w:t>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w:t>
      </w:r>
      <w:r w:rsidRPr="00037C77">
        <w:rPr>
          <w:rFonts w:ascii="Times New Roman" w:hAnsi="Times New Roman"/>
          <w:sz w:val="20"/>
        </w:rPr>
        <w:lastRenderedPageBreak/>
        <w:t>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lastRenderedPageBreak/>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B715A9">
        <w:rPr>
          <w:rFonts w:ascii="Times New Roman" w:hAnsi="Times New Roman"/>
          <w:b/>
          <w:sz w:val="20"/>
          <w:shd w:val="clear" w:color="auto" w:fill="FFFFFF"/>
        </w:rPr>
        <w:t>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финансов  администрации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Тел./факс  (833225-50-04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______________________С.Ю.Старостина</w:t>
            </w:r>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B715A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C03A0D" w:rsidRPr="00955C16" w:rsidRDefault="00AD7AD8" w:rsidP="00955C16">
      <w:pPr>
        <w:widowControl w:val="0"/>
        <w:spacing w:after="0" w:line="240" w:lineRule="auto"/>
        <w:jc w:val="right"/>
        <w:rPr>
          <w:rFonts w:ascii="Times New Roman" w:hAnsi="Times New Roman"/>
          <w:b/>
          <w:sz w:val="20"/>
        </w:rPr>
      </w:pPr>
      <w:r>
        <w:rPr>
          <w:rFonts w:ascii="Times New Roman" w:hAnsi="Times New Roman"/>
          <w:b/>
          <w:sz w:val="20"/>
        </w:rPr>
        <w:t>комплекта посуды и столовых</w:t>
      </w:r>
      <w:r w:rsidR="00955C16" w:rsidRPr="00955C16">
        <w:rPr>
          <w:rFonts w:ascii="Times New Roman" w:hAnsi="Times New Roman"/>
          <w:b/>
          <w:sz w:val="20"/>
        </w:rPr>
        <w:t xml:space="preserve"> прибор</w:t>
      </w:r>
      <w:r>
        <w:rPr>
          <w:rFonts w:ascii="Times New Roman" w:hAnsi="Times New Roman"/>
          <w:b/>
          <w:sz w:val="20"/>
        </w:rPr>
        <w:t>ов</w:t>
      </w:r>
      <w:r w:rsidR="00955C16" w:rsidRPr="00955C16">
        <w:rPr>
          <w:rFonts w:ascii="Times New Roman" w:hAnsi="Times New Roman"/>
          <w:b/>
          <w:sz w:val="20"/>
        </w:rPr>
        <w:t xml:space="preserve"> для оснащения столовой</w:t>
      </w:r>
    </w:p>
    <w:p w:rsidR="00C822F6" w:rsidRPr="00C822F6" w:rsidRDefault="00C60624" w:rsidP="00C822F6">
      <w:pPr>
        <w:widowControl w:val="0"/>
        <w:spacing w:after="0" w:line="240" w:lineRule="auto"/>
        <w:jc w:val="right"/>
        <w:rPr>
          <w:rFonts w:ascii="Times New Roman" w:hAnsi="Times New Roman"/>
          <w:color w:val="auto"/>
          <w:sz w:val="22"/>
          <w:szCs w:val="22"/>
        </w:rPr>
      </w:pPr>
      <w:r>
        <w:rPr>
          <w:rFonts w:ascii="Times New Roman" w:eastAsia="Calibri" w:hAnsi="Times New Roman"/>
          <w:color w:val="auto"/>
          <w:sz w:val="20"/>
          <w:lang w:eastAsia="en-US"/>
        </w:rPr>
        <w:t>от «</w:t>
      </w:r>
      <w:r w:rsidR="009836B9">
        <w:rPr>
          <w:rFonts w:ascii="Times New Roman" w:eastAsia="Calibri" w:hAnsi="Times New Roman"/>
          <w:color w:val="auto"/>
          <w:sz w:val="20"/>
          <w:lang w:eastAsia="en-US"/>
        </w:rPr>
        <w:t xml:space="preserve"> </w:t>
      </w:r>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p>
    <w:p w:rsidR="003605C5" w:rsidRPr="003605C5" w:rsidRDefault="003605C5" w:rsidP="003605C5">
      <w:pPr>
        <w:widowControl w:val="0"/>
        <w:spacing w:after="0" w:line="240" w:lineRule="auto"/>
        <w:jc w:val="right"/>
        <w:rPr>
          <w:rFonts w:ascii="Times New Roman" w:hAnsi="Times New Roman"/>
          <w:b/>
          <w:color w:val="auto"/>
          <w:sz w:val="20"/>
        </w:rPr>
      </w:pP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(руб)</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955C16" w:rsidRDefault="00955C16" w:rsidP="00955C16">
            <w:pPr>
              <w:spacing w:after="0"/>
              <w:rPr>
                <w:rFonts w:ascii="Times New Roman" w:hAnsi="Times New Roman"/>
              </w:rPr>
            </w:pPr>
            <w:r>
              <w:rPr>
                <w:rFonts w:ascii="Times New Roman" w:hAnsi="Times New Roman"/>
              </w:rPr>
              <w:t>Комплект посуды и столовых приборов</w:t>
            </w:r>
          </w:p>
          <w:p w:rsidR="006A04E9" w:rsidRPr="003D77E0" w:rsidRDefault="00955C16" w:rsidP="00955C16">
            <w:pPr>
              <w:suppressAutoHyphens w:val="0"/>
              <w:spacing w:after="0" w:line="240" w:lineRule="auto"/>
              <w:rPr>
                <w:rFonts w:ascii="Times New Roman" w:hAnsi="Times New Roman"/>
                <w:color w:val="auto"/>
                <w:sz w:val="22"/>
                <w:szCs w:val="22"/>
              </w:rPr>
            </w:pPr>
            <w:r>
              <w:rPr>
                <w:rFonts w:ascii="Times New Roman" w:hAnsi="Times New Roman"/>
              </w:rPr>
              <w:t xml:space="preserve"> (п1.5.5.</w:t>
            </w:r>
            <w:r w:rsidRPr="004D6E7A">
              <w:rPr>
                <w:rFonts w:ascii="Times New Roman" w:hAnsi="Times New Roman"/>
              </w:rPr>
              <w:t>Приказа Минпросвещения России от 28.11.2024  № 838</w:t>
            </w:r>
            <w:r>
              <w:rPr>
                <w:rFonts w:ascii="Times New Roman" w:hAnsi="Times New Roman"/>
              </w:rPr>
              <w:t>)</w:t>
            </w: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955C16" w:rsidP="00660851">
            <w:pPr>
              <w:rPr>
                <w:rFonts w:ascii="Times New Roman" w:hAnsi="Times New Roman"/>
              </w:rPr>
            </w:pPr>
            <w:r>
              <w:rPr>
                <w:rFonts w:ascii="Times New Roman" w:hAnsi="Times New Roman"/>
              </w:rPr>
              <w:t>комп</w:t>
            </w: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955C16" w:rsidP="006A04E9">
            <w:pPr>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C822F6">
            <w:pPr>
              <w:spacing w:after="0"/>
              <w:jc w:val="center"/>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C822F6">
            <w:pPr>
              <w:spacing w:after="0"/>
              <w:jc w:val="center"/>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C822F6" w:rsidRDefault="00E402FA" w:rsidP="00AC3BB8">
      <w:pPr>
        <w:suppressAutoHyphens w:val="0"/>
        <w:spacing w:after="0" w:line="240" w:lineRule="auto"/>
        <w:jc w:val="right"/>
        <w:rPr>
          <w:rFonts w:ascii="Times New Roman" w:eastAsia="Calibri" w:hAnsi="Times New Roman"/>
          <w:color w:val="auto"/>
          <w:sz w:val="22"/>
          <w:szCs w:val="22"/>
          <w:lang w:eastAsia="en-US"/>
        </w:rPr>
      </w:pPr>
      <w:r w:rsidRPr="00C822F6">
        <w:rPr>
          <w:rFonts w:ascii="Times New Roman" w:eastAsia="Calibri" w:hAnsi="Times New Roman"/>
          <w:color w:val="auto"/>
          <w:sz w:val="22"/>
          <w:szCs w:val="22"/>
          <w:lang w:eastAsia="en-US"/>
        </w:rPr>
        <w:t>ИТОГО:</w:t>
      </w:r>
      <w:r w:rsidR="00B715A9">
        <w:rPr>
          <w:rFonts w:ascii="Times New Roman" w:eastAsia="Calibri" w:hAnsi="Times New Roman"/>
          <w:color w:val="auto"/>
          <w:sz w:val="22"/>
          <w:szCs w:val="22"/>
          <w:lang w:eastAsia="en-US"/>
        </w:rPr>
        <w:t xml:space="preserve"> _________</w:t>
      </w:r>
      <w:r w:rsidR="00C822F6" w:rsidRPr="00C822F6">
        <w:rPr>
          <w:rFonts w:ascii="Times New Roman" w:eastAsia="Calibri" w:hAnsi="Times New Roman"/>
          <w:color w:val="auto"/>
          <w:sz w:val="22"/>
          <w:szCs w:val="22"/>
          <w:lang w:eastAsia="en-US"/>
        </w:rPr>
        <w:t xml:space="preserve"> </w:t>
      </w:r>
      <w:r w:rsidR="00322800" w:rsidRPr="00C822F6">
        <w:rPr>
          <w:rFonts w:ascii="Times New Roman" w:eastAsia="Calibri" w:hAnsi="Times New Roman"/>
          <w:color w:val="auto"/>
          <w:sz w:val="22"/>
          <w:szCs w:val="22"/>
          <w:lang w:eastAsia="en-US"/>
        </w:rPr>
        <w:t xml:space="preserve"> </w:t>
      </w:r>
      <w:r w:rsidR="00220B06" w:rsidRPr="00C822F6">
        <w:rPr>
          <w:rFonts w:ascii="Times New Roman" w:eastAsia="Calibri" w:hAnsi="Times New Roman"/>
          <w:color w:val="auto"/>
          <w:sz w:val="22"/>
          <w:szCs w:val="22"/>
          <w:lang w:eastAsia="en-US"/>
        </w:rPr>
        <w:t xml:space="preserve">Без НДС </w:t>
      </w:r>
    </w:p>
    <w:p w:rsidR="00C822F6" w:rsidRPr="00C822F6" w:rsidRDefault="00220B06" w:rsidP="00C822F6">
      <w:pPr>
        <w:widowControl w:val="0"/>
        <w:spacing w:after="0" w:line="240" w:lineRule="auto"/>
        <w:ind w:firstLine="540"/>
        <w:jc w:val="both"/>
        <w:rPr>
          <w:rFonts w:ascii="Times New Roman" w:hAnsi="Times New Roman"/>
          <w:sz w:val="22"/>
          <w:szCs w:val="22"/>
        </w:rPr>
      </w:pPr>
      <w:r w:rsidRPr="00C822F6">
        <w:rPr>
          <w:rFonts w:ascii="Times New Roman" w:eastAsia="Calibri" w:hAnsi="Times New Roman"/>
          <w:color w:val="auto"/>
          <w:sz w:val="22"/>
          <w:szCs w:val="22"/>
          <w:lang w:eastAsia="en-US"/>
        </w:rPr>
        <w:t>Итого к оплате:</w:t>
      </w:r>
      <w:r w:rsidR="00E402FA" w:rsidRPr="00C822F6">
        <w:rPr>
          <w:rFonts w:ascii="Times New Roman" w:eastAsia="Calibri" w:hAnsi="Times New Roman"/>
          <w:color w:val="auto"/>
          <w:sz w:val="22"/>
          <w:szCs w:val="22"/>
          <w:lang w:eastAsia="en-US"/>
        </w:rPr>
        <w:t xml:space="preserve"> </w:t>
      </w:r>
      <w:r w:rsidR="00B715A9">
        <w:rPr>
          <w:rFonts w:ascii="Times New Roman" w:hAnsi="Times New Roman"/>
          <w:b/>
          <w:sz w:val="22"/>
          <w:szCs w:val="22"/>
        </w:rPr>
        <w:t>____________</w:t>
      </w:r>
      <w:r w:rsidR="00C822F6" w:rsidRPr="00C822F6">
        <w:rPr>
          <w:rFonts w:ascii="Times New Roman" w:hAnsi="Times New Roman"/>
          <w:sz w:val="22"/>
          <w:szCs w:val="22"/>
        </w:rPr>
        <w:t xml:space="preserve"> </w:t>
      </w:r>
      <w:r w:rsidR="00C822F6" w:rsidRPr="00C822F6">
        <w:rPr>
          <w:rFonts w:ascii="Times New Roman" w:hAnsi="Times New Roman"/>
          <w:b/>
          <w:sz w:val="22"/>
          <w:szCs w:val="22"/>
        </w:rPr>
        <w:t>(</w:t>
      </w:r>
      <w:r w:rsidR="00B715A9">
        <w:rPr>
          <w:rFonts w:ascii="Times New Roman" w:hAnsi="Times New Roman"/>
          <w:b/>
          <w:sz w:val="22"/>
          <w:szCs w:val="22"/>
        </w:rPr>
        <w:t>_______________</w:t>
      </w:r>
      <w:r w:rsidR="00C822F6" w:rsidRPr="00C822F6">
        <w:rPr>
          <w:rFonts w:ascii="Times New Roman" w:hAnsi="Times New Roman"/>
          <w:b/>
          <w:sz w:val="22"/>
          <w:szCs w:val="22"/>
        </w:rPr>
        <w:t>) рублей 00</w:t>
      </w:r>
      <w:r w:rsidR="00C822F6" w:rsidRPr="00C822F6">
        <w:rPr>
          <w:rFonts w:ascii="Times New Roman" w:hAnsi="Times New Roman"/>
          <w:sz w:val="22"/>
          <w:szCs w:val="22"/>
        </w:rPr>
        <w:t xml:space="preserve"> </w:t>
      </w:r>
      <w:r w:rsidR="00C822F6" w:rsidRPr="00C822F6">
        <w:rPr>
          <w:rFonts w:ascii="Times New Roman" w:hAnsi="Times New Roman"/>
          <w:b/>
          <w:sz w:val="22"/>
          <w:szCs w:val="22"/>
        </w:rPr>
        <w:t>копейки</w:t>
      </w:r>
      <w:r w:rsidR="00C822F6" w:rsidRPr="00C822F6">
        <w:rPr>
          <w:rFonts w:ascii="Times New Roman" w:hAnsi="Times New Roman"/>
          <w:sz w:val="22"/>
          <w:szCs w:val="22"/>
        </w:rPr>
        <w:t>, не облагается НДС.</w:t>
      </w:r>
    </w:p>
    <w:p w:rsidR="003605C5" w:rsidRDefault="003605C5" w:rsidP="00AC3BB8">
      <w:pPr>
        <w:suppressAutoHyphens w:val="0"/>
        <w:spacing w:after="0" w:line="240" w:lineRule="auto"/>
        <w:jc w:val="right"/>
        <w:rPr>
          <w:rFonts w:ascii="Times New Roman" w:eastAsia="Calibri" w:hAnsi="Times New Roman"/>
          <w:color w:val="auto"/>
          <w:szCs w:val="24"/>
          <w:lang w:eastAsia="en-US"/>
        </w:rPr>
      </w:pP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EB5555" w:rsidRPr="00220B06" w:rsidRDefault="00EB5555" w:rsidP="00EB5555">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t>Приложение</w:t>
      </w:r>
      <w:r w:rsidR="00220B06" w:rsidRPr="00220B06">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955C16" w:rsidRPr="00955C16" w:rsidRDefault="00955C1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Pr="00955C16">
        <w:rPr>
          <w:rFonts w:ascii="Times New Roman" w:hAnsi="Times New Roman"/>
          <w:b/>
          <w:sz w:val="20"/>
        </w:rPr>
        <w:t xml:space="preserve">на поставку </w:t>
      </w:r>
    </w:p>
    <w:p w:rsidR="00955C16" w:rsidRPr="00955C16" w:rsidRDefault="00955C16" w:rsidP="00955C16">
      <w:pPr>
        <w:widowControl w:val="0"/>
        <w:spacing w:after="0" w:line="240" w:lineRule="auto"/>
        <w:jc w:val="right"/>
        <w:rPr>
          <w:rFonts w:ascii="Times New Roman" w:hAnsi="Times New Roman"/>
          <w:b/>
          <w:sz w:val="20"/>
        </w:rPr>
      </w:pPr>
      <w:r w:rsidRPr="00955C16">
        <w:rPr>
          <w:rFonts w:ascii="Times New Roman" w:hAnsi="Times New Roman"/>
          <w:b/>
          <w:sz w:val="20"/>
        </w:rPr>
        <w:t>комплекта посуды и столовы</w:t>
      </w:r>
      <w:r w:rsidR="00AD7AD8">
        <w:rPr>
          <w:rFonts w:ascii="Times New Roman" w:hAnsi="Times New Roman"/>
          <w:b/>
          <w:sz w:val="20"/>
        </w:rPr>
        <w:t>х</w:t>
      </w:r>
      <w:r w:rsidRPr="00955C16">
        <w:rPr>
          <w:rFonts w:ascii="Times New Roman" w:hAnsi="Times New Roman"/>
          <w:b/>
          <w:sz w:val="20"/>
        </w:rPr>
        <w:t xml:space="preserve"> прибор</w:t>
      </w:r>
      <w:r w:rsidR="00AD7AD8">
        <w:rPr>
          <w:rFonts w:ascii="Times New Roman" w:hAnsi="Times New Roman"/>
          <w:b/>
          <w:sz w:val="20"/>
        </w:rPr>
        <w:t>ов</w:t>
      </w:r>
      <w:r w:rsidRPr="00955C16">
        <w:rPr>
          <w:rFonts w:ascii="Times New Roman" w:hAnsi="Times New Roman"/>
          <w:b/>
          <w:sz w:val="20"/>
        </w:rPr>
        <w:t xml:space="preserve"> для оснащения столовой</w:t>
      </w:r>
    </w:p>
    <w:p w:rsidR="00C822F6" w:rsidRPr="00C822F6" w:rsidRDefault="00955C16" w:rsidP="00C822F6">
      <w:pPr>
        <w:widowControl w:val="0"/>
        <w:spacing w:after="0" w:line="240" w:lineRule="auto"/>
        <w:jc w:val="right"/>
        <w:rPr>
          <w:rFonts w:ascii="Times New Roman" w:hAnsi="Times New Roman"/>
          <w:color w:val="auto"/>
          <w:sz w:val="22"/>
          <w:szCs w:val="22"/>
        </w:rPr>
      </w:pPr>
      <w:r>
        <w:rPr>
          <w:rFonts w:ascii="Times New Roman" w:eastAsia="Calibri" w:hAnsi="Times New Roman"/>
          <w:color w:val="auto"/>
          <w:sz w:val="20"/>
          <w:lang w:eastAsia="en-US"/>
        </w:rPr>
        <w:t xml:space="preserve">от «  </w:t>
      </w:r>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p>
    <w:p w:rsidR="003605C5" w:rsidRDefault="003605C5" w:rsidP="003605C5">
      <w:pPr>
        <w:widowControl w:val="0"/>
        <w:spacing w:after="0" w:line="240" w:lineRule="auto"/>
        <w:jc w:val="right"/>
        <w:rPr>
          <w:rFonts w:ascii="Times New Roman" w:hAnsi="Times New Roman"/>
          <w:b/>
          <w:color w:val="auto"/>
          <w:sz w:val="20"/>
        </w:rPr>
      </w:pPr>
    </w:p>
    <w:p w:rsidR="0079682A" w:rsidRPr="00AD7AD8" w:rsidRDefault="0079682A" w:rsidP="0079682A">
      <w:pPr>
        <w:widowControl w:val="0"/>
        <w:spacing w:after="0" w:line="240" w:lineRule="auto"/>
        <w:jc w:val="center"/>
        <w:rPr>
          <w:rFonts w:ascii="Times New Roman" w:hAnsi="Times New Roman"/>
          <w:b/>
          <w:color w:val="auto"/>
          <w:szCs w:val="24"/>
        </w:rPr>
      </w:pPr>
      <w:r w:rsidRPr="00AD7AD8">
        <w:rPr>
          <w:rFonts w:ascii="Times New Roman" w:hAnsi="Times New Roman"/>
          <w:b/>
          <w:color w:val="auto"/>
          <w:szCs w:val="24"/>
        </w:rPr>
        <w:t>Описание объекта закупки</w:t>
      </w:r>
    </w:p>
    <w:p w:rsidR="00AD7AD8" w:rsidRDefault="00AD7AD8" w:rsidP="00AD7AD8">
      <w:pPr>
        <w:spacing w:after="0"/>
        <w:jc w:val="center"/>
        <w:rPr>
          <w:rFonts w:ascii="Times New Roman" w:hAnsi="Times New Roman"/>
        </w:rPr>
      </w:pPr>
      <w:r>
        <w:rPr>
          <w:rFonts w:ascii="Times New Roman" w:hAnsi="Times New Roman"/>
        </w:rPr>
        <w:t>Комплект посуды и столовых приборов</w:t>
      </w:r>
    </w:p>
    <w:p w:rsidR="00AD7AD8" w:rsidRDefault="00AD7AD8" w:rsidP="00AD7AD8">
      <w:pPr>
        <w:widowControl w:val="0"/>
        <w:spacing w:after="0" w:line="240" w:lineRule="auto"/>
        <w:jc w:val="center"/>
        <w:rPr>
          <w:rFonts w:ascii="Times New Roman" w:hAnsi="Times New Roman"/>
          <w:b/>
          <w:color w:val="auto"/>
          <w:sz w:val="20"/>
        </w:rPr>
      </w:pPr>
      <w:r>
        <w:rPr>
          <w:rFonts w:ascii="Times New Roman" w:hAnsi="Times New Roman"/>
        </w:rPr>
        <w:t>(п1.5.5.</w:t>
      </w:r>
      <w:r w:rsidRPr="004D6E7A">
        <w:rPr>
          <w:rFonts w:ascii="Times New Roman" w:hAnsi="Times New Roman"/>
        </w:rPr>
        <w:t>Приказа Минпросвещения России от 28.11.2024  № 838</w:t>
      </w:r>
      <w:r>
        <w:rPr>
          <w:rFonts w:ascii="Times New Roman" w:hAnsi="Times New Roman"/>
        </w:rPr>
        <w:t>)</w:t>
      </w:r>
    </w:p>
    <w:p w:rsidR="000F72BB" w:rsidRDefault="000F72BB" w:rsidP="00FE6B25">
      <w:pPr>
        <w:suppressAutoHyphens w:val="0"/>
        <w:spacing w:after="0" w:line="240" w:lineRule="auto"/>
        <w:contextualSpacing/>
        <w:jc w:val="right"/>
        <w:rPr>
          <w:rFonts w:ascii="Times New Roman" w:eastAsia="Calibri" w:hAnsi="Times New Roman"/>
          <w:b/>
          <w:color w:val="auto"/>
          <w:sz w:val="20"/>
          <w:lang w:eastAsia="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835"/>
        <w:gridCol w:w="1134"/>
        <w:gridCol w:w="2835"/>
      </w:tblGrid>
      <w:tr w:rsidR="003647A3" w:rsidRPr="00F9758A" w:rsidTr="00E91EF5">
        <w:trPr>
          <w:trHeight w:val="575"/>
        </w:trPr>
        <w:tc>
          <w:tcPr>
            <w:tcW w:w="675" w:type="dxa"/>
          </w:tcPr>
          <w:p w:rsidR="003647A3" w:rsidRPr="003647A3" w:rsidRDefault="003647A3" w:rsidP="003647A3">
            <w:pPr>
              <w:spacing w:after="0" w:line="240" w:lineRule="auto"/>
              <w:jc w:val="center"/>
              <w:rPr>
                <w:rFonts w:ascii="Times New Roman" w:hAnsi="Times New Roman"/>
              </w:rPr>
            </w:pPr>
          </w:p>
        </w:tc>
        <w:tc>
          <w:tcPr>
            <w:tcW w:w="2977" w:type="dxa"/>
          </w:tcPr>
          <w:p w:rsidR="003647A3" w:rsidRPr="003647A3" w:rsidRDefault="003647A3" w:rsidP="003647A3">
            <w:pPr>
              <w:spacing w:after="0" w:line="240" w:lineRule="auto"/>
              <w:jc w:val="center"/>
              <w:rPr>
                <w:rFonts w:ascii="Times New Roman" w:hAnsi="Times New Roman"/>
              </w:rPr>
            </w:pPr>
            <w:r w:rsidRPr="003647A3">
              <w:rPr>
                <w:rFonts w:ascii="Times New Roman" w:hAnsi="Times New Roman"/>
              </w:rPr>
              <w:t>Наименование товара</w:t>
            </w:r>
          </w:p>
        </w:tc>
        <w:tc>
          <w:tcPr>
            <w:tcW w:w="2835" w:type="dxa"/>
          </w:tcPr>
          <w:p w:rsidR="003647A3" w:rsidRPr="003647A3" w:rsidRDefault="003647A3" w:rsidP="003647A3">
            <w:pPr>
              <w:spacing w:after="0" w:line="240" w:lineRule="auto"/>
              <w:jc w:val="center"/>
              <w:rPr>
                <w:rFonts w:ascii="Times New Roman" w:hAnsi="Times New Roman"/>
              </w:rPr>
            </w:pPr>
            <w:r w:rsidRPr="003647A3">
              <w:rPr>
                <w:rFonts w:ascii="Times New Roman" w:hAnsi="Times New Roman"/>
              </w:rPr>
              <w:t>Характеристики</w:t>
            </w:r>
          </w:p>
        </w:tc>
        <w:tc>
          <w:tcPr>
            <w:tcW w:w="3969" w:type="dxa"/>
            <w:gridSpan w:val="2"/>
          </w:tcPr>
          <w:p w:rsidR="003647A3" w:rsidRPr="003647A3" w:rsidRDefault="003647A3" w:rsidP="003647A3">
            <w:pPr>
              <w:spacing w:after="0" w:line="240" w:lineRule="auto"/>
              <w:jc w:val="center"/>
              <w:rPr>
                <w:rFonts w:ascii="Times New Roman" w:hAnsi="Times New Roman"/>
              </w:rPr>
            </w:pPr>
            <w:r w:rsidRPr="003647A3">
              <w:rPr>
                <w:rFonts w:ascii="Times New Roman" w:hAnsi="Times New Roman"/>
              </w:rPr>
              <w:t>Количество</w:t>
            </w:r>
          </w:p>
        </w:tc>
      </w:tr>
      <w:tr w:rsidR="003647A3" w:rsidRPr="00F9758A" w:rsidTr="00E91EF5">
        <w:trPr>
          <w:trHeight w:val="631"/>
        </w:trPr>
        <w:tc>
          <w:tcPr>
            <w:tcW w:w="675" w:type="dxa"/>
          </w:tcPr>
          <w:p w:rsidR="003647A3" w:rsidRPr="003647A3" w:rsidRDefault="003647A3" w:rsidP="003647A3">
            <w:pPr>
              <w:spacing w:after="0" w:line="240" w:lineRule="auto"/>
              <w:jc w:val="center"/>
              <w:rPr>
                <w:rFonts w:ascii="Times New Roman" w:hAnsi="Times New Roman"/>
              </w:rPr>
            </w:pPr>
            <w:r w:rsidRPr="003647A3">
              <w:rPr>
                <w:rFonts w:ascii="Times New Roman" w:hAnsi="Times New Roman"/>
              </w:rPr>
              <w:t>1</w:t>
            </w:r>
          </w:p>
        </w:tc>
        <w:tc>
          <w:tcPr>
            <w:tcW w:w="2977" w:type="dxa"/>
          </w:tcPr>
          <w:p w:rsidR="003647A3" w:rsidRPr="003647A3" w:rsidRDefault="003647A3" w:rsidP="003647A3">
            <w:pPr>
              <w:spacing w:after="0" w:line="240" w:lineRule="auto"/>
              <w:rPr>
                <w:rFonts w:ascii="Times New Roman" w:hAnsi="Times New Roman"/>
              </w:rPr>
            </w:pPr>
            <w:r w:rsidRPr="003647A3">
              <w:rPr>
                <w:rFonts w:ascii="Times New Roman" w:hAnsi="Times New Roman"/>
              </w:rPr>
              <w:t>Нож столовый</w:t>
            </w:r>
          </w:p>
          <w:p w:rsidR="003647A3" w:rsidRPr="003647A3" w:rsidRDefault="003647A3" w:rsidP="003647A3">
            <w:pPr>
              <w:spacing w:after="0" w:line="240" w:lineRule="auto"/>
              <w:rPr>
                <w:rFonts w:ascii="Times New Roman" w:hAnsi="Times New Roman"/>
              </w:rPr>
            </w:pPr>
            <w:r w:rsidRPr="003647A3">
              <w:rPr>
                <w:rFonts w:ascii="Times New Roman" w:hAnsi="Times New Roman"/>
                <w:noProof/>
              </w:rPr>
              <w:drawing>
                <wp:inline distT="0" distB="0" distL="0" distR="0" wp14:anchorId="6C79EA43" wp14:editId="1C1CFD69">
                  <wp:extent cx="1028700" cy="1371600"/>
                  <wp:effectExtent l="0" t="0" r="0" b="0"/>
                  <wp:docPr id="1" name="Рисунок 1" descr="M7-27-1200x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7-27-1200x16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1371600"/>
                          </a:xfrm>
                          <a:prstGeom prst="rect">
                            <a:avLst/>
                          </a:prstGeom>
                          <a:noFill/>
                          <a:ln>
                            <a:noFill/>
                          </a:ln>
                        </pic:spPr>
                      </pic:pic>
                    </a:graphicData>
                  </a:graphic>
                </wp:inline>
              </w:drawing>
            </w:r>
          </w:p>
        </w:tc>
        <w:tc>
          <w:tcPr>
            <w:tcW w:w="2835" w:type="dxa"/>
          </w:tcPr>
          <w:p w:rsidR="003647A3" w:rsidRPr="003647A3" w:rsidRDefault="003647A3" w:rsidP="003647A3">
            <w:pPr>
              <w:spacing w:after="0" w:line="240" w:lineRule="auto"/>
              <w:rPr>
                <w:rFonts w:ascii="Times New Roman" w:hAnsi="Times New Roman"/>
              </w:rPr>
            </w:pPr>
            <w:r w:rsidRPr="003647A3">
              <w:rPr>
                <w:rFonts w:ascii="Times New Roman" w:hAnsi="Times New Roman"/>
              </w:rPr>
              <w:t>Материал- нержавеющая сталь</w:t>
            </w:r>
          </w:p>
          <w:p w:rsidR="003647A3" w:rsidRPr="003647A3" w:rsidRDefault="003647A3" w:rsidP="003647A3">
            <w:pPr>
              <w:spacing w:after="0" w:line="240" w:lineRule="auto"/>
              <w:rPr>
                <w:rFonts w:ascii="Times New Roman" w:hAnsi="Times New Roman"/>
                <w:sz w:val="27"/>
                <w:szCs w:val="27"/>
              </w:rPr>
            </w:pPr>
            <w:r w:rsidRPr="003647A3">
              <w:rPr>
                <w:rFonts w:ascii="Times New Roman" w:hAnsi="Times New Roman"/>
              </w:rPr>
              <w:t>Высота (мм)6.9</w:t>
            </w:r>
          </w:p>
          <w:p w:rsidR="003647A3" w:rsidRPr="003647A3" w:rsidRDefault="003647A3" w:rsidP="003647A3">
            <w:pPr>
              <w:spacing w:after="0" w:line="240" w:lineRule="auto"/>
              <w:rPr>
                <w:rFonts w:ascii="Times New Roman" w:hAnsi="Times New Roman"/>
                <w:sz w:val="27"/>
                <w:szCs w:val="27"/>
              </w:rPr>
            </w:pPr>
            <w:r w:rsidRPr="003647A3">
              <w:rPr>
                <w:rFonts w:ascii="Times New Roman" w:hAnsi="Times New Roman"/>
              </w:rPr>
              <w:t>Ширина (мм)23</w:t>
            </w:r>
          </w:p>
          <w:p w:rsidR="003647A3" w:rsidRPr="003647A3" w:rsidRDefault="003647A3" w:rsidP="003647A3">
            <w:pPr>
              <w:spacing w:after="0" w:line="240" w:lineRule="auto"/>
              <w:rPr>
                <w:rFonts w:ascii="Times New Roman" w:hAnsi="Times New Roman"/>
                <w:sz w:val="27"/>
                <w:szCs w:val="27"/>
              </w:rPr>
            </w:pPr>
            <w:r w:rsidRPr="003647A3">
              <w:rPr>
                <w:rFonts w:ascii="Times New Roman" w:hAnsi="Times New Roman"/>
              </w:rPr>
              <w:t>Длина (мм)216</w:t>
            </w:r>
          </w:p>
          <w:p w:rsidR="003647A3" w:rsidRPr="003647A3" w:rsidRDefault="003647A3" w:rsidP="003647A3">
            <w:pPr>
              <w:spacing w:after="0" w:line="240" w:lineRule="auto"/>
              <w:rPr>
                <w:rFonts w:ascii="Times New Roman" w:hAnsi="Times New Roman"/>
              </w:rPr>
            </w:pPr>
            <w:r w:rsidRPr="003647A3">
              <w:rPr>
                <w:rFonts w:ascii="Times New Roman" w:hAnsi="Times New Roman"/>
              </w:rPr>
              <w:t>Толщина (мм) 12</w:t>
            </w:r>
          </w:p>
        </w:tc>
        <w:tc>
          <w:tcPr>
            <w:tcW w:w="1134" w:type="dxa"/>
          </w:tcPr>
          <w:p w:rsidR="003647A3" w:rsidRPr="003647A3" w:rsidRDefault="003647A3" w:rsidP="003647A3">
            <w:pPr>
              <w:spacing w:after="0" w:line="240" w:lineRule="auto"/>
              <w:jc w:val="center"/>
              <w:rPr>
                <w:rFonts w:ascii="Times New Roman" w:hAnsi="Times New Roman"/>
              </w:rPr>
            </w:pPr>
            <w:r>
              <w:rPr>
                <w:rFonts w:ascii="Times New Roman" w:hAnsi="Times New Roman"/>
              </w:rPr>
              <w:t>5</w:t>
            </w:r>
            <w:r w:rsidRPr="003647A3">
              <w:rPr>
                <w:rFonts w:ascii="Times New Roman" w:hAnsi="Times New Roman"/>
              </w:rPr>
              <w:t>00</w:t>
            </w:r>
          </w:p>
        </w:tc>
        <w:tc>
          <w:tcPr>
            <w:tcW w:w="2835" w:type="dxa"/>
          </w:tcPr>
          <w:p w:rsidR="003647A3" w:rsidRPr="003647A3" w:rsidRDefault="003647A3" w:rsidP="003647A3">
            <w:pPr>
              <w:spacing w:after="0" w:line="240" w:lineRule="auto"/>
              <w:jc w:val="center"/>
              <w:rPr>
                <w:rFonts w:ascii="Times New Roman" w:hAnsi="Times New Roman"/>
              </w:rPr>
            </w:pPr>
            <w:r w:rsidRPr="003647A3">
              <w:rPr>
                <w:rFonts w:ascii="Times New Roman" w:hAnsi="Times New Roman"/>
              </w:rPr>
              <w:t>Шт.</w:t>
            </w:r>
          </w:p>
        </w:tc>
      </w:tr>
      <w:tr w:rsidR="003647A3" w:rsidRPr="00F9758A" w:rsidTr="00E91EF5">
        <w:trPr>
          <w:trHeight w:val="631"/>
        </w:trPr>
        <w:tc>
          <w:tcPr>
            <w:tcW w:w="675" w:type="dxa"/>
          </w:tcPr>
          <w:p w:rsidR="003647A3" w:rsidRPr="003647A3" w:rsidRDefault="003647A3" w:rsidP="003647A3">
            <w:pPr>
              <w:spacing w:after="0" w:line="240" w:lineRule="auto"/>
              <w:jc w:val="center"/>
              <w:rPr>
                <w:rFonts w:ascii="Times New Roman" w:hAnsi="Times New Roman"/>
              </w:rPr>
            </w:pPr>
            <w:r w:rsidRPr="003647A3">
              <w:rPr>
                <w:rFonts w:ascii="Times New Roman" w:hAnsi="Times New Roman"/>
              </w:rPr>
              <w:t>2</w:t>
            </w:r>
          </w:p>
        </w:tc>
        <w:tc>
          <w:tcPr>
            <w:tcW w:w="2977" w:type="dxa"/>
          </w:tcPr>
          <w:p w:rsidR="003647A3" w:rsidRPr="003647A3" w:rsidRDefault="003647A3" w:rsidP="003647A3">
            <w:pPr>
              <w:spacing w:after="0" w:line="240" w:lineRule="auto"/>
              <w:rPr>
                <w:rFonts w:ascii="Times New Roman" w:hAnsi="Times New Roman"/>
              </w:rPr>
            </w:pPr>
          </w:p>
          <w:p w:rsidR="003647A3" w:rsidRPr="003647A3" w:rsidRDefault="003647A3" w:rsidP="003647A3">
            <w:pPr>
              <w:spacing w:after="0" w:line="240" w:lineRule="auto"/>
              <w:rPr>
                <w:rFonts w:ascii="Times New Roman" w:hAnsi="Times New Roman"/>
              </w:rPr>
            </w:pPr>
            <w:r w:rsidRPr="003647A3">
              <w:rPr>
                <w:rFonts w:ascii="Times New Roman" w:hAnsi="Times New Roman"/>
              </w:rPr>
              <w:t xml:space="preserve">Кружка </w:t>
            </w:r>
          </w:p>
          <w:p w:rsidR="003647A3" w:rsidRPr="003647A3" w:rsidRDefault="003647A3" w:rsidP="003647A3">
            <w:pPr>
              <w:spacing w:after="0" w:line="240" w:lineRule="auto"/>
              <w:rPr>
                <w:rFonts w:ascii="Times New Roman" w:hAnsi="Times New Roman"/>
              </w:rPr>
            </w:pPr>
            <w:r w:rsidRPr="003647A3">
              <w:rPr>
                <w:rFonts w:ascii="Times New Roman" w:hAnsi="Times New Roman"/>
                <w:noProof/>
              </w:rPr>
              <w:drawing>
                <wp:inline distT="0" distB="0" distL="0" distR="0" wp14:anchorId="1F325C5E" wp14:editId="6A0E56F7">
                  <wp:extent cx="1781175" cy="1781175"/>
                  <wp:effectExtent l="0" t="0" r="0" b="0"/>
                  <wp:docPr id="2" name="Рисунок 2" descr="КРУЖКА 260мл ''Tvist Ivory'' - интернет-магазин КленМарке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УЖКА 260мл ''Tvist Ivory'' - интернет-магазин КленМаркет.ру"/>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tc>
        <w:tc>
          <w:tcPr>
            <w:tcW w:w="2835" w:type="dxa"/>
          </w:tcPr>
          <w:p w:rsidR="003647A3" w:rsidRPr="003647A3" w:rsidRDefault="003647A3" w:rsidP="003647A3">
            <w:pPr>
              <w:spacing w:after="0" w:line="240" w:lineRule="auto"/>
              <w:rPr>
                <w:rFonts w:ascii="Times New Roman" w:hAnsi="Times New Roman"/>
              </w:rPr>
            </w:pPr>
            <w:r w:rsidRPr="003647A3">
              <w:rPr>
                <w:rFonts w:ascii="Times New Roman" w:hAnsi="Times New Roman"/>
              </w:rPr>
              <w:t>Материал- фарфор</w:t>
            </w:r>
          </w:p>
          <w:p w:rsidR="003647A3" w:rsidRPr="003647A3" w:rsidRDefault="003647A3" w:rsidP="003647A3">
            <w:pPr>
              <w:spacing w:after="0" w:line="240" w:lineRule="auto"/>
              <w:rPr>
                <w:rFonts w:ascii="Times New Roman" w:hAnsi="Times New Roman"/>
              </w:rPr>
            </w:pPr>
            <w:r w:rsidRPr="003647A3">
              <w:rPr>
                <w:rFonts w:ascii="Times New Roman" w:hAnsi="Times New Roman"/>
              </w:rPr>
              <w:t>Объем- 250 мл</w:t>
            </w:r>
          </w:p>
          <w:p w:rsidR="003647A3" w:rsidRPr="003647A3" w:rsidRDefault="003647A3" w:rsidP="003647A3">
            <w:pPr>
              <w:spacing w:after="0" w:line="240" w:lineRule="auto"/>
              <w:rPr>
                <w:rFonts w:ascii="Times New Roman" w:hAnsi="Times New Roman"/>
              </w:rPr>
            </w:pPr>
            <w:r w:rsidRPr="003647A3">
              <w:rPr>
                <w:rFonts w:ascii="Times New Roman" w:hAnsi="Times New Roman"/>
              </w:rPr>
              <w:t>Наличие ручки</w:t>
            </w:r>
          </w:p>
        </w:tc>
        <w:tc>
          <w:tcPr>
            <w:tcW w:w="1134" w:type="dxa"/>
          </w:tcPr>
          <w:p w:rsidR="003647A3" w:rsidRPr="003647A3" w:rsidRDefault="003647A3" w:rsidP="003647A3">
            <w:pPr>
              <w:spacing w:after="0" w:line="240" w:lineRule="auto"/>
              <w:jc w:val="center"/>
              <w:rPr>
                <w:rFonts w:ascii="Times New Roman" w:hAnsi="Times New Roman"/>
              </w:rPr>
            </w:pPr>
            <w:r w:rsidRPr="003647A3">
              <w:rPr>
                <w:rFonts w:ascii="Times New Roman" w:hAnsi="Times New Roman"/>
              </w:rPr>
              <w:t>1500</w:t>
            </w:r>
          </w:p>
        </w:tc>
        <w:tc>
          <w:tcPr>
            <w:tcW w:w="2835" w:type="dxa"/>
          </w:tcPr>
          <w:p w:rsidR="003647A3" w:rsidRPr="003647A3" w:rsidRDefault="003647A3" w:rsidP="003647A3">
            <w:pPr>
              <w:spacing w:after="0" w:line="240" w:lineRule="auto"/>
              <w:jc w:val="center"/>
              <w:rPr>
                <w:rFonts w:ascii="Times New Roman" w:hAnsi="Times New Roman"/>
              </w:rPr>
            </w:pPr>
            <w:r w:rsidRPr="003647A3">
              <w:rPr>
                <w:rFonts w:ascii="Times New Roman" w:hAnsi="Times New Roman"/>
              </w:rPr>
              <w:t>Шт.</w:t>
            </w:r>
          </w:p>
        </w:tc>
      </w:tr>
      <w:tr w:rsidR="003647A3" w:rsidRPr="00F9758A" w:rsidTr="00E91EF5">
        <w:trPr>
          <w:trHeight w:val="631"/>
        </w:trPr>
        <w:tc>
          <w:tcPr>
            <w:tcW w:w="675" w:type="dxa"/>
          </w:tcPr>
          <w:p w:rsidR="003647A3" w:rsidRDefault="003647A3" w:rsidP="00E91EF5">
            <w:pPr>
              <w:jc w:val="center"/>
            </w:pPr>
          </w:p>
        </w:tc>
        <w:tc>
          <w:tcPr>
            <w:tcW w:w="2977" w:type="dxa"/>
          </w:tcPr>
          <w:p w:rsidR="003647A3" w:rsidRPr="00F9758A" w:rsidRDefault="003647A3" w:rsidP="00E91EF5">
            <w:pPr>
              <w:jc w:val="center"/>
            </w:pPr>
          </w:p>
        </w:tc>
        <w:tc>
          <w:tcPr>
            <w:tcW w:w="2835" w:type="dxa"/>
          </w:tcPr>
          <w:p w:rsidR="003647A3" w:rsidRPr="00F9758A" w:rsidRDefault="003647A3" w:rsidP="00E91EF5">
            <w:pPr>
              <w:jc w:val="center"/>
            </w:pPr>
          </w:p>
        </w:tc>
        <w:tc>
          <w:tcPr>
            <w:tcW w:w="1134" w:type="dxa"/>
          </w:tcPr>
          <w:p w:rsidR="003647A3" w:rsidRPr="00F9758A" w:rsidRDefault="003647A3" w:rsidP="00E91EF5">
            <w:pPr>
              <w:jc w:val="center"/>
            </w:pPr>
          </w:p>
        </w:tc>
        <w:tc>
          <w:tcPr>
            <w:tcW w:w="2835" w:type="dxa"/>
          </w:tcPr>
          <w:p w:rsidR="003647A3" w:rsidRPr="00F9758A" w:rsidRDefault="003647A3" w:rsidP="00E91EF5">
            <w:pPr>
              <w:jc w:val="center"/>
            </w:pPr>
          </w:p>
        </w:tc>
      </w:tr>
    </w:tbl>
    <w:p w:rsidR="009836B9" w:rsidRDefault="009836B9" w:rsidP="00FE6B25">
      <w:pPr>
        <w:suppressAutoHyphens w:val="0"/>
        <w:spacing w:after="0" w:line="240" w:lineRule="auto"/>
        <w:contextualSpacing/>
        <w:jc w:val="right"/>
        <w:rPr>
          <w:rFonts w:ascii="Times New Roman" w:eastAsia="Calibri" w:hAnsi="Times New Roman"/>
          <w:b/>
          <w:color w:val="auto"/>
          <w:sz w:val="20"/>
          <w:lang w:eastAsia="en-US"/>
        </w:rPr>
      </w:pPr>
      <w:bookmarkStart w:id="41" w:name="_GoBack"/>
      <w:bookmarkEnd w:id="41"/>
    </w:p>
    <w:sectPr w:rsidR="009836B9" w:rsidSect="00EB5555">
      <w:headerReference w:type="default" r:id="rId19"/>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28" w:rsidRDefault="00A14D28">
      <w:pPr>
        <w:spacing w:after="0" w:line="240" w:lineRule="auto"/>
      </w:pPr>
      <w:r>
        <w:separator/>
      </w:r>
    </w:p>
  </w:endnote>
  <w:endnote w:type="continuationSeparator" w:id="0">
    <w:p w:rsidR="00A14D28" w:rsidRDefault="00A1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28" w:rsidRDefault="00A14D28">
      <w:pPr>
        <w:spacing w:after="0" w:line="240" w:lineRule="auto"/>
      </w:pPr>
      <w:r>
        <w:separator/>
      </w:r>
    </w:p>
  </w:footnote>
  <w:footnote w:type="continuationSeparator" w:id="0">
    <w:p w:rsidR="00A14D28" w:rsidRDefault="00A1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8"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
  </w:num>
  <w:num w:numId="3">
    <w:abstractNumId w:val="3"/>
  </w:num>
  <w:num w:numId="4">
    <w:abstractNumId w:val="21"/>
  </w:num>
  <w:num w:numId="5">
    <w:abstractNumId w:val="11"/>
  </w:num>
  <w:num w:numId="6">
    <w:abstractNumId w:val="5"/>
  </w:num>
  <w:num w:numId="7">
    <w:abstractNumId w:val="1"/>
  </w:num>
  <w:num w:numId="8">
    <w:abstractNumId w:val="6"/>
  </w:num>
  <w:num w:numId="9">
    <w:abstractNumId w:val="12"/>
  </w:num>
  <w:num w:numId="10">
    <w:abstractNumId w:val="10"/>
  </w:num>
  <w:num w:numId="11">
    <w:abstractNumId w:val="22"/>
  </w:num>
  <w:num w:numId="12">
    <w:abstractNumId w:val="15"/>
  </w:num>
  <w:num w:numId="13">
    <w:abstractNumId w:val="23"/>
  </w:num>
  <w:num w:numId="14">
    <w:abstractNumId w:val="28"/>
  </w:num>
  <w:num w:numId="15">
    <w:abstractNumId w:val="4"/>
  </w:num>
  <w:num w:numId="16">
    <w:abstractNumId w:val="13"/>
  </w:num>
  <w:num w:numId="17">
    <w:abstractNumId w:val="9"/>
  </w:num>
  <w:num w:numId="18">
    <w:abstractNumId w:val="16"/>
  </w:num>
  <w:num w:numId="19">
    <w:abstractNumId w:val="18"/>
  </w:num>
  <w:num w:numId="20">
    <w:abstractNumId w:val="26"/>
  </w:num>
  <w:num w:numId="21">
    <w:abstractNumId w:val="14"/>
  </w:num>
  <w:num w:numId="22">
    <w:abstractNumId w:val="7"/>
  </w:num>
  <w:num w:numId="23">
    <w:abstractNumId w:val="24"/>
  </w:num>
  <w:num w:numId="24">
    <w:abstractNumId w:val="25"/>
  </w:num>
  <w:num w:numId="25">
    <w:abstractNumId w:val="8"/>
  </w:num>
  <w:num w:numId="26">
    <w:abstractNumId w:val="19"/>
  </w:num>
  <w:num w:numId="27">
    <w:abstractNumId w:val="27"/>
  </w:num>
  <w:num w:numId="28">
    <w:abstractNumId w:val="20"/>
  </w:num>
  <w:num w:numId="29">
    <w:abstractNumId w:val="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4B61"/>
    <w:rsid w:val="00047ACE"/>
    <w:rsid w:val="00051965"/>
    <w:rsid w:val="000549B6"/>
    <w:rsid w:val="00056E70"/>
    <w:rsid w:val="00057CDD"/>
    <w:rsid w:val="000620B2"/>
    <w:rsid w:val="0006745A"/>
    <w:rsid w:val="00075B0D"/>
    <w:rsid w:val="000A07EF"/>
    <w:rsid w:val="000A3F76"/>
    <w:rsid w:val="000A5532"/>
    <w:rsid w:val="000B5EC0"/>
    <w:rsid w:val="000E1EF6"/>
    <w:rsid w:val="000F72BB"/>
    <w:rsid w:val="001126EC"/>
    <w:rsid w:val="0012030D"/>
    <w:rsid w:val="00132B6C"/>
    <w:rsid w:val="001405F4"/>
    <w:rsid w:val="00146014"/>
    <w:rsid w:val="00173DA7"/>
    <w:rsid w:val="001A034E"/>
    <w:rsid w:val="001D5491"/>
    <w:rsid w:val="001D7B7E"/>
    <w:rsid w:val="00203382"/>
    <w:rsid w:val="00220B06"/>
    <w:rsid w:val="002544FF"/>
    <w:rsid w:val="00256DB1"/>
    <w:rsid w:val="00260ED4"/>
    <w:rsid w:val="00277A1D"/>
    <w:rsid w:val="00295757"/>
    <w:rsid w:val="00295BCF"/>
    <w:rsid w:val="002A09CC"/>
    <w:rsid w:val="002B322B"/>
    <w:rsid w:val="002C397E"/>
    <w:rsid w:val="002D0916"/>
    <w:rsid w:val="002D74AB"/>
    <w:rsid w:val="002E2AFC"/>
    <w:rsid w:val="002E5286"/>
    <w:rsid w:val="00300E1B"/>
    <w:rsid w:val="00304FD9"/>
    <w:rsid w:val="00307C57"/>
    <w:rsid w:val="003106C2"/>
    <w:rsid w:val="00311441"/>
    <w:rsid w:val="003139CA"/>
    <w:rsid w:val="00322800"/>
    <w:rsid w:val="00331C6B"/>
    <w:rsid w:val="00346FAF"/>
    <w:rsid w:val="00355BD8"/>
    <w:rsid w:val="003605C5"/>
    <w:rsid w:val="003647A3"/>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E76"/>
    <w:rsid w:val="00712339"/>
    <w:rsid w:val="00743EA0"/>
    <w:rsid w:val="00753BD6"/>
    <w:rsid w:val="00761D2C"/>
    <w:rsid w:val="007634E3"/>
    <w:rsid w:val="00773FC0"/>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531A1"/>
    <w:rsid w:val="00B56D4D"/>
    <w:rsid w:val="00B6699F"/>
    <w:rsid w:val="00B715A9"/>
    <w:rsid w:val="00BB54CD"/>
    <w:rsid w:val="00BC495B"/>
    <w:rsid w:val="00BD487D"/>
    <w:rsid w:val="00C03A0D"/>
    <w:rsid w:val="00C06571"/>
    <w:rsid w:val="00C23AF9"/>
    <w:rsid w:val="00C302F4"/>
    <w:rsid w:val="00C42F2D"/>
    <w:rsid w:val="00C4489C"/>
    <w:rsid w:val="00C50ECB"/>
    <w:rsid w:val="00C521F8"/>
    <w:rsid w:val="00C54035"/>
    <w:rsid w:val="00C60624"/>
    <w:rsid w:val="00C64BBF"/>
    <w:rsid w:val="00C822F6"/>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D902"/>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43067-E365-4576-8132-A7699F5A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3910</Words>
  <Characters>22291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26149</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4</cp:revision>
  <cp:lastPrinted>2025-04-10T13:58:00Z</cp:lastPrinted>
  <dcterms:created xsi:type="dcterms:W3CDTF">2026-05-21T12:59:00Z</dcterms:created>
  <dcterms:modified xsi:type="dcterms:W3CDTF">2026-05-22T09:35:00Z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