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31A" w:rsidRPr="00584A77" w:rsidRDefault="00584A77" w:rsidP="00CA631A">
      <w:pPr>
        <w:autoSpaceDE w:val="0"/>
        <w:autoSpaceDN w:val="0"/>
        <w:adjustRightInd w:val="0"/>
        <w:jc w:val="center"/>
        <w:rPr>
          <w:sz w:val="27"/>
          <w:szCs w:val="27"/>
        </w:rPr>
      </w:pPr>
      <w:r w:rsidRPr="00584A77">
        <w:rPr>
          <w:sz w:val="27"/>
          <w:szCs w:val="27"/>
        </w:rPr>
        <w:t>ПРОЕКТ</w:t>
      </w:r>
    </w:p>
    <w:p w:rsidR="00CA631A" w:rsidRDefault="00CA631A" w:rsidP="00CA631A">
      <w:pPr>
        <w:autoSpaceDE w:val="0"/>
        <w:autoSpaceDN w:val="0"/>
        <w:adjustRightInd w:val="0"/>
        <w:jc w:val="center"/>
        <w:rPr>
          <w:b/>
          <w:sz w:val="27"/>
          <w:szCs w:val="27"/>
        </w:rPr>
      </w:pPr>
      <w:r>
        <w:rPr>
          <w:b/>
          <w:sz w:val="27"/>
          <w:szCs w:val="27"/>
        </w:rPr>
        <w:t xml:space="preserve">Государственный контракт </w:t>
      </w:r>
    </w:p>
    <w:p w:rsidR="00CA631A" w:rsidRDefault="00CA631A" w:rsidP="00CA631A">
      <w:pPr>
        <w:autoSpaceDE w:val="0"/>
        <w:autoSpaceDN w:val="0"/>
        <w:adjustRightInd w:val="0"/>
        <w:jc w:val="center"/>
        <w:rPr>
          <w:b/>
          <w:sz w:val="27"/>
          <w:szCs w:val="27"/>
        </w:rPr>
      </w:pPr>
      <w:r>
        <w:rPr>
          <w:b/>
          <w:sz w:val="27"/>
          <w:szCs w:val="27"/>
        </w:rPr>
        <w:t>НА ПОСТАВКУ ТОВАРА  № _____</w:t>
      </w:r>
    </w:p>
    <w:p w:rsidR="001F0715" w:rsidRPr="001F0715" w:rsidRDefault="001F0715" w:rsidP="001F0715">
      <w:pPr>
        <w:jc w:val="center"/>
        <w:rPr>
          <w:kern w:val="28"/>
          <w:sz w:val="27"/>
          <w:szCs w:val="27"/>
        </w:rPr>
      </w:pPr>
      <w:r w:rsidRPr="001F0715">
        <w:rPr>
          <w:kern w:val="28"/>
          <w:sz w:val="27"/>
          <w:szCs w:val="27"/>
        </w:rPr>
        <w:t>ИКЗ 26 1 2540015492 253601001 0044 000 0000 000</w:t>
      </w:r>
    </w:p>
    <w:p w:rsidR="00CA631A" w:rsidRDefault="00CA631A" w:rsidP="00584A77">
      <w:pPr>
        <w:jc w:val="center"/>
        <w:rPr>
          <w:kern w:val="28"/>
          <w:sz w:val="27"/>
          <w:szCs w:val="27"/>
        </w:rPr>
      </w:pPr>
    </w:p>
    <w:p w:rsidR="00CA631A" w:rsidRDefault="00CA631A" w:rsidP="00CA631A">
      <w:pPr>
        <w:jc w:val="center"/>
        <w:rPr>
          <w:iCs/>
          <w:sz w:val="27"/>
          <w:szCs w:val="27"/>
        </w:rPr>
      </w:pPr>
      <w:r>
        <w:rPr>
          <w:iCs/>
          <w:sz w:val="27"/>
          <w:szCs w:val="27"/>
        </w:rPr>
        <w:t xml:space="preserve">г. Владивосток                                                                    </w:t>
      </w:r>
      <w:r w:rsidR="00584A77">
        <w:rPr>
          <w:iCs/>
          <w:sz w:val="27"/>
          <w:szCs w:val="27"/>
        </w:rPr>
        <w:t xml:space="preserve">             «____» _______ 2026</w:t>
      </w:r>
      <w:r>
        <w:rPr>
          <w:iCs/>
          <w:sz w:val="27"/>
          <w:szCs w:val="27"/>
        </w:rPr>
        <w:t xml:space="preserve"> г.</w:t>
      </w:r>
    </w:p>
    <w:p w:rsidR="00CA631A" w:rsidRDefault="00CA631A" w:rsidP="00CA631A">
      <w:pPr>
        <w:tabs>
          <w:tab w:val="left" w:pos="720"/>
          <w:tab w:val="left" w:pos="7740"/>
        </w:tabs>
        <w:autoSpaceDE w:val="0"/>
        <w:autoSpaceDN w:val="0"/>
        <w:adjustRightInd w:val="0"/>
        <w:jc w:val="both"/>
        <w:rPr>
          <w:iCs/>
          <w:sz w:val="27"/>
          <w:szCs w:val="27"/>
        </w:rPr>
      </w:pPr>
    </w:p>
    <w:p w:rsidR="00CA631A" w:rsidRDefault="00CA631A" w:rsidP="00CA631A">
      <w:pPr>
        <w:autoSpaceDE w:val="0"/>
        <w:autoSpaceDN w:val="0"/>
        <w:adjustRightInd w:val="0"/>
        <w:ind w:firstLine="709"/>
        <w:jc w:val="both"/>
        <w:rPr>
          <w:sz w:val="27"/>
          <w:szCs w:val="27"/>
        </w:rPr>
      </w:pPr>
      <w:r>
        <w:rPr>
          <w:sz w:val="27"/>
          <w:szCs w:val="27"/>
        </w:rPr>
        <w:t>Дальневосточное таможенное управление (далее – ДВТУ) от имени Российской Федерации в целях обеспечения государственных нужд, именуемое в дальнейшем «Заказчик», в лице __________, действующего на основании_____________________, с одной стороны, и _________________, именуемое в дальнейшем «Поставщик», в лице _______________________, действующего на основании __________, с другой стороны, в дальнейшем именуемые «Стороны», на основании пункта 4 части 1 статьи 93 Федерального закона от 5 апреля 2013</w:t>
      </w:r>
      <w:r w:rsidR="004C41FD" w:rsidRPr="004C41FD">
        <w:rPr>
          <w:sz w:val="27"/>
          <w:szCs w:val="27"/>
        </w:rPr>
        <w:t xml:space="preserve"> </w:t>
      </w:r>
      <w:r w:rsidR="004C41FD">
        <w:rPr>
          <w:sz w:val="27"/>
          <w:szCs w:val="27"/>
        </w:rPr>
        <w:t>г.</w:t>
      </w:r>
      <w:r>
        <w:rPr>
          <w:sz w:val="27"/>
          <w:szCs w:val="27"/>
        </w:rPr>
        <w:t xml:space="preserve"> № 44-ФЗ «О контрактной системе в сфере закупок товаров, работ, услуг для обеспечения государственных и муниципальных нужд» (далее – Закон № 44-ФЗ)</w:t>
      </w:r>
      <w:r>
        <w:rPr>
          <w:rFonts w:eastAsia="Calibri"/>
          <w:sz w:val="27"/>
          <w:szCs w:val="27"/>
          <w:lang w:eastAsia="en-US"/>
        </w:rPr>
        <w:t xml:space="preserve"> </w:t>
      </w:r>
      <w:r>
        <w:rPr>
          <w:sz w:val="27"/>
          <w:szCs w:val="27"/>
        </w:rPr>
        <w:t>заключили настоящий государственный контракт (далее – Контракт) о нижеследующем:</w:t>
      </w:r>
    </w:p>
    <w:p w:rsidR="00CA631A" w:rsidRDefault="00CA631A" w:rsidP="00CA631A">
      <w:pPr>
        <w:widowControl w:val="0"/>
        <w:ind w:firstLine="709"/>
        <w:jc w:val="both"/>
        <w:rPr>
          <w:sz w:val="27"/>
          <w:szCs w:val="27"/>
        </w:rPr>
      </w:pPr>
    </w:p>
    <w:p w:rsidR="00CA631A" w:rsidRDefault="00CA631A" w:rsidP="00CA631A">
      <w:pPr>
        <w:widowControl w:val="0"/>
        <w:autoSpaceDE w:val="0"/>
        <w:autoSpaceDN w:val="0"/>
        <w:jc w:val="center"/>
        <w:outlineLvl w:val="1"/>
        <w:rPr>
          <w:b/>
          <w:sz w:val="27"/>
          <w:szCs w:val="27"/>
        </w:rPr>
      </w:pPr>
      <w:r>
        <w:rPr>
          <w:b/>
          <w:sz w:val="27"/>
          <w:szCs w:val="27"/>
        </w:rPr>
        <w:t>I. Предмет Контракта</w:t>
      </w:r>
    </w:p>
    <w:p w:rsidR="00CA631A" w:rsidRDefault="00CA631A" w:rsidP="00CA631A">
      <w:pPr>
        <w:ind w:firstLine="709"/>
        <w:jc w:val="both"/>
        <w:rPr>
          <w:sz w:val="27"/>
          <w:szCs w:val="27"/>
        </w:rPr>
      </w:pPr>
      <w:r>
        <w:rPr>
          <w:sz w:val="27"/>
          <w:szCs w:val="27"/>
        </w:rPr>
        <w:t>1.1. Поставщик обязуется поставить стоматологические и расходные материалы, дезинфицирующие средства (далее - Товар), а Заказчик обязуется принять и оплатить Товар в порядке и на условиях, предусмотренных Контрактом.</w:t>
      </w:r>
    </w:p>
    <w:p w:rsidR="00CA631A" w:rsidRDefault="00CA631A" w:rsidP="00CA631A">
      <w:pPr>
        <w:widowControl w:val="0"/>
        <w:autoSpaceDE w:val="0"/>
        <w:autoSpaceDN w:val="0"/>
        <w:spacing w:before="220"/>
        <w:ind w:firstLine="540"/>
        <w:contextualSpacing/>
        <w:jc w:val="both"/>
        <w:rPr>
          <w:sz w:val="27"/>
          <w:szCs w:val="27"/>
        </w:rPr>
      </w:pPr>
      <w:r>
        <w:rPr>
          <w:sz w:val="27"/>
          <w:szCs w:val="27"/>
        </w:rPr>
        <w:t>1.2. Наименование, количество и иные характеристики поставляемого Товара указаны в Спецификации (</w:t>
      </w:r>
      <w:hyperlink w:anchor="P1909" w:history="1">
        <w:r>
          <w:rPr>
            <w:rStyle w:val="af6"/>
            <w:sz w:val="27"/>
            <w:szCs w:val="27"/>
          </w:rPr>
          <w:t>Приложение</w:t>
        </w:r>
      </w:hyperlink>
      <w:r>
        <w:rPr>
          <w:sz w:val="27"/>
          <w:szCs w:val="27"/>
        </w:rPr>
        <w:t xml:space="preserve"> к Контракту), являющейся неотъемлемой частью Контракта.</w:t>
      </w:r>
    </w:p>
    <w:p w:rsidR="00CA631A" w:rsidRDefault="00CA631A" w:rsidP="00CA631A">
      <w:pPr>
        <w:widowControl w:val="0"/>
        <w:autoSpaceDE w:val="0"/>
        <w:autoSpaceDN w:val="0"/>
        <w:jc w:val="both"/>
        <w:rPr>
          <w:sz w:val="27"/>
          <w:szCs w:val="27"/>
        </w:rPr>
      </w:pPr>
    </w:p>
    <w:p w:rsidR="00CA631A" w:rsidRDefault="00CA631A" w:rsidP="00CA631A">
      <w:pPr>
        <w:widowControl w:val="0"/>
        <w:autoSpaceDE w:val="0"/>
        <w:autoSpaceDN w:val="0"/>
        <w:jc w:val="center"/>
        <w:outlineLvl w:val="1"/>
        <w:rPr>
          <w:b/>
          <w:sz w:val="27"/>
          <w:szCs w:val="27"/>
        </w:rPr>
      </w:pPr>
      <w:r>
        <w:rPr>
          <w:b/>
          <w:sz w:val="27"/>
          <w:szCs w:val="27"/>
        </w:rPr>
        <w:t>II. Цена Контракта и порядок расчетов</w:t>
      </w:r>
    </w:p>
    <w:p w:rsidR="00CA631A" w:rsidRDefault="00CA631A" w:rsidP="00CA631A">
      <w:pPr>
        <w:widowControl w:val="0"/>
        <w:autoSpaceDE w:val="0"/>
        <w:autoSpaceDN w:val="0"/>
        <w:ind w:firstLine="708"/>
        <w:jc w:val="both"/>
        <w:rPr>
          <w:sz w:val="27"/>
          <w:szCs w:val="27"/>
        </w:rPr>
      </w:pPr>
      <w:bookmarkStart w:id="0" w:name="P1440"/>
      <w:bookmarkEnd w:id="0"/>
      <w:r>
        <w:rPr>
          <w:sz w:val="27"/>
          <w:szCs w:val="27"/>
        </w:rPr>
        <w:t>2.1. Цена Контракта составляет ____________________________________,</w:t>
      </w:r>
    </w:p>
    <w:p w:rsidR="00CA631A" w:rsidRDefault="00CA631A" w:rsidP="00CA631A">
      <w:pPr>
        <w:widowControl w:val="0"/>
        <w:autoSpaceDE w:val="0"/>
        <w:autoSpaceDN w:val="0"/>
        <w:ind w:firstLine="708"/>
        <w:jc w:val="center"/>
        <w:rPr>
          <w:sz w:val="27"/>
          <w:szCs w:val="27"/>
          <w:vertAlign w:val="subscript"/>
        </w:rPr>
      </w:pPr>
      <w:r>
        <w:rPr>
          <w:sz w:val="27"/>
          <w:szCs w:val="27"/>
          <w:vertAlign w:val="subscript"/>
        </w:rPr>
        <w:t>(сумма цифрами и прописью)</w:t>
      </w:r>
    </w:p>
    <w:p w:rsidR="00CA631A" w:rsidRDefault="00CA631A" w:rsidP="00CA631A">
      <w:pPr>
        <w:widowControl w:val="0"/>
        <w:autoSpaceDE w:val="0"/>
        <w:autoSpaceDN w:val="0"/>
        <w:jc w:val="both"/>
        <w:rPr>
          <w:sz w:val="27"/>
          <w:szCs w:val="27"/>
        </w:rPr>
      </w:pPr>
      <w:r>
        <w:rPr>
          <w:sz w:val="27"/>
          <w:szCs w:val="27"/>
        </w:rPr>
        <w:t xml:space="preserve">в том числе НДС ___%  ______________________________________________, </w:t>
      </w:r>
    </w:p>
    <w:p w:rsidR="00CA631A" w:rsidRDefault="00CA631A" w:rsidP="00CA631A">
      <w:pPr>
        <w:widowControl w:val="0"/>
        <w:autoSpaceDE w:val="0"/>
        <w:autoSpaceDN w:val="0"/>
        <w:jc w:val="both"/>
        <w:rPr>
          <w:sz w:val="27"/>
          <w:szCs w:val="27"/>
          <w:vertAlign w:val="subscript"/>
        </w:rPr>
      </w:pPr>
      <w:r>
        <w:rPr>
          <w:sz w:val="27"/>
          <w:szCs w:val="27"/>
          <w:vertAlign w:val="subscript"/>
        </w:rPr>
        <w:t xml:space="preserve"> (указывается ставка (в процентах), сумма цифрами и прописью, либо основание освобождения Поставщика от уплаты НДС)  </w:t>
      </w:r>
    </w:p>
    <w:p w:rsidR="00CA631A" w:rsidRDefault="00CA631A" w:rsidP="00CA631A">
      <w:pPr>
        <w:widowControl w:val="0"/>
        <w:autoSpaceDE w:val="0"/>
        <w:autoSpaceDN w:val="0"/>
        <w:ind w:firstLine="708"/>
        <w:jc w:val="both"/>
        <w:rPr>
          <w:sz w:val="27"/>
          <w:szCs w:val="27"/>
          <w:vertAlign w:val="subscript"/>
        </w:rPr>
      </w:pPr>
      <w:r>
        <w:rPr>
          <w:sz w:val="27"/>
          <w:szCs w:val="27"/>
        </w:rPr>
        <w:t>в соответствии с Расчетом цены Контракта</w:t>
      </w:r>
      <w:r>
        <w:rPr>
          <w:bCs/>
          <w:sz w:val="27"/>
          <w:szCs w:val="27"/>
        </w:rPr>
        <w:t>.</w:t>
      </w:r>
    </w:p>
    <w:p w:rsidR="00CA631A" w:rsidRDefault="00CA631A" w:rsidP="00CA631A">
      <w:pPr>
        <w:widowControl w:val="0"/>
        <w:autoSpaceDE w:val="0"/>
        <w:autoSpaceDN w:val="0"/>
        <w:ind w:firstLine="708"/>
        <w:jc w:val="both"/>
        <w:rPr>
          <w:sz w:val="27"/>
          <w:szCs w:val="27"/>
        </w:rPr>
      </w:pPr>
      <w:r>
        <w:rPr>
          <w:sz w:val="27"/>
          <w:szCs w:val="27"/>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631A" w:rsidRDefault="00CA631A" w:rsidP="00CA631A">
      <w:pPr>
        <w:widowControl w:val="0"/>
        <w:autoSpaceDE w:val="0"/>
        <w:autoSpaceDN w:val="0"/>
        <w:spacing w:before="220"/>
        <w:ind w:firstLine="540"/>
        <w:contextualSpacing/>
        <w:jc w:val="both"/>
        <w:rPr>
          <w:sz w:val="27"/>
          <w:szCs w:val="27"/>
        </w:rPr>
      </w:pPr>
      <w:bookmarkStart w:id="1" w:name="P1458"/>
      <w:bookmarkEnd w:id="1"/>
      <w:r>
        <w:rPr>
          <w:sz w:val="27"/>
          <w:szCs w:val="27"/>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bookmarkStart w:id="2" w:name="P1459"/>
      <w:bookmarkEnd w:id="2"/>
    </w:p>
    <w:p w:rsidR="00CA631A" w:rsidRDefault="00CA631A" w:rsidP="00CA631A">
      <w:pPr>
        <w:widowControl w:val="0"/>
        <w:autoSpaceDE w:val="0"/>
        <w:autoSpaceDN w:val="0"/>
        <w:spacing w:before="220"/>
        <w:ind w:firstLine="540"/>
        <w:contextualSpacing/>
        <w:jc w:val="both"/>
        <w:rPr>
          <w:sz w:val="27"/>
          <w:szCs w:val="27"/>
        </w:rPr>
      </w:pPr>
      <w:r>
        <w:rPr>
          <w:sz w:val="27"/>
          <w:szCs w:val="27"/>
        </w:rPr>
        <w:t>2.4. Цена Контракта является твердой и определяется на весь срок исполнения Контракта, за исключением случаев, установленных Законом №44-ФЗ и Контрактом.</w:t>
      </w:r>
      <w:bookmarkStart w:id="3" w:name="P1460"/>
      <w:bookmarkEnd w:id="3"/>
    </w:p>
    <w:p w:rsidR="00CA631A" w:rsidRDefault="00CA631A" w:rsidP="00CA631A">
      <w:pPr>
        <w:widowControl w:val="0"/>
        <w:autoSpaceDE w:val="0"/>
        <w:autoSpaceDN w:val="0"/>
        <w:spacing w:before="220"/>
        <w:ind w:firstLine="540"/>
        <w:contextualSpacing/>
        <w:jc w:val="both"/>
        <w:rPr>
          <w:sz w:val="27"/>
          <w:szCs w:val="27"/>
        </w:rPr>
      </w:pPr>
      <w:r>
        <w:rPr>
          <w:sz w:val="27"/>
          <w:szCs w:val="27"/>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CA631A" w:rsidRDefault="00CA631A" w:rsidP="00CA631A">
      <w:pPr>
        <w:widowControl w:val="0"/>
        <w:autoSpaceDE w:val="0"/>
        <w:autoSpaceDN w:val="0"/>
        <w:spacing w:before="220"/>
        <w:ind w:firstLine="540"/>
        <w:contextualSpacing/>
        <w:jc w:val="both"/>
        <w:rPr>
          <w:sz w:val="27"/>
          <w:szCs w:val="27"/>
        </w:rPr>
      </w:pPr>
      <w:r>
        <w:rPr>
          <w:sz w:val="27"/>
          <w:szCs w:val="27"/>
        </w:rPr>
        <w:lastRenderedPageBreak/>
        <w:t>2.5. Источник финансирования Контракта – Федеральный бюджет.</w:t>
      </w:r>
    </w:p>
    <w:p w:rsidR="00CA631A" w:rsidRDefault="00584A77" w:rsidP="00CA631A">
      <w:pPr>
        <w:widowControl w:val="0"/>
        <w:autoSpaceDE w:val="0"/>
        <w:autoSpaceDN w:val="0"/>
        <w:spacing w:before="220"/>
        <w:ind w:firstLine="540"/>
        <w:contextualSpacing/>
        <w:jc w:val="both"/>
        <w:rPr>
          <w:sz w:val="27"/>
          <w:szCs w:val="27"/>
        </w:rPr>
      </w:pPr>
      <w:r w:rsidRPr="009C7C54">
        <w:rPr>
          <w:sz w:val="27"/>
          <w:szCs w:val="27"/>
        </w:rPr>
        <w:t xml:space="preserve">КБК </w:t>
      </w:r>
      <w:r w:rsidR="009C7C54" w:rsidRPr="009C7C54">
        <w:rPr>
          <w:sz w:val="27"/>
          <w:szCs w:val="27"/>
        </w:rPr>
        <w:t>153 0902 01 4 10 90049 244</w:t>
      </w:r>
      <w:r w:rsidR="00CA631A" w:rsidRPr="009C7C54">
        <w:rPr>
          <w:sz w:val="27"/>
          <w:szCs w:val="27"/>
        </w:rPr>
        <w:t>.</w:t>
      </w:r>
    </w:p>
    <w:p w:rsidR="00CA631A" w:rsidRDefault="00CA631A" w:rsidP="00CA631A">
      <w:pPr>
        <w:widowControl w:val="0"/>
        <w:autoSpaceDE w:val="0"/>
        <w:autoSpaceDN w:val="0"/>
        <w:spacing w:before="220"/>
        <w:ind w:firstLine="540"/>
        <w:contextualSpacing/>
        <w:jc w:val="both"/>
        <w:rPr>
          <w:sz w:val="27"/>
          <w:szCs w:val="27"/>
        </w:rPr>
      </w:pPr>
      <w:r>
        <w:rPr>
          <w:bCs/>
          <w:sz w:val="27"/>
          <w:szCs w:val="27"/>
        </w:rPr>
        <w:t>2.6.Товар оплачивается Заказчиком в пределах лимитов бюджетных обязательств,</w:t>
      </w:r>
      <w:r w:rsidR="00584A77">
        <w:rPr>
          <w:bCs/>
          <w:sz w:val="27"/>
          <w:szCs w:val="27"/>
        </w:rPr>
        <w:t xml:space="preserve"> доведенных до Заказчика на 2026</w:t>
      </w:r>
      <w:r>
        <w:rPr>
          <w:bCs/>
          <w:sz w:val="27"/>
          <w:szCs w:val="27"/>
        </w:rPr>
        <w:t xml:space="preserve"> год.</w:t>
      </w:r>
    </w:p>
    <w:p w:rsidR="00CA631A" w:rsidRDefault="00CA631A" w:rsidP="00CA631A">
      <w:pPr>
        <w:widowControl w:val="0"/>
        <w:autoSpaceDE w:val="0"/>
        <w:autoSpaceDN w:val="0"/>
        <w:spacing w:before="220"/>
        <w:ind w:firstLine="567"/>
        <w:contextualSpacing/>
        <w:jc w:val="both"/>
        <w:rPr>
          <w:sz w:val="27"/>
          <w:szCs w:val="27"/>
        </w:rPr>
      </w:pPr>
      <w:bookmarkStart w:id="4" w:name="P1462"/>
      <w:bookmarkEnd w:id="4"/>
      <w:r>
        <w:rPr>
          <w:sz w:val="27"/>
          <w:szCs w:val="27"/>
        </w:rPr>
        <w:t>2.7. 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A631A" w:rsidRDefault="00CA631A" w:rsidP="00CA631A">
      <w:pPr>
        <w:widowControl w:val="0"/>
        <w:autoSpaceDE w:val="0"/>
        <w:autoSpaceDN w:val="0"/>
        <w:spacing w:before="220"/>
        <w:ind w:firstLine="567"/>
        <w:contextualSpacing/>
        <w:jc w:val="both"/>
        <w:rPr>
          <w:bCs/>
          <w:sz w:val="27"/>
          <w:szCs w:val="27"/>
        </w:rPr>
      </w:pPr>
      <w:r>
        <w:rPr>
          <w:sz w:val="27"/>
          <w:szCs w:val="27"/>
        </w:rPr>
        <w:t xml:space="preserve">2.8. </w:t>
      </w:r>
      <w:bookmarkStart w:id="5" w:name="P1477"/>
      <w:bookmarkEnd w:id="5"/>
      <w:r>
        <w:rPr>
          <w:bCs/>
          <w:sz w:val="27"/>
          <w:szCs w:val="27"/>
        </w:rPr>
        <w:t>Оплата по настоящему Контракту осуществляется Заказчиком за фактически поставленный Товар, путём перечисления денежных средств на расчётный счёт Поставщика, указанный в Контракте, по безналичному расчету платежным поручением на основании документов, подтверждающих поставку товара, в том числе сформированного Заказчиком акта приемки товаров, работ, услуг по форме 0510452</w:t>
      </w:r>
      <w:r>
        <w:rPr>
          <w:bCs/>
          <w:sz w:val="27"/>
          <w:szCs w:val="27"/>
          <w:vertAlign w:val="superscript"/>
        </w:rPr>
        <w:footnoteReference w:id="1"/>
      </w:r>
      <w:r>
        <w:rPr>
          <w:bCs/>
          <w:sz w:val="27"/>
          <w:szCs w:val="27"/>
        </w:rPr>
        <w:t xml:space="preserve"> (далее – документ о приемке), подписанного собственноручной подписью представителя Поставщика и утвержденного квалифицированной электронной подписью Заказчика. Перечисление денежных средств осуществляется в течение 10 (десяти) рабочих дней с даты подписания (утверждения) Заказчиком документа о приемке.</w:t>
      </w:r>
    </w:p>
    <w:p w:rsidR="00CA631A" w:rsidRDefault="00CA631A" w:rsidP="00CA631A">
      <w:pPr>
        <w:widowControl w:val="0"/>
        <w:autoSpaceDE w:val="0"/>
        <w:autoSpaceDN w:val="0"/>
        <w:spacing w:before="220"/>
        <w:ind w:firstLine="567"/>
        <w:contextualSpacing/>
        <w:jc w:val="center"/>
        <w:rPr>
          <w:b/>
          <w:sz w:val="27"/>
          <w:szCs w:val="27"/>
        </w:rPr>
      </w:pPr>
      <w:r>
        <w:rPr>
          <w:b/>
          <w:sz w:val="27"/>
          <w:szCs w:val="27"/>
        </w:rPr>
        <w:t>III. Порядок, сроки и условия поставки и приемки Товара</w:t>
      </w:r>
    </w:p>
    <w:p w:rsidR="00CA631A" w:rsidRDefault="00CA631A" w:rsidP="00CA631A">
      <w:pPr>
        <w:widowControl w:val="0"/>
        <w:autoSpaceDE w:val="0"/>
        <w:autoSpaceDN w:val="0"/>
        <w:ind w:firstLine="540"/>
        <w:jc w:val="both"/>
        <w:rPr>
          <w:sz w:val="27"/>
          <w:szCs w:val="27"/>
        </w:rPr>
      </w:pPr>
      <w:bookmarkStart w:id="6" w:name="P1480"/>
      <w:bookmarkEnd w:id="6"/>
      <w:r w:rsidRPr="009C7C54">
        <w:rPr>
          <w:sz w:val="27"/>
          <w:szCs w:val="27"/>
        </w:rPr>
        <w:t>3.1. Поставщик самостоятельно доставляет Товар Заказчику по адресу: 690068, Приморский край, г. Владивосток, ул. Гоголя 48 (далее - место доставки), с даты заключен</w:t>
      </w:r>
      <w:r w:rsidR="004C41FD">
        <w:rPr>
          <w:sz w:val="27"/>
          <w:szCs w:val="27"/>
        </w:rPr>
        <w:t xml:space="preserve">ия Контракта по </w:t>
      </w:r>
      <w:r w:rsidR="00EF1B9D" w:rsidRPr="009C7C54">
        <w:rPr>
          <w:sz w:val="27"/>
          <w:szCs w:val="27"/>
        </w:rPr>
        <w:t>1 дека</w:t>
      </w:r>
      <w:r w:rsidR="00584A77" w:rsidRPr="009C7C54">
        <w:rPr>
          <w:sz w:val="27"/>
          <w:szCs w:val="27"/>
        </w:rPr>
        <w:t>бря 2026</w:t>
      </w:r>
      <w:r w:rsidRPr="009C7C54">
        <w:rPr>
          <w:sz w:val="27"/>
          <w:szCs w:val="27"/>
        </w:rPr>
        <w:t xml:space="preserve"> г.</w:t>
      </w:r>
    </w:p>
    <w:p w:rsidR="00CA631A" w:rsidRDefault="00CA631A" w:rsidP="00CA631A">
      <w:pPr>
        <w:widowControl w:val="0"/>
        <w:autoSpaceDE w:val="0"/>
        <w:autoSpaceDN w:val="0"/>
        <w:ind w:firstLine="540"/>
        <w:jc w:val="both"/>
        <w:rPr>
          <w:sz w:val="27"/>
          <w:szCs w:val="27"/>
        </w:rPr>
      </w:pPr>
      <w:r>
        <w:rPr>
          <w:sz w:val="27"/>
          <w:szCs w:val="27"/>
        </w:rPr>
        <w:t>Поставщик не менее чем за 3 (три) рабочих дня до осуществления доставки Товара направляет в адрес Заказчика уведомление о времени и дате доставки Товара в место доставки.</w:t>
      </w:r>
    </w:p>
    <w:p w:rsidR="00CA631A" w:rsidRDefault="00CA631A" w:rsidP="00CA631A">
      <w:pPr>
        <w:widowControl w:val="0"/>
        <w:autoSpaceDE w:val="0"/>
        <w:autoSpaceDN w:val="0"/>
        <w:spacing w:before="220"/>
        <w:ind w:firstLine="540"/>
        <w:contextualSpacing/>
        <w:jc w:val="both"/>
        <w:rPr>
          <w:sz w:val="27"/>
          <w:szCs w:val="27"/>
        </w:rPr>
      </w:pPr>
      <w:bookmarkStart w:id="7" w:name="P1482"/>
      <w:bookmarkStart w:id="8" w:name="P1485"/>
      <w:bookmarkEnd w:id="7"/>
      <w:bookmarkEnd w:id="8"/>
      <w:r>
        <w:rPr>
          <w:sz w:val="27"/>
          <w:szCs w:val="27"/>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A631A" w:rsidRDefault="00CA631A" w:rsidP="00CA631A">
      <w:pPr>
        <w:widowControl w:val="0"/>
        <w:autoSpaceDE w:val="0"/>
        <w:autoSpaceDN w:val="0"/>
        <w:spacing w:before="220"/>
        <w:ind w:firstLine="540"/>
        <w:contextualSpacing/>
        <w:jc w:val="both"/>
        <w:rPr>
          <w:sz w:val="27"/>
          <w:szCs w:val="27"/>
        </w:rPr>
      </w:pPr>
      <w:r>
        <w:rPr>
          <w:sz w:val="27"/>
          <w:szCs w:val="27"/>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A631A" w:rsidRDefault="00CA631A" w:rsidP="00CA631A">
      <w:pPr>
        <w:widowControl w:val="0"/>
        <w:autoSpaceDE w:val="0"/>
        <w:autoSpaceDN w:val="0"/>
        <w:spacing w:before="220"/>
        <w:ind w:firstLine="540"/>
        <w:contextualSpacing/>
        <w:jc w:val="both"/>
        <w:rPr>
          <w:bCs/>
          <w:sz w:val="27"/>
          <w:szCs w:val="27"/>
        </w:rPr>
      </w:pPr>
      <w:r>
        <w:rPr>
          <w:bCs/>
          <w:sz w:val="27"/>
          <w:szCs w:val="27"/>
        </w:rPr>
        <w:t xml:space="preserve">В течение </w:t>
      </w:r>
      <w:r w:rsidR="009D737D">
        <w:rPr>
          <w:bCs/>
          <w:sz w:val="27"/>
          <w:szCs w:val="27"/>
        </w:rPr>
        <w:t>2</w:t>
      </w:r>
      <w:r>
        <w:rPr>
          <w:bCs/>
          <w:sz w:val="27"/>
          <w:szCs w:val="27"/>
        </w:rPr>
        <w:t xml:space="preserve"> (</w:t>
      </w:r>
      <w:r w:rsidR="009D737D">
        <w:rPr>
          <w:bCs/>
          <w:sz w:val="27"/>
          <w:szCs w:val="27"/>
        </w:rPr>
        <w:t>двух</w:t>
      </w:r>
      <w:r>
        <w:rPr>
          <w:bCs/>
          <w:sz w:val="27"/>
          <w:szCs w:val="27"/>
        </w:rPr>
        <w:t>) рабочих дней со дня предоставления Заказчику документов,</w:t>
      </w:r>
      <w:r>
        <w:rPr>
          <w:sz w:val="27"/>
          <w:szCs w:val="27"/>
        </w:rPr>
        <w:t xml:space="preserve"> </w:t>
      </w:r>
      <w:r>
        <w:rPr>
          <w:bCs/>
          <w:sz w:val="27"/>
          <w:szCs w:val="27"/>
        </w:rPr>
        <w:t>подтверждающих поставку Товара, Заказчик осуществляет приемку Товара на соответствие его количества и качества требованиям, установленным Контрактом</w:t>
      </w:r>
    </w:p>
    <w:p w:rsidR="00CA631A" w:rsidRDefault="00CA631A" w:rsidP="00CA631A">
      <w:pPr>
        <w:widowControl w:val="0"/>
        <w:autoSpaceDE w:val="0"/>
        <w:autoSpaceDN w:val="0"/>
        <w:spacing w:before="220"/>
        <w:ind w:firstLine="540"/>
        <w:contextualSpacing/>
        <w:jc w:val="both"/>
        <w:rPr>
          <w:sz w:val="27"/>
          <w:szCs w:val="27"/>
        </w:rPr>
      </w:pPr>
      <w:r>
        <w:rPr>
          <w:sz w:val="27"/>
          <w:szCs w:val="27"/>
        </w:rPr>
        <w:t xml:space="preserve">3.4.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w:t>
      </w:r>
      <w:r w:rsidRPr="001F0715">
        <w:rPr>
          <w:sz w:val="27"/>
          <w:szCs w:val="27"/>
        </w:rPr>
        <w:t xml:space="preserve">соответствии с </w:t>
      </w:r>
      <w:hyperlink r:id="rId8" w:history="1">
        <w:r w:rsidRPr="001F0715">
          <w:rPr>
            <w:rStyle w:val="af6"/>
            <w:color w:val="auto"/>
            <w:sz w:val="27"/>
            <w:szCs w:val="27"/>
            <w:u w:val="none"/>
          </w:rPr>
          <w:t>Законом</w:t>
        </w:r>
      </w:hyperlink>
      <w:r>
        <w:rPr>
          <w:sz w:val="27"/>
          <w:szCs w:val="27"/>
        </w:rPr>
        <w:t xml:space="preserve"> № 44-ФЗ.</w:t>
      </w:r>
    </w:p>
    <w:bookmarkStart w:id="9" w:name="P1489"/>
    <w:bookmarkEnd w:id="9"/>
    <w:p w:rsidR="00CA631A" w:rsidRDefault="00CA631A" w:rsidP="00CA631A">
      <w:pPr>
        <w:widowControl w:val="0"/>
        <w:autoSpaceDE w:val="0"/>
        <w:autoSpaceDN w:val="0"/>
        <w:spacing w:before="220"/>
        <w:ind w:firstLine="540"/>
        <w:contextualSpacing/>
        <w:jc w:val="both"/>
        <w:rPr>
          <w:sz w:val="27"/>
          <w:szCs w:val="27"/>
        </w:rPr>
      </w:pPr>
      <w:r>
        <w:rPr>
          <w:sz w:val="27"/>
          <w:szCs w:val="27"/>
        </w:rPr>
        <w:fldChar w:fldCharType="begin"/>
      </w:r>
      <w:r>
        <w:rPr>
          <w:sz w:val="27"/>
          <w:szCs w:val="27"/>
        </w:rPr>
        <w:instrText xml:space="preserve"> PAGE \# "'Стр: '#'</w:instrText>
      </w:r>
      <w:r>
        <w:rPr>
          <w:sz w:val="27"/>
          <w:szCs w:val="27"/>
        </w:rPr>
        <w:br/>
        <w:instrText xml:space="preserve">'" </w:instrText>
      </w:r>
      <w:r>
        <w:rPr>
          <w:sz w:val="27"/>
          <w:szCs w:val="27"/>
        </w:rPr>
        <w:fldChar w:fldCharType="end"/>
      </w:r>
      <w:r>
        <w:rPr>
          <w:sz w:val="27"/>
          <w:szCs w:val="27"/>
        </w:rPr>
        <w:t xml:space="preserve">3.5. На основании документов, подтверждающих поставку Товара, Заказчик в течение </w:t>
      </w:r>
      <w:r w:rsidR="009D737D">
        <w:rPr>
          <w:sz w:val="27"/>
          <w:szCs w:val="27"/>
        </w:rPr>
        <w:t>2</w:t>
      </w:r>
      <w:r>
        <w:rPr>
          <w:sz w:val="27"/>
          <w:szCs w:val="27"/>
        </w:rPr>
        <w:t xml:space="preserve"> (</w:t>
      </w:r>
      <w:r w:rsidR="009D737D">
        <w:rPr>
          <w:sz w:val="27"/>
          <w:szCs w:val="27"/>
        </w:rPr>
        <w:t>двух</w:t>
      </w:r>
      <w:r>
        <w:rPr>
          <w:sz w:val="27"/>
          <w:szCs w:val="27"/>
        </w:rPr>
        <w:t xml:space="preserve">) рабочих дней формирует электронный документ о приемке и направляет Поставщику по электронной почте, указанной в Контракте, копию </w:t>
      </w:r>
      <w:r>
        <w:rPr>
          <w:sz w:val="27"/>
          <w:szCs w:val="27"/>
        </w:rPr>
        <w:lastRenderedPageBreak/>
        <w:t xml:space="preserve">данного электронного документа о приемке, сформированную на бумажном носителе. </w:t>
      </w:r>
    </w:p>
    <w:p w:rsidR="00CA631A" w:rsidRDefault="00CA631A" w:rsidP="00CA631A">
      <w:pPr>
        <w:widowControl w:val="0"/>
        <w:autoSpaceDE w:val="0"/>
        <w:autoSpaceDN w:val="0"/>
        <w:spacing w:before="220"/>
        <w:ind w:firstLine="540"/>
        <w:contextualSpacing/>
        <w:jc w:val="both"/>
        <w:rPr>
          <w:sz w:val="27"/>
          <w:szCs w:val="27"/>
        </w:rPr>
      </w:pPr>
      <w:r>
        <w:rPr>
          <w:sz w:val="27"/>
          <w:szCs w:val="27"/>
        </w:rPr>
        <w:t xml:space="preserve">3.6. Поставщик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(передает) Заказчику собственноручно подписанный Поставщиком бумажный носитель копии электронного документа о приемке.  </w:t>
      </w:r>
    </w:p>
    <w:p w:rsidR="00CA631A" w:rsidRDefault="00CA631A" w:rsidP="00CA631A">
      <w:pPr>
        <w:widowControl w:val="0"/>
        <w:autoSpaceDE w:val="0"/>
        <w:autoSpaceDN w:val="0"/>
        <w:spacing w:before="220"/>
        <w:ind w:firstLine="540"/>
        <w:contextualSpacing/>
        <w:jc w:val="both"/>
        <w:rPr>
          <w:sz w:val="27"/>
          <w:szCs w:val="27"/>
        </w:rPr>
      </w:pPr>
      <w:r>
        <w:rPr>
          <w:sz w:val="27"/>
          <w:szCs w:val="27"/>
        </w:rPr>
        <w:t xml:space="preserve">  3.7.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Поставщику.</w:t>
      </w:r>
    </w:p>
    <w:p w:rsidR="00CA631A" w:rsidRDefault="00CA631A" w:rsidP="00CA631A">
      <w:pPr>
        <w:widowControl w:val="0"/>
        <w:autoSpaceDE w:val="0"/>
        <w:autoSpaceDN w:val="0"/>
        <w:spacing w:before="220"/>
        <w:ind w:firstLine="540"/>
        <w:contextualSpacing/>
        <w:jc w:val="both"/>
        <w:rPr>
          <w:sz w:val="27"/>
          <w:szCs w:val="27"/>
        </w:rPr>
      </w:pPr>
      <w:r>
        <w:rPr>
          <w:sz w:val="27"/>
          <w:szCs w:val="27"/>
        </w:rPr>
        <w:t>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предусмотренный п.3.3. Контракта, направляет Поставщику мотивированный отказ от приемки Товара с перечнем выявленных недостатков и указанием сроков их устранения.</w:t>
      </w:r>
    </w:p>
    <w:p w:rsidR="00CA631A" w:rsidRDefault="00CA631A" w:rsidP="00CA631A">
      <w:pPr>
        <w:widowControl w:val="0"/>
        <w:autoSpaceDE w:val="0"/>
        <w:autoSpaceDN w:val="0"/>
        <w:spacing w:before="220"/>
        <w:ind w:firstLine="540"/>
        <w:contextualSpacing/>
        <w:jc w:val="both"/>
        <w:rPr>
          <w:sz w:val="27"/>
          <w:szCs w:val="27"/>
        </w:rPr>
      </w:pPr>
      <w:r>
        <w:rPr>
          <w:sz w:val="27"/>
          <w:szCs w:val="27"/>
        </w:rPr>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A631A" w:rsidRDefault="00CA631A" w:rsidP="00CA631A">
      <w:pPr>
        <w:widowControl w:val="0"/>
        <w:autoSpaceDE w:val="0"/>
        <w:autoSpaceDN w:val="0"/>
        <w:spacing w:before="220"/>
        <w:ind w:firstLine="540"/>
        <w:contextualSpacing/>
        <w:jc w:val="both"/>
        <w:rPr>
          <w:sz w:val="27"/>
          <w:szCs w:val="27"/>
        </w:rPr>
      </w:pPr>
      <w:r>
        <w:rPr>
          <w:sz w:val="27"/>
          <w:szCs w:val="27"/>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w:t>
      </w:r>
      <w:r w:rsidRPr="001F0715">
        <w:rPr>
          <w:sz w:val="27"/>
          <w:szCs w:val="27"/>
        </w:rPr>
        <w:t xml:space="preserve">в </w:t>
      </w:r>
      <w:hyperlink w:anchor="P1489" w:history="1">
        <w:r w:rsidRPr="001F0715">
          <w:rPr>
            <w:rStyle w:val="af6"/>
            <w:color w:val="auto"/>
            <w:sz w:val="27"/>
            <w:szCs w:val="27"/>
            <w:u w:val="none"/>
          </w:rPr>
          <w:t>пункте 3.5.</w:t>
        </w:r>
      </w:hyperlink>
      <w:r>
        <w:rPr>
          <w:sz w:val="27"/>
          <w:szCs w:val="27"/>
        </w:rPr>
        <w:t xml:space="preserve"> Контракта.</w:t>
      </w:r>
    </w:p>
    <w:p w:rsidR="00CA631A" w:rsidRDefault="00CA631A" w:rsidP="00CA631A">
      <w:pPr>
        <w:widowControl w:val="0"/>
        <w:autoSpaceDE w:val="0"/>
        <w:autoSpaceDN w:val="0"/>
        <w:spacing w:before="220"/>
        <w:ind w:firstLine="540"/>
        <w:contextualSpacing/>
        <w:jc w:val="both"/>
        <w:rPr>
          <w:sz w:val="27"/>
          <w:szCs w:val="27"/>
        </w:rPr>
      </w:pPr>
      <w:r>
        <w:rPr>
          <w:sz w:val="27"/>
          <w:szCs w:val="27"/>
        </w:rPr>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A631A" w:rsidRDefault="00CA631A" w:rsidP="00CA631A">
      <w:pPr>
        <w:widowControl w:val="0"/>
        <w:autoSpaceDE w:val="0"/>
        <w:autoSpaceDN w:val="0"/>
        <w:jc w:val="center"/>
        <w:outlineLvl w:val="1"/>
        <w:rPr>
          <w:b/>
          <w:sz w:val="27"/>
          <w:szCs w:val="27"/>
        </w:rPr>
      </w:pPr>
      <w:r>
        <w:rPr>
          <w:b/>
          <w:sz w:val="27"/>
          <w:szCs w:val="27"/>
          <w:lang w:val="en-US"/>
        </w:rPr>
        <w:t>I</w:t>
      </w:r>
      <w:r>
        <w:rPr>
          <w:b/>
          <w:sz w:val="27"/>
          <w:szCs w:val="27"/>
        </w:rPr>
        <w:t>V. Взаимодействие Сторон</w:t>
      </w:r>
    </w:p>
    <w:p w:rsidR="00CA631A" w:rsidRDefault="00CA631A" w:rsidP="00CA631A">
      <w:pPr>
        <w:widowControl w:val="0"/>
        <w:autoSpaceDE w:val="0"/>
        <w:autoSpaceDN w:val="0"/>
        <w:ind w:firstLine="540"/>
        <w:jc w:val="both"/>
        <w:rPr>
          <w:sz w:val="27"/>
          <w:szCs w:val="27"/>
        </w:rPr>
      </w:pPr>
      <w:bookmarkStart w:id="10" w:name="P1497"/>
      <w:bookmarkEnd w:id="10"/>
      <w:r>
        <w:rPr>
          <w:sz w:val="27"/>
          <w:szCs w:val="27"/>
        </w:rPr>
        <w:t xml:space="preserve">4.1. Поставщик обязан: </w:t>
      </w:r>
    </w:p>
    <w:p w:rsidR="00CA631A" w:rsidRDefault="00CA631A" w:rsidP="00CA631A">
      <w:pPr>
        <w:widowControl w:val="0"/>
        <w:autoSpaceDE w:val="0"/>
        <w:autoSpaceDN w:val="0"/>
        <w:spacing w:before="220"/>
        <w:ind w:firstLine="540"/>
        <w:contextualSpacing/>
        <w:jc w:val="both"/>
        <w:rPr>
          <w:sz w:val="27"/>
          <w:szCs w:val="27"/>
        </w:rPr>
      </w:pPr>
      <w:r>
        <w:rPr>
          <w:sz w:val="27"/>
          <w:szCs w:val="27"/>
        </w:rPr>
        <w:t>4.1.1. поставить Товар в порядке, количестве, в срок и на условиях, предусмотренных Контрактом и Спецификацией (Приложение к Контракту);</w:t>
      </w:r>
    </w:p>
    <w:p w:rsidR="00CA631A" w:rsidRDefault="00CA631A" w:rsidP="00CA631A">
      <w:pPr>
        <w:widowControl w:val="0"/>
        <w:autoSpaceDE w:val="0"/>
        <w:autoSpaceDN w:val="0"/>
        <w:spacing w:before="220"/>
        <w:ind w:firstLine="540"/>
        <w:contextualSpacing/>
        <w:jc w:val="both"/>
        <w:rPr>
          <w:sz w:val="27"/>
          <w:szCs w:val="27"/>
        </w:rPr>
      </w:pPr>
      <w:bookmarkStart w:id="11" w:name="P1499"/>
      <w:bookmarkEnd w:id="11"/>
      <w:r>
        <w:rPr>
          <w:sz w:val="27"/>
          <w:szCs w:val="27"/>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A631A" w:rsidRDefault="00CA631A" w:rsidP="00CA631A">
      <w:pPr>
        <w:widowControl w:val="0"/>
        <w:autoSpaceDE w:val="0"/>
        <w:autoSpaceDN w:val="0"/>
        <w:spacing w:before="220"/>
        <w:ind w:firstLine="540"/>
        <w:contextualSpacing/>
        <w:jc w:val="both"/>
        <w:rPr>
          <w:sz w:val="27"/>
          <w:szCs w:val="27"/>
        </w:rPr>
      </w:pPr>
      <w:r>
        <w:rPr>
          <w:sz w:val="27"/>
          <w:szCs w:val="27"/>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A631A" w:rsidRDefault="00CA631A" w:rsidP="00CA631A">
      <w:pPr>
        <w:widowControl w:val="0"/>
        <w:autoSpaceDE w:val="0"/>
        <w:autoSpaceDN w:val="0"/>
        <w:spacing w:before="220"/>
        <w:ind w:firstLine="540"/>
        <w:contextualSpacing/>
        <w:jc w:val="both"/>
        <w:rPr>
          <w:sz w:val="27"/>
          <w:szCs w:val="27"/>
        </w:rPr>
      </w:pPr>
      <w:bookmarkStart w:id="12" w:name="P1502"/>
      <w:bookmarkStart w:id="13" w:name="P1504"/>
      <w:bookmarkStart w:id="14" w:name="P1505"/>
      <w:bookmarkEnd w:id="12"/>
      <w:bookmarkEnd w:id="13"/>
      <w:bookmarkEnd w:id="14"/>
      <w:r>
        <w:rPr>
          <w:sz w:val="27"/>
          <w:szCs w:val="27"/>
        </w:rPr>
        <w:t>4.1.4.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bookmarkStart w:id="15" w:name="P1507"/>
    <w:bookmarkStart w:id="16" w:name="P1512"/>
    <w:bookmarkStart w:id="17" w:name="P1515"/>
    <w:bookmarkEnd w:id="15"/>
    <w:bookmarkEnd w:id="16"/>
    <w:bookmarkEnd w:id="17"/>
    <w:p w:rsidR="00CA631A" w:rsidRDefault="00CA631A" w:rsidP="00CA631A">
      <w:pPr>
        <w:widowControl w:val="0"/>
        <w:autoSpaceDE w:val="0"/>
        <w:autoSpaceDN w:val="0"/>
        <w:spacing w:before="220"/>
        <w:ind w:firstLine="540"/>
        <w:contextualSpacing/>
        <w:jc w:val="both"/>
        <w:rPr>
          <w:sz w:val="27"/>
          <w:szCs w:val="27"/>
        </w:rPr>
      </w:pPr>
      <w:r>
        <w:rPr>
          <w:sz w:val="27"/>
          <w:szCs w:val="27"/>
        </w:rPr>
        <w:fldChar w:fldCharType="begin"/>
      </w:r>
      <w:r>
        <w:rPr>
          <w:sz w:val="27"/>
          <w:szCs w:val="27"/>
        </w:rPr>
        <w:instrText xml:space="preserve"> PAGE \# "'Стр: '#'</w:instrText>
      </w:r>
      <w:r>
        <w:rPr>
          <w:sz w:val="27"/>
          <w:szCs w:val="27"/>
        </w:rPr>
        <w:br/>
        <w:instrText xml:space="preserve">'" </w:instrText>
      </w:r>
      <w:r>
        <w:rPr>
          <w:sz w:val="27"/>
          <w:szCs w:val="27"/>
        </w:rPr>
        <w:fldChar w:fldCharType="end"/>
      </w:r>
      <w:r>
        <w:rPr>
          <w:sz w:val="27"/>
          <w:szCs w:val="27"/>
        </w:rPr>
        <w:t>4.1.5. Передать Заказчику вместе с Товаром документы, подтверждающие поставку Товара, оформленные надлежащим образом.</w:t>
      </w:r>
    </w:p>
    <w:p w:rsidR="00CA631A" w:rsidRDefault="00CA631A" w:rsidP="00CA631A">
      <w:pPr>
        <w:widowControl w:val="0"/>
        <w:autoSpaceDE w:val="0"/>
        <w:autoSpaceDN w:val="0"/>
        <w:spacing w:before="220"/>
        <w:ind w:firstLine="540"/>
        <w:contextualSpacing/>
        <w:jc w:val="both"/>
        <w:rPr>
          <w:sz w:val="27"/>
          <w:szCs w:val="27"/>
        </w:rPr>
      </w:pPr>
      <w:r>
        <w:rPr>
          <w:sz w:val="27"/>
          <w:szCs w:val="27"/>
        </w:rPr>
        <w:t>4.1.6. Собственноручно подписать направленную Заказчиком копию электронного документа о приемке, сформированную на бумажном носителе.</w:t>
      </w:r>
    </w:p>
    <w:p w:rsidR="00CA631A" w:rsidRDefault="00CA631A" w:rsidP="00CA631A">
      <w:pPr>
        <w:widowControl w:val="0"/>
        <w:autoSpaceDE w:val="0"/>
        <w:autoSpaceDN w:val="0"/>
        <w:spacing w:before="220"/>
        <w:ind w:firstLine="540"/>
        <w:contextualSpacing/>
        <w:jc w:val="both"/>
        <w:rPr>
          <w:sz w:val="27"/>
          <w:szCs w:val="27"/>
        </w:rPr>
      </w:pPr>
      <w:r>
        <w:rPr>
          <w:sz w:val="27"/>
          <w:szCs w:val="27"/>
        </w:rPr>
        <w:lastRenderedPageBreak/>
        <w:t>4.2. Поставщик вправе:</w:t>
      </w:r>
    </w:p>
    <w:p w:rsidR="00CA631A" w:rsidRDefault="00CA631A" w:rsidP="00CA631A">
      <w:pPr>
        <w:widowControl w:val="0"/>
        <w:autoSpaceDE w:val="0"/>
        <w:autoSpaceDN w:val="0"/>
        <w:spacing w:before="220"/>
        <w:ind w:firstLine="540"/>
        <w:contextualSpacing/>
        <w:jc w:val="both"/>
        <w:rPr>
          <w:sz w:val="27"/>
          <w:szCs w:val="27"/>
        </w:rPr>
      </w:pPr>
      <w:r>
        <w:rPr>
          <w:sz w:val="27"/>
          <w:szCs w:val="27"/>
        </w:rPr>
        <w:t>4.2.1. требовать от Заказчика произвести приемку Товара в порядке и в сроки, предусмотренные Контрактом;</w:t>
      </w:r>
    </w:p>
    <w:p w:rsidR="00CA631A" w:rsidRDefault="00CA631A" w:rsidP="00CA631A">
      <w:pPr>
        <w:widowControl w:val="0"/>
        <w:autoSpaceDE w:val="0"/>
        <w:autoSpaceDN w:val="0"/>
        <w:spacing w:before="220"/>
        <w:ind w:firstLine="540"/>
        <w:contextualSpacing/>
        <w:jc w:val="both"/>
        <w:rPr>
          <w:sz w:val="27"/>
          <w:szCs w:val="27"/>
        </w:rPr>
      </w:pPr>
      <w:bookmarkStart w:id="18" w:name="P1518"/>
      <w:bookmarkEnd w:id="18"/>
      <w:r>
        <w:rPr>
          <w:sz w:val="27"/>
          <w:szCs w:val="27"/>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19" w:name="P1519"/>
      <w:bookmarkEnd w:id="19"/>
    </w:p>
    <w:p w:rsidR="00CA631A" w:rsidRDefault="00CA631A" w:rsidP="00CA631A">
      <w:pPr>
        <w:widowControl w:val="0"/>
        <w:autoSpaceDE w:val="0"/>
        <w:autoSpaceDN w:val="0"/>
        <w:spacing w:before="220"/>
        <w:ind w:firstLine="540"/>
        <w:contextualSpacing/>
        <w:jc w:val="both"/>
        <w:rPr>
          <w:sz w:val="27"/>
          <w:szCs w:val="27"/>
        </w:rPr>
      </w:pPr>
      <w:r>
        <w:rPr>
          <w:sz w:val="27"/>
          <w:szCs w:val="27"/>
        </w:rPr>
        <w:t xml:space="preserve">4.2.3. требовать возмещения убытков, уплаты неустоек (штрафов, пеней) в соответствии с </w:t>
      </w:r>
      <w:hyperlink w:anchor="P1550" w:history="1">
        <w:r>
          <w:rPr>
            <w:rStyle w:val="af6"/>
            <w:sz w:val="27"/>
            <w:szCs w:val="27"/>
          </w:rPr>
          <w:t>разделом VI</w:t>
        </w:r>
      </w:hyperlink>
      <w:r>
        <w:rPr>
          <w:sz w:val="27"/>
          <w:szCs w:val="27"/>
        </w:rPr>
        <w:t xml:space="preserve"> Контракта;</w:t>
      </w:r>
    </w:p>
    <w:p w:rsidR="00CA631A" w:rsidRDefault="00CA631A" w:rsidP="00CA631A">
      <w:pPr>
        <w:widowControl w:val="0"/>
        <w:autoSpaceDE w:val="0"/>
        <w:autoSpaceDN w:val="0"/>
        <w:spacing w:before="220"/>
        <w:ind w:firstLine="540"/>
        <w:contextualSpacing/>
        <w:jc w:val="both"/>
        <w:rPr>
          <w:sz w:val="27"/>
          <w:szCs w:val="27"/>
        </w:rPr>
      </w:pPr>
      <w:bookmarkStart w:id="20" w:name="P1521"/>
      <w:bookmarkEnd w:id="20"/>
      <w:r>
        <w:rPr>
          <w:sz w:val="27"/>
          <w:szCs w:val="27"/>
        </w:rPr>
        <w:t>4.3. Заказчик обязуется:</w:t>
      </w:r>
    </w:p>
    <w:p w:rsidR="00CA631A" w:rsidRDefault="00CA631A" w:rsidP="00CA631A">
      <w:pPr>
        <w:widowControl w:val="0"/>
        <w:autoSpaceDE w:val="0"/>
        <w:autoSpaceDN w:val="0"/>
        <w:spacing w:before="220"/>
        <w:ind w:firstLine="540"/>
        <w:contextualSpacing/>
        <w:jc w:val="both"/>
        <w:rPr>
          <w:sz w:val="27"/>
          <w:szCs w:val="27"/>
        </w:rPr>
      </w:pPr>
      <w:r>
        <w:rPr>
          <w:sz w:val="27"/>
          <w:szCs w:val="27"/>
        </w:rPr>
        <w:t>4.3.1. обеспечить своевременную приемку и оплату поставленного Товара надлежащего качества в порядке и сроки, предусмотренные Контрактом;</w:t>
      </w:r>
    </w:p>
    <w:p w:rsidR="00CA631A" w:rsidRDefault="00CA631A" w:rsidP="00CA631A">
      <w:pPr>
        <w:widowControl w:val="0"/>
        <w:autoSpaceDE w:val="0"/>
        <w:autoSpaceDN w:val="0"/>
        <w:spacing w:before="220"/>
        <w:ind w:firstLine="540"/>
        <w:contextualSpacing/>
        <w:jc w:val="both"/>
        <w:rPr>
          <w:sz w:val="27"/>
          <w:szCs w:val="27"/>
        </w:rPr>
      </w:pPr>
      <w:bookmarkStart w:id="21" w:name="P1525"/>
      <w:bookmarkStart w:id="22" w:name="P1526"/>
      <w:bookmarkEnd w:id="21"/>
      <w:bookmarkEnd w:id="22"/>
      <w:r>
        <w:rPr>
          <w:sz w:val="27"/>
          <w:szCs w:val="27"/>
        </w:rPr>
        <w:t xml:space="preserve">4.3.2. требовать уплаты неустоек (штрафов, пеней) в соответствии с </w:t>
      </w:r>
      <w:hyperlink w:anchor="P1550" w:history="1">
        <w:r>
          <w:rPr>
            <w:rStyle w:val="af6"/>
            <w:sz w:val="27"/>
            <w:szCs w:val="27"/>
          </w:rPr>
          <w:t>разделом VI</w:t>
        </w:r>
      </w:hyperlink>
      <w:r>
        <w:rPr>
          <w:sz w:val="27"/>
          <w:szCs w:val="27"/>
        </w:rPr>
        <w:t xml:space="preserve"> Контракта;</w:t>
      </w:r>
    </w:p>
    <w:p w:rsidR="00CA631A" w:rsidRDefault="00CA631A" w:rsidP="00CA631A">
      <w:pPr>
        <w:widowControl w:val="0"/>
        <w:autoSpaceDE w:val="0"/>
        <w:autoSpaceDN w:val="0"/>
        <w:spacing w:before="220"/>
        <w:ind w:firstLine="540"/>
        <w:contextualSpacing/>
        <w:jc w:val="both"/>
        <w:rPr>
          <w:sz w:val="27"/>
          <w:szCs w:val="27"/>
        </w:rPr>
      </w:pPr>
      <w:r>
        <w:rPr>
          <w:sz w:val="27"/>
          <w:szCs w:val="27"/>
        </w:rPr>
        <w:t xml:space="preserve">4.3.3. провести экспертизу поставленного Товара для проверки его соответствия условиям Контракта в соответствии с </w:t>
      </w:r>
      <w:hyperlink r:id="rId9" w:history="1">
        <w:r>
          <w:rPr>
            <w:rStyle w:val="af6"/>
            <w:sz w:val="27"/>
            <w:szCs w:val="27"/>
          </w:rPr>
          <w:t>Законом</w:t>
        </w:r>
      </w:hyperlink>
      <w:r>
        <w:rPr>
          <w:sz w:val="27"/>
          <w:szCs w:val="27"/>
        </w:rPr>
        <w:t xml:space="preserve"> № 44-ФЗ.</w:t>
      </w:r>
    </w:p>
    <w:p w:rsidR="00CA631A" w:rsidRDefault="00CA631A" w:rsidP="00CA631A">
      <w:pPr>
        <w:widowControl w:val="0"/>
        <w:autoSpaceDE w:val="0"/>
        <w:autoSpaceDN w:val="0"/>
        <w:spacing w:before="220"/>
        <w:ind w:firstLine="540"/>
        <w:contextualSpacing/>
        <w:jc w:val="both"/>
        <w:rPr>
          <w:sz w:val="27"/>
          <w:szCs w:val="27"/>
        </w:rPr>
      </w:pPr>
      <w:bookmarkStart w:id="23" w:name="P1529"/>
      <w:bookmarkEnd w:id="23"/>
      <w:r>
        <w:rPr>
          <w:sz w:val="27"/>
          <w:szCs w:val="27"/>
        </w:rPr>
        <w:t>4.4. Заказчик вправе:</w:t>
      </w:r>
    </w:p>
    <w:p w:rsidR="00CA631A" w:rsidRDefault="00CA631A" w:rsidP="00CA631A">
      <w:pPr>
        <w:widowControl w:val="0"/>
        <w:autoSpaceDE w:val="0"/>
        <w:autoSpaceDN w:val="0"/>
        <w:spacing w:before="220"/>
        <w:ind w:firstLine="540"/>
        <w:contextualSpacing/>
        <w:jc w:val="both"/>
        <w:rPr>
          <w:sz w:val="27"/>
          <w:szCs w:val="27"/>
        </w:rPr>
      </w:pPr>
      <w:r>
        <w:rPr>
          <w:sz w:val="27"/>
          <w:szCs w:val="27"/>
        </w:rPr>
        <w:t>4.4.1. требовать от Поставщика надлежащего исполнения обязательств по Контракту;</w:t>
      </w:r>
    </w:p>
    <w:p w:rsidR="00CA631A" w:rsidRDefault="00CA631A" w:rsidP="00CA631A">
      <w:pPr>
        <w:widowControl w:val="0"/>
        <w:autoSpaceDE w:val="0"/>
        <w:autoSpaceDN w:val="0"/>
        <w:spacing w:before="220"/>
        <w:ind w:firstLine="540"/>
        <w:contextualSpacing/>
        <w:jc w:val="both"/>
        <w:rPr>
          <w:sz w:val="27"/>
          <w:szCs w:val="27"/>
        </w:rPr>
      </w:pPr>
      <w:r>
        <w:rPr>
          <w:sz w:val="27"/>
          <w:szCs w:val="27"/>
        </w:rPr>
        <w:t xml:space="preserve">4.4.2. требовать от Поставщика своевременного устранения недостатков, выявленных в ходе приемки; </w:t>
      </w:r>
    </w:p>
    <w:p w:rsidR="00CA631A" w:rsidRDefault="00CA631A" w:rsidP="00CA631A">
      <w:pPr>
        <w:widowControl w:val="0"/>
        <w:autoSpaceDE w:val="0"/>
        <w:autoSpaceDN w:val="0"/>
        <w:spacing w:before="220"/>
        <w:ind w:firstLine="540"/>
        <w:contextualSpacing/>
        <w:jc w:val="both"/>
        <w:rPr>
          <w:sz w:val="27"/>
          <w:szCs w:val="27"/>
        </w:rPr>
      </w:pPr>
      <w:r>
        <w:rPr>
          <w:sz w:val="27"/>
          <w:szCs w:val="27"/>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A631A" w:rsidRDefault="00CA631A" w:rsidP="00CA631A">
      <w:pPr>
        <w:widowControl w:val="0"/>
        <w:autoSpaceDE w:val="0"/>
        <w:autoSpaceDN w:val="0"/>
        <w:spacing w:before="220"/>
        <w:ind w:firstLine="540"/>
        <w:contextualSpacing/>
        <w:jc w:val="both"/>
        <w:rPr>
          <w:sz w:val="27"/>
          <w:szCs w:val="27"/>
        </w:rPr>
      </w:pPr>
      <w:r>
        <w:rPr>
          <w:sz w:val="27"/>
          <w:szCs w:val="27"/>
        </w:rPr>
        <w:t xml:space="preserve">4.4.4. требовать возмещения убытков в соответствии с </w:t>
      </w:r>
      <w:hyperlink w:anchor="P1550" w:history="1">
        <w:r>
          <w:rPr>
            <w:rStyle w:val="af6"/>
            <w:sz w:val="27"/>
            <w:szCs w:val="27"/>
          </w:rPr>
          <w:t>разделом VI</w:t>
        </w:r>
      </w:hyperlink>
      <w:r>
        <w:rPr>
          <w:sz w:val="27"/>
          <w:szCs w:val="27"/>
        </w:rPr>
        <w:t xml:space="preserve"> Контракта, причиненных по вине Поставщика;</w:t>
      </w:r>
    </w:p>
    <w:p w:rsidR="00CA631A" w:rsidRDefault="00CA631A" w:rsidP="00CA631A">
      <w:pPr>
        <w:widowControl w:val="0"/>
        <w:autoSpaceDE w:val="0"/>
        <w:autoSpaceDN w:val="0"/>
        <w:spacing w:before="220"/>
        <w:ind w:firstLine="540"/>
        <w:contextualSpacing/>
        <w:jc w:val="both"/>
        <w:rPr>
          <w:sz w:val="27"/>
          <w:szCs w:val="27"/>
        </w:rPr>
      </w:pPr>
      <w:r>
        <w:rPr>
          <w:sz w:val="27"/>
          <w:szCs w:val="27"/>
        </w:rPr>
        <w:t>4.4.5. отказаться от приемки и оплаты Товара, не соответствующего условиям Контракта;</w:t>
      </w:r>
    </w:p>
    <w:p w:rsidR="00CA631A" w:rsidRDefault="00CA631A" w:rsidP="00CA631A">
      <w:pPr>
        <w:widowControl w:val="0"/>
        <w:autoSpaceDE w:val="0"/>
        <w:autoSpaceDN w:val="0"/>
        <w:ind w:firstLine="567"/>
        <w:jc w:val="both"/>
        <w:rPr>
          <w:b/>
          <w:sz w:val="27"/>
          <w:szCs w:val="27"/>
        </w:rPr>
      </w:pPr>
      <w:bookmarkStart w:id="24" w:name="P1536"/>
      <w:bookmarkStart w:id="25" w:name="P1537"/>
      <w:bookmarkEnd w:id="24"/>
      <w:bookmarkEnd w:id="25"/>
      <w:r>
        <w:rPr>
          <w:sz w:val="27"/>
          <w:szCs w:val="27"/>
        </w:rPr>
        <w:t>4.4.6.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bookmarkStart w:id="26" w:name="P1539"/>
      <w:bookmarkEnd w:id="26"/>
    </w:p>
    <w:p w:rsidR="00CA631A" w:rsidRDefault="00CA631A" w:rsidP="00CA631A">
      <w:pPr>
        <w:widowControl w:val="0"/>
        <w:autoSpaceDE w:val="0"/>
        <w:autoSpaceDN w:val="0"/>
        <w:jc w:val="center"/>
        <w:outlineLvl w:val="1"/>
        <w:rPr>
          <w:b/>
          <w:sz w:val="27"/>
          <w:szCs w:val="27"/>
        </w:rPr>
      </w:pPr>
      <w:r>
        <w:rPr>
          <w:b/>
          <w:sz w:val="27"/>
          <w:szCs w:val="27"/>
        </w:rPr>
        <w:t>V. Качество Товара</w:t>
      </w:r>
    </w:p>
    <w:p w:rsidR="00CA631A" w:rsidRDefault="00CA631A" w:rsidP="00CA631A">
      <w:pPr>
        <w:widowControl w:val="0"/>
        <w:autoSpaceDE w:val="0"/>
        <w:autoSpaceDN w:val="0"/>
        <w:ind w:firstLine="540"/>
        <w:jc w:val="both"/>
        <w:rPr>
          <w:sz w:val="27"/>
          <w:szCs w:val="27"/>
        </w:rPr>
      </w:pPr>
      <w:r>
        <w:rPr>
          <w:sz w:val="27"/>
          <w:szCs w:val="27"/>
        </w:rPr>
        <w:t>5.1. Поставщик гарантирует, что поставляемый Товар соответствует требованиям, установленным Контрактом.</w:t>
      </w:r>
    </w:p>
    <w:p w:rsidR="00CA631A" w:rsidRDefault="00CA631A" w:rsidP="00CA631A">
      <w:pPr>
        <w:widowControl w:val="0"/>
        <w:autoSpaceDE w:val="0"/>
        <w:autoSpaceDN w:val="0"/>
        <w:spacing w:before="220"/>
        <w:ind w:firstLine="540"/>
        <w:contextualSpacing/>
        <w:jc w:val="both"/>
        <w:rPr>
          <w:sz w:val="27"/>
          <w:szCs w:val="27"/>
        </w:rPr>
      </w:pPr>
      <w:r>
        <w:rPr>
          <w:sz w:val="27"/>
          <w:szCs w:val="27"/>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A631A" w:rsidRDefault="00CA631A" w:rsidP="00CA631A">
      <w:pPr>
        <w:widowControl w:val="0"/>
        <w:autoSpaceDE w:val="0"/>
        <w:autoSpaceDN w:val="0"/>
        <w:spacing w:before="220"/>
        <w:ind w:firstLine="540"/>
        <w:contextualSpacing/>
        <w:jc w:val="both"/>
        <w:rPr>
          <w:sz w:val="27"/>
          <w:szCs w:val="27"/>
        </w:rPr>
      </w:pPr>
      <w:r>
        <w:rPr>
          <w:sz w:val="27"/>
          <w:szCs w:val="27"/>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CA631A" w:rsidRDefault="00CA631A" w:rsidP="00CA631A">
      <w:pPr>
        <w:widowControl w:val="0"/>
        <w:autoSpaceDE w:val="0"/>
        <w:autoSpaceDN w:val="0"/>
        <w:spacing w:before="220"/>
        <w:ind w:firstLine="540"/>
        <w:contextualSpacing/>
        <w:jc w:val="both"/>
        <w:rPr>
          <w:sz w:val="27"/>
          <w:szCs w:val="27"/>
        </w:rPr>
      </w:pPr>
      <w:r>
        <w:rPr>
          <w:sz w:val="27"/>
          <w:szCs w:val="27"/>
        </w:rPr>
        <w:t>5.3. Товар должен быть упакован и замаркирован в соответствии с действующими стандартами.</w:t>
      </w:r>
    </w:p>
    <w:p w:rsidR="00CA631A" w:rsidRDefault="00CA631A" w:rsidP="00CA631A">
      <w:pPr>
        <w:widowControl w:val="0"/>
        <w:autoSpaceDE w:val="0"/>
        <w:autoSpaceDN w:val="0"/>
        <w:spacing w:before="220"/>
        <w:ind w:firstLine="540"/>
        <w:contextualSpacing/>
        <w:jc w:val="both"/>
        <w:rPr>
          <w:sz w:val="27"/>
          <w:szCs w:val="27"/>
        </w:rPr>
      </w:pPr>
      <w:r>
        <w:rPr>
          <w:sz w:val="27"/>
          <w:szCs w:val="27"/>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A631A" w:rsidRDefault="00CA631A" w:rsidP="00CA631A">
      <w:pPr>
        <w:widowControl w:val="0"/>
        <w:autoSpaceDE w:val="0"/>
        <w:autoSpaceDN w:val="0"/>
        <w:spacing w:before="220"/>
        <w:ind w:firstLine="540"/>
        <w:contextualSpacing/>
        <w:jc w:val="both"/>
        <w:rPr>
          <w:sz w:val="27"/>
          <w:szCs w:val="27"/>
        </w:rPr>
      </w:pPr>
      <w:r>
        <w:rPr>
          <w:sz w:val="27"/>
          <w:szCs w:val="27"/>
        </w:rPr>
        <w:t>5.4. Гарантии Поставщика на Товар предоставляется не менее гарантии производителя Товара.</w:t>
      </w:r>
    </w:p>
    <w:p w:rsidR="00CA631A" w:rsidRDefault="00CA631A" w:rsidP="00CA631A">
      <w:pPr>
        <w:autoSpaceDE w:val="0"/>
        <w:autoSpaceDN w:val="0"/>
        <w:adjustRightInd w:val="0"/>
        <w:jc w:val="center"/>
        <w:outlineLvl w:val="0"/>
        <w:rPr>
          <w:b/>
          <w:bCs/>
          <w:sz w:val="27"/>
          <w:szCs w:val="27"/>
          <w:lang w:eastAsia="en-US"/>
        </w:rPr>
      </w:pPr>
      <w:bookmarkStart w:id="27" w:name="P1546"/>
      <w:bookmarkEnd w:id="27"/>
      <w:r>
        <w:rPr>
          <w:b/>
          <w:bCs/>
          <w:sz w:val="27"/>
          <w:szCs w:val="27"/>
          <w:lang w:eastAsia="en-US"/>
        </w:rPr>
        <w:t xml:space="preserve">VI. Ответственность Сторон </w:t>
      </w:r>
    </w:p>
    <w:p w:rsidR="00CA631A" w:rsidRDefault="00CA631A" w:rsidP="00CA631A">
      <w:pPr>
        <w:autoSpaceDE w:val="0"/>
        <w:autoSpaceDN w:val="0"/>
        <w:adjustRightInd w:val="0"/>
        <w:ind w:firstLine="709"/>
        <w:jc w:val="both"/>
        <w:rPr>
          <w:bCs/>
          <w:sz w:val="27"/>
          <w:szCs w:val="27"/>
          <w:lang w:eastAsia="en-US"/>
        </w:rPr>
      </w:pPr>
      <w:r>
        <w:rPr>
          <w:bCs/>
          <w:sz w:val="27"/>
          <w:szCs w:val="27"/>
          <w:lang w:eastAsia="en-US"/>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CA631A" w:rsidRDefault="00CA631A" w:rsidP="00CA631A">
      <w:pPr>
        <w:autoSpaceDE w:val="0"/>
        <w:autoSpaceDN w:val="0"/>
        <w:adjustRightInd w:val="0"/>
        <w:ind w:firstLine="709"/>
        <w:jc w:val="both"/>
        <w:rPr>
          <w:bCs/>
          <w:sz w:val="27"/>
          <w:szCs w:val="27"/>
          <w:lang w:eastAsia="en-US"/>
        </w:rPr>
      </w:pPr>
      <w:r>
        <w:rPr>
          <w:bCs/>
          <w:sz w:val="27"/>
          <w:szCs w:val="27"/>
          <w:lang w:eastAsia="en-US"/>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A631A" w:rsidRDefault="00CA631A" w:rsidP="00CA631A">
      <w:pPr>
        <w:autoSpaceDE w:val="0"/>
        <w:autoSpaceDN w:val="0"/>
        <w:adjustRightInd w:val="0"/>
        <w:ind w:firstLine="709"/>
        <w:jc w:val="both"/>
        <w:rPr>
          <w:bCs/>
          <w:sz w:val="27"/>
          <w:szCs w:val="27"/>
          <w:lang w:eastAsia="en-US"/>
        </w:rPr>
      </w:pPr>
      <w:bookmarkStart w:id="28" w:name="Par4"/>
      <w:bookmarkEnd w:id="28"/>
      <w:r>
        <w:rPr>
          <w:bCs/>
          <w:sz w:val="27"/>
          <w:szCs w:val="27"/>
          <w:lang w:eastAsia="en-US"/>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A631A" w:rsidRDefault="00CA631A" w:rsidP="00CA631A">
      <w:pPr>
        <w:autoSpaceDE w:val="0"/>
        <w:autoSpaceDN w:val="0"/>
        <w:adjustRightInd w:val="0"/>
        <w:ind w:firstLine="539"/>
        <w:jc w:val="both"/>
        <w:rPr>
          <w:sz w:val="27"/>
          <w:szCs w:val="27"/>
        </w:rPr>
      </w:pPr>
      <w:r>
        <w:rPr>
          <w:bCs/>
          <w:sz w:val="27"/>
          <w:szCs w:val="27"/>
          <w:lang w:eastAsia="en-US"/>
        </w:rPr>
        <w:t xml:space="preserve">6.4. </w:t>
      </w:r>
      <w:bookmarkStart w:id="29" w:name="Par6"/>
      <w:bookmarkEnd w:id="29"/>
      <w:r>
        <w:rPr>
          <w:bCs/>
          <w:sz w:val="27"/>
          <w:szCs w:val="27"/>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выплачивает Заказчику штраф в размере: _______ (____________) рублей __ копеек, что составляет 10 % цены Контракта</w:t>
      </w:r>
      <w:r>
        <w:rPr>
          <w:sz w:val="27"/>
          <w:szCs w:val="27"/>
        </w:rPr>
        <w:t>.</w:t>
      </w:r>
      <w:bookmarkStart w:id="30" w:name="P1556"/>
      <w:bookmarkEnd w:id="30"/>
    </w:p>
    <w:p w:rsidR="00CA631A" w:rsidRDefault="00CA631A" w:rsidP="00CA631A">
      <w:pPr>
        <w:autoSpaceDE w:val="0"/>
        <w:autoSpaceDN w:val="0"/>
        <w:adjustRightInd w:val="0"/>
        <w:ind w:firstLine="709"/>
        <w:jc w:val="both"/>
        <w:rPr>
          <w:bCs/>
          <w:sz w:val="27"/>
          <w:szCs w:val="27"/>
          <w:lang w:eastAsia="en-US"/>
        </w:rPr>
      </w:pPr>
      <w:r>
        <w:rPr>
          <w:bCs/>
          <w:sz w:val="27"/>
          <w:szCs w:val="27"/>
          <w:lang w:eastAsia="en-US"/>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составляет </w:t>
      </w:r>
      <w:r>
        <w:rPr>
          <w:bCs/>
          <w:iCs/>
          <w:sz w:val="27"/>
          <w:szCs w:val="27"/>
          <w:lang w:eastAsia="en-US"/>
        </w:rPr>
        <w:t>1 000 (одна тысяча)  рублей 00 копеек.</w:t>
      </w:r>
    </w:p>
    <w:p w:rsidR="00CA631A" w:rsidRDefault="00CA631A" w:rsidP="00CA631A">
      <w:pPr>
        <w:autoSpaceDE w:val="0"/>
        <w:autoSpaceDN w:val="0"/>
        <w:adjustRightInd w:val="0"/>
        <w:ind w:firstLine="539"/>
        <w:jc w:val="both"/>
        <w:rPr>
          <w:bCs/>
          <w:sz w:val="27"/>
          <w:szCs w:val="27"/>
          <w:lang w:eastAsia="en-US"/>
        </w:rPr>
      </w:pPr>
      <w:r>
        <w:rPr>
          <w:bCs/>
          <w:sz w:val="27"/>
          <w:szCs w:val="27"/>
          <w:lang w:eastAsia="en-US"/>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A631A" w:rsidRDefault="00CA631A" w:rsidP="00CA631A">
      <w:pPr>
        <w:autoSpaceDE w:val="0"/>
        <w:autoSpaceDN w:val="0"/>
        <w:adjustRightInd w:val="0"/>
        <w:ind w:firstLine="539"/>
        <w:jc w:val="both"/>
        <w:rPr>
          <w:bCs/>
          <w:sz w:val="27"/>
          <w:szCs w:val="27"/>
          <w:lang w:eastAsia="en-US"/>
        </w:rPr>
      </w:pPr>
      <w:r>
        <w:rPr>
          <w:bCs/>
          <w:sz w:val="27"/>
          <w:szCs w:val="27"/>
          <w:lang w:eastAsia="en-US"/>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1 000 (одна тысяча)  рублей 00 копеек.</w:t>
      </w:r>
    </w:p>
    <w:p w:rsidR="00CA631A" w:rsidRDefault="00CA631A" w:rsidP="00CA631A">
      <w:pPr>
        <w:autoSpaceDE w:val="0"/>
        <w:autoSpaceDN w:val="0"/>
        <w:adjustRightInd w:val="0"/>
        <w:ind w:firstLine="540"/>
        <w:jc w:val="both"/>
        <w:rPr>
          <w:bCs/>
          <w:sz w:val="27"/>
          <w:szCs w:val="27"/>
          <w:lang w:eastAsia="en-US"/>
        </w:rPr>
      </w:pPr>
      <w:r>
        <w:rPr>
          <w:bCs/>
          <w:sz w:val="27"/>
          <w:szCs w:val="27"/>
          <w:lang w:eastAsia="en-US"/>
        </w:rPr>
        <w:t>6.8. Применение неустойки (штрафа, пени) не освобождает Стороны от исполнения обязательств по Контракту.</w:t>
      </w:r>
    </w:p>
    <w:p w:rsidR="00CA631A" w:rsidRDefault="00CA631A" w:rsidP="00CA631A">
      <w:pPr>
        <w:autoSpaceDE w:val="0"/>
        <w:autoSpaceDN w:val="0"/>
        <w:adjustRightInd w:val="0"/>
        <w:ind w:firstLine="540"/>
        <w:jc w:val="both"/>
        <w:rPr>
          <w:bCs/>
          <w:sz w:val="27"/>
          <w:szCs w:val="27"/>
          <w:lang w:eastAsia="en-US"/>
        </w:rPr>
      </w:pPr>
      <w:r>
        <w:rPr>
          <w:bCs/>
          <w:sz w:val="27"/>
          <w:szCs w:val="27"/>
          <w:lang w:eastAsia="en-US"/>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A631A" w:rsidRDefault="00CA631A" w:rsidP="00CA631A">
      <w:pPr>
        <w:autoSpaceDE w:val="0"/>
        <w:autoSpaceDN w:val="0"/>
        <w:adjustRightInd w:val="0"/>
        <w:ind w:firstLine="540"/>
        <w:jc w:val="both"/>
        <w:rPr>
          <w:bCs/>
          <w:sz w:val="27"/>
          <w:szCs w:val="27"/>
          <w:lang w:eastAsia="en-US"/>
        </w:rPr>
      </w:pPr>
      <w:r>
        <w:rPr>
          <w:bCs/>
          <w:sz w:val="27"/>
          <w:szCs w:val="27"/>
          <w:lang w:eastAsia="en-US"/>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A631A" w:rsidRDefault="00CA631A" w:rsidP="00CA631A">
      <w:pPr>
        <w:autoSpaceDE w:val="0"/>
        <w:autoSpaceDN w:val="0"/>
        <w:adjustRightInd w:val="0"/>
        <w:ind w:firstLine="540"/>
        <w:jc w:val="both"/>
        <w:rPr>
          <w:bCs/>
          <w:sz w:val="27"/>
          <w:szCs w:val="27"/>
          <w:lang w:eastAsia="en-US"/>
        </w:rPr>
      </w:pPr>
      <w:r>
        <w:rPr>
          <w:bCs/>
          <w:sz w:val="27"/>
          <w:szCs w:val="27"/>
          <w:lang w:eastAsia="en-US"/>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631A" w:rsidRDefault="00CA631A" w:rsidP="00CA631A">
      <w:pPr>
        <w:autoSpaceDE w:val="0"/>
        <w:autoSpaceDN w:val="0"/>
        <w:adjustRightInd w:val="0"/>
        <w:ind w:firstLine="540"/>
        <w:jc w:val="center"/>
        <w:rPr>
          <w:b/>
          <w:sz w:val="27"/>
          <w:szCs w:val="27"/>
        </w:rPr>
      </w:pPr>
      <w:r>
        <w:rPr>
          <w:b/>
          <w:bCs/>
          <w:sz w:val="27"/>
          <w:szCs w:val="27"/>
          <w:lang w:eastAsia="en-US"/>
        </w:rPr>
        <w:t xml:space="preserve">VII. </w:t>
      </w:r>
      <w:r>
        <w:rPr>
          <w:b/>
          <w:sz w:val="27"/>
          <w:szCs w:val="27"/>
        </w:rPr>
        <w:t>Обстоятельства непреодолимой силы</w:t>
      </w:r>
    </w:p>
    <w:p w:rsidR="00CA631A" w:rsidRDefault="00CA631A" w:rsidP="00CA631A">
      <w:pPr>
        <w:widowControl w:val="0"/>
        <w:autoSpaceDE w:val="0"/>
        <w:autoSpaceDN w:val="0"/>
        <w:ind w:firstLine="540"/>
        <w:jc w:val="both"/>
        <w:rPr>
          <w:sz w:val="27"/>
          <w:szCs w:val="27"/>
        </w:rPr>
      </w:pPr>
      <w:r>
        <w:rPr>
          <w:sz w:val="27"/>
          <w:szCs w:val="27"/>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A631A" w:rsidRDefault="00CA631A" w:rsidP="00CA631A">
      <w:pPr>
        <w:widowControl w:val="0"/>
        <w:autoSpaceDE w:val="0"/>
        <w:autoSpaceDN w:val="0"/>
        <w:spacing w:before="220"/>
        <w:ind w:firstLine="540"/>
        <w:contextualSpacing/>
        <w:jc w:val="both"/>
        <w:rPr>
          <w:sz w:val="27"/>
          <w:szCs w:val="27"/>
        </w:rPr>
      </w:pPr>
      <w:r>
        <w:rPr>
          <w:sz w:val="27"/>
          <w:szCs w:val="27"/>
        </w:rPr>
        <w:lastRenderedPageBreak/>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bCs/>
          <w:sz w:val="27"/>
          <w:szCs w:val="27"/>
        </w:rPr>
        <w:t>следующего рабочего дня</w:t>
      </w:r>
      <w:r>
        <w:rPr>
          <w:sz w:val="27"/>
          <w:szCs w:val="27"/>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A631A" w:rsidRDefault="00CA631A" w:rsidP="00CA631A">
      <w:pPr>
        <w:widowControl w:val="0"/>
        <w:autoSpaceDE w:val="0"/>
        <w:autoSpaceDN w:val="0"/>
        <w:spacing w:before="220"/>
        <w:ind w:firstLine="540"/>
        <w:contextualSpacing/>
        <w:jc w:val="both"/>
        <w:rPr>
          <w:sz w:val="27"/>
          <w:szCs w:val="27"/>
        </w:rPr>
      </w:pPr>
      <w:r>
        <w:rPr>
          <w:sz w:val="27"/>
          <w:szCs w:val="27"/>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A631A" w:rsidRDefault="00CA631A" w:rsidP="00CA631A">
      <w:pPr>
        <w:widowControl w:val="0"/>
        <w:autoSpaceDE w:val="0"/>
        <w:autoSpaceDN w:val="0"/>
        <w:spacing w:before="220"/>
        <w:ind w:firstLine="540"/>
        <w:contextualSpacing/>
        <w:jc w:val="both"/>
        <w:rPr>
          <w:sz w:val="27"/>
          <w:szCs w:val="27"/>
        </w:rPr>
      </w:pPr>
      <w:r>
        <w:rPr>
          <w:sz w:val="27"/>
          <w:szCs w:val="27"/>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A631A" w:rsidRDefault="00CA631A" w:rsidP="00CA631A">
      <w:pPr>
        <w:widowControl w:val="0"/>
        <w:autoSpaceDE w:val="0"/>
        <w:autoSpaceDN w:val="0"/>
        <w:jc w:val="center"/>
        <w:outlineLvl w:val="1"/>
        <w:rPr>
          <w:b/>
          <w:sz w:val="27"/>
          <w:szCs w:val="27"/>
        </w:rPr>
      </w:pPr>
      <w:r>
        <w:rPr>
          <w:b/>
          <w:bCs/>
          <w:sz w:val="27"/>
          <w:szCs w:val="27"/>
          <w:lang w:eastAsia="en-US"/>
        </w:rPr>
        <w:t>VII</w:t>
      </w:r>
      <w:r>
        <w:rPr>
          <w:b/>
          <w:bCs/>
          <w:sz w:val="27"/>
          <w:szCs w:val="27"/>
          <w:lang w:val="en-US" w:eastAsia="en-US"/>
        </w:rPr>
        <w:t>I</w:t>
      </w:r>
      <w:r>
        <w:rPr>
          <w:b/>
          <w:sz w:val="27"/>
          <w:szCs w:val="27"/>
        </w:rPr>
        <w:t>. Рассмотрение и разрешение споров</w:t>
      </w:r>
    </w:p>
    <w:p w:rsidR="00CA631A" w:rsidRDefault="00CA631A" w:rsidP="00CA631A">
      <w:pPr>
        <w:widowControl w:val="0"/>
        <w:autoSpaceDE w:val="0"/>
        <w:autoSpaceDN w:val="0"/>
        <w:ind w:firstLine="540"/>
        <w:jc w:val="both"/>
        <w:rPr>
          <w:sz w:val="27"/>
          <w:szCs w:val="27"/>
        </w:rPr>
      </w:pPr>
      <w:r>
        <w:rPr>
          <w:sz w:val="27"/>
          <w:szCs w:val="27"/>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A631A" w:rsidRDefault="00CA631A" w:rsidP="00CA631A">
      <w:pPr>
        <w:widowControl w:val="0"/>
        <w:autoSpaceDE w:val="0"/>
        <w:autoSpaceDN w:val="0"/>
        <w:spacing w:before="220"/>
        <w:ind w:firstLine="540"/>
        <w:contextualSpacing/>
        <w:jc w:val="both"/>
        <w:rPr>
          <w:sz w:val="27"/>
          <w:szCs w:val="27"/>
        </w:rPr>
      </w:pPr>
      <w:r>
        <w:rPr>
          <w:sz w:val="27"/>
          <w:szCs w:val="27"/>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A631A" w:rsidRDefault="00CA631A" w:rsidP="00CA631A">
      <w:pPr>
        <w:widowControl w:val="0"/>
        <w:autoSpaceDE w:val="0"/>
        <w:autoSpaceDN w:val="0"/>
        <w:spacing w:before="220"/>
        <w:ind w:firstLine="540"/>
        <w:contextualSpacing/>
        <w:jc w:val="both"/>
        <w:rPr>
          <w:sz w:val="27"/>
          <w:szCs w:val="27"/>
        </w:rPr>
      </w:pPr>
      <w:r>
        <w:rPr>
          <w:sz w:val="27"/>
          <w:szCs w:val="27"/>
        </w:rPr>
        <w:t>8.3. 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A631A" w:rsidRDefault="00CA631A" w:rsidP="00CA631A">
      <w:pPr>
        <w:widowControl w:val="0"/>
        <w:autoSpaceDE w:val="0"/>
        <w:autoSpaceDN w:val="0"/>
        <w:spacing w:before="220"/>
        <w:ind w:firstLine="540"/>
        <w:contextualSpacing/>
        <w:jc w:val="both"/>
        <w:rPr>
          <w:sz w:val="27"/>
          <w:szCs w:val="27"/>
        </w:rPr>
      </w:pPr>
      <w:r>
        <w:rPr>
          <w:sz w:val="27"/>
          <w:szCs w:val="27"/>
        </w:rPr>
        <w:t xml:space="preserve">8.4. При </w:t>
      </w:r>
      <w:proofErr w:type="spellStart"/>
      <w:r>
        <w:rPr>
          <w:sz w:val="27"/>
          <w:szCs w:val="27"/>
        </w:rPr>
        <w:t>неурегулировании</w:t>
      </w:r>
      <w:proofErr w:type="spellEnd"/>
      <w:r>
        <w:rPr>
          <w:sz w:val="27"/>
          <w:szCs w:val="27"/>
        </w:rPr>
        <w:t xml:space="preserve"> Сторонами спора в досудебном порядке, спор разрешается в Арбитражном суде Приморского края.</w:t>
      </w:r>
    </w:p>
    <w:p w:rsidR="00CA631A" w:rsidRDefault="00CA631A" w:rsidP="00CA631A">
      <w:pPr>
        <w:widowControl w:val="0"/>
        <w:autoSpaceDE w:val="0"/>
        <w:autoSpaceDN w:val="0"/>
        <w:jc w:val="center"/>
        <w:outlineLvl w:val="1"/>
        <w:rPr>
          <w:b/>
          <w:sz w:val="27"/>
          <w:szCs w:val="27"/>
        </w:rPr>
      </w:pPr>
      <w:r>
        <w:rPr>
          <w:b/>
          <w:sz w:val="27"/>
          <w:szCs w:val="27"/>
          <w:lang w:val="en-US"/>
        </w:rPr>
        <w:t>I</w:t>
      </w:r>
      <w:r>
        <w:rPr>
          <w:b/>
          <w:sz w:val="27"/>
          <w:szCs w:val="27"/>
        </w:rPr>
        <w:t>X. Срок действия и порядок расторжения Контракта</w:t>
      </w:r>
    </w:p>
    <w:p w:rsidR="00CA631A" w:rsidRDefault="00CA631A" w:rsidP="00CA631A">
      <w:pPr>
        <w:widowControl w:val="0"/>
        <w:autoSpaceDE w:val="0"/>
        <w:autoSpaceDN w:val="0"/>
        <w:ind w:firstLine="540"/>
        <w:jc w:val="both"/>
        <w:rPr>
          <w:sz w:val="27"/>
          <w:szCs w:val="27"/>
        </w:rPr>
      </w:pPr>
      <w:r>
        <w:rPr>
          <w:sz w:val="27"/>
          <w:szCs w:val="27"/>
        </w:rPr>
        <w:t>9.1. Контракт вступает в силу с даты его подписания обеими Сторонам</w:t>
      </w:r>
      <w:r w:rsidR="00584A77">
        <w:rPr>
          <w:sz w:val="27"/>
          <w:szCs w:val="27"/>
        </w:rPr>
        <w:t>и и действует по 30 декабря 2026</w:t>
      </w:r>
      <w:r>
        <w:rPr>
          <w:sz w:val="27"/>
          <w:szCs w:val="27"/>
        </w:rPr>
        <w:t xml:space="preserve"> г. Окончание срока действия Контракта не влечет прекращения неисполненных обязательств Сторон по Контракту. </w:t>
      </w:r>
    </w:p>
    <w:p w:rsidR="00CA631A" w:rsidRDefault="00CA631A" w:rsidP="00CA631A">
      <w:pPr>
        <w:widowControl w:val="0"/>
        <w:autoSpaceDE w:val="0"/>
        <w:autoSpaceDN w:val="0"/>
        <w:ind w:firstLine="540"/>
        <w:jc w:val="both"/>
        <w:rPr>
          <w:sz w:val="27"/>
          <w:szCs w:val="27"/>
        </w:rPr>
      </w:pPr>
      <w:r>
        <w:rPr>
          <w:sz w:val="27"/>
          <w:szCs w:val="27"/>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 44-ФЗ.</w:t>
      </w:r>
    </w:p>
    <w:p w:rsidR="00CA631A" w:rsidRDefault="00CA631A" w:rsidP="00CA631A">
      <w:pPr>
        <w:widowControl w:val="0"/>
        <w:autoSpaceDE w:val="0"/>
        <w:autoSpaceDN w:val="0"/>
        <w:jc w:val="center"/>
        <w:outlineLvl w:val="1"/>
        <w:rPr>
          <w:b/>
          <w:sz w:val="27"/>
          <w:szCs w:val="27"/>
        </w:rPr>
      </w:pPr>
      <w:r>
        <w:rPr>
          <w:b/>
          <w:sz w:val="27"/>
          <w:szCs w:val="27"/>
        </w:rPr>
        <w:t xml:space="preserve">X. Прочие положения </w:t>
      </w:r>
    </w:p>
    <w:p w:rsidR="00CA631A" w:rsidRDefault="00CA631A" w:rsidP="00CA631A">
      <w:pPr>
        <w:widowControl w:val="0"/>
        <w:autoSpaceDE w:val="0"/>
        <w:autoSpaceDN w:val="0"/>
        <w:ind w:firstLine="540"/>
        <w:jc w:val="both"/>
        <w:rPr>
          <w:sz w:val="27"/>
          <w:szCs w:val="27"/>
        </w:rPr>
      </w:pPr>
      <w:r>
        <w:rPr>
          <w:sz w:val="27"/>
          <w:szCs w:val="27"/>
        </w:rPr>
        <w:t>10.1. Во всем, что не предусмотрено Контрактом, Стороны руководствуются законодательством Российской Федерации.</w:t>
      </w:r>
    </w:p>
    <w:p w:rsidR="00CA631A" w:rsidRDefault="00CA631A" w:rsidP="00CA631A">
      <w:pPr>
        <w:widowControl w:val="0"/>
        <w:autoSpaceDE w:val="0"/>
        <w:autoSpaceDN w:val="0"/>
        <w:spacing w:before="220"/>
        <w:ind w:firstLine="540"/>
        <w:contextualSpacing/>
        <w:jc w:val="both"/>
        <w:rPr>
          <w:sz w:val="27"/>
          <w:szCs w:val="27"/>
        </w:rPr>
      </w:pPr>
      <w:r>
        <w:rPr>
          <w:sz w:val="27"/>
          <w:szCs w:val="27"/>
        </w:rPr>
        <w:t>10.2.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CA631A" w:rsidRDefault="00CA631A" w:rsidP="00CA631A">
      <w:pPr>
        <w:widowControl w:val="0"/>
        <w:autoSpaceDE w:val="0"/>
        <w:autoSpaceDN w:val="0"/>
        <w:spacing w:before="220"/>
        <w:ind w:firstLine="540"/>
        <w:contextualSpacing/>
        <w:jc w:val="both"/>
        <w:rPr>
          <w:sz w:val="27"/>
          <w:szCs w:val="27"/>
        </w:rPr>
      </w:pPr>
      <w:r>
        <w:rPr>
          <w:sz w:val="27"/>
          <w:szCs w:val="27"/>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(электронной) форме дополнительных соглашений к Контракту, которые являются его неотъемлемой частью</w:t>
      </w:r>
      <w:r w:rsidR="00F8289E">
        <w:rPr>
          <w:sz w:val="27"/>
          <w:szCs w:val="27"/>
        </w:rPr>
        <w:t>,</w:t>
      </w:r>
      <w:r>
        <w:rPr>
          <w:sz w:val="27"/>
          <w:szCs w:val="27"/>
        </w:rPr>
        <w:t xml:space="preserve"> за исключением случая, предусмотренного п. 2.7. Контракта.</w:t>
      </w:r>
    </w:p>
    <w:p w:rsidR="00CA631A" w:rsidRDefault="00CA631A" w:rsidP="00CA631A">
      <w:pPr>
        <w:widowControl w:val="0"/>
        <w:autoSpaceDE w:val="0"/>
        <w:autoSpaceDN w:val="0"/>
        <w:spacing w:before="220"/>
        <w:ind w:firstLine="540"/>
        <w:contextualSpacing/>
        <w:jc w:val="both"/>
        <w:rPr>
          <w:sz w:val="27"/>
          <w:szCs w:val="27"/>
        </w:rPr>
      </w:pPr>
      <w:r>
        <w:rPr>
          <w:sz w:val="27"/>
          <w:szCs w:val="27"/>
        </w:rPr>
        <w:t>10.4. Изменение существенных условий Контракта при его исполнении не допускается, за исключением случаев, предусмотренных Законом № 44-ФЗ.</w:t>
      </w:r>
    </w:p>
    <w:p w:rsidR="00CA631A" w:rsidRDefault="00CA631A" w:rsidP="00CA631A">
      <w:pPr>
        <w:widowControl w:val="0"/>
        <w:autoSpaceDE w:val="0"/>
        <w:autoSpaceDN w:val="0"/>
        <w:spacing w:before="220"/>
        <w:ind w:firstLine="540"/>
        <w:contextualSpacing/>
        <w:jc w:val="both"/>
        <w:rPr>
          <w:sz w:val="27"/>
          <w:szCs w:val="27"/>
        </w:rPr>
      </w:pPr>
      <w:r>
        <w:rPr>
          <w:sz w:val="27"/>
          <w:szCs w:val="27"/>
        </w:rPr>
        <w:t xml:space="preserve">10.5. При исполнении Контракта не </w:t>
      </w:r>
      <w:bookmarkStart w:id="31" w:name="_GoBack"/>
      <w:bookmarkEnd w:id="31"/>
      <w:r>
        <w:rPr>
          <w:sz w:val="27"/>
          <w:szCs w:val="27"/>
        </w:rPr>
        <w:t xml:space="preserve">допускается перемена Поставщика, за исключением случая, если новый поставщик является правопреемником Поставщика </w:t>
      </w:r>
      <w:r>
        <w:rPr>
          <w:sz w:val="27"/>
          <w:szCs w:val="27"/>
        </w:rPr>
        <w:lastRenderedPageBreak/>
        <w:t>вследствие реорганизации юридического лица в форме преобразования, слияния или присоединения.</w:t>
      </w:r>
    </w:p>
    <w:p w:rsidR="00CA631A" w:rsidRDefault="00CA631A" w:rsidP="00CA631A">
      <w:pPr>
        <w:widowControl w:val="0"/>
        <w:autoSpaceDE w:val="0"/>
        <w:autoSpaceDN w:val="0"/>
        <w:spacing w:before="220"/>
        <w:ind w:firstLine="540"/>
        <w:contextualSpacing/>
        <w:jc w:val="both"/>
        <w:rPr>
          <w:sz w:val="27"/>
          <w:szCs w:val="27"/>
        </w:rPr>
      </w:pPr>
      <w:r>
        <w:rPr>
          <w:sz w:val="27"/>
          <w:szCs w:val="27"/>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A631A" w:rsidRDefault="00CA631A" w:rsidP="00CA631A">
      <w:pPr>
        <w:widowControl w:val="0"/>
        <w:autoSpaceDE w:val="0"/>
        <w:autoSpaceDN w:val="0"/>
        <w:spacing w:before="220"/>
        <w:ind w:firstLine="540"/>
        <w:contextualSpacing/>
        <w:jc w:val="both"/>
        <w:rPr>
          <w:sz w:val="27"/>
          <w:szCs w:val="27"/>
        </w:rPr>
      </w:pPr>
      <w:r>
        <w:rPr>
          <w:sz w:val="27"/>
          <w:szCs w:val="27"/>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2" w:name="P1633"/>
      <w:bookmarkEnd w:id="32"/>
    </w:p>
    <w:p w:rsidR="00CA631A" w:rsidRDefault="00CA631A" w:rsidP="00CA631A">
      <w:pPr>
        <w:widowControl w:val="0"/>
        <w:autoSpaceDE w:val="0"/>
        <w:autoSpaceDN w:val="0"/>
        <w:jc w:val="center"/>
        <w:outlineLvl w:val="1"/>
        <w:rPr>
          <w:b/>
          <w:sz w:val="27"/>
          <w:szCs w:val="27"/>
        </w:rPr>
      </w:pPr>
      <w:r>
        <w:rPr>
          <w:b/>
          <w:sz w:val="27"/>
          <w:szCs w:val="27"/>
        </w:rPr>
        <w:t>X</w:t>
      </w:r>
      <w:r>
        <w:rPr>
          <w:b/>
          <w:sz w:val="27"/>
          <w:szCs w:val="27"/>
          <w:lang w:val="en-US"/>
        </w:rPr>
        <w:t>I</w:t>
      </w:r>
      <w:r>
        <w:rPr>
          <w:b/>
          <w:sz w:val="27"/>
          <w:szCs w:val="27"/>
        </w:rPr>
        <w:t>. Перечень приложений</w:t>
      </w:r>
    </w:p>
    <w:p w:rsidR="00CA631A" w:rsidRDefault="00CA631A" w:rsidP="00CA631A">
      <w:pPr>
        <w:widowControl w:val="0"/>
        <w:autoSpaceDE w:val="0"/>
        <w:autoSpaceDN w:val="0"/>
        <w:ind w:firstLine="540"/>
        <w:jc w:val="both"/>
        <w:rPr>
          <w:sz w:val="27"/>
          <w:szCs w:val="27"/>
        </w:rPr>
      </w:pPr>
      <w:r>
        <w:rPr>
          <w:sz w:val="27"/>
          <w:szCs w:val="27"/>
        </w:rPr>
        <w:t>11.1. Неотъемлемой частью Контракта является следующее Приложение:</w:t>
      </w:r>
    </w:p>
    <w:p w:rsidR="00CA631A" w:rsidRDefault="00CA631A" w:rsidP="00CA631A">
      <w:pPr>
        <w:widowControl w:val="0"/>
        <w:autoSpaceDE w:val="0"/>
        <w:autoSpaceDN w:val="0"/>
        <w:spacing w:before="220"/>
        <w:ind w:firstLine="540"/>
        <w:contextualSpacing/>
        <w:jc w:val="both"/>
        <w:rPr>
          <w:sz w:val="27"/>
          <w:szCs w:val="27"/>
        </w:rPr>
      </w:pPr>
      <w:r>
        <w:rPr>
          <w:sz w:val="27"/>
          <w:szCs w:val="27"/>
        </w:rPr>
        <w:t>- Приложение: «Спецификация» на ____ л.</w:t>
      </w:r>
    </w:p>
    <w:p w:rsidR="00CA631A" w:rsidRDefault="00CA631A" w:rsidP="00CA631A">
      <w:pPr>
        <w:widowControl w:val="0"/>
        <w:autoSpaceDE w:val="0"/>
        <w:autoSpaceDN w:val="0"/>
        <w:jc w:val="center"/>
        <w:outlineLvl w:val="1"/>
        <w:rPr>
          <w:b/>
          <w:sz w:val="27"/>
          <w:szCs w:val="27"/>
        </w:rPr>
      </w:pPr>
      <w:bookmarkStart w:id="33" w:name="P1639"/>
      <w:bookmarkEnd w:id="33"/>
      <w:r>
        <w:rPr>
          <w:b/>
          <w:sz w:val="27"/>
          <w:szCs w:val="27"/>
        </w:rPr>
        <w:t>XI</w:t>
      </w:r>
      <w:r>
        <w:rPr>
          <w:b/>
          <w:sz w:val="27"/>
          <w:szCs w:val="27"/>
          <w:lang w:val="en-US"/>
        </w:rPr>
        <w:t>I</w:t>
      </w:r>
      <w:r>
        <w:rPr>
          <w:b/>
          <w:sz w:val="27"/>
          <w:szCs w:val="27"/>
        </w:rPr>
        <w:t>. Адреса и банковские реквизиты Сторон</w:t>
      </w:r>
    </w:p>
    <w:tbl>
      <w:tblPr>
        <w:tblW w:w="0" w:type="dxa"/>
        <w:tblLayout w:type="fixed"/>
        <w:tblLook w:val="04A0" w:firstRow="1" w:lastRow="0" w:firstColumn="1" w:lastColumn="0" w:noHBand="0" w:noVBand="1"/>
      </w:tblPr>
      <w:tblGrid>
        <w:gridCol w:w="5066"/>
        <w:gridCol w:w="837"/>
        <w:gridCol w:w="4128"/>
      </w:tblGrid>
      <w:tr w:rsidR="00CA631A" w:rsidTr="00CA631A">
        <w:trPr>
          <w:trHeight w:val="268"/>
        </w:trPr>
        <w:tc>
          <w:tcPr>
            <w:tcW w:w="5066" w:type="dxa"/>
            <w:hideMark/>
          </w:tcPr>
          <w:p w:rsidR="00CA631A" w:rsidRDefault="00CA631A">
            <w:pPr>
              <w:widowControl w:val="0"/>
              <w:jc w:val="center"/>
              <w:outlineLvl w:val="1"/>
              <w:rPr>
                <w:b/>
                <w:sz w:val="27"/>
                <w:szCs w:val="27"/>
              </w:rPr>
            </w:pPr>
            <w:r>
              <w:rPr>
                <w:b/>
                <w:sz w:val="27"/>
                <w:szCs w:val="27"/>
              </w:rPr>
              <w:t xml:space="preserve">ЗАКАЗЧИК: </w:t>
            </w:r>
          </w:p>
        </w:tc>
        <w:tc>
          <w:tcPr>
            <w:tcW w:w="4965" w:type="dxa"/>
            <w:gridSpan w:val="2"/>
            <w:hideMark/>
          </w:tcPr>
          <w:p w:rsidR="00CA631A" w:rsidRDefault="00CA631A">
            <w:pPr>
              <w:widowControl w:val="0"/>
              <w:jc w:val="center"/>
              <w:outlineLvl w:val="1"/>
              <w:rPr>
                <w:b/>
                <w:sz w:val="27"/>
                <w:szCs w:val="27"/>
              </w:rPr>
            </w:pPr>
            <w:r>
              <w:rPr>
                <w:b/>
                <w:sz w:val="27"/>
                <w:szCs w:val="27"/>
              </w:rPr>
              <w:t xml:space="preserve">ПОСТАВЩИК: </w:t>
            </w:r>
          </w:p>
        </w:tc>
      </w:tr>
      <w:tr w:rsidR="00CA631A" w:rsidTr="00CA631A">
        <w:trPr>
          <w:trHeight w:val="3010"/>
        </w:trPr>
        <w:tc>
          <w:tcPr>
            <w:tcW w:w="5066" w:type="dxa"/>
          </w:tcPr>
          <w:p w:rsidR="00CA631A" w:rsidRPr="001F0715" w:rsidRDefault="00CA631A">
            <w:pPr>
              <w:rPr>
                <w:bCs/>
                <w:sz w:val="24"/>
              </w:rPr>
            </w:pPr>
            <w:r w:rsidRPr="001F0715">
              <w:rPr>
                <w:bCs/>
                <w:sz w:val="24"/>
              </w:rPr>
              <w:t>Дальневосточное таможенное управление</w:t>
            </w:r>
          </w:p>
          <w:p w:rsidR="00CA631A" w:rsidRPr="001F0715" w:rsidRDefault="00CA631A">
            <w:pPr>
              <w:rPr>
                <w:bCs/>
                <w:sz w:val="24"/>
              </w:rPr>
            </w:pPr>
            <w:r w:rsidRPr="001F0715">
              <w:rPr>
                <w:bCs/>
                <w:sz w:val="24"/>
              </w:rPr>
              <w:t>690014, Приморский край,</w:t>
            </w:r>
          </w:p>
          <w:p w:rsidR="00CA631A" w:rsidRPr="001F0715" w:rsidRDefault="00584A77">
            <w:pPr>
              <w:rPr>
                <w:bCs/>
                <w:sz w:val="24"/>
              </w:rPr>
            </w:pPr>
            <w:r w:rsidRPr="001F0715">
              <w:rPr>
                <w:bCs/>
                <w:sz w:val="24"/>
              </w:rPr>
              <w:t>г. Владивосток, ул. Гоголя, 48</w:t>
            </w:r>
            <w:r w:rsidR="00CA631A" w:rsidRPr="001F0715">
              <w:rPr>
                <w:bCs/>
                <w:sz w:val="24"/>
              </w:rPr>
              <w:t xml:space="preserve"> </w:t>
            </w:r>
            <w:r w:rsidR="00CA631A" w:rsidRPr="001F0715">
              <w:rPr>
                <w:bCs/>
                <w:sz w:val="24"/>
              </w:rPr>
              <w:br/>
              <w:t xml:space="preserve">тел./факс </w:t>
            </w:r>
            <w:r w:rsidRPr="001F0715">
              <w:rPr>
                <w:bCs/>
                <w:sz w:val="24"/>
              </w:rPr>
              <w:t>+7</w:t>
            </w:r>
            <w:r w:rsidR="00CA631A" w:rsidRPr="001F0715">
              <w:rPr>
                <w:bCs/>
                <w:sz w:val="24"/>
              </w:rPr>
              <w:t>(423) 2308227,</w:t>
            </w:r>
            <w:r w:rsidR="00EF1B9D" w:rsidRPr="001F0715">
              <w:rPr>
                <w:bCs/>
                <w:sz w:val="24"/>
              </w:rPr>
              <w:t xml:space="preserve"> </w:t>
            </w:r>
            <w:r w:rsidR="00CA631A" w:rsidRPr="001F0715">
              <w:rPr>
                <w:bCs/>
                <w:sz w:val="24"/>
              </w:rPr>
              <w:t xml:space="preserve">2308-392 </w:t>
            </w:r>
          </w:p>
          <w:p w:rsidR="00CA631A" w:rsidRPr="001F0715" w:rsidRDefault="00CA631A">
            <w:pPr>
              <w:rPr>
                <w:bCs/>
                <w:sz w:val="24"/>
              </w:rPr>
            </w:pPr>
            <w:r w:rsidRPr="001F0715">
              <w:rPr>
                <w:bCs/>
                <w:sz w:val="24"/>
              </w:rPr>
              <w:t>ИНН 2540015492 КПП 253601001</w:t>
            </w:r>
          </w:p>
          <w:p w:rsidR="00CA631A" w:rsidRPr="001F0715" w:rsidRDefault="00CA631A">
            <w:pPr>
              <w:rPr>
                <w:bCs/>
                <w:sz w:val="24"/>
              </w:rPr>
            </w:pPr>
            <w:r w:rsidRPr="001F0715">
              <w:rPr>
                <w:bCs/>
                <w:sz w:val="24"/>
              </w:rPr>
              <w:t xml:space="preserve">л/с 03201426820 </w:t>
            </w:r>
          </w:p>
          <w:p w:rsidR="00CA631A" w:rsidRPr="001F0715" w:rsidRDefault="00CA631A">
            <w:pPr>
              <w:rPr>
                <w:bCs/>
                <w:sz w:val="24"/>
              </w:rPr>
            </w:pPr>
            <w:r w:rsidRPr="001F0715">
              <w:rPr>
                <w:bCs/>
                <w:sz w:val="24"/>
              </w:rPr>
              <w:t>р/</w:t>
            </w:r>
            <w:proofErr w:type="spellStart"/>
            <w:r w:rsidRPr="001F0715">
              <w:rPr>
                <w:bCs/>
                <w:sz w:val="24"/>
              </w:rPr>
              <w:t>сч</w:t>
            </w:r>
            <w:proofErr w:type="spellEnd"/>
            <w:r w:rsidRPr="001F0715">
              <w:rPr>
                <w:bCs/>
                <w:sz w:val="24"/>
              </w:rPr>
              <w:t xml:space="preserve"> 03211643000000012000</w:t>
            </w:r>
          </w:p>
          <w:p w:rsidR="00CA631A" w:rsidRPr="001F0715" w:rsidRDefault="00CA631A">
            <w:pPr>
              <w:rPr>
                <w:bCs/>
                <w:sz w:val="24"/>
              </w:rPr>
            </w:pPr>
            <w:proofErr w:type="spellStart"/>
            <w:r w:rsidRPr="001F0715">
              <w:rPr>
                <w:bCs/>
                <w:sz w:val="24"/>
              </w:rPr>
              <w:t>кор</w:t>
            </w:r>
            <w:proofErr w:type="spellEnd"/>
            <w:r w:rsidRPr="001F0715">
              <w:rPr>
                <w:bCs/>
                <w:sz w:val="24"/>
              </w:rPr>
              <w:t>/</w:t>
            </w:r>
            <w:proofErr w:type="spellStart"/>
            <w:r w:rsidRPr="001F0715">
              <w:rPr>
                <w:bCs/>
                <w:sz w:val="24"/>
              </w:rPr>
              <w:t>сч</w:t>
            </w:r>
            <w:proofErr w:type="spellEnd"/>
            <w:r w:rsidRPr="001F0715">
              <w:rPr>
                <w:bCs/>
                <w:sz w:val="24"/>
              </w:rPr>
              <w:t xml:space="preserve"> 40102810545370000012</w:t>
            </w:r>
          </w:p>
          <w:p w:rsidR="00CA631A" w:rsidRPr="001F0715" w:rsidRDefault="00073047">
            <w:pPr>
              <w:rPr>
                <w:bCs/>
                <w:sz w:val="24"/>
              </w:rPr>
            </w:pPr>
            <w:r w:rsidRPr="001F0715">
              <w:rPr>
                <w:sz w:val="24"/>
              </w:rPr>
              <w:t>ОКЦ № 1 Дальневосточного ГУ Банка России</w:t>
            </w:r>
            <w:r w:rsidR="00CA631A" w:rsidRPr="001F0715">
              <w:rPr>
                <w:bCs/>
                <w:sz w:val="24"/>
              </w:rPr>
              <w:t xml:space="preserve">//УФК по Приморскому краю </w:t>
            </w:r>
          </w:p>
          <w:p w:rsidR="00CA631A" w:rsidRPr="001F0715" w:rsidRDefault="00073047">
            <w:pPr>
              <w:rPr>
                <w:bCs/>
                <w:sz w:val="24"/>
              </w:rPr>
            </w:pPr>
            <w:r w:rsidRPr="001F0715">
              <w:rPr>
                <w:bCs/>
                <w:sz w:val="24"/>
              </w:rPr>
              <w:t>г. Владивосток</w:t>
            </w:r>
          </w:p>
          <w:p w:rsidR="00CA631A" w:rsidRPr="001F0715" w:rsidRDefault="00CA631A">
            <w:pPr>
              <w:rPr>
                <w:bCs/>
                <w:sz w:val="24"/>
              </w:rPr>
            </w:pPr>
            <w:r w:rsidRPr="001F0715">
              <w:rPr>
                <w:bCs/>
                <w:sz w:val="24"/>
              </w:rPr>
              <w:t>БИК 010507002</w:t>
            </w:r>
          </w:p>
          <w:p w:rsidR="00CA631A" w:rsidRPr="001F0715" w:rsidRDefault="00584A77">
            <w:pPr>
              <w:outlineLvl w:val="0"/>
              <w:rPr>
                <w:kern w:val="32"/>
                <w:sz w:val="24"/>
              </w:rPr>
            </w:pPr>
            <w:r w:rsidRPr="001F0715">
              <w:rPr>
                <w:kern w:val="32"/>
                <w:sz w:val="24"/>
              </w:rPr>
              <w:t>э</w:t>
            </w:r>
            <w:r w:rsidR="00CA631A" w:rsidRPr="001F0715">
              <w:rPr>
                <w:kern w:val="32"/>
                <w:sz w:val="24"/>
              </w:rPr>
              <w:t xml:space="preserve">л. почта: </w:t>
            </w:r>
            <w:hyperlink r:id="rId10" w:history="1">
              <w:r w:rsidR="00CA631A" w:rsidRPr="001F0715">
                <w:rPr>
                  <w:rStyle w:val="af6"/>
                  <w:kern w:val="32"/>
                  <w:sz w:val="24"/>
                </w:rPr>
                <w:t>dvtu_odo@dvtu.customs.gov.ru</w:t>
              </w:r>
            </w:hyperlink>
          </w:p>
          <w:p w:rsidR="00CA631A" w:rsidRPr="001F0715" w:rsidRDefault="00CA631A">
            <w:pPr>
              <w:rPr>
                <w:bCs/>
                <w:sz w:val="24"/>
              </w:rPr>
            </w:pPr>
          </w:p>
          <w:p w:rsidR="00CA631A" w:rsidRPr="001F0715" w:rsidRDefault="00CA631A">
            <w:pPr>
              <w:rPr>
                <w:bCs/>
                <w:sz w:val="24"/>
              </w:rPr>
            </w:pPr>
          </w:p>
          <w:p w:rsidR="00CA631A" w:rsidRDefault="00CA631A">
            <w:pPr>
              <w:widowControl w:val="0"/>
              <w:outlineLvl w:val="1"/>
              <w:rPr>
                <w:b/>
                <w:sz w:val="27"/>
                <w:szCs w:val="27"/>
              </w:rPr>
            </w:pPr>
            <w:r w:rsidRPr="001F0715">
              <w:rPr>
                <w:bCs/>
                <w:sz w:val="24"/>
              </w:rPr>
              <w:t>______________/___________/</w:t>
            </w:r>
            <w:r>
              <w:rPr>
                <w:b/>
                <w:sz w:val="27"/>
                <w:szCs w:val="27"/>
              </w:rPr>
              <w:t xml:space="preserve"> </w:t>
            </w:r>
          </w:p>
        </w:tc>
        <w:tc>
          <w:tcPr>
            <w:tcW w:w="4965" w:type="dxa"/>
            <w:gridSpan w:val="2"/>
          </w:tcPr>
          <w:p w:rsidR="00CA631A" w:rsidRPr="001F0715" w:rsidRDefault="00CA631A">
            <w:pPr>
              <w:widowControl w:val="0"/>
              <w:jc w:val="center"/>
              <w:outlineLvl w:val="1"/>
              <w:rPr>
                <w:b/>
                <w:sz w:val="24"/>
              </w:rPr>
            </w:pPr>
          </w:p>
          <w:p w:rsidR="00CA631A" w:rsidRPr="001F0715" w:rsidRDefault="00CA631A">
            <w:pPr>
              <w:widowControl w:val="0"/>
              <w:jc w:val="center"/>
              <w:outlineLvl w:val="1"/>
              <w:rPr>
                <w:b/>
                <w:sz w:val="24"/>
              </w:rPr>
            </w:pPr>
          </w:p>
          <w:p w:rsidR="00CA631A" w:rsidRPr="001F0715" w:rsidRDefault="00CA631A">
            <w:pPr>
              <w:widowControl w:val="0"/>
              <w:jc w:val="center"/>
              <w:outlineLvl w:val="1"/>
              <w:rPr>
                <w:b/>
                <w:sz w:val="24"/>
              </w:rPr>
            </w:pPr>
          </w:p>
          <w:p w:rsidR="00CA631A" w:rsidRPr="001F0715" w:rsidRDefault="00CA631A">
            <w:pPr>
              <w:widowControl w:val="0"/>
              <w:jc w:val="center"/>
              <w:outlineLvl w:val="1"/>
              <w:rPr>
                <w:b/>
                <w:sz w:val="24"/>
              </w:rPr>
            </w:pPr>
          </w:p>
          <w:p w:rsidR="00CA631A" w:rsidRPr="001F0715" w:rsidRDefault="00CA631A">
            <w:pPr>
              <w:widowControl w:val="0"/>
              <w:jc w:val="center"/>
              <w:outlineLvl w:val="1"/>
              <w:rPr>
                <w:b/>
                <w:sz w:val="24"/>
              </w:rPr>
            </w:pPr>
          </w:p>
          <w:p w:rsidR="00CA631A" w:rsidRPr="001F0715" w:rsidRDefault="00CA631A">
            <w:pPr>
              <w:widowControl w:val="0"/>
              <w:jc w:val="center"/>
              <w:outlineLvl w:val="1"/>
              <w:rPr>
                <w:b/>
                <w:sz w:val="24"/>
              </w:rPr>
            </w:pPr>
          </w:p>
          <w:p w:rsidR="00CA631A" w:rsidRPr="001F0715" w:rsidRDefault="00CA631A">
            <w:pPr>
              <w:widowControl w:val="0"/>
              <w:jc w:val="center"/>
              <w:outlineLvl w:val="1"/>
              <w:rPr>
                <w:b/>
                <w:sz w:val="24"/>
              </w:rPr>
            </w:pPr>
          </w:p>
          <w:p w:rsidR="00CA631A" w:rsidRPr="001F0715" w:rsidRDefault="00CA631A">
            <w:pPr>
              <w:widowControl w:val="0"/>
              <w:jc w:val="center"/>
              <w:outlineLvl w:val="1"/>
              <w:rPr>
                <w:b/>
                <w:sz w:val="24"/>
              </w:rPr>
            </w:pPr>
          </w:p>
          <w:p w:rsidR="00CA631A" w:rsidRPr="001F0715" w:rsidRDefault="00CA631A">
            <w:pPr>
              <w:widowControl w:val="0"/>
              <w:jc w:val="center"/>
              <w:outlineLvl w:val="1"/>
              <w:rPr>
                <w:b/>
                <w:sz w:val="24"/>
              </w:rPr>
            </w:pPr>
          </w:p>
          <w:p w:rsidR="00CA631A" w:rsidRPr="001F0715" w:rsidRDefault="00CA631A">
            <w:pPr>
              <w:widowControl w:val="0"/>
              <w:outlineLvl w:val="1"/>
              <w:rPr>
                <w:b/>
                <w:sz w:val="24"/>
              </w:rPr>
            </w:pPr>
          </w:p>
          <w:p w:rsidR="00CA631A" w:rsidRPr="001F0715" w:rsidRDefault="00CA631A">
            <w:pPr>
              <w:widowControl w:val="0"/>
              <w:outlineLvl w:val="1"/>
              <w:rPr>
                <w:b/>
                <w:sz w:val="24"/>
              </w:rPr>
            </w:pPr>
          </w:p>
          <w:p w:rsidR="00CA631A" w:rsidRPr="001F0715" w:rsidRDefault="00CA631A">
            <w:pPr>
              <w:widowControl w:val="0"/>
              <w:outlineLvl w:val="1"/>
              <w:rPr>
                <w:b/>
                <w:sz w:val="24"/>
              </w:rPr>
            </w:pPr>
          </w:p>
          <w:p w:rsidR="00CA631A" w:rsidRPr="001F0715" w:rsidRDefault="00CA631A">
            <w:pPr>
              <w:widowControl w:val="0"/>
              <w:outlineLvl w:val="1"/>
              <w:rPr>
                <w:b/>
                <w:sz w:val="24"/>
              </w:rPr>
            </w:pPr>
          </w:p>
          <w:p w:rsidR="00CA631A" w:rsidRPr="001F0715" w:rsidRDefault="00CA631A">
            <w:pPr>
              <w:widowControl w:val="0"/>
              <w:outlineLvl w:val="1"/>
              <w:rPr>
                <w:b/>
                <w:sz w:val="24"/>
              </w:rPr>
            </w:pPr>
          </w:p>
          <w:p w:rsidR="00CA631A" w:rsidRPr="001F0715" w:rsidRDefault="00CA631A">
            <w:pPr>
              <w:widowControl w:val="0"/>
              <w:outlineLvl w:val="1"/>
              <w:rPr>
                <w:b/>
                <w:sz w:val="24"/>
              </w:rPr>
            </w:pPr>
          </w:p>
          <w:p w:rsidR="00CA631A" w:rsidRDefault="00CA631A">
            <w:pPr>
              <w:widowControl w:val="0"/>
              <w:outlineLvl w:val="1"/>
              <w:rPr>
                <w:b/>
                <w:sz w:val="27"/>
                <w:szCs w:val="27"/>
              </w:rPr>
            </w:pPr>
            <w:r>
              <w:rPr>
                <w:b/>
                <w:sz w:val="27"/>
                <w:szCs w:val="27"/>
              </w:rPr>
              <w:t>___________________/___________/</w:t>
            </w:r>
          </w:p>
        </w:tc>
      </w:tr>
      <w:tr w:rsidR="00CA631A" w:rsidTr="00CA631A">
        <w:tc>
          <w:tcPr>
            <w:tcW w:w="5903" w:type="dxa"/>
            <w:gridSpan w:val="2"/>
          </w:tcPr>
          <w:p w:rsidR="00CA631A" w:rsidRDefault="00CA631A">
            <w:pPr>
              <w:pageBreakBefore/>
              <w:jc w:val="both"/>
              <w:rPr>
                <w:b/>
                <w:sz w:val="27"/>
                <w:szCs w:val="27"/>
              </w:rPr>
            </w:pPr>
          </w:p>
          <w:p w:rsidR="00CA631A" w:rsidRDefault="00CA631A">
            <w:pPr>
              <w:pageBreakBefore/>
              <w:jc w:val="both"/>
              <w:rPr>
                <w:sz w:val="27"/>
                <w:szCs w:val="27"/>
              </w:rPr>
            </w:pPr>
          </w:p>
        </w:tc>
        <w:tc>
          <w:tcPr>
            <w:tcW w:w="4128" w:type="dxa"/>
            <w:hideMark/>
          </w:tcPr>
          <w:p w:rsidR="00CA631A" w:rsidRDefault="00CA631A">
            <w:pPr>
              <w:pageBreakBefore/>
              <w:jc w:val="both"/>
              <w:rPr>
                <w:sz w:val="27"/>
                <w:szCs w:val="27"/>
              </w:rPr>
            </w:pPr>
            <w:r>
              <w:rPr>
                <w:sz w:val="27"/>
                <w:szCs w:val="27"/>
              </w:rPr>
              <w:t xml:space="preserve">Приложение к Контракту №__ </w:t>
            </w:r>
          </w:p>
          <w:p w:rsidR="00CA631A" w:rsidRDefault="00584A77">
            <w:pPr>
              <w:pageBreakBefore/>
              <w:rPr>
                <w:sz w:val="27"/>
                <w:szCs w:val="27"/>
              </w:rPr>
            </w:pPr>
            <w:r>
              <w:rPr>
                <w:sz w:val="27"/>
                <w:szCs w:val="27"/>
              </w:rPr>
              <w:t>от «___»____________  2026</w:t>
            </w:r>
            <w:r w:rsidR="00CA631A">
              <w:rPr>
                <w:sz w:val="27"/>
                <w:szCs w:val="27"/>
              </w:rPr>
              <w:t xml:space="preserve"> г.</w:t>
            </w:r>
          </w:p>
        </w:tc>
      </w:tr>
    </w:tbl>
    <w:p w:rsidR="00CA631A" w:rsidRDefault="00CA631A" w:rsidP="00CA631A">
      <w:pPr>
        <w:widowControl w:val="0"/>
        <w:autoSpaceDE w:val="0"/>
        <w:autoSpaceDN w:val="0"/>
        <w:jc w:val="center"/>
        <w:rPr>
          <w:b/>
          <w:sz w:val="27"/>
          <w:szCs w:val="27"/>
        </w:rPr>
      </w:pPr>
    </w:p>
    <w:p w:rsidR="00CA631A" w:rsidRPr="006E5CB8" w:rsidRDefault="00CA631A" w:rsidP="00CA631A">
      <w:pPr>
        <w:widowControl w:val="0"/>
        <w:autoSpaceDE w:val="0"/>
        <w:autoSpaceDN w:val="0"/>
        <w:jc w:val="center"/>
        <w:rPr>
          <w:b/>
          <w:sz w:val="27"/>
          <w:szCs w:val="27"/>
        </w:rPr>
      </w:pPr>
      <w:r w:rsidRPr="006E5CB8">
        <w:rPr>
          <w:b/>
          <w:sz w:val="27"/>
          <w:szCs w:val="27"/>
        </w:rPr>
        <w:t>Спецификация</w:t>
      </w:r>
    </w:p>
    <w:p w:rsidR="007C41A7" w:rsidRDefault="007C41A7" w:rsidP="007C41A7">
      <w:pPr>
        <w:jc w:val="center"/>
        <w:rPr>
          <w:b/>
        </w:rPr>
      </w:pPr>
    </w:p>
    <w:p w:rsidR="007C41A7" w:rsidRDefault="007C41A7" w:rsidP="007C41A7">
      <w:pPr>
        <w:pStyle w:val="a7"/>
        <w:ind w:left="0"/>
        <w:jc w:val="both"/>
        <w:rPr>
          <w:b/>
        </w:rPr>
      </w:pPr>
      <w:r>
        <w:rPr>
          <w:u w:val="single"/>
        </w:rPr>
        <w:t>Объект закупки:</w:t>
      </w:r>
      <w:r>
        <w:rPr>
          <w:b/>
        </w:rPr>
        <w:t xml:space="preserve"> Поставка стоматологических и расходных материалов, дезинфицирующих средств.</w:t>
      </w:r>
    </w:p>
    <w:p w:rsidR="006E5CB8" w:rsidRDefault="006E5CB8" w:rsidP="006E5CB8">
      <w:pPr>
        <w:pStyle w:val="a7"/>
        <w:spacing w:after="200" w:line="276" w:lineRule="auto"/>
        <w:ind w:left="1070"/>
        <w:rPr>
          <w:b/>
        </w:rPr>
      </w:pPr>
    </w:p>
    <w:p w:rsidR="007C41A7" w:rsidRDefault="007C41A7" w:rsidP="006E5CB8">
      <w:pPr>
        <w:pStyle w:val="a7"/>
        <w:spacing w:after="200" w:line="276" w:lineRule="auto"/>
        <w:ind w:left="1070"/>
        <w:rPr>
          <w:b/>
        </w:rPr>
      </w:pPr>
      <w:r>
        <w:rPr>
          <w:b/>
        </w:rPr>
        <w:t>Техническая характеристика объекта закупки</w:t>
      </w:r>
    </w:p>
    <w:tbl>
      <w:tblPr>
        <w:tblStyle w:val="31"/>
        <w:tblW w:w="5000" w:type="pct"/>
        <w:tblLook w:val="04A0" w:firstRow="1" w:lastRow="0" w:firstColumn="1" w:lastColumn="0" w:noHBand="0" w:noVBand="1"/>
      </w:tblPr>
      <w:tblGrid>
        <w:gridCol w:w="1928"/>
        <w:gridCol w:w="853"/>
        <w:gridCol w:w="845"/>
        <w:gridCol w:w="4782"/>
        <w:gridCol w:w="1729"/>
      </w:tblGrid>
      <w:tr w:rsidR="007C41A7" w:rsidRPr="007C41A7" w:rsidTr="007C41A7">
        <w:tc>
          <w:tcPr>
            <w:tcW w:w="971" w:type="pct"/>
            <w:tcBorders>
              <w:top w:val="single" w:sz="4" w:space="0" w:color="auto"/>
              <w:left w:val="single" w:sz="4" w:space="0" w:color="auto"/>
              <w:bottom w:val="single" w:sz="4" w:space="0" w:color="auto"/>
              <w:right w:val="single" w:sz="4" w:space="0" w:color="auto"/>
            </w:tcBorders>
            <w:vAlign w:val="center"/>
            <w:hideMark/>
          </w:tcPr>
          <w:p w:rsidR="007C41A7" w:rsidRPr="007C41A7" w:rsidRDefault="007C41A7">
            <w:pPr>
              <w:jc w:val="center"/>
              <w:rPr>
                <w:rFonts w:eastAsia="Calibri"/>
                <w:sz w:val="20"/>
                <w:szCs w:val="20"/>
              </w:rPr>
            </w:pPr>
            <w:r w:rsidRPr="007C41A7">
              <w:rPr>
                <w:rFonts w:eastAsia="Calibri"/>
                <w:sz w:val="20"/>
                <w:szCs w:val="20"/>
              </w:rPr>
              <w:t>Название товара</w:t>
            </w:r>
          </w:p>
        </w:tc>
        <w:tc>
          <w:tcPr>
            <w:tcW w:w="340" w:type="pct"/>
            <w:tcBorders>
              <w:top w:val="single" w:sz="4" w:space="0" w:color="auto"/>
              <w:left w:val="single" w:sz="4" w:space="0" w:color="auto"/>
              <w:bottom w:val="single" w:sz="4" w:space="0" w:color="auto"/>
              <w:right w:val="single" w:sz="4" w:space="0" w:color="auto"/>
            </w:tcBorders>
            <w:vAlign w:val="center"/>
            <w:hideMark/>
          </w:tcPr>
          <w:p w:rsidR="007C41A7" w:rsidRPr="007C41A7" w:rsidRDefault="007C41A7">
            <w:pPr>
              <w:jc w:val="center"/>
              <w:rPr>
                <w:rFonts w:eastAsia="Calibri"/>
                <w:sz w:val="20"/>
                <w:szCs w:val="20"/>
              </w:rPr>
            </w:pPr>
            <w:proofErr w:type="spellStart"/>
            <w:r w:rsidRPr="007C41A7">
              <w:rPr>
                <w:rFonts w:eastAsia="Calibri"/>
                <w:sz w:val="20"/>
                <w:szCs w:val="20"/>
              </w:rPr>
              <w:t>Ед.изм</w:t>
            </w:r>
            <w:proofErr w:type="spellEnd"/>
            <w:r w:rsidRPr="007C41A7">
              <w:rPr>
                <w:rFonts w:eastAsia="Calibri"/>
                <w:sz w:val="20"/>
                <w:szCs w:val="20"/>
              </w:rPr>
              <w:t>.</w:t>
            </w:r>
          </w:p>
        </w:tc>
        <w:tc>
          <w:tcPr>
            <w:tcW w:w="437" w:type="pct"/>
            <w:tcBorders>
              <w:top w:val="single" w:sz="4" w:space="0" w:color="auto"/>
              <w:left w:val="single" w:sz="4" w:space="0" w:color="auto"/>
              <w:bottom w:val="single" w:sz="4" w:space="0" w:color="auto"/>
              <w:right w:val="single" w:sz="4" w:space="0" w:color="auto"/>
            </w:tcBorders>
            <w:vAlign w:val="center"/>
            <w:hideMark/>
          </w:tcPr>
          <w:p w:rsidR="007C41A7" w:rsidRPr="007C41A7" w:rsidRDefault="007C41A7">
            <w:pPr>
              <w:jc w:val="center"/>
              <w:rPr>
                <w:rFonts w:eastAsia="Calibri"/>
                <w:sz w:val="20"/>
                <w:szCs w:val="20"/>
              </w:rPr>
            </w:pPr>
            <w:r w:rsidRPr="007C41A7">
              <w:rPr>
                <w:rFonts w:eastAsia="Calibri"/>
                <w:sz w:val="20"/>
                <w:szCs w:val="20"/>
              </w:rPr>
              <w:t>Кол-во</w:t>
            </w:r>
          </w:p>
        </w:tc>
        <w:tc>
          <w:tcPr>
            <w:tcW w:w="2379" w:type="pct"/>
            <w:tcBorders>
              <w:top w:val="single" w:sz="4" w:space="0" w:color="auto"/>
              <w:left w:val="single" w:sz="4" w:space="0" w:color="auto"/>
              <w:bottom w:val="single" w:sz="4" w:space="0" w:color="auto"/>
              <w:right w:val="single" w:sz="4" w:space="0" w:color="auto"/>
            </w:tcBorders>
            <w:vAlign w:val="center"/>
            <w:hideMark/>
          </w:tcPr>
          <w:p w:rsidR="007C41A7" w:rsidRPr="007C41A7" w:rsidRDefault="007C41A7">
            <w:pPr>
              <w:jc w:val="center"/>
              <w:rPr>
                <w:rFonts w:eastAsia="Calibri"/>
                <w:sz w:val="20"/>
                <w:szCs w:val="20"/>
              </w:rPr>
            </w:pPr>
            <w:r w:rsidRPr="007C41A7">
              <w:rPr>
                <w:rFonts w:eastAsia="Calibri"/>
                <w:sz w:val="20"/>
                <w:szCs w:val="20"/>
              </w:rPr>
              <w:t>Описание товара</w:t>
            </w:r>
          </w:p>
        </w:tc>
        <w:tc>
          <w:tcPr>
            <w:tcW w:w="874" w:type="pct"/>
            <w:tcBorders>
              <w:top w:val="single" w:sz="4" w:space="0" w:color="auto"/>
              <w:left w:val="single" w:sz="4" w:space="0" w:color="auto"/>
              <w:bottom w:val="single" w:sz="4" w:space="0" w:color="auto"/>
              <w:right w:val="single" w:sz="4" w:space="0" w:color="auto"/>
            </w:tcBorders>
            <w:vAlign w:val="center"/>
            <w:hideMark/>
          </w:tcPr>
          <w:p w:rsidR="007C41A7" w:rsidRPr="007C41A7" w:rsidRDefault="007C41A7">
            <w:pPr>
              <w:jc w:val="center"/>
              <w:rPr>
                <w:rFonts w:eastAsia="Calibri"/>
                <w:sz w:val="20"/>
                <w:szCs w:val="20"/>
              </w:rPr>
            </w:pPr>
            <w:r w:rsidRPr="007C41A7">
              <w:rPr>
                <w:rFonts w:eastAsia="Calibri"/>
                <w:sz w:val="20"/>
                <w:szCs w:val="20"/>
              </w:rPr>
              <w:t xml:space="preserve">ОКПД2 </w:t>
            </w:r>
            <w:r w:rsidRPr="007C41A7">
              <w:rPr>
                <w:rFonts w:eastAsia="Calibri"/>
                <w:sz w:val="20"/>
                <w:szCs w:val="20"/>
                <w:lang w:val="en-US"/>
              </w:rPr>
              <w:t>/</w:t>
            </w:r>
            <w:r w:rsidRPr="007C41A7">
              <w:rPr>
                <w:rFonts w:eastAsia="Calibri"/>
                <w:sz w:val="20"/>
                <w:szCs w:val="20"/>
              </w:rPr>
              <w:t xml:space="preserve"> КТРУ/ НКМИ</w:t>
            </w:r>
          </w:p>
        </w:tc>
      </w:tr>
      <w:tr w:rsidR="007C41A7" w:rsidRPr="007C41A7" w:rsidTr="007C41A7">
        <w:tc>
          <w:tcPr>
            <w:tcW w:w="971"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rFonts w:eastAsia="Calibri"/>
                <w:color w:val="000000"/>
                <w:sz w:val="20"/>
                <w:szCs w:val="20"/>
              </w:rPr>
            </w:pPr>
            <w:r w:rsidRPr="007C41A7">
              <w:rPr>
                <w:rFonts w:eastAsia="Calibri"/>
                <w:color w:val="000000"/>
                <w:sz w:val="20"/>
                <w:szCs w:val="20"/>
              </w:rPr>
              <w:t>1.Паста полировочная стоматологическая для удаления мягкого зубного налета без фтора</w:t>
            </w:r>
          </w:p>
        </w:tc>
        <w:tc>
          <w:tcPr>
            <w:tcW w:w="340"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center"/>
              <w:rPr>
                <w:rFonts w:eastAsia="Calibri"/>
                <w:color w:val="000000"/>
                <w:sz w:val="20"/>
                <w:szCs w:val="20"/>
              </w:rPr>
            </w:pPr>
            <w:r w:rsidRPr="007C41A7">
              <w:rPr>
                <w:rFonts w:eastAsia="Calibri"/>
                <w:color w:val="000000"/>
                <w:sz w:val="20"/>
                <w:szCs w:val="20"/>
              </w:rPr>
              <w:t>шт.</w:t>
            </w:r>
          </w:p>
        </w:tc>
        <w:tc>
          <w:tcPr>
            <w:tcW w:w="437"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center"/>
              <w:rPr>
                <w:rFonts w:eastAsia="Calibri"/>
                <w:color w:val="000000"/>
                <w:sz w:val="20"/>
                <w:szCs w:val="20"/>
                <w:lang w:val="en-US"/>
              </w:rPr>
            </w:pPr>
            <w:r w:rsidRPr="007C41A7">
              <w:rPr>
                <w:rFonts w:eastAsia="Calibri"/>
                <w:color w:val="000000"/>
                <w:sz w:val="20"/>
                <w:szCs w:val="20"/>
                <w:lang w:val="en-US"/>
              </w:rPr>
              <w:t>1</w:t>
            </w:r>
          </w:p>
        </w:tc>
        <w:tc>
          <w:tcPr>
            <w:tcW w:w="2379"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both"/>
              <w:rPr>
                <w:rFonts w:eastAsia="Calibri"/>
                <w:color w:val="000000"/>
                <w:sz w:val="20"/>
                <w:szCs w:val="20"/>
              </w:rPr>
            </w:pPr>
            <w:r w:rsidRPr="007C41A7">
              <w:rPr>
                <w:rFonts w:eastAsia="Calibri"/>
                <w:color w:val="000000"/>
                <w:sz w:val="20"/>
                <w:szCs w:val="20"/>
              </w:rPr>
              <w:t xml:space="preserve">Паста для профессионального ухода за полостью рта, предназначенная для удаления </w:t>
            </w:r>
            <w:proofErr w:type="spellStart"/>
            <w:r w:rsidRPr="007C41A7">
              <w:rPr>
                <w:rFonts w:eastAsia="Calibri"/>
                <w:color w:val="000000"/>
                <w:sz w:val="20"/>
                <w:szCs w:val="20"/>
              </w:rPr>
              <w:t>неминеральзованных</w:t>
            </w:r>
            <w:proofErr w:type="spellEnd"/>
            <w:r w:rsidRPr="007C41A7">
              <w:rPr>
                <w:rFonts w:eastAsia="Calibri"/>
                <w:color w:val="000000"/>
                <w:sz w:val="20"/>
                <w:szCs w:val="20"/>
              </w:rPr>
              <w:t xml:space="preserve"> зубных отложений, незрелого зубного камня и пигментированного налета. Без фтора</w:t>
            </w:r>
          </w:p>
        </w:tc>
        <w:tc>
          <w:tcPr>
            <w:tcW w:w="874"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rFonts w:eastAsia="Calibri"/>
                <w:color w:val="000000"/>
                <w:sz w:val="20"/>
                <w:szCs w:val="20"/>
              </w:rPr>
            </w:pPr>
            <w:r w:rsidRPr="007C41A7">
              <w:rPr>
                <w:rFonts w:eastAsia="Calibri"/>
                <w:color w:val="000000"/>
                <w:sz w:val="20"/>
                <w:szCs w:val="20"/>
              </w:rPr>
              <w:t>21.20.24.180</w:t>
            </w:r>
            <w:r w:rsidRPr="007C41A7">
              <w:rPr>
                <w:rFonts w:eastAsia="Calibri"/>
                <w:color w:val="000000"/>
                <w:sz w:val="20"/>
                <w:szCs w:val="20"/>
                <w:lang w:val="en-US"/>
              </w:rPr>
              <w:t>/</w:t>
            </w:r>
            <w:r w:rsidRPr="007C41A7">
              <w:rPr>
                <w:rFonts w:eastAsia="Calibri"/>
                <w:color w:val="000000"/>
                <w:sz w:val="20"/>
                <w:szCs w:val="20"/>
              </w:rPr>
              <w:t xml:space="preserve"> –</w:t>
            </w:r>
          </w:p>
        </w:tc>
      </w:tr>
      <w:tr w:rsidR="007C41A7" w:rsidRPr="007C41A7" w:rsidTr="007C41A7">
        <w:tc>
          <w:tcPr>
            <w:tcW w:w="971"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rFonts w:eastAsia="Calibri"/>
                <w:color w:val="000000"/>
                <w:sz w:val="20"/>
                <w:szCs w:val="20"/>
              </w:rPr>
            </w:pPr>
            <w:r w:rsidRPr="007C41A7">
              <w:rPr>
                <w:rFonts w:eastAsia="Calibri"/>
                <w:color w:val="000000"/>
                <w:sz w:val="20"/>
                <w:szCs w:val="20"/>
              </w:rPr>
              <w:t>2.</w:t>
            </w:r>
            <w:r w:rsidRPr="007C41A7">
              <w:rPr>
                <w:rFonts w:eastAsia="Calibri"/>
                <w:color w:val="000000"/>
                <w:sz w:val="20"/>
                <w:szCs w:val="20"/>
                <w:shd w:val="clear" w:color="auto" w:fill="FFFFFF"/>
              </w:rPr>
              <w:t xml:space="preserve"> Порошок абразивный стоматологический</w:t>
            </w:r>
          </w:p>
        </w:tc>
        <w:tc>
          <w:tcPr>
            <w:tcW w:w="340"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center"/>
              <w:rPr>
                <w:rFonts w:eastAsia="Calibri"/>
                <w:color w:val="000000"/>
                <w:sz w:val="20"/>
                <w:szCs w:val="20"/>
                <w:shd w:val="clear" w:color="auto" w:fill="FFFFFF"/>
              </w:rPr>
            </w:pPr>
            <w:r w:rsidRPr="007C41A7">
              <w:rPr>
                <w:rFonts w:eastAsia="Calibri"/>
                <w:color w:val="000000"/>
                <w:sz w:val="20"/>
                <w:szCs w:val="20"/>
              </w:rPr>
              <w:t>шт.</w:t>
            </w:r>
          </w:p>
        </w:tc>
        <w:tc>
          <w:tcPr>
            <w:tcW w:w="437"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center"/>
              <w:rPr>
                <w:rFonts w:eastAsia="Calibri"/>
                <w:color w:val="000000"/>
                <w:sz w:val="20"/>
                <w:szCs w:val="20"/>
                <w:shd w:val="clear" w:color="auto" w:fill="FFFFFF"/>
              </w:rPr>
            </w:pPr>
            <w:r w:rsidRPr="007C41A7">
              <w:rPr>
                <w:rFonts w:eastAsia="Calibri"/>
                <w:color w:val="000000"/>
                <w:sz w:val="20"/>
                <w:szCs w:val="20"/>
                <w:shd w:val="clear" w:color="auto" w:fill="FFFFFF"/>
              </w:rPr>
              <w:t>1</w:t>
            </w:r>
          </w:p>
        </w:tc>
        <w:tc>
          <w:tcPr>
            <w:tcW w:w="2379"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both"/>
              <w:rPr>
                <w:rFonts w:eastAsia="Calibri"/>
                <w:color w:val="000000"/>
                <w:sz w:val="20"/>
                <w:szCs w:val="20"/>
                <w:shd w:val="clear" w:color="auto" w:fill="FFFFFF"/>
              </w:rPr>
            </w:pPr>
            <w:r w:rsidRPr="007C41A7">
              <w:rPr>
                <w:rFonts w:eastAsia="Calibri"/>
                <w:color w:val="000000"/>
                <w:sz w:val="20"/>
                <w:szCs w:val="20"/>
                <w:shd w:val="clear" w:color="auto" w:fill="FFFFFF"/>
              </w:rPr>
              <w:t xml:space="preserve">Материал, основанный на разных соединениях (например, бикарбонат натрия или оксид алюминия), которые имеют абразивные свойства, и при использовании в соответствующих устройствах (дентальная абразивная воздушная система) воздействует на поверхность зуба пациента. Материал имеет большое количество профилактических и лечебных показаний к применению, таких как, удаление зубной бляшки, пигмента, очистка </w:t>
            </w:r>
            <w:proofErr w:type="spellStart"/>
            <w:r w:rsidRPr="007C41A7">
              <w:rPr>
                <w:rFonts w:eastAsia="Calibri"/>
                <w:color w:val="000000"/>
                <w:sz w:val="20"/>
                <w:szCs w:val="20"/>
                <w:shd w:val="clear" w:color="auto" w:fill="FFFFFF"/>
              </w:rPr>
              <w:t>фиссур</w:t>
            </w:r>
            <w:proofErr w:type="spellEnd"/>
            <w:r w:rsidRPr="007C41A7">
              <w:rPr>
                <w:rFonts w:eastAsia="Calibri"/>
                <w:color w:val="000000"/>
                <w:sz w:val="20"/>
                <w:szCs w:val="20"/>
                <w:shd w:val="clear" w:color="auto" w:fill="FFFFFF"/>
              </w:rPr>
              <w:t xml:space="preserve"> (над и под десной), подготовка зуба к нанесению </w:t>
            </w:r>
            <w:proofErr w:type="spellStart"/>
            <w:r w:rsidRPr="007C41A7">
              <w:rPr>
                <w:rFonts w:eastAsia="Calibri"/>
                <w:color w:val="000000"/>
                <w:sz w:val="20"/>
                <w:szCs w:val="20"/>
                <w:shd w:val="clear" w:color="auto" w:fill="FFFFFF"/>
              </w:rPr>
              <w:t>бондинга</w:t>
            </w:r>
            <w:proofErr w:type="spellEnd"/>
            <w:r w:rsidRPr="007C41A7">
              <w:rPr>
                <w:rFonts w:eastAsia="Calibri"/>
                <w:color w:val="000000"/>
                <w:sz w:val="20"/>
                <w:szCs w:val="20"/>
                <w:shd w:val="clear" w:color="auto" w:fill="FFFFFF"/>
              </w:rPr>
              <w:t xml:space="preserve">, очистка </w:t>
            </w:r>
            <w:proofErr w:type="spellStart"/>
            <w:r w:rsidRPr="007C41A7">
              <w:rPr>
                <w:rFonts w:eastAsia="Calibri"/>
                <w:color w:val="000000"/>
                <w:sz w:val="20"/>
                <w:szCs w:val="20"/>
                <w:shd w:val="clear" w:color="auto" w:fill="FFFFFF"/>
              </w:rPr>
              <w:t>ортодонтических</w:t>
            </w:r>
            <w:proofErr w:type="spellEnd"/>
            <w:r w:rsidRPr="007C41A7">
              <w:rPr>
                <w:rFonts w:eastAsia="Calibri"/>
                <w:color w:val="000000"/>
                <w:sz w:val="20"/>
                <w:szCs w:val="20"/>
                <w:shd w:val="clear" w:color="auto" w:fill="FFFFFF"/>
              </w:rPr>
              <w:t xml:space="preserve"> приспособлений (кольца, </w:t>
            </w:r>
            <w:proofErr w:type="spellStart"/>
            <w:r w:rsidRPr="007C41A7">
              <w:rPr>
                <w:rFonts w:eastAsia="Calibri"/>
                <w:color w:val="000000"/>
                <w:sz w:val="20"/>
                <w:szCs w:val="20"/>
                <w:shd w:val="clear" w:color="auto" w:fill="FFFFFF"/>
              </w:rPr>
              <w:t>брекеты</w:t>
            </w:r>
            <w:proofErr w:type="spellEnd"/>
            <w:r w:rsidRPr="007C41A7">
              <w:rPr>
                <w:rFonts w:eastAsia="Calibri"/>
                <w:color w:val="000000"/>
                <w:sz w:val="20"/>
                <w:szCs w:val="20"/>
                <w:shd w:val="clear" w:color="auto" w:fill="FFFFFF"/>
              </w:rPr>
              <w:t xml:space="preserve">), удаление остатков </w:t>
            </w:r>
            <w:proofErr w:type="spellStart"/>
            <w:r w:rsidRPr="007C41A7">
              <w:rPr>
                <w:rFonts w:eastAsia="Calibri"/>
                <w:color w:val="000000"/>
                <w:sz w:val="20"/>
                <w:szCs w:val="20"/>
                <w:shd w:val="clear" w:color="auto" w:fill="FFFFFF"/>
              </w:rPr>
              <w:t>адгезива</w:t>
            </w:r>
            <w:proofErr w:type="spellEnd"/>
            <w:r w:rsidRPr="007C41A7">
              <w:rPr>
                <w:rFonts w:eastAsia="Calibri"/>
                <w:color w:val="000000"/>
                <w:sz w:val="20"/>
                <w:szCs w:val="20"/>
                <w:shd w:val="clear" w:color="auto" w:fill="FFFFFF"/>
              </w:rPr>
              <w:t xml:space="preserve">, очистка </w:t>
            </w:r>
            <w:proofErr w:type="spellStart"/>
            <w:r w:rsidRPr="007C41A7">
              <w:rPr>
                <w:rFonts w:eastAsia="Calibri"/>
                <w:color w:val="000000"/>
                <w:sz w:val="20"/>
                <w:szCs w:val="20"/>
                <w:shd w:val="clear" w:color="auto" w:fill="FFFFFF"/>
              </w:rPr>
              <w:t>имплантов</w:t>
            </w:r>
            <w:proofErr w:type="spellEnd"/>
            <w:r w:rsidRPr="007C41A7">
              <w:rPr>
                <w:rFonts w:eastAsia="Calibri"/>
                <w:color w:val="000000"/>
                <w:sz w:val="20"/>
                <w:szCs w:val="20"/>
                <w:shd w:val="clear" w:color="auto" w:fill="FFFFFF"/>
              </w:rPr>
              <w:t xml:space="preserve"> перед установкой. Одноразовое применение. Масса ≥300 и ≤400;</w:t>
            </w:r>
          </w:p>
          <w:p w:rsidR="007C41A7" w:rsidRPr="007C41A7" w:rsidRDefault="007C41A7">
            <w:pPr>
              <w:spacing w:after="200" w:line="276" w:lineRule="auto"/>
              <w:contextualSpacing/>
              <w:jc w:val="both"/>
              <w:rPr>
                <w:rFonts w:eastAsia="Calibri"/>
                <w:color w:val="000000"/>
                <w:sz w:val="20"/>
                <w:szCs w:val="20"/>
                <w:shd w:val="clear" w:color="auto" w:fill="FFFFFF"/>
              </w:rPr>
            </w:pPr>
            <w:r w:rsidRPr="007C41A7">
              <w:rPr>
                <w:rFonts w:eastAsia="Calibri"/>
                <w:color w:val="000000"/>
                <w:sz w:val="20"/>
                <w:szCs w:val="20"/>
                <w:shd w:val="clear" w:color="auto" w:fill="FFFFFF"/>
              </w:rPr>
              <w:t xml:space="preserve">Метод нанесения: </w:t>
            </w:r>
            <w:proofErr w:type="spellStart"/>
            <w:r w:rsidRPr="007C41A7">
              <w:rPr>
                <w:rFonts w:eastAsia="Calibri"/>
                <w:color w:val="000000"/>
                <w:sz w:val="20"/>
                <w:szCs w:val="20"/>
                <w:shd w:val="clear" w:color="auto" w:fill="FFFFFF"/>
              </w:rPr>
              <w:t>воздушноабразивный</w:t>
            </w:r>
            <w:proofErr w:type="spellEnd"/>
            <w:r w:rsidRPr="007C41A7">
              <w:rPr>
                <w:rFonts w:eastAsia="Calibri"/>
                <w:color w:val="000000"/>
                <w:sz w:val="20"/>
                <w:szCs w:val="20"/>
                <w:shd w:val="clear" w:color="auto" w:fill="FFFFFF"/>
              </w:rPr>
              <w:t>;</w:t>
            </w:r>
          </w:p>
          <w:p w:rsidR="007C41A7" w:rsidRPr="007C41A7" w:rsidRDefault="007C41A7">
            <w:pPr>
              <w:jc w:val="both"/>
              <w:rPr>
                <w:rFonts w:eastAsia="Calibri"/>
                <w:color w:val="000000"/>
                <w:sz w:val="20"/>
                <w:szCs w:val="20"/>
              </w:rPr>
            </w:pPr>
            <w:r w:rsidRPr="007C41A7">
              <w:rPr>
                <w:rFonts w:eastAsia="Calibri"/>
                <w:color w:val="000000"/>
                <w:sz w:val="20"/>
                <w:szCs w:val="20"/>
                <w:shd w:val="clear" w:color="auto" w:fill="FFFFFF"/>
              </w:rPr>
              <w:t xml:space="preserve">Назначение: очистка и полировка зубов, подготовка зубов к установке протезов, очистка и полировка </w:t>
            </w:r>
            <w:proofErr w:type="spellStart"/>
            <w:r w:rsidRPr="007C41A7">
              <w:rPr>
                <w:rFonts w:eastAsia="Calibri"/>
                <w:color w:val="000000"/>
                <w:sz w:val="20"/>
                <w:szCs w:val="20"/>
                <w:shd w:val="clear" w:color="auto" w:fill="FFFFFF"/>
              </w:rPr>
              <w:t>ортодонтических</w:t>
            </w:r>
            <w:proofErr w:type="spellEnd"/>
            <w:r w:rsidRPr="007C41A7">
              <w:rPr>
                <w:rFonts w:eastAsia="Calibri"/>
                <w:color w:val="000000"/>
                <w:sz w:val="20"/>
                <w:szCs w:val="20"/>
                <w:shd w:val="clear" w:color="auto" w:fill="FFFFFF"/>
              </w:rPr>
              <w:t xml:space="preserve"> изделий.</w:t>
            </w:r>
          </w:p>
        </w:tc>
        <w:tc>
          <w:tcPr>
            <w:tcW w:w="874"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rFonts w:eastAsia="Calibri"/>
                <w:color w:val="000000"/>
                <w:sz w:val="20"/>
                <w:szCs w:val="20"/>
              </w:rPr>
            </w:pPr>
            <w:r w:rsidRPr="007C41A7">
              <w:rPr>
                <w:color w:val="000000"/>
                <w:sz w:val="20"/>
                <w:szCs w:val="20"/>
                <w:shd w:val="clear" w:color="auto" w:fill="FFFFFF"/>
              </w:rPr>
              <w:t>21.20.24.180/ 21.20.24.180-000000</w:t>
            </w:r>
            <w:r w:rsidRPr="007C41A7">
              <w:rPr>
                <w:color w:val="000000"/>
                <w:sz w:val="20"/>
                <w:szCs w:val="20"/>
                <w:shd w:val="clear" w:color="auto" w:fill="FFFFFF"/>
                <w:lang w:val="en-US"/>
              </w:rPr>
              <w:t>26</w:t>
            </w:r>
          </w:p>
        </w:tc>
      </w:tr>
      <w:tr w:rsidR="007C41A7" w:rsidRPr="007C41A7" w:rsidTr="007C41A7">
        <w:tc>
          <w:tcPr>
            <w:tcW w:w="971"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rFonts w:eastAsia="Calibri"/>
                <w:color w:val="000000"/>
                <w:sz w:val="20"/>
                <w:szCs w:val="20"/>
              </w:rPr>
            </w:pPr>
            <w:r w:rsidRPr="007C41A7">
              <w:rPr>
                <w:rFonts w:eastAsia="Calibri"/>
                <w:color w:val="000000"/>
                <w:sz w:val="20"/>
                <w:szCs w:val="20"/>
              </w:rPr>
              <w:t xml:space="preserve">3. </w:t>
            </w:r>
            <w:r w:rsidRPr="007C41A7">
              <w:rPr>
                <w:rFonts w:eastAsia="Calibri"/>
                <w:color w:val="000000"/>
                <w:sz w:val="20"/>
                <w:szCs w:val="20"/>
                <w:shd w:val="clear" w:color="auto" w:fill="FFFFFF"/>
              </w:rPr>
              <w:t>Материал стоматологический пломбировочный композитный светового отверждения</w:t>
            </w:r>
            <w:r w:rsidRPr="007C41A7">
              <w:rPr>
                <w:rFonts w:eastAsia="Calibri"/>
                <w:color w:val="000000"/>
                <w:sz w:val="20"/>
                <w:szCs w:val="20"/>
              </w:rPr>
              <w:t xml:space="preserve"> </w:t>
            </w:r>
          </w:p>
        </w:tc>
        <w:tc>
          <w:tcPr>
            <w:tcW w:w="340"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center"/>
              <w:rPr>
                <w:rFonts w:eastAsia="Calibri"/>
                <w:color w:val="000000"/>
                <w:sz w:val="20"/>
                <w:szCs w:val="20"/>
                <w:shd w:val="clear" w:color="auto" w:fill="FFFFFF"/>
              </w:rPr>
            </w:pPr>
            <w:r w:rsidRPr="007C41A7">
              <w:rPr>
                <w:rFonts w:eastAsia="Calibri"/>
                <w:color w:val="000000"/>
                <w:sz w:val="20"/>
                <w:szCs w:val="20"/>
                <w:shd w:val="clear" w:color="auto" w:fill="FFFFFF"/>
              </w:rPr>
              <w:t>шт.</w:t>
            </w:r>
          </w:p>
        </w:tc>
        <w:tc>
          <w:tcPr>
            <w:tcW w:w="437"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center"/>
              <w:rPr>
                <w:rFonts w:eastAsia="Calibri"/>
                <w:color w:val="000000"/>
                <w:sz w:val="20"/>
                <w:szCs w:val="20"/>
                <w:shd w:val="clear" w:color="auto" w:fill="FFFFFF"/>
              </w:rPr>
            </w:pPr>
            <w:r w:rsidRPr="007C41A7">
              <w:rPr>
                <w:rFonts w:eastAsia="Calibri"/>
                <w:color w:val="000000"/>
                <w:sz w:val="20"/>
                <w:szCs w:val="20"/>
                <w:shd w:val="clear" w:color="auto" w:fill="FFFFFF"/>
              </w:rPr>
              <w:t>1</w:t>
            </w:r>
          </w:p>
        </w:tc>
        <w:tc>
          <w:tcPr>
            <w:tcW w:w="2379"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both"/>
              <w:rPr>
                <w:rFonts w:eastAsia="Calibri"/>
                <w:color w:val="000000"/>
                <w:sz w:val="20"/>
                <w:szCs w:val="20"/>
                <w:shd w:val="clear" w:color="auto" w:fill="FFFFFF"/>
              </w:rPr>
            </w:pPr>
            <w:r w:rsidRPr="007C41A7">
              <w:rPr>
                <w:rFonts w:eastAsia="Calibri"/>
                <w:color w:val="000000"/>
                <w:sz w:val="20"/>
                <w:szCs w:val="20"/>
                <w:shd w:val="clear" w:color="auto" w:fill="FFFFFF"/>
              </w:rPr>
              <w:t xml:space="preserve">Зубной пломбировочный материал, который состоит из смеси частиц наполнителя (например, стекла, керамики, оксида циркония, диоксида кремния) и синтетической, </w:t>
            </w:r>
            <w:proofErr w:type="spellStart"/>
            <w:r w:rsidRPr="007C41A7">
              <w:rPr>
                <w:rFonts w:eastAsia="Calibri"/>
                <w:color w:val="000000"/>
                <w:sz w:val="20"/>
                <w:szCs w:val="20"/>
                <w:shd w:val="clear" w:color="auto" w:fill="FFFFFF"/>
              </w:rPr>
              <w:t>фотополимеризуемой</w:t>
            </w:r>
            <w:proofErr w:type="spellEnd"/>
            <w:r w:rsidRPr="007C41A7">
              <w:rPr>
                <w:rFonts w:eastAsia="Calibri"/>
                <w:color w:val="000000"/>
                <w:sz w:val="20"/>
                <w:szCs w:val="20"/>
                <w:shd w:val="clear" w:color="auto" w:fill="FFFFFF"/>
              </w:rPr>
              <w:t xml:space="preserve">, органической полимерной основы [например, </w:t>
            </w:r>
            <w:proofErr w:type="spellStart"/>
            <w:r w:rsidRPr="007C41A7">
              <w:rPr>
                <w:rFonts w:eastAsia="Calibri"/>
                <w:color w:val="000000"/>
                <w:sz w:val="20"/>
                <w:szCs w:val="20"/>
                <w:shd w:val="clear" w:color="auto" w:fill="FFFFFF"/>
              </w:rPr>
              <w:t>бисфенол</w:t>
            </w:r>
            <w:proofErr w:type="spellEnd"/>
            <w:r w:rsidRPr="007C41A7">
              <w:rPr>
                <w:rFonts w:eastAsia="Calibri"/>
                <w:color w:val="000000"/>
                <w:sz w:val="20"/>
                <w:szCs w:val="20"/>
                <w:shd w:val="clear" w:color="auto" w:fill="FFFFFF"/>
              </w:rPr>
              <w:t xml:space="preserve"> А-</w:t>
            </w:r>
            <w:proofErr w:type="spellStart"/>
            <w:r w:rsidRPr="007C41A7">
              <w:rPr>
                <w:rFonts w:eastAsia="Calibri"/>
                <w:color w:val="000000"/>
                <w:sz w:val="20"/>
                <w:szCs w:val="20"/>
                <w:shd w:val="clear" w:color="auto" w:fill="FFFFFF"/>
              </w:rPr>
              <w:t>глицидилметакрилата</w:t>
            </w:r>
            <w:proofErr w:type="spellEnd"/>
            <w:r w:rsidRPr="007C41A7">
              <w:rPr>
                <w:rFonts w:eastAsia="Calibri"/>
                <w:color w:val="000000"/>
                <w:sz w:val="20"/>
                <w:szCs w:val="20"/>
                <w:shd w:val="clear" w:color="auto" w:fill="FFFFFF"/>
              </w:rPr>
              <w:t xml:space="preserve"> (бис-ГМА), уретана </w:t>
            </w:r>
            <w:proofErr w:type="spellStart"/>
            <w:r w:rsidRPr="007C41A7">
              <w:rPr>
                <w:rFonts w:eastAsia="Calibri"/>
                <w:color w:val="000000"/>
                <w:sz w:val="20"/>
                <w:szCs w:val="20"/>
                <w:shd w:val="clear" w:color="auto" w:fill="FFFFFF"/>
              </w:rPr>
              <w:t>диметакрилата</w:t>
            </w:r>
            <w:proofErr w:type="spellEnd"/>
            <w:r w:rsidRPr="007C41A7">
              <w:rPr>
                <w:rFonts w:eastAsia="Calibri"/>
                <w:color w:val="000000"/>
                <w:sz w:val="20"/>
                <w:szCs w:val="20"/>
                <w:shd w:val="clear" w:color="auto" w:fill="FFFFFF"/>
              </w:rPr>
              <w:t xml:space="preserve"> (УДМА)], предназначенный для заполнения полости зуба или восстановления поврежденных твердых тканей зуба. Он, как правило, представляет собой односоставную пасту, помещенную в шприц-аппликатор, или капсулу. Обладает средней текучестью. Для полимеризации/затвердения материала требуется воздействие света с определенной длиной волны (например, от 460 до 480 </w:t>
            </w:r>
            <w:proofErr w:type="spellStart"/>
            <w:r w:rsidRPr="007C41A7">
              <w:rPr>
                <w:rFonts w:eastAsia="Calibri"/>
                <w:color w:val="000000"/>
                <w:sz w:val="20"/>
                <w:szCs w:val="20"/>
                <w:shd w:val="clear" w:color="auto" w:fill="FFFFFF"/>
              </w:rPr>
              <w:t>нм</w:t>
            </w:r>
            <w:proofErr w:type="spellEnd"/>
            <w:r w:rsidRPr="007C41A7">
              <w:rPr>
                <w:rFonts w:eastAsia="Calibri"/>
                <w:color w:val="000000"/>
                <w:sz w:val="20"/>
                <w:szCs w:val="20"/>
                <w:shd w:val="clear" w:color="auto" w:fill="FFFFFF"/>
              </w:rPr>
              <w:t>). Обычно он выпускается в цветовой гамме, соответствующей оттенкам цвета зубов. После применения данное изделие не может использоваться повторно.</w:t>
            </w:r>
          </w:p>
          <w:p w:rsidR="007C41A7" w:rsidRPr="007C41A7" w:rsidRDefault="007C41A7">
            <w:pPr>
              <w:jc w:val="both"/>
              <w:rPr>
                <w:rFonts w:eastAsia="Calibri"/>
                <w:color w:val="000000"/>
                <w:sz w:val="20"/>
                <w:szCs w:val="20"/>
              </w:rPr>
            </w:pPr>
            <w:r w:rsidRPr="007C41A7">
              <w:rPr>
                <w:rFonts w:eastAsia="Calibri"/>
                <w:color w:val="000000"/>
                <w:sz w:val="20"/>
                <w:szCs w:val="20"/>
                <w:u w:val="single"/>
                <w:shd w:val="clear" w:color="auto" w:fill="FFFFFF"/>
              </w:rPr>
              <w:t xml:space="preserve">Состав: </w:t>
            </w:r>
            <w:proofErr w:type="spellStart"/>
            <w:r w:rsidRPr="007C41A7">
              <w:rPr>
                <w:rFonts w:eastAsia="Calibri"/>
                <w:color w:val="000000"/>
                <w:sz w:val="20"/>
                <w:szCs w:val="20"/>
              </w:rPr>
              <w:t>Bis</w:t>
            </w:r>
            <w:proofErr w:type="spellEnd"/>
            <w:r w:rsidRPr="007C41A7">
              <w:rPr>
                <w:rFonts w:eastAsia="Calibri"/>
                <w:color w:val="000000"/>
                <w:sz w:val="20"/>
                <w:szCs w:val="20"/>
              </w:rPr>
              <w:t xml:space="preserve">-GMA, </w:t>
            </w:r>
            <w:proofErr w:type="spellStart"/>
            <w:r w:rsidRPr="007C41A7">
              <w:rPr>
                <w:rFonts w:eastAsia="Calibri"/>
                <w:color w:val="000000"/>
                <w:sz w:val="20"/>
                <w:szCs w:val="20"/>
              </w:rPr>
              <w:t>Bis</w:t>
            </w:r>
            <w:proofErr w:type="spellEnd"/>
            <w:r w:rsidRPr="007C41A7">
              <w:rPr>
                <w:rFonts w:eastAsia="Calibri"/>
                <w:color w:val="000000"/>
                <w:sz w:val="20"/>
                <w:szCs w:val="20"/>
              </w:rPr>
              <w:t xml:space="preserve">-MPEPP, TEGDMA, UDMA </w:t>
            </w:r>
            <w:proofErr w:type="spellStart"/>
            <w:r w:rsidRPr="007C41A7">
              <w:rPr>
                <w:rFonts w:eastAsia="Calibri"/>
                <w:color w:val="000000"/>
                <w:sz w:val="20"/>
                <w:szCs w:val="20"/>
              </w:rPr>
              <w:t>Супра</w:t>
            </w:r>
            <w:proofErr w:type="spellEnd"/>
            <w:r w:rsidRPr="007C41A7">
              <w:rPr>
                <w:rFonts w:eastAsia="Calibri"/>
                <w:color w:val="000000"/>
                <w:sz w:val="20"/>
                <w:szCs w:val="20"/>
              </w:rPr>
              <w:t xml:space="preserve">-нано сферический наполнитель 200 </w:t>
            </w:r>
            <w:proofErr w:type="spellStart"/>
            <w:r w:rsidRPr="007C41A7">
              <w:rPr>
                <w:rFonts w:eastAsia="Calibri"/>
                <w:color w:val="000000"/>
                <w:sz w:val="20"/>
                <w:szCs w:val="20"/>
              </w:rPr>
              <w:t>нм</w:t>
            </w:r>
            <w:proofErr w:type="spellEnd"/>
            <w:r w:rsidRPr="007C41A7">
              <w:rPr>
                <w:rFonts w:eastAsia="Calibri"/>
                <w:color w:val="000000"/>
                <w:sz w:val="20"/>
                <w:szCs w:val="20"/>
              </w:rPr>
              <w:t xml:space="preserve"> SiO2 – ZrO2 Композитный наполнитель (включая 200 </w:t>
            </w:r>
            <w:proofErr w:type="spellStart"/>
            <w:r w:rsidRPr="007C41A7">
              <w:rPr>
                <w:rFonts w:eastAsia="Calibri"/>
                <w:color w:val="000000"/>
                <w:sz w:val="20"/>
                <w:szCs w:val="20"/>
              </w:rPr>
              <w:t>нм</w:t>
            </w:r>
            <w:proofErr w:type="spellEnd"/>
            <w:r w:rsidRPr="007C41A7">
              <w:rPr>
                <w:rFonts w:eastAsia="Calibri"/>
                <w:color w:val="000000"/>
                <w:sz w:val="20"/>
                <w:szCs w:val="20"/>
              </w:rPr>
              <w:t xml:space="preserve"> SiO2 – ZrO2</w:t>
            </w:r>
          </w:p>
          <w:p w:rsidR="007C41A7" w:rsidRPr="007C41A7" w:rsidRDefault="007C41A7">
            <w:pPr>
              <w:jc w:val="both"/>
              <w:rPr>
                <w:rFonts w:eastAsia="Calibri"/>
                <w:color w:val="000000"/>
                <w:sz w:val="20"/>
                <w:szCs w:val="20"/>
              </w:rPr>
            </w:pPr>
            <w:r w:rsidRPr="007C41A7">
              <w:rPr>
                <w:rFonts w:eastAsia="Calibri"/>
                <w:color w:val="000000"/>
                <w:sz w:val="20"/>
                <w:szCs w:val="20"/>
                <w:u w:val="single"/>
              </w:rPr>
              <w:t>Текучесть</w:t>
            </w:r>
            <w:r w:rsidRPr="007C41A7">
              <w:rPr>
                <w:rFonts w:eastAsia="Calibri"/>
                <w:color w:val="000000"/>
                <w:sz w:val="20"/>
                <w:szCs w:val="20"/>
              </w:rPr>
              <w:t>: средняя</w:t>
            </w:r>
          </w:p>
          <w:p w:rsidR="007C41A7" w:rsidRPr="007C41A7" w:rsidRDefault="007C41A7">
            <w:pPr>
              <w:jc w:val="both"/>
              <w:rPr>
                <w:rFonts w:eastAsia="Calibri"/>
                <w:color w:val="000000"/>
                <w:sz w:val="20"/>
                <w:szCs w:val="20"/>
                <w:u w:val="single"/>
              </w:rPr>
            </w:pPr>
            <w:r w:rsidRPr="007C41A7">
              <w:rPr>
                <w:rFonts w:eastAsia="Calibri"/>
                <w:color w:val="000000"/>
                <w:sz w:val="20"/>
                <w:szCs w:val="20"/>
                <w:u w:val="single"/>
              </w:rPr>
              <w:t>Оттенки:</w:t>
            </w:r>
            <w:r w:rsidRPr="007C41A7">
              <w:rPr>
                <w:rFonts w:eastAsia="Calibri"/>
                <w:color w:val="000000"/>
                <w:sz w:val="20"/>
                <w:szCs w:val="20"/>
              </w:rPr>
              <w:t xml:space="preserve"> А2</w:t>
            </w:r>
          </w:p>
        </w:tc>
        <w:tc>
          <w:tcPr>
            <w:tcW w:w="874"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rFonts w:eastAsia="Calibri"/>
                <w:color w:val="000000"/>
                <w:sz w:val="20"/>
                <w:szCs w:val="20"/>
                <w:shd w:val="clear" w:color="auto" w:fill="FFFFFF"/>
              </w:rPr>
            </w:pPr>
            <w:r w:rsidRPr="007C41A7">
              <w:rPr>
                <w:rFonts w:eastAsia="Calibri"/>
                <w:color w:val="000000"/>
                <w:sz w:val="20"/>
                <w:szCs w:val="20"/>
              </w:rPr>
              <w:t>32.50.50.190</w:t>
            </w:r>
            <w:r w:rsidRPr="007C41A7">
              <w:rPr>
                <w:rFonts w:eastAsia="Calibri"/>
                <w:color w:val="000000"/>
                <w:sz w:val="20"/>
                <w:szCs w:val="20"/>
                <w:lang w:val="en-US"/>
              </w:rPr>
              <w:t xml:space="preserve">/ </w:t>
            </w:r>
            <w:r w:rsidRPr="007C41A7">
              <w:rPr>
                <w:rFonts w:eastAsia="Calibri"/>
                <w:color w:val="000000"/>
                <w:sz w:val="20"/>
                <w:szCs w:val="20"/>
              </w:rPr>
              <w:t>32.50.50.190-00000966</w:t>
            </w:r>
          </w:p>
        </w:tc>
      </w:tr>
      <w:tr w:rsidR="007C41A7" w:rsidRPr="007C41A7" w:rsidTr="007C41A7">
        <w:tc>
          <w:tcPr>
            <w:tcW w:w="971"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sz w:val="20"/>
                <w:szCs w:val="20"/>
              </w:rPr>
            </w:pPr>
            <w:r w:rsidRPr="007C41A7">
              <w:rPr>
                <w:sz w:val="20"/>
                <w:szCs w:val="20"/>
              </w:rPr>
              <w:t xml:space="preserve">4. Материал </w:t>
            </w:r>
            <w:r w:rsidRPr="007C41A7">
              <w:rPr>
                <w:sz w:val="20"/>
                <w:szCs w:val="20"/>
              </w:rPr>
              <w:lastRenderedPageBreak/>
              <w:t xml:space="preserve">стоматологический пломбировочный композитный светового отверждения </w:t>
            </w:r>
          </w:p>
        </w:tc>
        <w:tc>
          <w:tcPr>
            <w:tcW w:w="340"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sz w:val="20"/>
                <w:szCs w:val="20"/>
              </w:rPr>
            </w:pPr>
            <w:r w:rsidRPr="007C41A7">
              <w:rPr>
                <w:sz w:val="20"/>
                <w:szCs w:val="20"/>
              </w:rPr>
              <w:lastRenderedPageBreak/>
              <w:t>шт.</w:t>
            </w:r>
          </w:p>
        </w:tc>
        <w:tc>
          <w:tcPr>
            <w:tcW w:w="437"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sz w:val="20"/>
                <w:szCs w:val="20"/>
              </w:rPr>
            </w:pPr>
            <w:r w:rsidRPr="007C41A7">
              <w:rPr>
                <w:sz w:val="20"/>
                <w:szCs w:val="20"/>
              </w:rPr>
              <w:t>2</w:t>
            </w:r>
          </w:p>
        </w:tc>
        <w:tc>
          <w:tcPr>
            <w:tcW w:w="2379"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both"/>
              <w:rPr>
                <w:sz w:val="20"/>
                <w:szCs w:val="20"/>
              </w:rPr>
            </w:pPr>
            <w:r w:rsidRPr="007C41A7">
              <w:rPr>
                <w:sz w:val="20"/>
                <w:szCs w:val="20"/>
              </w:rPr>
              <w:t xml:space="preserve">Зубной пломбировочный материал, который состоит </w:t>
            </w:r>
            <w:r w:rsidRPr="007C41A7">
              <w:rPr>
                <w:sz w:val="20"/>
                <w:szCs w:val="20"/>
              </w:rPr>
              <w:lastRenderedPageBreak/>
              <w:t xml:space="preserve">из смеси частиц наполнителя (например, стекла, керамики, оксида циркония, диоксида кремния) и синтетической, </w:t>
            </w:r>
            <w:proofErr w:type="spellStart"/>
            <w:r w:rsidRPr="007C41A7">
              <w:rPr>
                <w:sz w:val="20"/>
                <w:szCs w:val="20"/>
              </w:rPr>
              <w:t>фотополимеризуемой</w:t>
            </w:r>
            <w:proofErr w:type="spellEnd"/>
            <w:r w:rsidRPr="007C41A7">
              <w:rPr>
                <w:sz w:val="20"/>
                <w:szCs w:val="20"/>
              </w:rPr>
              <w:t xml:space="preserve">, органической полимерной основы [например, </w:t>
            </w:r>
            <w:proofErr w:type="spellStart"/>
            <w:r w:rsidRPr="007C41A7">
              <w:rPr>
                <w:sz w:val="20"/>
                <w:szCs w:val="20"/>
              </w:rPr>
              <w:t>бисфенол</w:t>
            </w:r>
            <w:proofErr w:type="spellEnd"/>
            <w:r w:rsidRPr="007C41A7">
              <w:rPr>
                <w:sz w:val="20"/>
                <w:szCs w:val="20"/>
              </w:rPr>
              <w:t xml:space="preserve"> А-</w:t>
            </w:r>
            <w:proofErr w:type="spellStart"/>
            <w:r w:rsidRPr="007C41A7">
              <w:rPr>
                <w:sz w:val="20"/>
                <w:szCs w:val="20"/>
              </w:rPr>
              <w:t>глицидилметакрилата</w:t>
            </w:r>
            <w:proofErr w:type="spellEnd"/>
            <w:r w:rsidRPr="007C41A7">
              <w:rPr>
                <w:sz w:val="20"/>
                <w:szCs w:val="20"/>
              </w:rPr>
              <w:t xml:space="preserve"> (бис-ГМА), уретана </w:t>
            </w:r>
            <w:proofErr w:type="spellStart"/>
            <w:r w:rsidRPr="007C41A7">
              <w:rPr>
                <w:sz w:val="20"/>
                <w:szCs w:val="20"/>
              </w:rPr>
              <w:t>диметакрилата</w:t>
            </w:r>
            <w:proofErr w:type="spellEnd"/>
            <w:r w:rsidRPr="007C41A7">
              <w:rPr>
                <w:sz w:val="20"/>
                <w:szCs w:val="20"/>
              </w:rPr>
              <w:t xml:space="preserve"> (УДМА)], предназначенный для заполнения полости зуба или восстановления поврежденных твердых тканей зуба. Он, как правило, представляет собой односоставную пасту, помещенную в шприц-аппликатор, или капсулу. Обладает плотной текучестью. Для полимеризации/ затвердения материала требуется воздействие света с определенной длиной волны (например, от 460 до 480 </w:t>
            </w:r>
            <w:proofErr w:type="spellStart"/>
            <w:r w:rsidRPr="007C41A7">
              <w:rPr>
                <w:sz w:val="20"/>
                <w:szCs w:val="20"/>
              </w:rPr>
              <w:t>нм</w:t>
            </w:r>
            <w:proofErr w:type="spellEnd"/>
            <w:r w:rsidRPr="007C41A7">
              <w:rPr>
                <w:sz w:val="20"/>
                <w:szCs w:val="20"/>
              </w:rPr>
              <w:t>). Обычно он выпускается в цветовой гамме, соответствующей оттенкам цвета зубов. После применения данное изделие не может использоваться повторно.</w:t>
            </w:r>
          </w:p>
          <w:p w:rsidR="007C41A7" w:rsidRPr="007C41A7" w:rsidRDefault="007C41A7">
            <w:pPr>
              <w:jc w:val="both"/>
              <w:rPr>
                <w:color w:val="000000"/>
                <w:sz w:val="20"/>
                <w:szCs w:val="20"/>
              </w:rPr>
            </w:pPr>
            <w:r w:rsidRPr="007C41A7">
              <w:rPr>
                <w:color w:val="000000"/>
                <w:sz w:val="20"/>
                <w:szCs w:val="20"/>
                <w:u w:val="single"/>
                <w:shd w:val="clear" w:color="auto" w:fill="FFFFFF"/>
              </w:rPr>
              <w:t xml:space="preserve">Состав: </w:t>
            </w:r>
            <w:proofErr w:type="spellStart"/>
            <w:r w:rsidRPr="007C41A7">
              <w:rPr>
                <w:color w:val="000000"/>
                <w:sz w:val="20"/>
                <w:szCs w:val="20"/>
              </w:rPr>
              <w:t>Bis</w:t>
            </w:r>
            <w:proofErr w:type="spellEnd"/>
            <w:r w:rsidRPr="007C41A7">
              <w:rPr>
                <w:color w:val="000000"/>
                <w:sz w:val="20"/>
                <w:szCs w:val="20"/>
              </w:rPr>
              <w:t xml:space="preserve">-GMA, </w:t>
            </w:r>
            <w:proofErr w:type="spellStart"/>
            <w:r w:rsidRPr="007C41A7">
              <w:rPr>
                <w:color w:val="000000"/>
                <w:sz w:val="20"/>
                <w:szCs w:val="20"/>
              </w:rPr>
              <w:t>Bis</w:t>
            </w:r>
            <w:proofErr w:type="spellEnd"/>
            <w:r w:rsidRPr="007C41A7">
              <w:rPr>
                <w:color w:val="000000"/>
                <w:sz w:val="20"/>
                <w:szCs w:val="20"/>
              </w:rPr>
              <w:t xml:space="preserve">-MPEPP, TEGDMA, UDMA </w:t>
            </w:r>
            <w:proofErr w:type="spellStart"/>
            <w:r w:rsidRPr="007C41A7">
              <w:rPr>
                <w:color w:val="000000"/>
                <w:sz w:val="20"/>
                <w:szCs w:val="20"/>
              </w:rPr>
              <w:t>Супра</w:t>
            </w:r>
            <w:proofErr w:type="spellEnd"/>
            <w:r w:rsidRPr="007C41A7">
              <w:rPr>
                <w:color w:val="000000"/>
                <w:sz w:val="20"/>
                <w:szCs w:val="20"/>
              </w:rPr>
              <w:t xml:space="preserve">-нано сферический наполнитель 200 </w:t>
            </w:r>
            <w:proofErr w:type="spellStart"/>
            <w:r w:rsidRPr="007C41A7">
              <w:rPr>
                <w:color w:val="000000"/>
                <w:sz w:val="20"/>
                <w:szCs w:val="20"/>
              </w:rPr>
              <w:t>нм</w:t>
            </w:r>
            <w:proofErr w:type="spellEnd"/>
            <w:r w:rsidRPr="007C41A7">
              <w:rPr>
                <w:color w:val="000000"/>
                <w:sz w:val="20"/>
                <w:szCs w:val="20"/>
              </w:rPr>
              <w:t xml:space="preserve"> SiO2 – ZrO2 Композитный наполнитель (включая 200 </w:t>
            </w:r>
            <w:proofErr w:type="spellStart"/>
            <w:r w:rsidRPr="007C41A7">
              <w:rPr>
                <w:color w:val="000000"/>
                <w:sz w:val="20"/>
                <w:szCs w:val="20"/>
              </w:rPr>
              <w:t>нм</w:t>
            </w:r>
            <w:proofErr w:type="spellEnd"/>
            <w:r w:rsidRPr="007C41A7">
              <w:rPr>
                <w:color w:val="000000"/>
                <w:sz w:val="20"/>
                <w:szCs w:val="20"/>
              </w:rPr>
              <w:t xml:space="preserve"> SiO2 – ZrO2</w:t>
            </w:r>
          </w:p>
          <w:p w:rsidR="007C41A7" w:rsidRPr="007C41A7" w:rsidRDefault="007C41A7">
            <w:pPr>
              <w:jc w:val="both"/>
              <w:rPr>
                <w:color w:val="000000"/>
                <w:sz w:val="20"/>
                <w:szCs w:val="20"/>
              </w:rPr>
            </w:pPr>
            <w:r w:rsidRPr="007C41A7">
              <w:rPr>
                <w:color w:val="000000"/>
                <w:sz w:val="20"/>
                <w:szCs w:val="20"/>
                <w:u w:val="single"/>
              </w:rPr>
              <w:t>Текучесть</w:t>
            </w:r>
            <w:r w:rsidRPr="007C41A7">
              <w:rPr>
                <w:color w:val="000000"/>
                <w:sz w:val="20"/>
                <w:szCs w:val="20"/>
              </w:rPr>
              <w:t>: плотная</w:t>
            </w:r>
          </w:p>
          <w:p w:rsidR="007C41A7" w:rsidRPr="007C41A7" w:rsidRDefault="007C41A7">
            <w:pPr>
              <w:jc w:val="both"/>
              <w:rPr>
                <w:sz w:val="20"/>
                <w:szCs w:val="20"/>
              </w:rPr>
            </w:pPr>
            <w:r w:rsidRPr="007C41A7">
              <w:rPr>
                <w:color w:val="000000"/>
                <w:sz w:val="20"/>
                <w:szCs w:val="20"/>
                <w:u w:val="single"/>
              </w:rPr>
              <w:t>Оттенки:</w:t>
            </w:r>
            <w:r w:rsidRPr="007C41A7">
              <w:rPr>
                <w:color w:val="000000"/>
                <w:sz w:val="20"/>
                <w:szCs w:val="20"/>
              </w:rPr>
              <w:t xml:space="preserve"> А2,А3</w:t>
            </w:r>
          </w:p>
        </w:tc>
        <w:tc>
          <w:tcPr>
            <w:tcW w:w="874"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sz w:val="20"/>
                <w:szCs w:val="20"/>
              </w:rPr>
            </w:pPr>
            <w:r w:rsidRPr="007C41A7">
              <w:rPr>
                <w:rFonts w:eastAsia="Calibri"/>
                <w:color w:val="000000"/>
                <w:sz w:val="20"/>
                <w:szCs w:val="20"/>
              </w:rPr>
              <w:lastRenderedPageBreak/>
              <w:t>32.50.50.190</w:t>
            </w:r>
            <w:r w:rsidRPr="007C41A7">
              <w:rPr>
                <w:rFonts w:eastAsia="Calibri"/>
                <w:color w:val="000000"/>
                <w:sz w:val="20"/>
                <w:szCs w:val="20"/>
                <w:lang w:val="en-US"/>
              </w:rPr>
              <w:t xml:space="preserve">/ </w:t>
            </w:r>
            <w:r w:rsidRPr="007C41A7">
              <w:rPr>
                <w:rFonts w:eastAsia="Calibri"/>
                <w:color w:val="000000"/>
                <w:sz w:val="20"/>
                <w:szCs w:val="20"/>
              </w:rPr>
              <w:lastRenderedPageBreak/>
              <w:t>32.50.50.190-00000966</w:t>
            </w:r>
          </w:p>
        </w:tc>
      </w:tr>
      <w:tr w:rsidR="007C41A7" w:rsidRPr="007C41A7" w:rsidTr="007C41A7">
        <w:tc>
          <w:tcPr>
            <w:tcW w:w="971"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sz w:val="20"/>
                <w:szCs w:val="20"/>
              </w:rPr>
            </w:pPr>
            <w:r w:rsidRPr="007C41A7">
              <w:rPr>
                <w:sz w:val="20"/>
                <w:szCs w:val="20"/>
              </w:rPr>
              <w:lastRenderedPageBreak/>
              <w:t>5. Салфетка для очищения/ дезинфекции медицинских изделий</w:t>
            </w:r>
          </w:p>
        </w:tc>
        <w:tc>
          <w:tcPr>
            <w:tcW w:w="340"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sz w:val="20"/>
                <w:szCs w:val="20"/>
              </w:rPr>
            </w:pPr>
            <w:proofErr w:type="spellStart"/>
            <w:r w:rsidRPr="007C41A7">
              <w:rPr>
                <w:sz w:val="20"/>
                <w:szCs w:val="20"/>
              </w:rPr>
              <w:t>шт</w:t>
            </w:r>
            <w:proofErr w:type="spellEnd"/>
          </w:p>
        </w:tc>
        <w:tc>
          <w:tcPr>
            <w:tcW w:w="437"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sz w:val="20"/>
                <w:szCs w:val="20"/>
              </w:rPr>
            </w:pPr>
            <w:r w:rsidRPr="007C41A7">
              <w:rPr>
                <w:sz w:val="20"/>
                <w:szCs w:val="20"/>
              </w:rPr>
              <w:t>360</w:t>
            </w:r>
          </w:p>
        </w:tc>
        <w:tc>
          <w:tcPr>
            <w:tcW w:w="2379"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both"/>
              <w:rPr>
                <w:sz w:val="20"/>
                <w:szCs w:val="20"/>
              </w:rPr>
            </w:pPr>
            <w:r w:rsidRPr="007C41A7">
              <w:rPr>
                <w:sz w:val="20"/>
                <w:szCs w:val="20"/>
              </w:rPr>
              <w:t>Предварительно обработанный материал, предназначенный для протирания поверхности медицинских изделий и оборудования с целью уничтожения вредоносных микроорганизмов или ингибирования их активности. Материал пропитан раствором, который включает дезинфицирующее вещество или вещество-</w:t>
            </w:r>
            <w:proofErr w:type="spellStart"/>
            <w:r w:rsidRPr="007C41A7">
              <w:rPr>
                <w:sz w:val="20"/>
                <w:szCs w:val="20"/>
              </w:rPr>
              <w:t>прекурсор</w:t>
            </w:r>
            <w:proofErr w:type="spellEnd"/>
            <w:r w:rsidRPr="007C41A7">
              <w:rPr>
                <w:sz w:val="20"/>
                <w:szCs w:val="20"/>
              </w:rPr>
              <w:t>, которое образует дезинфицирующий агент при активации (например, специальным раствором); также может включать чистящее средство для очищения поверхностей. Это изделие для одноразового использования.</w:t>
            </w:r>
          </w:p>
        </w:tc>
        <w:tc>
          <w:tcPr>
            <w:tcW w:w="874" w:type="pct"/>
            <w:tcBorders>
              <w:top w:val="single" w:sz="4" w:space="0" w:color="auto"/>
              <w:left w:val="single" w:sz="4" w:space="0" w:color="auto"/>
              <w:bottom w:val="single" w:sz="4" w:space="0" w:color="auto"/>
              <w:right w:val="single" w:sz="4" w:space="0" w:color="auto"/>
            </w:tcBorders>
            <w:hideMark/>
          </w:tcPr>
          <w:p w:rsidR="007C41A7" w:rsidRPr="007C41A7" w:rsidRDefault="007C41A7">
            <w:pPr>
              <w:rPr>
                <w:sz w:val="20"/>
                <w:szCs w:val="20"/>
              </w:rPr>
            </w:pPr>
            <w:r w:rsidRPr="007C41A7">
              <w:rPr>
                <w:sz w:val="20"/>
                <w:szCs w:val="20"/>
              </w:rPr>
              <w:t xml:space="preserve"> 21.20.24.160/ 21.20.24.160-00000001</w:t>
            </w:r>
          </w:p>
        </w:tc>
      </w:tr>
      <w:tr w:rsidR="007C41A7" w:rsidRPr="007C41A7" w:rsidTr="007C41A7">
        <w:tc>
          <w:tcPr>
            <w:tcW w:w="971"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both"/>
              <w:rPr>
                <w:sz w:val="20"/>
                <w:szCs w:val="20"/>
              </w:rPr>
            </w:pPr>
            <w:r w:rsidRPr="007C41A7">
              <w:rPr>
                <w:sz w:val="20"/>
                <w:szCs w:val="20"/>
              </w:rPr>
              <w:t>6.Набор для стоматологических хирургических процедур, содержащий лекарственные средства, одноразового использования</w:t>
            </w:r>
          </w:p>
        </w:tc>
        <w:tc>
          <w:tcPr>
            <w:tcW w:w="340"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center"/>
              <w:rPr>
                <w:sz w:val="20"/>
                <w:szCs w:val="20"/>
                <w:shd w:val="clear" w:color="auto" w:fill="FFFFFF"/>
              </w:rPr>
            </w:pPr>
            <w:proofErr w:type="spellStart"/>
            <w:r w:rsidRPr="007C41A7">
              <w:rPr>
                <w:sz w:val="20"/>
                <w:szCs w:val="20"/>
                <w:shd w:val="clear" w:color="auto" w:fill="FFFFFF"/>
              </w:rPr>
              <w:t>шт</w:t>
            </w:r>
            <w:proofErr w:type="spellEnd"/>
          </w:p>
        </w:tc>
        <w:tc>
          <w:tcPr>
            <w:tcW w:w="437"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center"/>
              <w:rPr>
                <w:sz w:val="20"/>
                <w:szCs w:val="20"/>
                <w:shd w:val="clear" w:color="auto" w:fill="FFFFFF"/>
              </w:rPr>
            </w:pPr>
            <w:r w:rsidRPr="007C41A7">
              <w:rPr>
                <w:sz w:val="20"/>
                <w:szCs w:val="20"/>
                <w:shd w:val="clear" w:color="auto" w:fill="FFFFFF"/>
              </w:rPr>
              <w:t>50</w:t>
            </w:r>
          </w:p>
        </w:tc>
        <w:tc>
          <w:tcPr>
            <w:tcW w:w="2379" w:type="pct"/>
            <w:tcBorders>
              <w:top w:val="single" w:sz="4" w:space="0" w:color="auto"/>
              <w:left w:val="single" w:sz="4" w:space="0" w:color="auto"/>
              <w:bottom w:val="single" w:sz="4" w:space="0" w:color="auto"/>
              <w:right w:val="single" w:sz="4" w:space="0" w:color="auto"/>
            </w:tcBorders>
            <w:hideMark/>
          </w:tcPr>
          <w:p w:rsidR="007C41A7" w:rsidRPr="007C41A7" w:rsidRDefault="007C41A7">
            <w:pPr>
              <w:jc w:val="both"/>
              <w:rPr>
                <w:sz w:val="20"/>
                <w:szCs w:val="20"/>
              </w:rPr>
            </w:pPr>
            <w:r w:rsidRPr="007C41A7">
              <w:rPr>
                <w:sz w:val="20"/>
                <w:szCs w:val="20"/>
              </w:rPr>
              <w:t>Набор состоит из:</w:t>
            </w:r>
          </w:p>
          <w:p w:rsidR="007C41A7" w:rsidRPr="007C41A7" w:rsidRDefault="007C41A7" w:rsidP="007C41A7">
            <w:pPr>
              <w:numPr>
                <w:ilvl w:val="0"/>
                <w:numId w:val="10"/>
              </w:numPr>
              <w:jc w:val="both"/>
              <w:rPr>
                <w:sz w:val="20"/>
                <w:szCs w:val="20"/>
              </w:rPr>
            </w:pPr>
            <w:proofErr w:type="spellStart"/>
            <w:r w:rsidRPr="007C41A7">
              <w:rPr>
                <w:sz w:val="20"/>
                <w:szCs w:val="20"/>
              </w:rPr>
              <w:t>Инъектор</w:t>
            </w:r>
            <w:proofErr w:type="spellEnd"/>
            <w:r w:rsidRPr="007C41A7">
              <w:rPr>
                <w:sz w:val="20"/>
                <w:szCs w:val="20"/>
              </w:rPr>
              <w:t xml:space="preserve"> – 1 шт.;</w:t>
            </w:r>
          </w:p>
          <w:p w:rsidR="007C41A7" w:rsidRPr="007C41A7" w:rsidRDefault="007C41A7" w:rsidP="007C41A7">
            <w:pPr>
              <w:numPr>
                <w:ilvl w:val="0"/>
                <w:numId w:val="10"/>
              </w:numPr>
              <w:jc w:val="both"/>
              <w:rPr>
                <w:sz w:val="20"/>
                <w:szCs w:val="20"/>
              </w:rPr>
            </w:pPr>
            <w:r w:rsidRPr="007C41A7">
              <w:rPr>
                <w:sz w:val="20"/>
                <w:szCs w:val="20"/>
              </w:rPr>
              <w:t xml:space="preserve">Раствор для инъекции в картридже </w:t>
            </w:r>
            <w:proofErr w:type="spellStart"/>
            <w:r w:rsidRPr="007C41A7">
              <w:rPr>
                <w:sz w:val="20"/>
                <w:szCs w:val="20"/>
              </w:rPr>
              <w:t>Артикаин</w:t>
            </w:r>
            <w:proofErr w:type="spellEnd"/>
            <w:r w:rsidRPr="007C41A7">
              <w:rPr>
                <w:sz w:val="20"/>
                <w:szCs w:val="20"/>
              </w:rPr>
              <w:t xml:space="preserve"> с адреналином форте 40 мг + 0,01 мг/мл -1 </w:t>
            </w:r>
            <w:proofErr w:type="spellStart"/>
            <w:r w:rsidRPr="007C41A7">
              <w:rPr>
                <w:sz w:val="20"/>
                <w:szCs w:val="20"/>
              </w:rPr>
              <w:t>шт</w:t>
            </w:r>
            <w:proofErr w:type="spellEnd"/>
            <w:r w:rsidRPr="007C41A7">
              <w:rPr>
                <w:sz w:val="20"/>
                <w:szCs w:val="20"/>
              </w:rPr>
              <w:t>;</w:t>
            </w:r>
          </w:p>
          <w:p w:rsidR="007C41A7" w:rsidRPr="007C41A7" w:rsidRDefault="007C41A7" w:rsidP="007C41A7">
            <w:pPr>
              <w:numPr>
                <w:ilvl w:val="0"/>
                <w:numId w:val="10"/>
              </w:numPr>
              <w:jc w:val="both"/>
              <w:rPr>
                <w:sz w:val="20"/>
                <w:szCs w:val="20"/>
              </w:rPr>
            </w:pPr>
            <w:r w:rsidRPr="007C41A7">
              <w:rPr>
                <w:sz w:val="20"/>
                <w:szCs w:val="20"/>
              </w:rPr>
              <w:t>Игла инъекционная дентальная стерильная однократного применения.</w:t>
            </w:r>
          </w:p>
        </w:tc>
        <w:tc>
          <w:tcPr>
            <w:tcW w:w="874" w:type="pct"/>
            <w:tcBorders>
              <w:top w:val="single" w:sz="4" w:space="0" w:color="auto"/>
              <w:left w:val="single" w:sz="4" w:space="0" w:color="auto"/>
              <w:bottom w:val="single" w:sz="4" w:space="0" w:color="auto"/>
              <w:right w:val="single" w:sz="4" w:space="0" w:color="auto"/>
            </w:tcBorders>
          </w:tcPr>
          <w:p w:rsidR="007C41A7" w:rsidRPr="007C41A7" w:rsidRDefault="007C41A7">
            <w:pPr>
              <w:rPr>
                <w:sz w:val="20"/>
                <w:szCs w:val="20"/>
              </w:rPr>
            </w:pPr>
            <w:r w:rsidRPr="007C41A7">
              <w:rPr>
                <w:sz w:val="20"/>
                <w:szCs w:val="20"/>
                <w:lang w:val="en-US"/>
              </w:rPr>
              <w:t>32</w:t>
            </w:r>
            <w:r w:rsidRPr="007C41A7">
              <w:rPr>
                <w:sz w:val="20"/>
                <w:szCs w:val="20"/>
              </w:rPr>
              <w:t>.50.13.110/</w:t>
            </w:r>
          </w:p>
          <w:p w:rsidR="007C41A7" w:rsidRPr="007C41A7" w:rsidRDefault="007C41A7">
            <w:pPr>
              <w:rPr>
                <w:sz w:val="20"/>
                <w:szCs w:val="20"/>
              </w:rPr>
            </w:pPr>
            <w:r w:rsidRPr="007C41A7">
              <w:rPr>
                <w:sz w:val="20"/>
                <w:szCs w:val="20"/>
              </w:rPr>
              <w:t>32.50.11.000-00000022</w:t>
            </w:r>
          </w:p>
          <w:p w:rsidR="007C41A7" w:rsidRPr="007C41A7" w:rsidRDefault="007C41A7">
            <w:pPr>
              <w:rPr>
                <w:sz w:val="20"/>
                <w:szCs w:val="20"/>
              </w:rPr>
            </w:pPr>
          </w:p>
        </w:tc>
      </w:tr>
    </w:tbl>
    <w:p w:rsidR="007C41A7" w:rsidRDefault="007C41A7" w:rsidP="007C41A7">
      <w:pPr>
        <w:pStyle w:val="a7"/>
        <w:ind w:left="0"/>
        <w:jc w:val="both"/>
        <w:rPr>
          <w:rFonts w:eastAsia="Times New Roman"/>
          <w:b/>
        </w:rPr>
      </w:pPr>
    </w:p>
    <w:p w:rsidR="006E5CB8" w:rsidRPr="006E5CB8" w:rsidRDefault="006E5CB8" w:rsidP="006E5CB8">
      <w:pPr>
        <w:ind w:firstLine="540"/>
        <w:rPr>
          <w:sz w:val="24"/>
        </w:rPr>
      </w:pPr>
      <w:r w:rsidRPr="006E5CB8">
        <w:rPr>
          <w:sz w:val="24"/>
        </w:rPr>
        <w:t>1.</w:t>
      </w:r>
      <w:r w:rsidRPr="006E5CB8">
        <w:rPr>
          <w:sz w:val="24"/>
          <w:u w:val="single"/>
        </w:rPr>
        <w:t>Общие требования к товару:</w:t>
      </w:r>
    </w:p>
    <w:p w:rsidR="006E5CB8" w:rsidRPr="006E5CB8" w:rsidRDefault="006E5CB8" w:rsidP="006E5CB8">
      <w:pPr>
        <w:widowControl w:val="0"/>
        <w:autoSpaceDE w:val="0"/>
        <w:autoSpaceDN w:val="0"/>
        <w:ind w:firstLine="540"/>
        <w:contextualSpacing/>
        <w:jc w:val="both"/>
        <w:rPr>
          <w:sz w:val="24"/>
        </w:rPr>
      </w:pPr>
      <w:r w:rsidRPr="006E5CB8">
        <w:rPr>
          <w:sz w:val="24"/>
        </w:rPr>
        <w:t>1.1.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E5CB8" w:rsidRPr="006E5CB8" w:rsidRDefault="006E5CB8" w:rsidP="006E5CB8">
      <w:pPr>
        <w:widowControl w:val="0"/>
        <w:autoSpaceDE w:val="0"/>
        <w:autoSpaceDN w:val="0"/>
        <w:spacing w:before="220"/>
        <w:ind w:firstLine="539"/>
        <w:contextualSpacing/>
        <w:jc w:val="both"/>
        <w:rPr>
          <w:sz w:val="24"/>
        </w:rPr>
      </w:pPr>
      <w:r w:rsidRPr="006E5CB8">
        <w:rPr>
          <w:sz w:val="24"/>
        </w:rPr>
        <w:t>1.2.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 При определении габаритов упаковки товара и его веса с упаковкой необходимо учитывать удаленность Места доставки и отсутствие грузоподъемных средств в пунктах по пути следования товара.</w:t>
      </w:r>
    </w:p>
    <w:p w:rsidR="006E5CB8" w:rsidRPr="006E5CB8" w:rsidRDefault="006E5CB8" w:rsidP="006E5CB8">
      <w:pPr>
        <w:widowControl w:val="0"/>
        <w:autoSpaceDE w:val="0"/>
        <w:autoSpaceDN w:val="0"/>
        <w:spacing w:before="220"/>
        <w:ind w:firstLine="540"/>
        <w:contextualSpacing/>
        <w:jc w:val="both"/>
        <w:rPr>
          <w:sz w:val="24"/>
        </w:rPr>
      </w:pPr>
      <w:r w:rsidRPr="006E5CB8">
        <w:rPr>
          <w:sz w:val="24"/>
        </w:rPr>
        <w:t>1.3.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применению товара.</w:t>
      </w:r>
    </w:p>
    <w:p w:rsidR="006E5CB8" w:rsidRPr="006E5CB8" w:rsidRDefault="006E5CB8" w:rsidP="006E5CB8">
      <w:pPr>
        <w:widowControl w:val="0"/>
        <w:autoSpaceDE w:val="0"/>
        <w:autoSpaceDN w:val="0"/>
        <w:spacing w:before="220"/>
        <w:ind w:firstLine="540"/>
        <w:contextualSpacing/>
        <w:jc w:val="both"/>
        <w:rPr>
          <w:sz w:val="24"/>
        </w:rPr>
      </w:pPr>
      <w:r w:rsidRPr="006E5CB8">
        <w:rPr>
          <w:sz w:val="24"/>
        </w:rPr>
        <w:t>1.4. Поставка товара осуществляется в целых упаковках.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поставка товара сверх количества, указанного в Спецификации, осуществляется за счет Поставщика.</w:t>
      </w:r>
    </w:p>
    <w:p w:rsidR="006E5CB8" w:rsidRPr="006E5CB8" w:rsidRDefault="006E5CB8" w:rsidP="006E5CB8">
      <w:pPr>
        <w:ind w:firstLine="540"/>
        <w:jc w:val="both"/>
        <w:rPr>
          <w:sz w:val="24"/>
        </w:rPr>
      </w:pPr>
      <w:r w:rsidRPr="006E5CB8">
        <w:rPr>
          <w:sz w:val="24"/>
        </w:rPr>
        <w:t>1.5. В соответствии со статьей 38 Федерального закона от 21 ноября 2011 г. N 323-ФЗ "Об основах охраны здоровья граждан в Российской Федерации" и Приказа Минздрава России от 11.04.2025 N 181н "Об утверждении требований к содержанию технической и эксплуатационной документации производителя (изготовителя) медицинского изделия",</w:t>
      </w:r>
    </w:p>
    <w:p w:rsidR="006E5CB8" w:rsidRPr="006E5CB8" w:rsidRDefault="006E5CB8" w:rsidP="006E5CB8">
      <w:pPr>
        <w:jc w:val="both"/>
        <w:rPr>
          <w:sz w:val="24"/>
        </w:rPr>
      </w:pPr>
      <w:r w:rsidRPr="006E5CB8">
        <w:rPr>
          <w:sz w:val="24"/>
        </w:rPr>
        <w:t>поставляемый Товар должен иметь обязательное подтверждение соответствия в форме декларации о соответствии (действующего сертификата соответствия).</w:t>
      </w:r>
    </w:p>
    <w:p w:rsidR="006E5CB8" w:rsidRPr="006E5CB8" w:rsidRDefault="006E5CB8" w:rsidP="006E5CB8">
      <w:pPr>
        <w:ind w:firstLine="708"/>
        <w:jc w:val="both"/>
        <w:rPr>
          <w:sz w:val="24"/>
        </w:rPr>
      </w:pPr>
      <w:r w:rsidRPr="006E5CB8">
        <w:rPr>
          <w:sz w:val="24"/>
        </w:rPr>
        <w:t>1.6. Остаточный срок годности Товара должен быть не менее 18 месяцев до окончании его срока годности.</w:t>
      </w:r>
    </w:p>
    <w:p w:rsidR="006E5CB8" w:rsidRDefault="006E5CB8" w:rsidP="00CA631A">
      <w:pPr>
        <w:jc w:val="center"/>
        <w:rPr>
          <w:b/>
          <w:sz w:val="27"/>
          <w:szCs w:val="27"/>
        </w:rPr>
      </w:pPr>
    </w:p>
    <w:p w:rsidR="00CA631A" w:rsidRDefault="006E5CB8" w:rsidP="00CA631A">
      <w:pPr>
        <w:jc w:val="center"/>
        <w:rPr>
          <w:b/>
          <w:sz w:val="27"/>
          <w:szCs w:val="27"/>
        </w:rPr>
      </w:pPr>
      <w:r>
        <w:rPr>
          <w:b/>
          <w:sz w:val="27"/>
          <w:szCs w:val="27"/>
        </w:rPr>
        <w:t>2</w:t>
      </w:r>
      <w:r w:rsidR="00CA631A">
        <w:rPr>
          <w:b/>
          <w:sz w:val="27"/>
          <w:szCs w:val="27"/>
        </w:rPr>
        <w:t>. Расчет цены Контракта</w:t>
      </w:r>
    </w:p>
    <w:p w:rsidR="00CA631A" w:rsidRDefault="00CA631A" w:rsidP="00CA631A">
      <w:pPr>
        <w:jc w:val="center"/>
        <w:rPr>
          <w:b/>
          <w:sz w:val="27"/>
          <w:szCs w:val="27"/>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
        <w:gridCol w:w="3839"/>
        <w:gridCol w:w="1417"/>
        <w:gridCol w:w="1463"/>
        <w:gridCol w:w="1550"/>
        <w:gridCol w:w="1691"/>
      </w:tblGrid>
      <w:tr w:rsidR="00CA631A" w:rsidTr="00EF1B9D">
        <w:trPr>
          <w:trHeight w:val="876"/>
        </w:trPr>
        <w:tc>
          <w:tcPr>
            <w:tcW w:w="276" w:type="pct"/>
            <w:tcBorders>
              <w:top w:val="single" w:sz="4" w:space="0" w:color="auto"/>
              <w:left w:val="single" w:sz="4" w:space="0" w:color="auto"/>
              <w:bottom w:val="single" w:sz="4" w:space="0" w:color="auto"/>
              <w:right w:val="single" w:sz="4" w:space="0" w:color="auto"/>
            </w:tcBorders>
            <w:hideMark/>
          </w:tcPr>
          <w:p w:rsidR="00CA631A" w:rsidRDefault="00CA631A">
            <w:pPr>
              <w:jc w:val="center"/>
              <w:rPr>
                <w:sz w:val="24"/>
              </w:rPr>
            </w:pPr>
            <w:r>
              <w:rPr>
                <w:bCs/>
                <w:sz w:val="24"/>
              </w:rPr>
              <w:t>№ п/п</w:t>
            </w:r>
          </w:p>
        </w:tc>
        <w:tc>
          <w:tcPr>
            <w:tcW w:w="1821" w:type="pct"/>
            <w:tcBorders>
              <w:top w:val="single" w:sz="4" w:space="0" w:color="auto"/>
              <w:left w:val="single" w:sz="4" w:space="0" w:color="auto"/>
              <w:bottom w:val="single" w:sz="4" w:space="0" w:color="auto"/>
              <w:right w:val="single" w:sz="4" w:space="0" w:color="auto"/>
            </w:tcBorders>
            <w:hideMark/>
          </w:tcPr>
          <w:p w:rsidR="00CA631A" w:rsidRDefault="00CA631A">
            <w:pPr>
              <w:jc w:val="center"/>
              <w:rPr>
                <w:sz w:val="24"/>
              </w:rPr>
            </w:pPr>
            <w:r>
              <w:rPr>
                <w:sz w:val="24"/>
              </w:rPr>
              <w:t>Наименование Товара</w:t>
            </w:r>
          </w:p>
        </w:tc>
        <w:tc>
          <w:tcPr>
            <w:tcW w:w="672" w:type="pct"/>
            <w:tcBorders>
              <w:top w:val="single" w:sz="4" w:space="0" w:color="auto"/>
              <w:left w:val="single" w:sz="4" w:space="0" w:color="auto"/>
              <w:bottom w:val="single" w:sz="4" w:space="0" w:color="auto"/>
              <w:right w:val="single" w:sz="4" w:space="0" w:color="auto"/>
            </w:tcBorders>
            <w:hideMark/>
          </w:tcPr>
          <w:p w:rsidR="00CA631A" w:rsidRDefault="00CA631A">
            <w:pPr>
              <w:rPr>
                <w:sz w:val="24"/>
              </w:rPr>
            </w:pPr>
            <w:r>
              <w:rPr>
                <w:sz w:val="24"/>
              </w:rPr>
              <w:t>Единицы измерения</w:t>
            </w:r>
          </w:p>
        </w:tc>
        <w:tc>
          <w:tcPr>
            <w:tcW w:w="694" w:type="pct"/>
            <w:tcBorders>
              <w:top w:val="single" w:sz="4" w:space="0" w:color="auto"/>
              <w:left w:val="single" w:sz="4" w:space="0" w:color="auto"/>
              <w:bottom w:val="single" w:sz="4" w:space="0" w:color="auto"/>
              <w:right w:val="single" w:sz="4" w:space="0" w:color="auto"/>
            </w:tcBorders>
            <w:hideMark/>
          </w:tcPr>
          <w:p w:rsidR="00CA631A" w:rsidRDefault="00CA631A">
            <w:pPr>
              <w:jc w:val="center"/>
              <w:rPr>
                <w:sz w:val="24"/>
              </w:rPr>
            </w:pPr>
            <w:r>
              <w:rPr>
                <w:sz w:val="24"/>
              </w:rPr>
              <w:t>Количество (шт.)</w:t>
            </w:r>
          </w:p>
        </w:tc>
        <w:tc>
          <w:tcPr>
            <w:tcW w:w="735" w:type="pct"/>
            <w:tcBorders>
              <w:top w:val="single" w:sz="4" w:space="0" w:color="auto"/>
              <w:left w:val="single" w:sz="4" w:space="0" w:color="auto"/>
              <w:bottom w:val="single" w:sz="4" w:space="0" w:color="auto"/>
              <w:right w:val="single" w:sz="4" w:space="0" w:color="auto"/>
            </w:tcBorders>
            <w:hideMark/>
          </w:tcPr>
          <w:p w:rsidR="00CA631A" w:rsidRDefault="00CA631A">
            <w:pPr>
              <w:jc w:val="center"/>
              <w:rPr>
                <w:bCs/>
                <w:sz w:val="24"/>
              </w:rPr>
            </w:pPr>
            <w:r>
              <w:rPr>
                <w:bCs/>
                <w:sz w:val="24"/>
              </w:rPr>
              <w:t xml:space="preserve">Цена за ед., </w:t>
            </w:r>
          </w:p>
          <w:p w:rsidR="00CA631A" w:rsidRDefault="00CA631A">
            <w:pPr>
              <w:jc w:val="center"/>
              <w:rPr>
                <w:sz w:val="24"/>
              </w:rPr>
            </w:pPr>
            <w:r>
              <w:rPr>
                <w:bCs/>
                <w:sz w:val="24"/>
              </w:rPr>
              <w:t>с учетом НДС</w:t>
            </w:r>
            <w:r>
              <w:rPr>
                <w:bCs/>
                <w:sz w:val="24"/>
                <w:vertAlign w:val="superscript"/>
              </w:rPr>
              <w:t xml:space="preserve">1 </w:t>
            </w:r>
            <w:r>
              <w:rPr>
                <w:bCs/>
                <w:sz w:val="24"/>
              </w:rPr>
              <w:t>(руб.)</w:t>
            </w:r>
          </w:p>
        </w:tc>
        <w:tc>
          <w:tcPr>
            <w:tcW w:w="802" w:type="pct"/>
            <w:tcBorders>
              <w:top w:val="single" w:sz="4" w:space="0" w:color="auto"/>
              <w:left w:val="single" w:sz="4" w:space="0" w:color="auto"/>
              <w:bottom w:val="single" w:sz="4" w:space="0" w:color="auto"/>
              <w:right w:val="single" w:sz="4" w:space="0" w:color="auto"/>
            </w:tcBorders>
            <w:hideMark/>
          </w:tcPr>
          <w:p w:rsidR="00CA631A" w:rsidRDefault="00CA631A">
            <w:pPr>
              <w:jc w:val="center"/>
              <w:rPr>
                <w:sz w:val="24"/>
              </w:rPr>
            </w:pPr>
            <w:r>
              <w:rPr>
                <w:sz w:val="24"/>
              </w:rPr>
              <w:t xml:space="preserve">Сумма,  </w:t>
            </w:r>
          </w:p>
          <w:p w:rsidR="00CA631A" w:rsidRDefault="00CA631A">
            <w:pPr>
              <w:jc w:val="center"/>
              <w:rPr>
                <w:sz w:val="24"/>
              </w:rPr>
            </w:pPr>
            <w:r>
              <w:rPr>
                <w:sz w:val="24"/>
              </w:rPr>
              <w:t xml:space="preserve">в </w:t>
            </w:r>
            <w:proofErr w:type="spellStart"/>
            <w:r>
              <w:rPr>
                <w:sz w:val="24"/>
              </w:rPr>
              <w:t>т.ч</w:t>
            </w:r>
            <w:proofErr w:type="spellEnd"/>
            <w:r>
              <w:rPr>
                <w:sz w:val="24"/>
              </w:rPr>
              <w:t>. НДС</w:t>
            </w:r>
            <w:r>
              <w:rPr>
                <w:sz w:val="24"/>
                <w:vertAlign w:val="superscript"/>
              </w:rPr>
              <w:t>1</w:t>
            </w:r>
            <w:r>
              <w:rPr>
                <w:sz w:val="24"/>
              </w:rPr>
              <w:t xml:space="preserve">, </w:t>
            </w:r>
          </w:p>
          <w:p w:rsidR="00CA631A" w:rsidRDefault="00CA631A">
            <w:pPr>
              <w:jc w:val="center"/>
              <w:rPr>
                <w:sz w:val="24"/>
              </w:rPr>
            </w:pPr>
            <w:r>
              <w:rPr>
                <w:sz w:val="24"/>
              </w:rPr>
              <w:t>(руб.)</w:t>
            </w:r>
          </w:p>
        </w:tc>
      </w:tr>
      <w:tr w:rsidR="00CA631A" w:rsidTr="00EF1B9D">
        <w:tc>
          <w:tcPr>
            <w:tcW w:w="276" w:type="pct"/>
            <w:tcBorders>
              <w:top w:val="single" w:sz="4" w:space="0" w:color="auto"/>
              <w:left w:val="single" w:sz="4" w:space="0" w:color="auto"/>
              <w:bottom w:val="single" w:sz="4" w:space="0" w:color="auto"/>
              <w:right w:val="single" w:sz="4" w:space="0" w:color="auto"/>
            </w:tcBorders>
            <w:vAlign w:val="center"/>
            <w:hideMark/>
          </w:tcPr>
          <w:p w:rsidR="00CA631A" w:rsidRDefault="00CA631A">
            <w:pPr>
              <w:jc w:val="center"/>
              <w:rPr>
                <w:color w:val="000000"/>
                <w:sz w:val="24"/>
              </w:rPr>
            </w:pPr>
            <w:r>
              <w:rPr>
                <w:color w:val="000000"/>
                <w:sz w:val="24"/>
              </w:rPr>
              <w:t>1</w:t>
            </w:r>
          </w:p>
        </w:tc>
        <w:tc>
          <w:tcPr>
            <w:tcW w:w="1821" w:type="pct"/>
            <w:tcBorders>
              <w:top w:val="single" w:sz="4" w:space="0" w:color="auto"/>
              <w:left w:val="single" w:sz="4" w:space="0" w:color="auto"/>
              <w:bottom w:val="single" w:sz="4" w:space="0" w:color="auto"/>
              <w:right w:val="single" w:sz="4" w:space="0" w:color="auto"/>
            </w:tcBorders>
            <w:vAlign w:val="center"/>
          </w:tcPr>
          <w:p w:rsidR="00CA631A" w:rsidRDefault="00CA631A">
            <w:pPr>
              <w:rPr>
                <w:color w:val="000000"/>
                <w:sz w:val="24"/>
              </w:rPr>
            </w:pPr>
          </w:p>
        </w:tc>
        <w:tc>
          <w:tcPr>
            <w:tcW w:w="672"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694"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735"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c>
          <w:tcPr>
            <w:tcW w:w="802"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r>
      <w:tr w:rsidR="00CA631A" w:rsidTr="00EF1B9D">
        <w:tc>
          <w:tcPr>
            <w:tcW w:w="276" w:type="pct"/>
            <w:tcBorders>
              <w:top w:val="single" w:sz="4" w:space="0" w:color="auto"/>
              <w:left w:val="single" w:sz="4" w:space="0" w:color="auto"/>
              <w:bottom w:val="single" w:sz="4" w:space="0" w:color="auto"/>
              <w:right w:val="single" w:sz="4" w:space="0" w:color="auto"/>
            </w:tcBorders>
            <w:vAlign w:val="center"/>
            <w:hideMark/>
          </w:tcPr>
          <w:p w:rsidR="00CA631A" w:rsidRDefault="00CA631A">
            <w:pPr>
              <w:jc w:val="center"/>
              <w:rPr>
                <w:color w:val="000000"/>
                <w:sz w:val="24"/>
              </w:rPr>
            </w:pPr>
            <w:r>
              <w:rPr>
                <w:color w:val="000000"/>
                <w:sz w:val="24"/>
              </w:rPr>
              <w:t>2</w:t>
            </w:r>
          </w:p>
        </w:tc>
        <w:tc>
          <w:tcPr>
            <w:tcW w:w="1821" w:type="pct"/>
            <w:tcBorders>
              <w:top w:val="single" w:sz="4" w:space="0" w:color="auto"/>
              <w:left w:val="single" w:sz="4" w:space="0" w:color="auto"/>
              <w:bottom w:val="single" w:sz="4" w:space="0" w:color="auto"/>
              <w:right w:val="single" w:sz="4" w:space="0" w:color="auto"/>
            </w:tcBorders>
            <w:vAlign w:val="center"/>
          </w:tcPr>
          <w:p w:rsidR="00CA631A" w:rsidRDefault="00CA631A">
            <w:pPr>
              <w:rPr>
                <w:color w:val="000000"/>
                <w:sz w:val="24"/>
              </w:rPr>
            </w:pPr>
          </w:p>
        </w:tc>
        <w:tc>
          <w:tcPr>
            <w:tcW w:w="672"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694"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735"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c>
          <w:tcPr>
            <w:tcW w:w="802"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r>
      <w:tr w:rsidR="00CA631A" w:rsidTr="00EF1B9D">
        <w:tc>
          <w:tcPr>
            <w:tcW w:w="276" w:type="pct"/>
            <w:tcBorders>
              <w:top w:val="single" w:sz="4" w:space="0" w:color="auto"/>
              <w:left w:val="single" w:sz="4" w:space="0" w:color="auto"/>
              <w:bottom w:val="single" w:sz="4" w:space="0" w:color="auto"/>
              <w:right w:val="single" w:sz="4" w:space="0" w:color="auto"/>
            </w:tcBorders>
            <w:vAlign w:val="center"/>
            <w:hideMark/>
          </w:tcPr>
          <w:p w:rsidR="00CA631A" w:rsidRDefault="00CA631A">
            <w:pPr>
              <w:jc w:val="center"/>
              <w:rPr>
                <w:color w:val="000000"/>
                <w:sz w:val="24"/>
              </w:rPr>
            </w:pPr>
            <w:r>
              <w:rPr>
                <w:color w:val="000000"/>
                <w:sz w:val="24"/>
              </w:rPr>
              <w:t>3</w:t>
            </w:r>
          </w:p>
        </w:tc>
        <w:tc>
          <w:tcPr>
            <w:tcW w:w="1821" w:type="pct"/>
            <w:tcBorders>
              <w:top w:val="single" w:sz="4" w:space="0" w:color="auto"/>
              <w:left w:val="single" w:sz="4" w:space="0" w:color="auto"/>
              <w:bottom w:val="single" w:sz="4" w:space="0" w:color="auto"/>
              <w:right w:val="single" w:sz="4" w:space="0" w:color="auto"/>
            </w:tcBorders>
            <w:vAlign w:val="center"/>
          </w:tcPr>
          <w:p w:rsidR="00CA631A" w:rsidRDefault="00CA631A">
            <w:pPr>
              <w:rPr>
                <w:color w:val="000000"/>
                <w:sz w:val="24"/>
              </w:rPr>
            </w:pPr>
          </w:p>
        </w:tc>
        <w:tc>
          <w:tcPr>
            <w:tcW w:w="672"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694"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735"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c>
          <w:tcPr>
            <w:tcW w:w="802"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r>
      <w:tr w:rsidR="00CA631A" w:rsidTr="00EF1B9D">
        <w:tc>
          <w:tcPr>
            <w:tcW w:w="276" w:type="pct"/>
            <w:tcBorders>
              <w:top w:val="single" w:sz="4" w:space="0" w:color="auto"/>
              <w:left w:val="single" w:sz="4" w:space="0" w:color="auto"/>
              <w:bottom w:val="single" w:sz="4" w:space="0" w:color="auto"/>
              <w:right w:val="single" w:sz="4" w:space="0" w:color="auto"/>
            </w:tcBorders>
            <w:vAlign w:val="center"/>
            <w:hideMark/>
          </w:tcPr>
          <w:p w:rsidR="00CA631A" w:rsidRDefault="00CA631A">
            <w:pPr>
              <w:jc w:val="center"/>
              <w:rPr>
                <w:color w:val="000000"/>
                <w:sz w:val="24"/>
              </w:rPr>
            </w:pPr>
            <w:r>
              <w:rPr>
                <w:color w:val="000000"/>
                <w:sz w:val="24"/>
              </w:rPr>
              <w:t>4</w:t>
            </w:r>
          </w:p>
        </w:tc>
        <w:tc>
          <w:tcPr>
            <w:tcW w:w="1821" w:type="pct"/>
            <w:tcBorders>
              <w:top w:val="single" w:sz="4" w:space="0" w:color="auto"/>
              <w:left w:val="single" w:sz="4" w:space="0" w:color="auto"/>
              <w:bottom w:val="single" w:sz="4" w:space="0" w:color="auto"/>
              <w:right w:val="single" w:sz="4" w:space="0" w:color="auto"/>
            </w:tcBorders>
            <w:vAlign w:val="center"/>
          </w:tcPr>
          <w:p w:rsidR="00CA631A" w:rsidRDefault="00CA631A">
            <w:pPr>
              <w:rPr>
                <w:color w:val="000000"/>
                <w:sz w:val="24"/>
              </w:rPr>
            </w:pPr>
          </w:p>
        </w:tc>
        <w:tc>
          <w:tcPr>
            <w:tcW w:w="672"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694"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735"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c>
          <w:tcPr>
            <w:tcW w:w="802"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r>
      <w:tr w:rsidR="00CA631A" w:rsidTr="00EF1B9D">
        <w:tc>
          <w:tcPr>
            <w:tcW w:w="276" w:type="pct"/>
            <w:tcBorders>
              <w:top w:val="single" w:sz="4" w:space="0" w:color="auto"/>
              <w:left w:val="single" w:sz="4" w:space="0" w:color="auto"/>
              <w:bottom w:val="single" w:sz="4" w:space="0" w:color="auto"/>
              <w:right w:val="single" w:sz="4" w:space="0" w:color="auto"/>
            </w:tcBorders>
            <w:vAlign w:val="center"/>
            <w:hideMark/>
          </w:tcPr>
          <w:p w:rsidR="00CA631A" w:rsidRDefault="00CA631A">
            <w:pPr>
              <w:jc w:val="center"/>
              <w:rPr>
                <w:color w:val="000000"/>
                <w:sz w:val="24"/>
              </w:rPr>
            </w:pPr>
            <w:r>
              <w:rPr>
                <w:color w:val="000000"/>
                <w:sz w:val="24"/>
              </w:rPr>
              <w:t>5</w:t>
            </w:r>
          </w:p>
        </w:tc>
        <w:tc>
          <w:tcPr>
            <w:tcW w:w="1821" w:type="pct"/>
            <w:tcBorders>
              <w:top w:val="single" w:sz="4" w:space="0" w:color="auto"/>
              <w:left w:val="single" w:sz="4" w:space="0" w:color="auto"/>
              <w:bottom w:val="single" w:sz="4" w:space="0" w:color="auto"/>
              <w:right w:val="single" w:sz="4" w:space="0" w:color="auto"/>
            </w:tcBorders>
            <w:vAlign w:val="center"/>
          </w:tcPr>
          <w:p w:rsidR="00CA631A" w:rsidRDefault="00CA631A">
            <w:pPr>
              <w:rPr>
                <w:color w:val="000000"/>
                <w:sz w:val="24"/>
              </w:rPr>
            </w:pPr>
          </w:p>
        </w:tc>
        <w:tc>
          <w:tcPr>
            <w:tcW w:w="672"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694"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735"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c>
          <w:tcPr>
            <w:tcW w:w="802"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r>
      <w:tr w:rsidR="00CA631A" w:rsidTr="00EF1B9D">
        <w:tc>
          <w:tcPr>
            <w:tcW w:w="276" w:type="pct"/>
            <w:tcBorders>
              <w:top w:val="single" w:sz="4" w:space="0" w:color="auto"/>
              <w:left w:val="single" w:sz="4" w:space="0" w:color="auto"/>
              <w:bottom w:val="single" w:sz="4" w:space="0" w:color="auto"/>
              <w:right w:val="single" w:sz="4" w:space="0" w:color="auto"/>
            </w:tcBorders>
            <w:vAlign w:val="center"/>
            <w:hideMark/>
          </w:tcPr>
          <w:p w:rsidR="00CA631A" w:rsidRDefault="00CA631A">
            <w:pPr>
              <w:jc w:val="center"/>
              <w:rPr>
                <w:color w:val="000000"/>
                <w:sz w:val="24"/>
              </w:rPr>
            </w:pPr>
            <w:r>
              <w:rPr>
                <w:color w:val="000000"/>
                <w:sz w:val="24"/>
              </w:rPr>
              <w:t>6</w:t>
            </w:r>
          </w:p>
        </w:tc>
        <w:tc>
          <w:tcPr>
            <w:tcW w:w="1821" w:type="pct"/>
            <w:tcBorders>
              <w:top w:val="single" w:sz="4" w:space="0" w:color="auto"/>
              <w:left w:val="single" w:sz="4" w:space="0" w:color="auto"/>
              <w:bottom w:val="single" w:sz="4" w:space="0" w:color="auto"/>
              <w:right w:val="single" w:sz="4" w:space="0" w:color="auto"/>
            </w:tcBorders>
            <w:vAlign w:val="center"/>
          </w:tcPr>
          <w:p w:rsidR="00CA631A" w:rsidRDefault="00CA631A">
            <w:pPr>
              <w:rPr>
                <w:color w:val="000000"/>
                <w:sz w:val="24"/>
              </w:rPr>
            </w:pPr>
          </w:p>
        </w:tc>
        <w:tc>
          <w:tcPr>
            <w:tcW w:w="672"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694" w:type="pct"/>
            <w:tcBorders>
              <w:top w:val="single" w:sz="4" w:space="0" w:color="auto"/>
              <w:left w:val="single" w:sz="4" w:space="0" w:color="auto"/>
              <w:bottom w:val="single" w:sz="4" w:space="0" w:color="auto"/>
              <w:right w:val="single" w:sz="4" w:space="0" w:color="auto"/>
            </w:tcBorders>
            <w:vAlign w:val="center"/>
          </w:tcPr>
          <w:p w:rsidR="00CA631A" w:rsidRDefault="00CA631A">
            <w:pPr>
              <w:jc w:val="center"/>
              <w:rPr>
                <w:color w:val="000000"/>
                <w:sz w:val="24"/>
              </w:rPr>
            </w:pPr>
          </w:p>
        </w:tc>
        <w:tc>
          <w:tcPr>
            <w:tcW w:w="735"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c>
          <w:tcPr>
            <w:tcW w:w="802"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r>
      <w:tr w:rsidR="00CA631A" w:rsidTr="00EF1B9D">
        <w:trPr>
          <w:trHeight w:val="445"/>
        </w:trPr>
        <w:tc>
          <w:tcPr>
            <w:tcW w:w="4198" w:type="pct"/>
            <w:gridSpan w:val="5"/>
            <w:tcBorders>
              <w:top w:val="single" w:sz="4" w:space="0" w:color="auto"/>
              <w:left w:val="single" w:sz="4" w:space="0" w:color="auto"/>
              <w:bottom w:val="single" w:sz="4" w:space="0" w:color="auto"/>
              <w:right w:val="single" w:sz="4" w:space="0" w:color="auto"/>
            </w:tcBorders>
            <w:hideMark/>
          </w:tcPr>
          <w:p w:rsidR="00CA631A" w:rsidRDefault="00CA631A">
            <w:pPr>
              <w:jc w:val="right"/>
              <w:rPr>
                <w:sz w:val="24"/>
              </w:rPr>
            </w:pPr>
            <w:r>
              <w:rPr>
                <w:sz w:val="24"/>
              </w:rPr>
              <w:t>ИТОГО:</w:t>
            </w:r>
          </w:p>
        </w:tc>
        <w:tc>
          <w:tcPr>
            <w:tcW w:w="802"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r>
      <w:tr w:rsidR="00CA631A" w:rsidTr="00EF1B9D">
        <w:trPr>
          <w:trHeight w:val="565"/>
        </w:trPr>
        <w:tc>
          <w:tcPr>
            <w:tcW w:w="4198" w:type="pct"/>
            <w:gridSpan w:val="5"/>
            <w:tcBorders>
              <w:top w:val="single" w:sz="4" w:space="0" w:color="auto"/>
              <w:left w:val="single" w:sz="4" w:space="0" w:color="auto"/>
              <w:bottom w:val="single" w:sz="4" w:space="0" w:color="auto"/>
              <w:right w:val="single" w:sz="4" w:space="0" w:color="auto"/>
            </w:tcBorders>
            <w:hideMark/>
          </w:tcPr>
          <w:p w:rsidR="00CA631A" w:rsidRDefault="00CA631A">
            <w:pPr>
              <w:jc w:val="right"/>
              <w:rPr>
                <w:sz w:val="24"/>
              </w:rPr>
            </w:pPr>
            <w:r>
              <w:rPr>
                <w:sz w:val="24"/>
              </w:rPr>
              <w:t>В том числе НДС</w:t>
            </w:r>
            <w:r>
              <w:rPr>
                <w:sz w:val="24"/>
                <w:vertAlign w:val="superscript"/>
                <w:lang w:val="en-US"/>
              </w:rPr>
              <w:t>1</w:t>
            </w:r>
            <w:r>
              <w:rPr>
                <w:sz w:val="24"/>
              </w:rPr>
              <w:t>_%</w:t>
            </w:r>
          </w:p>
        </w:tc>
        <w:tc>
          <w:tcPr>
            <w:tcW w:w="802" w:type="pct"/>
            <w:tcBorders>
              <w:top w:val="single" w:sz="4" w:space="0" w:color="auto"/>
              <w:left w:val="single" w:sz="4" w:space="0" w:color="auto"/>
              <w:bottom w:val="single" w:sz="4" w:space="0" w:color="auto"/>
              <w:right w:val="single" w:sz="4" w:space="0" w:color="auto"/>
            </w:tcBorders>
          </w:tcPr>
          <w:p w:rsidR="00CA631A" w:rsidRDefault="00CA631A">
            <w:pPr>
              <w:jc w:val="center"/>
              <w:rPr>
                <w:sz w:val="24"/>
              </w:rPr>
            </w:pPr>
          </w:p>
        </w:tc>
      </w:tr>
    </w:tbl>
    <w:p w:rsidR="00CA631A" w:rsidRDefault="00CA631A" w:rsidP="00CA631A">
      <w:pPr>
        <w:ind w:firstLine="709"/>
        <w:jc w:val="both"/>
        <w:rPr>
          <w:sz w:val="27"/>
          <w:szCs w:val="27"/>
        </w:rPr>
      </w:pPr>
      <w:r>
        <w:rPr>
          <w:sz w:val="27"/>
          <w:szCs w:val="27"/>
        </w:rPr>
        <w:t>Цена настоящего Контракта составляет _________________________________,</w:t>
      </w:r>
    </w:p>
    <w:p w:rsidR="00CA631A" w:rsidRDefault="00CA631A" w:rsidP="00CA631A">
      <w:pPr>
        <w:tabs>
          <w:tab w:val="left" w:pos="6045"/>
        </w:tabs>
        <w:autoSpaceDE w:val="0"/>
        <w:autoSpaceDN w:val="0"/>
        <w:adjustRightInd w:val="0"/>
        <w:ind w:firstLine="709"/>
        <w:jc w:val="both"/>
        <w:rPr>
          <w:sz w:val="27"/>
          <w:szCs w:val="27"/>
          <w:vertAlign w:val="superscript"/>
        </w:rPr>
      </w:pPr>
      <w:r>
        <w:rPr>
          <w:sz w:val="27"/>
          <w:szCs w:val="27"/>
        </w:rPr>
        <w:tab/>
      </w:r>
      <w:r>
        <w:rPr>
          <w:sz w:val="27"/>
          <w:szCs w:val="27"/>
          <w:vertAlign w:val="superscript"/>
        </w:rPr>
        <w:t>(сумма цифрами и прописью)</w:t>
      </w:r>
    </w:p>
    <w:p w:rsidR="00CA631A" w:rsidRDefault="00CA631A" w:rsidP="00CA631A">
      <w:pPr>
        <w:autoSpaceDE w:val="0"/>
        <w:autoSpaceDN w:val="0"/>
        <w:adjustRightInd w:val="0"/>
        <w:jc w:val="both"/>
        <w:rPr>
          <w:sz w:val="27"/>
          <w:szCs w:val="27"/>
        </w:rPr>
      </w:pPr>
      <w:r>
        <w:rPr>
          <w:sz w:val="27"/>
          <w:szCs w:val="27"/>
        </w:rPr>
        <w:t>в том числе НДС</w:t>
      </w:r>
      <w:r>
        <w:rPr>
          <w:sz w:val="27"/>
          <w:szCs w:val="27"/>
          <w:vertAlign w:val="superscript"/>
        </w:rPr>
        <w:t xml:space="preserve">1 </w:t>
      </w:r>
      <w:r>
        <w:rPr>
          <w:sz w:val="27"/>
          <w:szCs w:val="27"/>
        </w:rPr>
        <w:t xml:space="preserve">___% ___________________________________________________, </w:t>
      </w:r>
    </w:p>
    <w:p w:rsidR="00CA631A" w:rsidRDefault="00CA631A" w:rsidP="00CA631A">
      <w:pPr>
        <w:autoSpaceDE w:val="0"/>
        <w:autoSpaceDN w:val="0"/>
        <w:adjustRightInd w:val="0"/>
        <w:jc w:val="both"/>
        <w:rPr>
          <w:sz w:val="27"/>
          <w:szCs w:val="27"/>
          <w:vertAlign w:val="superscript"/>
        </w:rPr>
      </w:pPr>
      <w:r>
        <w:rPr>
          <w:sz w:val="27"/>
          <w:szCs w:val="27"/>
          <w:vertAlign w:val="superscript"/>
        </w:rPr>
        <w:t>(указывается ставка (в процентах), сумма цифрами и прописью, либо основание освобождения Поставщика от уплаты НДС).</w:t>
      </w:r>
    </w:p>
    <w:tbl>
      <w:tblPr>
        <w:tblW w:w="0" w:type="auto"/>
        <w:tblLook w:val="01E0" w:firstRow="1" w:lastRow="1" w:firstColumn="1" w:lastColumn="1" w:noHBand="0" w:noVBand="0"/>
      </w:tblPr>
      <w:tblGrid>
        <w:gridCol w:w="4926"/>
        <w:gridCol w:w="4927"/>
      </w:tblGrid>
      <w:tr w:rsidR="00CA631A" w:rsidTr="00CA631A">
        <w:tc>
          <w:tcPr>
            <w:tcW w:w="4926" w:type="dxa"/>
          </w:tcPr>
          <w:p w:rsidR="00CA631A" w:rsidRDefault="00CA631A">
            <w:pPr>
              <w:rPr>
                <w:b/>
                <w:sz w:val="27"/>
                <w:szCs w:val="27"/>
              </w:rPr>
            </w:pPr>
            <w:r>
              <w:rPr>
                <w:b/>
                <w:sz w:val="27"/>
                <w:szCs w:val="27"/>
              </w:rPr>
              <w:t>ЗАКАЗЧИК:</w:t>
            </w:r>
          </w:p>
          <w:p w:rsidR="00CA631A" w:rsidRDefault="00CA631A">
            <w:pPr>
              <w:jc w:val="both"/>
              <w:rPr>
                <w:sz w:val="27"/>
                <w:szCs w:val="27"/>
              </w:rPr>
            </w:pPr>
          </w:p>
        </w:tc>
        <w:tc>
          <w:tcPr>
            <w:tcW w:w="4927" w:type="dxa"/>
            <w:hideMark/>
          </w:tcPr>
          <w:p w:rsidR="00CA631A" w:rsidRDefault="00CA631A">
            <w:pPr>
              <w:jc w:val="both"/>
              <w:rPr>
                <w:sz w:val="27"/>
                <w:szCs w:val="27"/>
              </w:rPr>
            </w:pPr>
            <w:r>
              <w:rPr>
                <w:b/>
                <w:sz w:val="27"/>
                <w:szCs w:val="27"/>
              </w:rPr>
              <w:t>ПОСТАВЩИК:</w:t>
            </w:r>
          </w:p>
        </w:tc>
      </w:tr>
      <w:tr w:rsidR="00CA631A" w:rsidTr="00CA631A">
        <w:tc>
          <w:tcPr>
            <w:tcW w:w="4926" w:type="dxa"/>
          </w:tcPr>
          <w:p w:rsidR="00CA631A" w:rsidRDefault="00CA631A">
            <w:pPr>
              <w:rPr>
                <w:sz w:val="27"/>
                <w:szCs w:val="27"/>
                <w:lang w:eastAsia="en-US"/>
              </w:rPr>
            </w:pPr>
            <w:r>
              <w:rPr>
                <w:sz w:val="27"/>
                <w:szCs w:val="27"/>
                <w:lang w:eastAsia="en-US"/>
              </w:rPr>
              <w:t>_____________________</w:t>
            </w:r>
          </w:p>
          <w:p w:rsidR="00CA631A" w:rsidRDefault="00CA631A">
            <w:pPr>
              <w:jc w:val="both"/>
              <w:rPr>
                <w:sz w:val="27"/>
                <w:szCs w:val="27"/>
              </w:rPr>
            </w:pPr>
          </w:p>
        </w:tc>
        <w:tc>
          <w:tcPr>
            <w:tcW w:w="4927" w:type="dxa"/>
            <w:hideMark/>
          </w:tcPr>
          <w:p w:rsidR="00CA631A" w:rsidRDefault="00CA631A">
            <w:pPr>
              <w:jc w:val="both"/>
              <w:rPr>
                <w:sz w:val="27"/>
                <w:szCs w:val="27"/>
              </w:rPr>
            </w:pPr>
            <w:r>
              <w:rPr>
                <w:sz w:val="27"/>
                <w:szCs w:val="27"/>
              </w:rPr>
              <w:t>______________________________</w:t>
            </w:r>
          </w:p>
        </w:tc>
      </w:tr>
    </w:tbl>
    <w:p w:rsidR="00CA631A" w:rsidRPr="00CA631A" w:rsidRDefault="00CA631A" w:rsidP="00CA631A">
      <w:pPr>
        <w:tabs>
          <w:tab w:val="left" w:pos="567"/>
        </w:tabs>
        <w:autoSpaceDE w:val="0"/>
        <w:autoSpaceDN w:val="0"/>
        <w:adjustRightInd w:val="0"/>
        <w:jc w:val="both"/>
        <w:rPr>
          <w:sz w:val="27"/>
          <w:szCs w:val="27"/>
          <w:vertAlign w:val="subscript"/>
        </w:rPr>
      </w:pPr>
      <w:r w:rsidRPr="00CA631A">
        <w:rPr>
          <w:rStyle w:val="a5"/>
          <w:sz w:val="27"/>
          <w:szCs w:val="27"/>
        </w:rPr>
        <w:footnoteRef/>
      </w:r>
      <w:r w:rsidRPr="00CA631A">
        <w:rPr>
          <w:sz w:val="27"/>
          <w:szCs w:val="27"/>
          <w:vertAlign w:val="subscript"/>
        </w:rPr>
        <w:t xml:space="preserve"> В случае, если Поставщик не освобожден от уплаты НДС</w:t>
      </w:r>
    </w:p>
    <w:p w:rsidR="00CA631A" w:rsidRDefault="00CA631A" w:rsidP="00CA631A">
      <w:pPr>
        <w:rPr>
          <w:sz w:val="27"/>
          <w:szCs w:val="27"/>
        </w:rPr>
      </w:pPr>
    </w:p>
    <w:p w:rsidR="00345B51" w:rsidRPr="00CA631A" w:rsidRDefault="00345B51" w:rsidP="00CA631A"/>
    <w:sectPr w:rsidR="00345B51" w:rsidRPr="00CA631A" w:rsidSect="00A74336">
      <w:headerReference w:type="default" r:id="rId11"/>
      <w:headerReference w:type="first" r:id="rId12"/>
      <w:pgSz w:w="11906" w:h="16838"/>
      <w:pgMar w:top="822" w:right="851" w:bottom="567"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336" w:rsidRDefault="00A74336" w:rsidP="00550EB1">
      <w:r>
        <w:separator/>
      </w:r>
    </w:p>
  </w:endnote>
  <w:endnote w:type="continuationSeparator" w:id="0">
    <w:p w:rsidR="00A74336" w:rsidRDefault="00A74336" w:rsidP="00550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336" w:rsidRDefault="00A74336" w:rsidP="00550EB1">
      <w:r>
        <w:separator/>
      </w:r>
    </w:p>
  </w:footnote>
  <w:footnote w:type="continuationSeparator" w:id="0">
    <w:p w:rsidR="00A74336" w:rsidRDefault="00A74336" w:rsidP="00550EB1">
      <w:r>
        <w:continuationSeparator/>
      </w:r>
    </w:p>
  </w:footnote>
  <w:footnote w:id="1">
    <w:p w:rsidR="00CA631A" w:rsidRPr="009C7C54" w:rsidRDefault="00CA631A" w:rsidP="00CA631A">
      <w:pPr>
        <w:pStyle w:val="a3"/>
        <w:jc w:val="both"/>
        <w:rPr>
          <w:sz w:val="16"/>
          <w:szCs w:val="16"/>
        </w:rPr>
      </w:pPr>
      <w:r w:rsidRPr="009C7C54">
        <w:rPr>
          <w:rStyle w:val="a5"/>
          <w:sz w:val="16"/>
          <w:szCs w:val="16"/>
        </w:rPr>
        <w:footnoteRef/>
      </w:r>
      <w:r w:rsidRPr="009C7C54">
        <w:rPr>
          <w:sz w:val="16"/>
          <w:szCs w:val="16"/>
        </w:rPr>
        <w:t xml:space="preserve">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России от 15.04.2021 № 61н).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336" w:rsidRDefault="00A74336">
    <w:pPr>
      <w:pStyle w:val="ab"/>
      <w:jc w:val="center"/>
    </w:pPr>
    <w:r>
      <w:fldChar w:fldCharType="begin"/>
    </w:r>
    <w:r>
      <w:instrText>PAGE   \* MERGEFORMAT</w:instrText>
    </w:r>
    <w:r>
      <w:fldChar w:fldCharType="separate"/>
    </w:r>
    <w:r w:rsidR="00F8289E">
      <w:rPr>
        <w:noProof/>
      </w:rPr>
      <w:t>7</w:t>
    </w:r>
    <w:r>
      <w:fldChar w:fldCharType="end"/>
    </w:r>
  </w:p>
  <w:p w:rsidR="00A74336" w:rsidRPr="00E1289C" w:rsidRDefault="00A74336" w:rsidP="00A7433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336" w:rsidRDefault="00A74336">
    <w:pPr>
      <w:pStyle w:val="ab"/>
      <w:jc w:val="center"/>
    </w:pPr>
  </w:p>
  <w:p w:rsidR="00A74336" w:rsidRDefault="00A7433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3730C"/>
    <w:multiLevelType w:val="hybridMultilevel"/>
    <w:tmpl w:val="EEEC7084"/>
    <w:lvl w:ilvl="0" w:tplc="4212FA54">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0C0B36FB"/>
    <w:multiLevelType w:val="hybridMultilevel"/>
    <w:tmpl w:val="F8661F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269065E"/>
    <w:multiLevelType w:val="hybridMultilevel"/>
    <w:tmpl w:val="CEE818F8"/>
    <w:lvl w:ilvl="0" w:tplc="49803F4C">
      <w:start w:val="2"/>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375C7FFE"/>
    <w:multiLevelType w:val="hybridMultilevel"/>
    <w:tmpl w:val="6A4C5C9E"/>
    <w:lvl w:ilvl="0" w:tplc="95882926">
      <w:start w:val="1"/>
      <w:numFmt w:val="decimal"/>
      <w:lvlText w:val="%1."/>
      <w:lvlJc w:val="left"/>
      <w:pPr>
        <w:ind w:left="750" w:hanging="39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9244C3"/>
    <w:multiLevelType w:val="hybridMultilevel"/>
    <w:tmpl w:val="0F8245D8"/>
    <w:lvl w:ilvl="0" w:tplc="0419000F">
      <w:start w:val="1"/>
      <w:numFmt w:val="decimal"/>
      <w:lvlText w:val="%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7AB73C7"/>
    <w:multiLevelType w:val="hybridMultilevel"/>
    <w:tmpl w:val="9774C5F2"/>
    <w:lvl w:ilvl="0" w:tplc="4ADC7300">
      <w:start w:val="1"/>
      <w:numFmt w:val="decimal"/>
      <w:lvlText w:val="%1."/>
      <w:lvlJc w:val="left"/>
      <w:pPr>
        <w:tabs>
          <w:tab w:val="num" w:pos="720"/>
        </w:tabs>
        <w:ind w:left="720" w:hanging="360"/>
      </w:pPr>
      <w:rPr>
        <w:rFonts w:cs="Times New Roman" w:hint="default"/>
        <w:b/>
      </w:rPr>
    </w:lvl>
    <w:lvl w:ilvl="1" w:tplc="3114539A">
      <w:numFmt w:val="none"/>
      <w:lvlText w:val=""/>
      <w:lvlJc w:val="left"/>
      <w:pPr>
        <w:tabs>
          <w:tab w:val="num" w:pos="360"/>
        </w:tabs>
      </w:pPr>
      <w:rPr>
        <w:rFonts w:cs="Times New Roman"/>
      </w:rPr>
    </w:lvl>
    <w:lvl w:ilvl="2" w:tplc="A01E0738">
      <w:numFmt w:val="none"/>
      <w:lvlText w:val=""/>
      <w:lvlJc w:val="left"/>
      <w:pPr>
        <w:tabs>
          <w:tab w:val="num" w:pos="360"/>
        </w:tabs>
      </w:pPr>
      <w:rPr>
        <w:rFonts w:cs="Times New Roman"/>
      </w:rPr>
    </w:lvl>
    <w:lvl w:ilvl="3" w:tplc="711CBF22">
      <w:numFmt w:val="none"/>
      <w:lvlText w:val=""/>
      <w:lvlJc w:val="left"/>
      <w:pPr>
        <w:tabs>
          <w:tab w:val="num" w:pos="360"/>
        </w:tabs>
      </w:pPr>
      <w:rPr>
        <w:rFonts w:cs="Times New Roman"/>
      </w:rPr>
    </w:lvl>
    <w:lvl w:ilvl="4" w:tplc="02E69EF6">
      <w:numFmt w:val="none"/>
      <w:lvlText w:val=""/>
      <w:lvlJc w:val="left"/>
      <w:pPr>
        <w:tabs>
          <w:tab w:val="num" w:pos="360"/>
        </w:tabs>
      </w:pPr>
      <w:rPr>
        <w:rFonts w:cs="Times New Roman"/>
      </w:rPr>
    </w:lvl>
    <w:lvl w:ilvl="5" w:tplc="C59C6762">
      <w:numFmt w:val="none"/>
      <w:lvlText w:val=""/>
      <w:lvlJc w:val="left"/>
      <w:pPr>
        <w:tabs>
          <w:tab w:val="num" w:pos="360"/>
        </w:tabs>
      </w:pPr>
      <w:rPr>
        <w:rFonts w:cs="Times New Roman"/>
      </w:rPr>
    </w:lvl>
    <w:lvl w:ilvl="6" w:tplc="7B000A1E">
      <w:numFmt w:val="none"/>
      <w:lvlText w:val=""/>
      <w:lvlJc w:val="left"/>
      <w:pPr>
        <w:tabs>
          <w:tab w:val="num" w:pos="360"/>
        </w:tabs>
      </w:pPr>
      <w:rPr>
        <w:rFonts w:cs="Times New Roman"/>
      </w:rPr>
    </w:lvl>
    <w:lvl w:ilvl="7" w:tplc="6986C0BC">
      <w:numFmt w:val="none"/>
      <w:lvlText w:val=""/>
      <w:lvlJc w:val="left"/>
      <w:pPr>
        <w:tabs>
          <w:tab w:val="num" w:pos="360"/>
        </w:tabs>
      </w:pPr>
      <w:rPr>
        <w:rFonts w:cs="Times New Roman"/>
      </w:rPr>
    </w:lvl>
    <w:lvl w:ilvl="8" w:tplc="7EFACA82">
      <w:numFmt w:val="none"/>
      <w:lvlText w:val=""/>
      <w:lvlJc w:val="left"/>
      <w:pPr>
        <w:tabs>
          <w:tab w:val="num" w:pos="360"/>
        </w:tabs>
      </w:pPr>
      <w:rPr>
        <w:rFonts w:cs="Times New Roman"/>
      </w:rPr>
    </w:lvl>
  </w:abstractNum>
  <w:abstractNum w:abstractNumId="6" w15:restartNumberingAfterBreak="0">
    <w:nsid w:val="724812B2"/>
    <w:multiLevelType w:val="hybridMultilevel"/>
    <w:tmpl w:val="E162EC76"/>
    <w:lvl w:ilvl="0" w:tplc="F65CAFA2">
      <w:start w:val="1"/>
      <w:numFmt w:val="decimal"/>
      <w:lvlText w:val="%1."/>
      <w:lvlJc w:val="left"/>
      <w:pPr>
        <w:ind w:left="720" w:hanging="360"/>
      </w:pPr>
      <w:rPr>
        <w:rFonts w:hint="default"/>
        <w:b w:val="0"/>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6"/>
  </w:num>
  <w:num w:numId="6">
    <w:abstractNumId w:val="3"/>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B7C"/>
    <w:rsid w:val="0001183F"/>
    <w:rsid w:val="000120DC"/>
    <w:rsid w:val="00040E9B"/>
    <w:rsid w:val="000471FC"/>
    <w:rsid w:val="00057EDA"/>
    <w:rsid w:val="0007285F"/>
    <w:rsid w:val="00073047"/>
    <w:rsid w:val="000842E3"/>
    <w:rsid w:val="000A3603"/>
    <w:rsid w:val="000B012D"/>
    <w:rsid w:val="000D4C11"/>
    <w:rsid w:val="00111932"/>
    <w:rsid w:val="00117229"/>
    <w:rsid w:val="00120180"/>
    <w:rsid w:val="001313A8"/>
    <w:rsid w:val="00132C40"/>
    <w:rsid w:val="00134E26"/>
    <w:rsid w:val="0014135A"/>
    <w:rsid w:val="00152E00"/>
    <w:rsid w:val="0017402C"/>
    <w:rsid w:val="001836CA"/>
    <w:rsid w:val="00193021"/>
    <w:rsid w:val="001A67B8"/>
    <w:rsid w:val="001B5EDD"/>
    <w:rsid w:val="001C68DF"/>
    <w:rsid w:val="001C6B32"/>
    <w:rsid w:val="001D0151"/>
    <w:rsid w:val="001D648E"/>
    <w:rsid w:val="001E60B1"/>
    <w:rsid w:val="001F0715"/>
    <w:rsid w:val="002112CD"/>
    <w:rsid w:val="002273B5"/>
    <w:rsid w:val="00237AEE"/>
    <w:rsid w:val="00244F52"/>
    <w:rsid w:val="00247E80"/>
    <w:rsid w:val="00262877"/>
    <w:rsid w:val="002641D4"/>
    <w:rsid w:val="00280776"/>
    <w:rsid w:val="00287EE4"/>
    <w:rsid w:val="00292366"/>
    <w:rsid w:val="002A0BA9"/>
    <w:rsid w:val="002A1600"/>
    <w:rsid w:val="002B4224"/>
    <w:rsid w:val="002B5A25"/>
    <w:rsid w:val="002C481E"/>
    <w:rsid w:val="002D3C76"/>
    <w:rsid w:val="002E0398"/>
    <w:rsid w:val="00305C2E"/>
    <w:rsid w:val="00317DB7"/>
    <w:rsid w:val="0032135F"/>
    <w:rsid w:val="00332307"/>
    <w:rsid w:val="00345B51"/>
    <w:rsid w:val="0035224C"/>
    <w:rsid w:val="00353294"/>
    <w:rsid w:val="003564F3"/>
    <w:rsid w:val="00360C89"/>
    <w:rsid w:val="00360C96"/>
    <w:rsid w:val="00377AED"/>
    <w:rsid w:val="00380FD1"/>
    <w:rsid w:val="00387364"/>
    <w:rsid w:val="00393302"/>
    <w:rsid w:val="003B0270"/>
    <w:rsid w:val="003B03A9"/>
    <w:rsid w:val="003C21E2"/>
    <w:rsid w:val="003D73F5"/>
    <w:rsid w:val="00402499"/>
    <w:rsid w:val="00416E6E"/>
    <w:rsid w:val="00435FEA"/>
    <w:rsid w:val="00444D45"/>
    <w:rsid w:val="00457BEB"/>
    <w:rsid w:val="00462BB2"/>
    <w:rsid w:val="00465D33"/>
    <w:rsid w:val="004741A3"/>
    <w:rsid w:val="004904D0"/>
    <w:rsid w:val="00494DD9"/>
    <w:rsid w:val="004A25E6"/>
    <w:rsid w:val="004B7F8C"/>
    <w:rsid w:val="004C41FD"/>
    <w:rsid w:val="0055043E"/>
    <w:rsid w:val="00550EB1"/>
    <w:rsid w:val="00584A77"/>
    <w:rsid w:val="0059546B"/>
    <w:rsid w:val="00596B59"/>
    <w:rsid w:val="005A3D85"/>
    <w:rsid w:val="005C2D2E"/>
    <w:rsid w:val="005C5CB8"/>
    <w:rsid w:val="005C6534"/>
    <w:rsid w:val="005D3E96"/>
    <w:rsid w:val="005F1B0D"/>
    <w:rsid w:val="006014F5"/>
    <w:rsid w:val="00602292"/>
    <w:rsid w:val="00602FFB"/>
    <w:rsid w:val="00625607"/>
    <w:rsid w:val="0065459C"/>
    <w:rsid w:val="006556D6"/>
    <w:rsid w:val="00667622"/>
    <w:rsid w:val="0068435D"/>
    <w:rsid w:val="00692207"/>
    <w:rsid w:val="006A1E9C"/>
    <w:rsid w:val="006C0740"/>
    <w:rsid w:val="006C560B"/>
    <w:rsid w:val="006D3E92"/>
    <w:rsid w:val="006E5CB8"/>
    <w:rsid w:val="006E780E"/>
    <w:rsid w:val="00705CB0"/>
    <w:rsid w:val="00711866"/>
    <w:rsid w:val="00711A2E"/>
    <w:rsid w:val="00722D1B"/>
    <w:rsid w:val="0072769D"/>
    <w:rsid w:val="00744748"/>
    <w:rsid w:val="00795BE8"/>
    <w:rsid w:val="007A1727"/>
    <w:rsid w:val="007A6615"/>
    <w:rsid w:val="007B3FD0"/>
    <w:rsid w:val="007C1694"/>
    <w:rsid w:val="007C41A7"/>
    <w:rsid w:val="0080062C"/>
    <w:rsid w:val="00821337"/>
    <w:rsid w:val="00821FA9"/>
    <w:rsid w:val="008258FB"/>
    <w:rsid w:val="0085616D"/>
    <w:rsid w:val="00861356"/>
    <w:rsid w:val="00870092"/>
    <w:rsid w:val="008748F4"/>
    <w:rsid w:val="00874FB2"/>
    <w:rsid w:val="00880897"/>
    <w:rsid w:val="008808D2"/>
    <w:rsid w:val="008876B3"/>
    <w:rsid w:val="00892630"/>
    <w:rsid w:val="008C10E3"/>
    <w:rsid w:val="008C60FF"/>
    <w:rsid w:val="008D31B4"/>
    <w:rsid w:val="008E3342"/>
    <w:rsid w:val="008E59C5"/>
    <w:rsid w:val="008F6A07"/>
    <w:rsid w:val="009041E1"/>
    <w:rsid w:val="00914BF4"/>
    <w:rsid w:val="00920B6F"/>
    <w:rsid w:val="00930A9F"/>
    <w:rsid w:val="009327CF"/>
    <w:rsid w:val="00933ADB"/>
    <w:rsid w:val="00934D7E"/>
    <w:rsid w:val="00937F67"/>
    <w:rsid w:val="00940348"/>
    <w:rsid w:val="00942166"/>
    <w:rsid w:val="00945EDC"/>
    <w:rsid w:val="009513C1"/>
    <w:rsid w:val="00952072"/>
    <w:rsid w:val="00964E5C"/>
    <w:rsid w:val="009664BD"/>
    <w:rsid w:val="00967431"/>
    <w:rsid w:val="0097007C"/>
    <w:rsid w:val="00982B21"/>
    <w:rsid w:val="00993A99"/>
    <w:rsid w:val="00994A69"/>
    <w:rsid w:val="009B069F"/>
    <w:rsid w:val="009B7B4E"/>
    <w:rsid w:val="009C7C54"/>
    <w:rsid w:val="009D737D"/>
    <w:rsid w:val="009F0702"/>
    <w:rsid w:val="009F13A8"/>
    <w:rsid w:val="009F2704"/>
    <w:rsid w:val="009F37EA"/>
    <w:rsid w:val="00A013B7"/>
    <w:rsid w:val="00A14DC0"/>
    <w:rsid w:val="00A22AB9"/>
    <w:rsid w:val="00A74336"/>
    <w:rsid w:val="00A807AC"/>
    <w:rsid w:val="00A95CAF"/>
    <w:rsid w:val="00AA2F25"/>
    <w:rsid w:val="00AA3E6B"/>
    <w:rsid w:val="00AD56A2"/>
    <w:rsid w:val="00AF681E"/>
    <w:rsid w:val="00B05701"/>
    <w:rsid w:val="00B31C2D"/>
    <w:rsid w:val="00B37643"/>
    <w:rsid w:val="00B717CF"/>
    <w:rsid w:val="00B75333"/>
    <w:rsid w:val="00B75439"/>
    <w:rsid w:val="00B8130F"/>
    <w:rsid w:val="00B83DA2"/>
    <w:rsid w:val="00BA54F0"/>
    <w:rsid w:val="00BB25DB"/>
    <w:rsid w:val="00BC446E"/>
    <w:rsid w:val="00BE7802"/>
    <w:rsid w:val="00BF34F2"/>
    <w:rsid w:val="00BF38F7"/>
    <w:rsid w:val="00BF4D81"/>
    <w:rsid w:val="00BF58A0"/>
    <w:rsid w:val="00C03CBA"/>
    <w:rsid w:val="00C14D74"/>
    <w:rsid w:val="00C31A3D"/>
    <w:rsid w:val="00C31CEB"/>
    <w:rsid w:val="00C33BC6"/>
    <w:rsid w:val="00C3554F"/>
    <w:rsid w:val="00C62DC6"/>
    <w:rsid w:val="00C63031"/>
    <w:rsid w:val="00C712AE"/>
    <w:rsid w:val="00C72AED"/>
    <w:rsid w:val="00C77722"/>
    <w:rsid w:val="00C875E9"/>
    <w:rsid w:val="00C92AE1"/>
    <w:rsid w:val="00CA631A"/>
    <w:rsid w:val="00D04B19"/>
    <w:rsid w:val="00D42F31"/>
    <w:rsid w:val="00D61C31"/>
    <w:rsid w:val="00D77F8A"/>
    <w:rsid w:val="00D82820"/>
    <w:rsid w:val="00D94FC7"/>
    <w:rsid w:val="00DA7C0C"/>
    <w:rsid w:val="00DB1BB3"/>
    <w:rsid w:val="00DD6A6B"/>
    <w:rsid w:val="00DD7B14"/>
    <w:rsid w:val="00DE2F16"/>
    <w:rsid w:val="00DF29D1"/>
    <w:rsid w:val="00DF3EAD"/>
    <w:rsid w:val="00E063C8"/>
    <w:rsid w:val="00E10D41"/>
    <w:rsid w:val="00E41FC2"/>
    <w:rsid w:val="00E54EC4"/>
    <w:rsid w:val="00E559E5"/>
    <w:rsid w:val="00E614F2"/>
    <w:rsid w:val="00E86A08"/>
    <w:rsid w:val="00ED76E9"/>
    <w:rsid w:val="00ED7F46"/>
    <w:rsid w:val="00EF14CD"/>
    <w:rsid w:val="00EF1B9D"/>
    <w:rsid w:val="00F012A4"/>
    <w:rsid w:val="00F0439E"/>
    <w:rsid w:val="00F11FE0"/>
    <w:rsid w:val="00F14535"/>
    <w:rsid w:val="00F15B7C"/>
    <w:rsid w:val="00F37F82"/>
    <w:rsid w:val="00F61D71"/>
    <w:rsid w:val="00F7079F"/>
    <w:rsid w:val="00F8153F"/>
    <w:rsid w:val="00F8289E"/>
    <w:rsid w:val="00F8311D"/>
    <w:rsid w:val="00F8489A"/>
    <w:rsid w:val="00FC242A"/>
    <w:rsid w:val="00FC3195"/>
    <w:rsid w:val="00FC64A7"/>
    <w:rsid w:val="00FF1F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8B8FBD9-DBDB-4689-9853-16345A14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EB1"/>
    <w:rPr>
      <w:rFonts w:ascii="Times New Roman" w:eastAsia="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50EB1"/>
    <w:pPr>
      <w:widowControl w:val="0"/>
      <w:autoSpaceDE w:val="0"/>
      <w:autoSpaceDN w:val="0"/>
      <w:adjustRightInd w:val="0"/>
      <w:ind w:firstLine="720"/>
    </w:pPr>
    <w:rPr>
      <w:rFonts w:ascii="Arial" w:eastAsia="Times New Roman" w:hAnsi="Arial"/>
    </w:rPr>
  </w:style>
  <w:style w:type="character" w:customStyle="1" w:styleId="ConsPlusNormal0">
    <w:name w:val="ConsPlusNormal Знак"/>
    <w:link w:val="ConsPlusNormal"/>
    <w:uiPriority w:val="99"/>
    <w:locked/>
    <w:rsid w:val="00550EB1"/>
    <w:rPr>
      <w:rFonts w:ascii="Arial" w:hAnsi="Arial"/>
      <w:sz w:val="22"/>
      <w:lang w:eastAsia="ru-RU"/>
    </w:rPr>
  </w:style>
  <w:style w:type="paragraph" w:styleId="a3">
    <w:name w:val="footnote text"/>
    <w:basedOn w:val="a"/>
    <w:link w:val="a4"/>
    <w:uiPriority w:val="99"/>
    <w:rsid w:val="00550EB1"/>
    <w:rPr>
      <w:sz w:val="20"/>
      <w:szCs w:val="20"/>
    </w:rPr>
  </w:style>
  <w:style w:type="character" w:customStyle="1" w:styleId="a4">
    <w:name w:val="Текст сноски Знак"/>
    <w:basedOn w:val="a0"/>
    <w:link w:val="a3"/>
    <w:uiPriority w:val="99"/>
    <w:locked/>
    <w:rsid w:val="00550EB1"/>
    <w:rPr>
      <w:rFonts w:ascii="Times New Roman" w:hAnsi="Times New Roman" w:cs="Times New Roman"/>
      <w:sz w:val="20"/>
      <w:szCs w:val="20"/>
      <w:lang w:eastAsia="ru-RU"/>
    </w:rPr>
  </w:style>
  <w:style w:type="character" w:styleId="a5">
    <w:name w:val="footnote reference"/>
    <w:aliases w:val="Ссылка на сноску 45"/>
    <w:basedOn w:val="a0"/>
    <w:uiPriority w:val="99"/>
    <w:rsid w:val="00550EB1"/>
    <w:rPr>
      <w:rFonts w:cs="Times New Roman"/>
      <w:vertAlign w:val="superscript"/>
    </w:rPr>
  </w:style>
  <w:style w:type="table" w:styleId="a6">
    <w:name w:val="Table Grid"/>
    <w:basedOn w:val="a1"/>
    <w:uiPriority w:val="99"/>
    <w:rsid w:val="001B5ED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Bullet List,FooterText,numbered,Paragraphe de liste1,lp1,SL_Абзац списка,Содержание. 2 уровень,Рис-монограф"/>
    <w:basedOn w:val="a"/>
    <w:link w:val="a8"/>
    <w:uiPriority w:val="34"/>
    <w:qFormat/>
    <w:rsid w:val="001B5EDD"/>
    <w:pPr>
      <w:ind w:left="720"/>
      <w:contextualSpacing/>
    </w:pPr>
    <w:rPr>
      <w:rFonts w:eastAsia="Calibri"/>
      <w:sz w:val="24"/>
      <w:szCs w:val="20"/>
    </w:r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Рис-монограф Знак"/>
    <w:link w:val="a7"/>
    <w:uiPriority w:val="99"/>
    <w:locked/>
    <w:rsid w:val="001B5EDD"/>
    <w:rPr>
      <w:rFonts w:ascii="Times New Roman" w:hAnsi="Times New Roman"/>
      <w:sz w:val="24"/>
      <w:lang w:eastAsia="ru-RU"/>
    </w:rPr>
  </w:style>
  <w:style w:type="paragraph" w:styleId="a9">
    <w:name w:val="No Spacing"/>
    <w:link w:val="aa"/>
    <w:uiPriority w:val="99"/>
    <w:qFormat/>
    <w:rsid w:val="001B5EDD"/>
    <w:rPr>
      <w:lang w:eastAsia="en-US"/>
    </w:rPr>
  </w:style>
  <w:style w:type="character" w:customStyle="1" w:styleId="aa">
    <w:name w:val="Без интервала Знак"/>
    <w:basedOn w:val="a0"/>
    <w:link w:val="a9"/>
    <w:uiPriority w:val="99"/>
    <w:locked/>
    <w:rsid w:val="001B5EDD"/>
    <w:rPr>
      <w:rFonts w:cs="Times New Roman"/>
      <w:sz w:val="22"/>
      <w:szCs w:val="22"/>
      <w:lang w:val="ru-RU" w:eastAsia="en-US" w:bidi="ar-SA"/>
    </w:rPr>
  </w:style>
  <w:style w:type="paragraph" w:styleId="ab">
    <w:name w:val="header"/>
    <w:aliases w:val="ho,header odd,first,heading one,H1,h"/>
    <w:basedOn w:val="a"/>
    <w:link w:val="ac"/>
    <w:uiPriority w:val="99"/>
    <w:rsid w:val="001B5EDD"/>
    <w:pPr>
      <w:tabs>
        <w:tab w:val="center" w:pos="4677"/>
        <w:tab w:val="right" w:pos="9355"/>
      </w:tabs>
    </w:pPr>
  </w:style>
  <w:style w:type="character" w:customStyle="1" w:styleId="ac">
    <w:name w:val="Верхний колонтитул Знак"/>
    <w:aliases w:val="ho Знак,header odd Знак,first Знак,heading one Знак,H1 Знак,h Знак"/>
    <w:basedOn w:val="a0"/>
    <w:link w:val="ab"/>
    <w:uiPriority w:val="99"/>
    <w:locked/>
    <w:rsid w:val="001B5EDD"/>
    <w:rPr>
      <w:rFonts w:ascii="Times New Roman" w:hAnsi="Times New Roman" w:cs="Times New Roman"/>
      <w:sz w:val="24"/>
      <w:szCs w:val="24"/>
      <w:lang w:eastAsia="ru-RU"/>
    </w:rPr>
  </w:style>
  <w:style w:type="paragraph" w:styleId="ad">
    <w:name w:val="footer"/>
    <w:basedOn w:val="a"/>
    <w:link w:val="ae"/>
    <w:uiPriority w:val="99"/>
    <w:rsid w:val="001B5EDD"/>
    <w:pPr>
      <w:tabs>
        <w:tab w:val="center" w:pos="4677"/>
        <w:tab w:val="right" w:pos="9355"/>
      </w:tabs>
    </w:pPr>
  </w:style>
  <w:style w:type="character" w:customStyle="1" w:styleId="ae">
    <w:name w:val="Нижний колонтитул Знак"/>
    <w:basedOn w:val="a0"/>
    <w:link w:val="ad"/>
    <w:uiPriority w:val="99"/>
    <w:locked/>
    <w:rsid w:val="001B5EDD"/>
    <w:rPr>
      <w:rFonts w:ascii="Times New Roman" w:hAnsi="Times New Roman" w:cs="Times New Roman"/>
      <w:sz w:val="24"/>
      <w:szCs w:val="24"/>
      <w:lang w:eastAsia="ru-RU"/>
    </w:rPr>
  </w:style>
  <w:style w:type="table" w:customStyle="1" w:styleId="1">
    <w:name w:val="Сетка таблицы1"/>
    <w:uiPriority w:val="99"/>
    <w:rsid w:val="008748F4"/>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rsid w:val="00134E26"/>
    <w:rPr>
      <w:rFonts w:ascii="Tahoma" w:hAnsi="Tahoma" w:cs="Tahoma"/>
      <w:sz w:val="16"/>
      <w:szCs w:val="16"/>
    </w:rPr>
  </w:style>
  <w:style w:type="character" w:customStyle="1" w:styleId="af0">
    <w:name w:val="Текст выноски Знак"/>
    <w:basedOn w:val="a0"/>
    <w:link w:val="af"/>
    <w:uiPriority w:val="99"/>
    <w:semiHidden/>
    <w:locked/>
    <w:rsid w:val="00134E26"/>
    <w:rPr>
      <w:rFonts w:ascii="Tahoma" w:hAnsi="Tahoma" w:cs="Tahoma"/>
      <w:sz w:val="16"/>
      <w:szCs w:val="16"/>
      <w:lang w:eastAsia="ru-RU"/>
    </w:rPr>
  </w:style>
  <w:style w:type="character" w:styleId="af1">
    <w:name w:val="annotation reference"/>
    <w:basedOn w:val="a0"/>
    <w:uiPriority w:val="99"/>
    <w:semiHidden/>
    <w:unhideWhenUsed/>
    <w:rsid w:val="004741A3"/>
    <w:rPr>
      <w:sz w:val="16"/>
      <w:szCs w:val="16"/>
    </w:rPr>
  </w:style>
  <w:style w:type="paragraph" w:styleId="af2">
    <w:name w:val="annotation text"/>
    <w:basedOn w:val="a"/>
    <w:link w:val="af3"/>
    <w:uiPriority w:val="99"/>
    <w:unhideWhenUsed/>
    <w:rsid w:val="004741A3"/>
    <w:rPr>
      <w:sz w:val="20"/>
      <w:szCs w:val="20"/>
    </w:rPr>
  </w:style>
  <w:style w:type="character" w:customStyle="1" w:styleId="af3">
    <w:name w:val="Текст примечания Знак"/>
    <w:basedOn w:val="a0"/>
    <w:link w:val="af2"/>
    <w:uiPriority w:val="99"/>
    <w:rsid w:val="004741A3"/>
    <w:rPr>
      <w:rFonts w:ascii="Times New Roman" w:eastAsia="Times New Roman" w:hAnsi="Times New Roman"/>
      <w:sz w:val="20"/>
      <w:szCs w:val="20"/>
    </w:rPr>
  </w:style>
  <w:style w:type="paragraph" w:styleId="af4">
    <w:name w:val="Normal (Web)"/>
    <w:aliases w:val="Обычный (веб)1,Обычный (Web),Обычный (веб) Знак Знак Знак Знак,Обычный (веб) Знак Знак Знак"/>
    <w:basedOn w:val="a"/>
    <w:link w:val="af5"/>
    <w:uiPriority w:val="99"/>
    <w:unhideWhenUsed/>
    <w:qFormat/>
    <w:rsid w:val="00F012A4"/>
    <w:pPr>
      <w:spacing w:before="100" w:beforeAutospacing="1" w:after="100" w:afterAutospacing="1"/>
    </w:pPr>
    <w:rPr>
      <w:sz w:val="24"/>
    </w:rPr>
  </w:style>
  <w:style w:type="character" w:customStyle="1" w:styleId="af5">
    <w:name w:val="Обычный (веб) Знак"/>
    <w:aliases w:val="Обычный (веб)1 Знак,Обычный (Web) Знак,Обычный (веб) Знак Знак Знак Знак Знак,Обычный (веб) Знак Знак Знак Знак1"/>
    <w:link w:val="af4"/>
    <w:uiPriority w:val="99"/>
    <w:locked/>
    <w:rsid w:val="00F012A4"/>
    <w:rPr>
      <w:rFonts w:ascii="Times New Roman" w:eastAsia="Times New Roman" w:hAnsi="Times New Roman"/>
      <w:sz w:val="24"/>
      <w:szCs w:val="24"/>
    </w:rPr>
  </w:style>
  <w:style w:type="table" w:customStyle="1" w:styleId="31">
    <w:name w:val="Сетка таблицы31"/>
    <w:basedOn w:val="a1"/>
    <w:next w:val="a6"/>
    <w:uiPriority w:val="59"/>
    <w:rsid w:val="00A7433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uiPriority w:val="99"/>
    <w:semiHidden/>
    <w:unhideWhenUsed/>
    <w:rsid w:val="00CA631A"/>
    <w:rPr>
      <w:color w:val="0000FF"/>
      <w:u w:val="single"/>
    </w:rPr>
  </w:style>
  <w:style w:type="table" w:customStyle="1" w:styleId="311">
    <w:name w:val="Сетка таблицы311"/>
    <w:basedOn w:val="a1"/>
    <w:next w:val="a6"/>
    <w:uiPriority w:val="59"/>
    <w:rsid w:val="00EF1B9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6110">
      <w:bodyDiv w:val="1"/>
      <w:marLeft w:val="0"/>
      <w:marRight w:val="0"/>
      <w:marTop w:val="0"/>
      <w:marBottom w:val="0"/>
      <w:divBdr>
        <w:top w:val="none" w:sz="0" w:space="0" w:color="auto"/>
        <w:left w:val="none" w:sz="0" w:space="0" w:color="auto"/>
        <w:bottom w:val="none" w:sz="0" w:space="0" w:color="auto"/>
        <w:right w:val="none" w:sz="0" w:space="0" w:color="auto"/>
      </w:divBdr>
    </w:div>
    <w:div w:id="516387475">
      <w:bodyDiv w:val="1"/>
      <w:marLeft w:val="0"/>
      <w:marRight w:val="0"/>
      <w:marTop w:val="0"/>
      <w:marBottom w:val="0"/>
      <w:divBdr>
        <w:top w:val="none" w:sz="0" w:space="0" w:color="auto"/>
        <w:left w:val="none" w:sz="0" w:space="0" w:color="auto"/>
        <w:bottom w:val="none" w:sz="0" w:space="0" w:color="auto"/>
        <w:right w:val="none" w:sz="0" w:space="0" w:color="auto"/>
      </w:divBdr>
    </w:div>
    <w:div w:id="751926610">
      <w:bodyDiv w:val="1"/>
      <w:marLeft w:val="0"/>
      <w:marRight w:val="0"/>
      <w:marTop w:val="0"/>
      <w:marBottom w:val="0"/>
      <w:divBdr>
        <w:top w:val="none" w:sz="0" w:space="0" w:color="auto"/>
        <w:left w:val="none" w:sz="0" w:space="0" w:color="auto"/>
        <w:bottom w:val="none" w:sz="0" w:space="0" w:color="auto"/>
        <w:right w:val="none" w:sz="0" w:space="0" w:color="auto"/>
      </w:divBdr>
    </w:div>
    <w:div w:id="778378753">
      <w:marLeft w:val="0"/>
      <w:marRight w:val="0"/>
      <w:marTop w:val="0"/>
      <w:marBottom w:val="0"/>
      <w:divBdr>
        <w:top w:val="none" w:sz="0" w:space="0" w:color="auto"/>
        <w:left w:val="none" w:sz="0" w:space="0" w:color="auto"/>
        <w:bottom w:val="none" w:sz="0" w:space="0" w:color="auto"/>
        <w:right w:val="none" w:sz="0" w:space="0" w:color="auto"/>
      </w:divBdr>
    </w:div>
    <w:div w:id="1427920427">
      <w:bodyDiv w:val="1"/>
      <w:marLeft w:val="0"/>
      <w:marRight w:val="0"/>
      <w:marTop w:val="0"/>
      <w:marBottom w:val="0"/>
      <w:divBdr>
        <w:top w:val="none" w:sz="0" w:space="0" w:color="auto"/>
        <w:left w:val="none" w:sz="0" w:space="0" w:color="auto"/>
        <w:bottom w:val="none" w:sz="0" w:space="0" w:color="auto"/>
        <w:right w:val="none" w:sz="0" w:space="0" w:color="auto"/>
      </w:divBdr>
    </w:div>
    <w:div w:id="164268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vtu_odo@dvtu.customs.gov.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12A2F75-1614-4BF2-B40A-D724AB818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9</Pages>
  <Words>3910</Words>
  <Characters>22287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Ищенко Екатерина Павловна</dc:creator>
  <cp:keywords/>
  <dc:description/>
  <cp:lastModifiedBy>Ищенко Екатерина Павловна</cp:lastModifiedBy>
  <cp:revision>73</cp:revision>
  <cp:lastPrinted>2022-08-10T22:44:00Z</cp:lastPrinted>
  <dcterms:created xsi:type="dcterms:W3CDTF">2023-05-24T04:29:00Z</dcterms:created>
  <dcterms:modified xsi:type="dcterms:W3CDTF">2026-08-28T04:01:00Z</dcterms:modified>
</cp:coreProperties>
</file>