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D4A" w:rsidRPr="003900AF" w:rsidRDefault="005D3AB2" w:rsidP="00190799">
      <w:pPr>
        <w:jc w:val="center"/>
        <w:rPr>
          <w:sz w:val="20"/>
          <w:szCs w:val="20"/>
        </w:rPr>
      </w:pPr>
      <w:r>
        <w:rPr>
          <w:b/>
          <w:sz w:val="20"/>
          <w:szCs w:val="20"/>
        </w:rPr>
        <w:t xml:space="preserve">Контракт </w:t>
      </w:r>
      <w:r w:rsidR="006E6D4A" w:rsidRPr="003900AF">
        <w:rPr>
          <w:b/>
          <w:sz w:val="20"/>
          <w:szCs w:val="20"/>
        </w:rPr>
        <w:sym w:font="Times New Roman" w:char="2116"/>
      </w:r>
      <w:r w:rsidR="006E6D4A" w:rsidRPr="003900AF">
        <w:rPr>
          <w:b/>
          <w:sz w:val="20"/>
          <w:szCs w:val="20"/>
        </w:rPr>
        <w:t xml:space="preserve"> </w:t>
      </w:r>
      <w:r w:rsidR="00585D82">
        <w:rPr>
          <w:b/>
          <w:sz w:val="20"/>
          <w:szCs w:val="20"/>
        </w:rPr>
        <w:t>______</w:t>
      </w:r>
    </w:p>
    <w:p w:rsidR="00992A4C" w:rsidRDefault="00FB32D3" w:rsidP="006179D5">
      <w:pPr>
        <w:autoSpaceDE w:val="0"/>
        <w:autoSpaceDN w:val="0"/>
        <w:adjustRightInd w:val="0"/>
        <w:jc w:val="center"/>
        <w:rPr>
          <w:b/>
          <w:sz w:val="20"/>
          <w:szCs w:val="20"/>
        </w:rPr>
      </w:pPr>
      <w:r>
        <w:rPr>
          <w:b/>
          <w:sz w:val="20"/>
          <w:szCs w:val="20"/>
        </w:rPr>
        <w:t>оказания услуг</w:t>
      </w:r>
      <w:r w:rsidR="006179D5">
        <w:rPr>
          <w:b/>
          <w:sz w:val="20"/>
          <w:szCs w:val="20"/>
        </w:rPr>
        <w:t>и по адаптации и сопров</w:t>
      </w:r>
      <w:r w:rsidR="00585D82">
        <w:rPr>
          <w:b/>
          <w:sz w:val="20"/>
          <w:szCs w:val="20"/>
        </w:rPr>
        <w:t>ождению Систем КонсультантПлюс</w:t>
      </w:r>
    </w:p>
    <w:p w:rsidR="00585D82" w:rsidRDefault="00585D82" w:rsidP="00E46DB6">
      <w:pPr>
        <w:autoSpaceDE w:val="0"/>
        <w:autoSpaceDN w:val="0"/>
        <w:adjustRightInd w:val="0"/>
        <w:jc w:val="both"/>
        <w:rPr>
          <w:sz w:val="20"/>
          <w:szCs w:val="20"/>
        </w:rPr>
      </w:pPr>
    </w:p>
    <w:p w:rsidR="00E46DB6" w:rsidRDefault="00E46DB6" w:rsidP="00E46DB6">
      <w:pPr>
        <w:autoSpaceDE w:val="0"/>
        <w:autoSpaceDN w:val="0"/>
        <w:adjustRightInd w:val="0"/>
        <w:jc w:val="both"/>
        <w:rPr>
          <w:sz w:val="20"/>
          <w:szCs w:val="20"/>
        </w:rPr>
      </w:pPr>
      <w:r w:rsidRPr="00E46DB6">
        <w:rPr>
          <w:sz w:val="20"/>
          <w:szCs w:val="20"/>
        </w:rPr>
        <w:t>г. Красноярск</w:t>
      </w:r>
      <w:r w:rsidRPr="00E46DB6">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46DB6">
        <w:rPr>
          <w:sz w:val="20"/>
          <w:szCs w:val="20"/>
        </w:rPr>
        <w:tab/>
      </w:r>
      <w:r>
        <w:rPr>
          <w:sz w:val="20"/>
          <w:szCs w:val="20"/>
        </w:rPr>
        <w:t>«_____» __________ 2026</w:t>
      </w:r>
      <w:r w:rsidRPr="00E46DB6">
        <w:rPr>
          <w:sz w:val="20"/>
          <w:szCs w:val="20"/>
        </w:rPr>
        <w:t xml:space="preserve"> г.</w:t>
      </w:r>
      <w:r w:rsidRPr="00E46DB6">
        <w:rPr>
          <w:sz w:val="20"/>
          <w:szCs w:val="20"/>
        </w:rPr>
        <w:cr/>
      </w:r>
    </w:p>
    <w:p w:rsidR="000B564D" w:rsidRDefault="000B564D" w:rsidP="00E46DB6">
      <w:pPr>
        <w:autoSpaceDE w:val="0"/>
        <w:autoSpaceDN w:val="0"/>
        <w:adjustRightInd w:val="0"/>
        <w:jc w:val="both"/>
        <w:rPr>
          <w:sz w:val="20"/>
          <w:szCs w:val="20"/>
        </w:rPr>
      </w:pPr>
      <w:r>
        <w:rPr>
          <w:sz w:val="20"/>
          <w:szCs w:val="20"/>
        </w:rPr>
        <w:t xml:space="preserve">ИКЗ </w:t>
      </w:r>
      <w:r w:rsidRPr="000B564D">
        <w:rPr>
          <w:sz w:val="20"/>
          <w:szCs w:val="20"/>
        </w:rPr>
        <w:t>261246300226324630100100180000000244</w:t>
      </w:r>
    </w:p>
    <w:p w:rsidR="000B564D" w:rsidRPr="00E46DB6" w:rsidRDefault="000B564D" w:rsidP="00E46DB6">
      <w:pPr>
        <w:autoSpaceDE w:val="0"/>
        <w:autoSpaceDN w:val="0"/>
        <w:adjustRightInd w:val="0"/>
        <w:jc w:val="both"/>
        <w:rPr>
          <w:sz w:val="20"/>
          <w:szCs w:val="20"/>
        </w:rPr>
      </w:pPr>
    </w:p>
    <w:p w:rsidR="00844D9E" w:rsidRPr="00E46DB6" w:rsidRDefault="00585D82" w:rsidP="002F63EC">
      <w:pPr>
        <w:autoSpaceDE w:val="0"/>
        <w:autoSpaceDN w:val="0"/>
        <w:adjustRightInd w:val="0"/>
        <w:ind w:firstLine="284"/>
        <w:jc w:val="both"/>
        <w:rPr>
          <w:sz w:val="20"/>
          <w:szCs w:val="20"/>
        </w:rPr>
      </w:pPr>
      <w:r w:rsidRPr="00E46DB6">
        <w:rPr>
          <w:b/>
          <w:sz w:val="20"/>
          <w:szCs w:val="20"/>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(ФИЦ КНЦ СО РАН)</w:t>
      </w:r>
      <w:r w:rsidRPr="00E46DB6">
        <w:rPr>
          <w:sz w:val="20"/>
          <w:szCs w:val="20"/>
        </w:rPr>
        <w:t xml:space="preserve">, именуемое в дальнейшем «Заказчик», в лице _______________, действующего на основании __________, </w:t>
      </w:r>
      <w:r w:rsidR="00E46DB6" w:rsidRPr="00E46DB6">
        <w:rPr>
          <w:sz w:val="20"/>
          <w:szCs w:val="20"/>
        </w:rPr>
        <w:t xml:space="preserve">с одной стороны, и </w:t>
      </w:r>
      <w:r w:rsidRPr="00E46DB6">
        <w:rPr>
          <w:sz w:val="20"/>
          <w:szCs w:val="20"/>
        </w:rPr>
        <w:t xml:space="preserve">_______________________________________ - официальный Представитель Сети КонсультантПлюс, именуемое в дальнейшем «Исполнитель», в лице ______________________________, действующего на основании _________________, </w:t>
      </w:r>
      <w:r w:rsidR="008C106A" w:rsidRPr="00E46DB6">
        <w:rPr>
          <w:sz w:val="20"/>
          <w:szCs w:val="20"/>
        </w:rPr>
        <w:t xml:space="preserve">с другой стороны, </w:t>
      </w:r>
      <w:r w:rsidR="006B319F" w:rsidRPr="00E46DB6">
        <w:rPr>
          <w:sz w:val="20"/>
          <w:szCs w:val="20"/>
        </w:rPr>
        <w:t xml:space="preserve">а вместе именуемые «Стороны», </w:t>
      </w:r>
      <w:r w:rsidR="000B564D" w:rsidRPr="000B564D">
        <w:rPr>
          <w:sz w:val="20"/>
          <w:szCs w:val="20"/>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B564D">
        <w:rPr>
          <w:sz w:val="20"/>
          <w:szCs w:val="20"/>
        </w:rPr>
        <w:t xml:space="preserve"> (далее - Федеральный</w:t>
      </w:r>
      <w:r w:rsidR="000B564D" w:rsidRPr="000B564D">
        <w:rPr>
          <w:sz w:val="20"/>
          <w:szCs w:val="20"/>
        </w:rPr>
        <w:t xml:space="preserve"> закон № 44-ФЗ</w:t>
      </w:r>
      <w:r w:rsidR="000B564D">
        <w:rPr>
          <w:sz w:val="20"/>
          <w:szCs w:val="20"/>
        </w:rPr>
        <w:t>)</w:t>
      </w:r>
      <w:r w:rsidR="00285CF1" w:rsidRPr="00285CF1">
        <w:rPr>
          <w:sz w:val="20"/>
          <w:szCs w:val="20"/>
        </w:rPr>
        <w:t>, заключили настоящий контракт (да</w:t>
      </w:r>
      <w:r w:rsidR="00285CF1">
        <w:rPr>
          <w:sz w:val="20"/>
          <w:szCs w:val="20"/>
        </w:rPr>
        <w:t>лее - Контракт) о нижеследующем</w:t>
      </w:r>
      <w:r w:rsidR="00B53845" w:rsidRPr="00E46DB6">
        <w:rPr>
          <w:sz w:val="20"/>
          <w:szCs w:val="20"/>
        </w:rPr>
        <w:t>:</w:t>
      </w:r>
    </w:p>
    <w:p w:rsidR="006B319F" w:rsidRPr="003900AF" w:rsidRDefault="006B319F" w:rsidP="006B319F">
      <w:pPr>
        <w:pStyle w:val="ConsNormal"/>
        <w:widowControl/>
        <w:ind w:right="0" w:firstLine="0"/>
        <w:jc w:val="both"/>
        <w:rPr>
          <w:rFonts w:ascii="Times New Roman" w:hAnsi="Times New Roman"/>
        </w:rPr>
      </w:pPr>
    </w:p>
    <w:p w:rsidR="005E18EB" w:rsidRPr="003900AF" w:rsidRDefault="005E18EB" w:rsidP="005E18EB">
      <w:pPr>
        <w:pStyle w:val="2"/>
        <w:spacing w:before="0" w:after="0"/>
      </w:pPr>
      <w:r w:rsidRPr="003900AF">
        <w:t>1. ОСНОВНЫЕ ПОНЯТИЯ</w:t>
      </w:r>
    </w:p>
    <w:p w:rsidR="006179D5" w:rsidRPr="003E6D9E" w:rsidRDefault="006179D5" w:rsidP="002F63EC">
      <w:pPr>
        <w:autoSpaceDE w:val="0"/>
        <w:autoSpaceDN w:val="0"/>
        <w:adjustRightInd w:val="0"/>
        <w:ind w:firstLine="284"/>
        <w:jc w:val="both"/>
        <w:rPr>
          <w:bCs/>
          <w:sz w:val="20"/>
          <w:szCs w:val="20"/>
        </w:rPr>
      </w:pPr>
      <w:r w:rsidRPr="003E6D9E">
        <w:rPr>
          <w:b/>
          <w:bCs/>
          <w:sz w:val="20"/>
          <w:szCs w:val="20"/>
        </w:rPr>
        <w:t xml:space="preserve">1.1. Справочная Правовая Система КонсультантПлюс </w:t>
      </w:r>
      <w:r w:rsidRPr="003E6D9E">
        <w:rPr>
          <w:bCs/>
          <w:sz w:val="20"/>
          <w:szCs w:val="20"/>
        </w:rPr>
        <w:t>(далее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6179D5" w:rsidRPr="003E6D9E" w:rsidRDefault="006179D5" w:rsidP="002F63EC">
      <w:pPr>
        <w:autoSpaceDE w:val="0"/>
        <w:autoSpaceDN w:val="0"/>
        <w:adjustRightInd w:val="0"/>
        <w:ind w:firstLine="284"/>
        <w:jc w:val="both"/>
        <w:rPr>
          <w:bCs/>
          <w:sz w:val="20"/>
          <w:szCs w:val="20"/>
        </w:rPr>
      </w:pPr>
      <w:r w:rsidRPr="003E6D9E">
        <w:rPr>
          <w:b/>
          <w:bCs/>
          <w:sz w:val="20"/>
          <w:szCs w:val="20"/>
        </w:rPr>
        <w:t xml:space="preserve">1.2. Экземпляр Системы - </w:t>
      </w:r>
      <w:r w:rsidRPr="003E6D9E">
        <w:rPr>
          <w:bCs/>
          <w:sz w:val="20"/>
          <w:szCs w:val="20"/>
        </w:rPr>
        <w:t>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6179D5" w:rsidRPr="003E6D9E" w:rsidRDefault="006179D5" w:rsidP="002F63EC">
      <w:pPr>
        <w:autoSpaceDE w:val="0"/>
        <w:autoSpaceDN w:val="0"/>
        <w:adjustRightInd w:val="0"/>
        <w:ind w:firstLine="284"/>
        <w:jc w:val="both"/>
        <w:rPr>
          <w:bCs/>
          <w:sz w:val="20"/>
          <w:szCs w:val="20"/>
        </w:rPr>
      </w:pPr>
      <w:r w:rsidRPr="003E6D9E">
        <w:rPr>
          <w:b/>
          <w:bCs/>
          <w:sz w:val="20"/>
          <w:szCs w:val="20"/>
        </w:rPr>
        <w:t xml:space="preserve">1.3. Порядок использования Систем - </w:t>
      </w:r>
      <w:r w:rsidRPr="003E6D9E">
        <w:rPr>
          <w:bCs/>
          <w:sz w:val="20"/>
          <w:szCs w:val="20"/>
        </w:rPr>
        <w:t>совокупность технических параметров, разрешенных способов и условий использования комплекта Систем.</w:t>
      </w:r>
    </w:p>
    <w:p w:rsidR="006179D5" w:rsidRPr="003E6D9E" w:rsidRDefault="006179D5" w:rsidP="002F63EC">
      <w:pPr>
        <w:autoSpaceDE w:val="0"/>
        <w:autoSpaceDN w:val="0"/>
        <w:adjustRightInd w:val="0"/>
        <w:ind w:firstLine="284"/>
        <w:jc w:val="both"/>
        <w:rPr>
          <w:bCs/>
          <w:sz w:val="20"/>
          <w:szCs w:val="20"/>
        </w:rPr>
      </w:pPr>
      <w:r w:rsidRPr="003E6D9E">
        <w:rPr>
          <w:b/>
          <w:bCs/>
          <w:sz w:val="20"/>
          <w:szCs w:val="20"/>
        </w:rPr>
        <w:t xml:space="preserve">1.4. Уникальный пользователь - </w:t>
      </w:r>
      <w:r w:rsidRPr="003E6D9E">
        <w:rPr>
          <w:bCs/>
          <w:sz w:val="20"/>
          <w:szCs w:val="20"/>
        </w:rPr>
        <w:t>физическое лицо, состоящее в трудовых отношениях с Заказчиком (работник), являющееся пользователем Системы.</w:t>
      </w:r>
      <w:r w:rsidR="00201141">
        <w:rPr>
          <w:bCs/>
          <w:sz w:val="20"/>
          <w:szCs w:val="20"/>
        </w:rPr>
        <w:t xml:space="preserve">   </w:t>
      </w:r>
    </w:p>
    <w:p w:rsidR="006179D5" w:rsidRPr="003E6D9E" w:rsidRDefault="006179D5" w:rsidP="002F63EC">
      <w:pPr>
        <w:autoSpaceDE w:val="0"/>
        <w:autoSpaceDN w:val="0"/>
        <w:adjustRightInd w:val="0"/>
        <w:ind w:firstLine="284"/>
        <w:jc w:val="both"/>
        <w:rPr>
          <w:bCs/>
          <w:sz w:val="20"/>
          <w:szCs w:val="20"/>
        </w:rPr>
      </w:pPr>
      <w:r w:rsidRPr="003E6D9E">
        <w:rPr>
          <w:b/>
          <w:bCs/>
          <w:sz w:val="20"/>
          <w:szCs w:val="20"/>
        </w:rPr>
        <w:t xml:space="preserve">1.5. Регистрация - </w:t>
      </w:r>
      <w:r w:rsidRPr="003E6D9E">
        <w:rPr>
          <w:bCs/>
          <w:sz w:val="20"/>
          <w:szCs w:val="20"/>
        </w:rPr>
        <w:t>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настоящим Контрактом.</w:t>
      </w:r>
    </w:p>
    <w:p w:rsidR="006179D5" w:rsidRPr="003E6D9E" w:rsidRDefault="006179D5" w:rsidP="002F63EC">
      <w:pPr>
        <w:autoSpaceDE w:val="0"/>
        <w:autoSpaceDN w:val="0"/>
        <w:adjustRightInd w:val="0"/>
        <w:ind w:firstLine="284"/>
        <w:jc w:val="both"/>
        <w:rPr>
          <w:bCs/>
          <w:sz w:val="20"/>
          <w:szCs w:val="20"/>
        </w:rPr>
      </w:pPr>
      <w:r w:rsidRPr="003E6D9E">
        <w:rPr>
          <w:b/>
          <w:bCs/>
          <w:sz w:val="20"/>
          <w:szCs w:val="20"/>
        </w:rPr>
        <w:t xml:space="preserve">1.6. КЦ КонсультантПлюс - </w:t>
      </w:r>
      <w:r w:rsidRPr="003E6D9E">
        <w:rPr>
          <w:bCs/>
          <w:sz w:val="20"/>
          <w:szCs w:val="20"/>
        </w:rPr>
        <w:t>организация, на основании договора с которой Дистрибьютор осуществляет поставку и оказание услуг по адаптации и сопровождению экземпляров Систем.</w:t>
      </w:r>
    </w:p>
    <w:p w:rsidR="006179D5" w:rsidRPr="003E6D9E" w:rsidRDefault="006179D5" w:rsidP="002F63EC">
      <w:pPr>
        <w:autoSpaceDE w:val="0"/>
        <w:autoSpaceDN w:val="0"/>
        <w:adjustRightInd w:val="0"/>
        <w:ind w:firstLine="284"/>
        <w:jc w:val="both"/>
        <w:rPr>
          <w:bCs/>
          <w:sz w:val="20"/>
          <w:szCs w:val="20"/>
        </w:rPr>
      </w:pPr>
      <w:r w:rsidRPr="003E6D9E">
        <w:rPr>
          <w:b/>
          <w:bCs/>
          <w:sz w:val="20"/>
          <w:szCs w:val="20"/>
        </w:rPr>
        <w:t xml:space="preserve">1.7. Правомерный приобретатель экземпляра Системы (Заказчик) - </w:t>
      </w:r>
      <w:r w:rsidRPr="003E6D9E">
        <w:rPr>
          <w:bCs/>
          <w:sz w:val="20"/>
          <w:szCs w:val="20"/>
        </w:rPr>
        <w:t>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rsidR="006179D5" w:rsidRPr="003E6D9E" w:rsidRDefault="006179D5" w:rsidP="002F63EC">
      <w:pPr>
        <w:autoSpaceDE w:val="0"/>
        <w:autoSpaceDN w:val="0"/>
        <w:adjustRightInd w:val="0"/>
        <w:ind w:firstLine="284"/>
        <w:jc w:val="both"/>
        <w:rPr>
          <w:sz w:val="20"/>
          <w:szCs w:val="20"/>
        </w:rPr>
      </w:pPr>
      <w:r w:rsidRPr="003E6D9E">
        <w:rPr>
          <w:b/>
          <w:sz w:val="20"/>
          <w:szCs w:val="20"/>
        </w:rPr>
        <w:t>1.8.</w:t>
      </w:r>
      <w:r w:rsidRPr="003E6D9E">
        <w:rPr>
          <w:sz w:val="20"/>
          <w:szCs w:val="20"/>
        </w:rPr>
        <w:t xml:space="preserve"> </w:t>
      </w:r>
      <w:r w:rsidRPr="003E6D9E">
        <w:rPr>
          <w:b/>
          <w:sz w:val="20"/>
          <w:szCs w:val="20"/>
        </w:rPr>
        <w:t>Число одновременных доступов (далее – число ОД)</w:t>
      </w:r>
      <w:r w:rsidRPr="003E6D9E">
        <w:rPr>
          <w:sz w:val="20"/>
          <w:szCs w:val="20"/>
        </w:rPr>
        <w:t xml:space="preserve"> – параметр, определяющий максимальное количество ЭВМ, с которых может быть осуществлен одновременный доступ к Системе.</w:t>
      </w:r>
    </w:p>
    <w:p w:rsidR="00F163C0" w:rsidRPr="007D4843" w:rsidRDefault="006179D5" w:rsidP="007D4843">
      <w:pPr>
        <w:autoSpaceDE w:val="0"/>
        <w:autoSpaceDN w:val="0"/>
        <w:adjustRightInd w:val="0"/>
        <w:ind w:firstLine="284"/>
        <w:jc w:val="both"/>
        <w:rPr>
          <w:sz w:val="20"/>
          <w:szCs w:val="20"/>
        </w:rPr>
      </w:pPr>
      <w:r w:rsidRPr="003E6D9E">
        <w:rPr>
          <w:b/>
          <w:sz w:val="20"/>
          <w:szCs w:val="20"/>
        </w:rPr>
        <w:t xml:space="preserve">1.9. Разработчик (правообладатель) Систем КонсультантПлюс </w:t>
      </w:r>
      <w:r w:rsidRPr="003E6D9E">
        <w:rPr>
          <w:sz w:val="20"/>
          <w:szCs w:val="20"/>
        </w:rPr>
        <w:t>– ЗАО «Консультант Плюс».</w:t>
      </w:r>
      <w:r w:rsidR="002749CC">
        <w:rPr>
          <w:sz w:val="20"/>
          <w:szCs w:val="20"/>
        </w:rPr>
        <w:t xml:space="preserve"> </w:t>
      </w:r>
      <w:r w:rsidR="007D4843" w:rsidRPr="007D4843">
        <w:rPr>
          <w:sz w:val="20"/>
          <w:szCs w:val="20"/>
        </w:rPr>
        <w:t>Справочная правовая система (СПС)</w:t>
      </w:r>
      <w:r w:rsidR="007D4843">
        <w:rPr>
          <w:sz w:val="20"/>
          <w:szCs w:val="20"/>
        </w:rPr>
        <w:t xml:space="preserve"> </w:t>
      </w:r>
      <w:r w:rsidR="007D4843" w:rsidRPr="007D4843">
        <w:rPr>
          <w:sz w:val="20"/>
          <w:szCs w:val="20"/>
        </w:rPr>
        <w:t>КонсультантПлюс</w:t>
      </w:r>
      <w:r w:rsidR="007D4843">
        <w:rPr>
          <w:sz w:val="20"/>
          <w:szCs w:val="20"/>
        </w:rPr>
        <w:t xml:space="preserve"> </w:t>
      </w:r>
      <w:r w:rsidR="002749CC" w:rsidRPr="007D4843">
        <w:rPr>
          <w:sz w:val="20"/>
          <w:szCs w:val="20"/>
        </w:rPr>
        <w:t>в</w:t>
      </w:r>
      <w:r w:rsidR="002749CC" w:rsidRPr="002749CC">
        <w:rPr>
          <w:sz w:val="20"/>
          <w:szCs w:val="20"/>
        </w:rPr>
        <w:t>ключен</w:t>
      </w:r>
      <w:r w:rsidR="007D4843">
        <w:rPr>
          <w:sz w:val="20"/>
          <w:szCs w:val="20"/>
        </w:rPr>
        <w:t>а</w:t>
      </w:r>
      <w:r w:rsidR="002749CC">
        <w:rPr>
          <w:sz w:val="20"/>
          <w:szCs w:val="20"/>
        </w:rPr>
        <w:t xml:space="preserve"> </w:t>
      </w:r>
      <w:r w:rsidR="002749CC" w:rsidRPr="002749CC">
        <w:rPr>
          <w:sz w:val="20"/>
          <w:szCs w:val="20"/>
        </w:rPr>
        <w:t>в реестр российского программного обеспечения</w:t>
      </w:r>
      <w:r w:rsidR="007D4843">
        <w:rPr>
          <w:sz w:val="20"/>
          <w:szCs w:val="20"/>
        </w:rPr>
        <w:t xml:space="preserve"> </w:t>
      </w:r>
      <w:r w:rsidR="007D4843" w:rsidRPr="007D4843">
        <w:rPr>
          <w:sz w:val="20"/>
          <w:szCs w:val="20"/>
        </w:rPr>
        <w:t>18.03.2016</w:t>
      </w:r>
      <w:r w:rsidR="007D4843">
        <w:rPr>
          <w:sz w:val="20"/>
          <w:szCs w:val="20"/>
        </w:rPr>
        <w:t xml:space="preserve">, </w:t>
      </w:r>
      <w:r w:rsidR="007D4843" w:rsidRPr="007D4843">
        <w:rPr>
          <w:sz w:val="20"/>
          <w:szCs w:val="20"/>
        </w:rPr>
        <w:t>номер реестровой записи 212</w:t>
      </w:r>
      <w:r w:rsidR="007D4843">
        <w:rPr>
          <w:sz w:val="20"/>
          <w:szCs w:val="20"/>
        </w:rPr>
        <w:t>.</w:t>
      </w:r>
    </w:p>
    <w:p w:rsidR="007D4843" w:rsidRPr="007D4843" w:rsidRDefault="007D4843" w:rsidP="007D4843">
      <w:pPr>
        <w:autoSpaceDE w:val="0"/>
        <w:autoSpaceDN w:val="0"/>
        <w:adjustRightInd w:val="0"/>
        <w:ind w:firstLine="284"/>
        <w:jc w:val="both"/>
        <w:rPr>
          <w:sz w:val="20"/>
          <w:szCs w:val="20"/>
        </w:rPr>
      </w:pPr>
    </w:p>
    <w:p w:rsidR="00C94969" w:rsidRPr="000D375C" w:rsidRDefault="00C94969" w:rsidP="00C94969">
      <w:pPr>
        <w:pStyle w:val="2"/>
        <w:spacing w:before="0" w:after="0"/>
      </w:pPr>
      <w:r w:rsidRPr="000D375C">
        <w:t xml:space="preserve">2. ПРЕДМЕТ </w:t>
      </w:r>
      <w:r w:rsidR="00FA0183">
        <w:t>КОНТРАКТ</w:t>
      </w:r>
      <w:r w:rsidRPr="000D375C">
        <w:t>А</w:t>
      </w:r>
    </w:p>
    <w:p w:rsidR="007F4CD7" w:rsidRDefault="000C459F" w:rsidP="002F63EC">
      <w:pPr>
        <w:autoSpaceDE w:val="0"/>
        <w:autoSpaceDN w:val="0"/>
        <w:adjustRightInd w:val="0"/>
        <w:ind w:firstLine="284"/>
        <w:jc w:val="both"/>
        <w:rPr>
          <w:sz w:val="20"/>
          <w:szCs w:val="20"/>
        </w:rPr>
      </w:pPr>
      <w:r>
        <w:rPr>
          <w:b/>
          <w:sz w:val="20"/>
          <w:szCs w:val="20"/>
        </w:rPr>
        <w:t>2.1.</w:t>
      </w:r>
      <w:r>
        <w:rPr>
          <w:sz w:val="20"/>
          <w:szCs w:val="20"/>
        </w:rPr>
        <w:t xml:space="preserve"> По настоящему Контракту </w:t>
      </w:r>
      <w:r w:rsidR="007E4C30">
        <w:rPr>
          <w:sz w:val="20"/>
          <w:szCs w:val="20"/>
        </w:rPr>
        <w:t>Исполнитель принимае</w:t>
      </w:r>
      <w:r>
        <w:rPr>
          <w:sz w:val="20"/>
          <w:szCs w:val="20"/>
        </w:rPr>
        <w:t xml:space="preserve">т на себя исполнение следующих обязательств: </w:t>
      </w:r>
      <w:r w:rsidR="006179D5" w:rsidRPr="006179D5">
        <w:rPr>
          <w:sz w:val="20"/>
          <w:szCs w:val="20"/>
        </w:rPr>
        <w:t>оказани</w:t>
      </w:r>
      <w:r w:rsidR="006179D5">
        <w:rPr>
          <w:sz w:val="20"/>
          <w:szCs w:val="20"/>
        </w:rPr>
        <w:t>е</w:t>
      </w:r>
      <w:r w:rsidR="006179D5" w:rsidRPr="006179D5">
        <w:rPr>
          <w:sz w:val="20"/>
          <w:szCs w:val="20"/>
        </w:rPr>
        <w:t xml:space="preserve"> услуги по адаптации и сопровождению Систем КонсультантПлюс, оказываемой на основе специального лицензионного программного обеспечения, обеспечивающего совместимость услуги с установленными у Заказчика экземплярами Систем КонсультантПлюс</w:t>
      </w:r>
      <w:r w:rsidR="007F4CD7">
        <w:rPr>
          <w:sz w:val="20"/>
          <w:szCs w:val="20"/>
        </w:rPr>
        <w:t xml:space="preserve">, </w:t>
      </w:r>
      <w:r w:rsidR="007F4CD7" w:rsidRPr="007F4CD7">
        <w:rPr>
          <w:sz w:val="20"/>
          <w:szCs w:val="20"/>
        </w:rPr>
        <w:t>в течение срока действия настоящего контракта</w:t>
      </w:r>
      <w:r w:rsidR="006179D5" w:rsidRPr="007F4CD7">
        <w:rPr>
          <w:sz w:val="20"/>
          <w:szCs w:val="20"/>
        </w:rPr>
        <w:t xml:space="preserve"> </w:t>
      </w:r>
      <w:r w:rsidR="006179D5">
        <w:rPr>
          <w:sz w:val="20"/>
          <w:szCs w:val="20"/>
        </w:rPr>
        <w:t>(далее</w:t>
      </w:r>
      <w:r w:rsidR="007F4CD7">
        <w:rPr>
          <w:sz w:val="20"/>
          <w:szCs w:val="20"/>
        </w:rPr>
        <w:t xml:space="preserve"> </w:t>
      </w:r>
      <w:r w:rsidR="006179D5">
        <w:rPr>
          <w:sz w:val="20"/>
          <w:szCs w:val="20"/>
        </w:rPr>
        <w:t>-</w:t>
      </w:r>
      <w:r w:rsidR="007F4CD7">
        <w:rPr>
          <w:sz w:val="20"/>
          <w:szCs w:val="20"/>
        </w:rPr>
        <w:t xml:space="preserve"> </w:t>
      </w:r>
      <w:r w:rsidR="006179D5">
        <w:rPr>
          <w:sz w:val="20"/>
          <w:szCs w:val="20"/>
        </w:rPr>
        <w:t>услуга).</w:t>
      </w:r>
      <w:r w:rsidR="007F4CD7">
        <w:rPr>
          <w:sz w:val="20"/>
          <w:szCs w:val="20"/>
        </w:rPr>
        <w:t xml:space="preserve"> </w:t>
      </w:r>
      <w:r w:rsidR="007F4CD7" w:rsidRPr="007F4CD7">
        <w:rPr>
          <w:sz w:val="20"/>
          <w:szCs w:val="20"/>
        </w:rPr>
        <w:t>Заказчик обязуется оплатить эти услуги.</w:t>
      </w:r>
    </w:p>
    <w:p w:rsidR="001602BA" w:rsidRPr="008D6768" w:rsidRDefault="001602BA" w:rsidP="002F63EC">
      <w:pPr>
        <w:autoSpaceDE w:val="0"/>
        <w:autoSpaceDN w:val="0"/>
        <w:adjustRightInd w:val="0"/>
        <w:ind w:firstLine="284"/>
        <w:jc w:val="both"/>
        <w:rPr>
          <w:sz w:val="20"/>
          <w:szCs w:val="20"/>
        </w:rPr>
      </w:pPr>
      <w:r w:rsidRPr="001602BA">
        <w:rPr>
          <w:sz w:val="20"/>
          <w:szCs w:val="20"/>
        </w:rPr>
        <w:t xml:space="preserve">Страной происхождения Справочно-правовой системы </w:t>
      </w:r>
      <w:r w:rsidRPr="008D6768">
        <w:rPr>
          <w:sz w:val="20"/>
          <w:szCs w:val="20"/>
        </w:rPr>
        <w:t>КонсультантПлюс является Российская Федерация.</w:t>
      </w:r>
    </w:p>
    <w:p w:rsidR="00DD659F" w:rsidRPr="008D6768" w:rsidRDefault="00DD659F" w:rsidP="002F63EC">
      <w:pPr>
        <w:widowControl w:val="0"/>
        <w:autoSpaceDE w:val="0"/>
        <w:autoSpaceDN w:val="0"/>
        <w:adjustRightInd w:val="0"/>
        <w:ind w:firstLine="284"/>
        <w:jc w:val="both"/>
        <w:rPr>
          <w:sz w:val="20"/>
          <w:szCs w:val="20"/>
        </w:rPr>
      </w:pPr>
      <w:r w:rsidRPr="008D6768">
        <w:rPr>
          <w:b/>
          <w:sz w:val="20"/>
          <w:szCs w:val="20"/>
        </w:rPr>
        <w:t>2.2.</w:t>
      </w:r>
      <w:r w:rsidRPr="008D6768">
        <w:rPr>
          <w:sz w:val="20"/>
          <w:szCs w:val="20"/>
        </w:rPr>
        <w:t xml:space="preserve"> Исполнитель обязан в течение 5 (пяти) рабочих дней со дня заключения настоящего контракта предоставить </w:t>
      </w:r>
      <w:r w:rsidR="00B40FAB">
        <w:rPr>
          <w:sz w:val="20"/>
          <w:szCs w:val="20"/>
        </w:rPr>
        <w:t>З</w:t>
      </w:r>
      <w:r w:rsidRPr="008D6768">
        <w:rPr>
          <w:sz w:val="20"/>
          <w:szCs w:val="20"/>
        </w:rPr>
        <w:t>аказчику копию действующего Лицензионного соглашения</w:t>
      </w:r>
      <w:r w:rsidR="00B40FAB">
        <w:rPr>
          <w:sz w:val="20"/>
          <w:szCs w:val="20"/>
        </w:rPr>
        <w:t>. С</w:t>
      </w:r>
      <w:r w:rsidRPr="008D6768">
        <w:rPr>
          <w:sz w:val="20"/>
          <w:szCs w:val="20"/>
        </w:rPr>
        <w:t>пециальное програм</w:t>
      </w:r>
      <w:r w:rsidR="00B40FAB">
        <w:rPr>
          <w:sz w:val="20"/>
          <w:szCs w:val="20"/>
        </w:rPr>
        <w:t>мное обеспечение, используемое Исполнителем для оказания услуг З</w:t>
      </w:r>
      <w:r w:rsidRPr="008D6768">
        <w:rPr>
          <w:sz w:val="20"/>
          <w:szCs w:val="20"/>
        </w:rPr>
        <w:t xml:space="preserve">аказчику, </w:t>
      </w:r>
      <w:r w:rsidR="00B40FAB">
        <w:rPr>
          <w:sz w:val="20"/>
          <w:szCs w:val="20"/>
        </w:rPr>
        <w:t xml:space="preserve">должно быть </w:t>
      </w:r>
      <w:r w:rsidRPr="008D6768">
        <w:rPr>
          <w:sz w:val="20"/>
          <w:szCs w:val="20"/>
        </w:rPr>
        <w:t>полностью совместимо с:</w:t>
      </w:r>
    </w:p>
    <w:p w:rsidR="00DD659F" w:rsidRDefault="00DD659F" w:rsidP="002F63EC">
      <w:pPr>
        <w:widowControl w:val="0"/>
        <w:tabs>
          <w:tab w:val="left" w:pos="709"/>
          <w:tab w:val="left" w:pos="993"/>
        </w:tabs>
        <w:autoSpaceDE w:val="0"/>
        <w:autoSpaceDN w:val="0"/>
        <w:adjustRightInd w:val="0"/>
        <w:ind w:firstLine="284"/>
        <w:jc w:val="both"/>
        <w:rPr>
          <w:sz w:val="20"/>
          <w:szCs w:val="20"/>
        </w:rPr>
      </w:pPr>
      <w:r w:rsidRPr="008D6768">
        <w:rPr>
          <w:sz w:val="20"/>
          <w:szCs w:val="20"/>
        </w:rPr>
        <w:t>1)</w:t>
      </w:r>
      <w:r w:rsidRPr="008D6768">
        <w:rPr>
          <w:sz w:val="20"/>
          <w:szCs w:val="20"/>
        </w:rPr>
        <w:tab/>
        <w:t>установленными у заказчика экземплярами Систем КонсультантПлюс;</w:t>
      </w:r>
      <w:r w:rsidR="005C3220">
        <w:rPr>
          <w:sz w:val="20"/>
          <w:szCs w:val="20"/>
        </w:rPr>
        <w:t xml:space="preserve"> </w:t>
      </w:r>
    </w:p>
    <w:p w:rsidR="00DD659F" w:rsidRPr="00DD659F" w:rsidRDefault="00DD659F" w:rsidP="002F63EC">
      <w:pPr>
        <w:widowControl w:val="0"/>
        <w:tabs>
          <w:tab w:val="left" w:pos="709"/>
          <w:tab w:val="left" w:pos="993"/>
        </w:tabs>
        <w:autoSpaceDE w:val="0"/>
        <w:autoSpaceDN w:val="0"/>
        <w:adjustRightInd w:val="0"/>
        <w:ind w:firstLine="284"/>
        <w:jc w:val="both"/>
        <w:rPr>
          <w:sz w:val="20"/>
          <w:szCs w:val="20"/>
        </w:rPr>
      </w:pPr>
      <w:r w:rsidRPr="00DD659F">
        <w:rPr>
          <w:sz w:val="20"/>
          <w:szCs w:val="20"/>
        </w:rPr>
        <w:t>2)</w:t>
      </w:r>
      <w:r w:rsidRPr="00DD659F">
        <w:rPr>
          <w:sz w:val="20"/>
          <w:szCs w:val="20"/>
        </w:rPr>
        <w:tab/>
        <w:t>внутренними информационными ресурсами заказчика, ранее самостоятельно подготовленными им с использованием технологий КонсультантПлюс, в том числе с:</w:t>
      </w:r>
    </w:p>
    <w:p w:rsidR="00DD659F" w:rsidRPr="00DD659F" w:rsidRDefault="00DD659F" w:rsidP="002F63EC">
      <w:pPr>
        <w:widowControl w:val="0"/>
        <w:tabs>
          <w:tab w:val="left" w:pos="709"/>
          <w:tab w:val="left" w:pos="851"/>
        </w:tabs>
        <w:autoSpaceDE w:val="0"/>
        <w:autoSpaceDN w:val="0"/>
        <w:adjustRightInd w:val="0"/>
        <w:ind w:firstLine="284"/>
        <w:jc w:val="both"/>
        <w:rPr>
          <w:sz w:val="20"/>
          <w:szCs w:val="20"/>
        </w:rPr>
      </w:pPr>
      <w:r w:rsidRPr="00DD659F">
        <w:rPr>
          <w:sz w:val="20"/>
          <w:szCs w:val="20"/>
        </w:rPr>
        <w:t>•</w:t>
      </w:r>
      <w:r w:rsidRPr="00DD659F">
        <w:rPr>
          <w:sz w:val="20"/>
          <w:szCs w:val="20"/>
        </w:rPr>
        <w:tab/>
        <w:t xml:space="preserve">подборками документов заказчика, перечнями документов «на контроле», комментариями и закладками заказчика в текстах документов Систем КонсультантПлюс; </w:t>
      </w:r>
    </w:p>
    <w:p w:rsidR="00DD659F" w:rsidRPr="00DD659F" w:rsidRDefault="00DD659F" w:rsidP="002F63EC">
      <w:pPr>
        <w:widowControl w:val="0"/>
        <w:tabs>
          <w:tab w:val="left" w:pos="709"/>
          <w:tab w:val="left" w:pos="851"/>
        </w:tabs>
        <w:autoSpaceDE w:val="0"/>
        <w:autoSpaceDN w:val="0"/>
        <w:adjustRightInd w:val="0"/>
        <w:ind w:firstLine="284"/>
        <w:jc w:val="both"/>
        <w:rPr>
          <w:sz w:val="20"/>
          <w:szCs w:val="20"/>
        </w:rPr>
      </w:pPr>
      <w:r w:rsidRPr="00DD659F">
        <w:rPr>
          <w:sz w:val="20"/>
          <w:szCs w:val="20"/>
        </w:rPr>
        <w:t>•</w:t>
      </w:r>
      <w:r w:rsidRPr="00DD659F">
        <w:rPr>
          <w:sz w:val="20"/>
          <w:szCs w:val="20"/>
        </w:rPr>
        <w:tab/>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rsidR="00DD659F" w:rsidRPr="00DD659F" w:rsidRDefault="00DD659F" w:rsidP="002F63EC">
      <w:pPr>
        <w:widowControl w:val="0"/>
        <w:tabs>
          <w:tab w:val="left" w:pos="709"/>
          <w:tab w:val="left" w:pos="851"/>
        </w:tabs>
        <w:autoSpaceDE w:val="0"/>
        <w:autoSpaceDN w:val="0"/>
        <w:adjustRightInd w:val="0"/>
        <w:ind w:firstLine="284"/>
        <w:jc w:val="both"/>
        <w:rPr>
          <w:sz w:val="20"/>
          <w:szCs w:val="20"/>
        </w:rPr>
      </w:pPr>
      <w:r w:rsidRPr="00DD659F">
        <w:rPr>
          <w:sz w:val="20"/>
          <w:szCs w:val="20"/>
        </w:rPr>
        <w:lastRenderedPageBreak/>
        <w:t>•</w:t>
      </w:r>
      <w:r w:rsidRPr="00DD659F">
        <w:rPr>
          <w:sz w:val="20"/>
          <w:szCs w:val="20"/>
        </w:rPr>
        <w:tab/>
        <w:t xml:space="preserve">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p w:rsidR="00DD659F" w:rsidRDefault="00DD659F" w:rsidP="002F63EC">
      <w:pPr>
        <w:widowControl w:val="0"/>
        <w:autoSpaceDE w:val="0"/>
        <w:autoSpaceDN w:val="0"/>
        <w:adjustRightInd w:val="0"/>
        <w:ind w:firstLine="284"/>
        <w:jc w:val="both"/>
        <w:rPr>
          <w:sz w:val="20"/>
          <w:szCs w:val="20"/>
        </w:rPr>
      </w:pPr>
      <w:r w:rsidRPr="00DD659F">
        <w:rPr>
          <w:sz w:val="20"/>
          <w:szCs w:val="20"/>
        </w:rPr>
        <w:t>Копия указанного Лицензионного соглашения должна быть предоставлена на бумажном носителе, заверена подписью руководителя организации исполнителя или подписью уполномоченного им лица (в этом случае к копии должен быть приложен оригинал доверенности, уполномочивающей на заверение и предоставление от имени организации исполнителя непосредственно копии Лицензионного соглашения), в обоих случаях – с приложением печати организации исполнителя (при наличии таковой).</w:t>
      </w:r>
    </w:p>
    <w:p w:rsidR="00917A12" w:rsidRDefault="00917A12" w:rsidP="00917A12">
      <w:pPr>
        <w:keepLines/>
        <w:autoSpaceDE w:val="0"/>
        <w:autoSpaceDN w:val="0"/>
        <w:adjustRightInd w:val="0"/>
        <w:ind w:firstLine="284"/>
        <w:jc w:val="both"/>
        <w:outlineLvl w:val="1"/>
        <w:rPr>
          <w:bCs/>
          <w:sz w:val="20"/>
          <w:szCs w:val="20"/>
        </w:rPr>
      </w:pPr>
      <w:r w:rsidRPr="00917A12">
        <w:rPr>
          <w:b/>
          <w:sz w:val="20"/>
          <w:szCs w:val="20"/>
        </w:rPr>
        <w:t>2.3.</w:t>
      </w:r>
      <w:r>
        <w:rPr>
          <w:sz w:val="20"/>
          <w:szCs w:val="20"/>
        </w:rPr>
        <w:t xml:space="preserve"> </w:t>
      </w:r>
      <w:r w:rsidRPr="00C9207B">
        <w:rPr>
          <w:bCs/>
          <w:sz w:val="20"/>
          <w:szCs w:val="20"/>
        </w:rPr>
        <w:t xml:space="preserve">Исполнитель </w:t>
      </w:r>
      <w:r>
        <w:rPr>
          <w:bCs/>
          <w:sz w:val="20"/>
          <w:szCs w:val="20"/>
        </w:rPr>
        <w:t>оказывает услугу</w:t>
      </w:r>
      <w:r w:rsidRPr="00C9207B">
        <w:rPr>
          <w:bCs/>
          <w:sz w:val="20"/>
          <w:szCs w:val="20"/>
        </w:rPr>
        <w:t xml:space="preserve"> Заказчику</w:t>
      </w:r>
      <w:r>
        <w:rPr>
          <w:bCs/>
          <w:sz w:val="20"/>
          <w:szCs w:val="20"/>
        </w:rPr>
        <w:t xml:space="preserve"> с 01.07.2026 по 30.06.2027</w:t>
      </w:r>
      <w:r w:rsidRPr="00C9207B">
        <w:rPr>
          <w:bCs/>
          <w:sz w:val="20"/>
          <w:szCs w:val="20"/>
        </w:rPr>
        <w:t xml:space="preserve">. </w:t>
      </w:r>
    </w:p>
    <w:p w:rsidR="00917A12" w:rsidRDefault="00917A12" w:rsidP="00917A12">
      <w:pPr>
        <w:autoSpaceDE w:val="0"/>
        <w:autoSpaceDN w:val="0"/>
        <w:adjustRightInd w:val="0"/>
        <w:ind w:firstLine="284"/>
        <w:jc w:val="both"/>
        <w:outlineLvl w:val="2"/>
        <w:rPr>
          <w:sz w:val="20"/>
          <w:szCs w:val="20"/>
        </w:rPr>
      </w:pPr>
      <w:r w:rsidRPr="00917A12">
        <w:rPr>
          <w:b/>
          <w:bCs/>
          <w:sz w:val="20"/>
          <w:szCs w:val="20"/>
        </w:rPr>
        <w:t>2.4.</w:t>
      </w:r>
      <w:r>
        <w:rPr>
          <w:bCs/>
          <w:sz w:val="20"/>
          <w:szCs w:val="20"/>
        </w:rPr>
        <w:t xml:space="preserve"> </w:t>
      </w:r>
      <w:r w:rsidRPr="00C9207B">
        <w:rPr>
          <w:sz w:val="20"/>
          <w:szCs w:val="20"/>
        </w:rPr>
        <w:t>Исполнитель гарантирует соответств</w:t>
      </w:r>
      <w:r>
        <w:rPr>
          <w:sz w:val="20"/>
          <w:szCs w:val="20"/>
        </w:rPr>
        <w:t xml:space="preserve">ие качество </w:t>
      </w:r>
      <w:r w:rsidRPr="00C9207B">
        <w:rPr>
          <w:sz w:val="20"/>
          <w:szCs w:val="20"/>
        </w:rPr>
        <w:t>услуг</w:t>
      </w:r>
      <w:r>
        <w:rPr>
          <w:sz w:val="20"/>
          <w:szCs w:val="20"/>
        </w:rPr>
        <w:t xml:space="preserve">и </w:t>
      </w:r>
      <w:r w:rsidRPr="00C9207B">
        <w:rPr>
          <w:sz w:val="20"/>
          <w:szCs w:val="20"/>
        </w:rPr>
        <w:t xml:space="preserve">требованиям Контракта в течение </w:t>
      </w:r>
      <w:r>
        <w:rPr>
          <w:sz w:val="20"/>
          <w:szCs w:val="20"/>
        </w:rPr>
        <w:t>срока, указанного в п. 2.3 Контракта.</w:t>
      </w:r>
    </w:p>
    <w:p w:rsidR="00917A12" w:rsidRPr="00C9207B" w:rsidRDefault="00917A12" w:rsidP="00917A12">
      <w:pPr>
        <w:autoSpaceDE w:val="0"/>
        <w:autoSpaceDN w:val="0"/>
        <w:adjustRightInd w:val="0"/>
        <w:ind w:firstLine="284"/>
        <w:jc w:val="both"/>
        <w:outlineLvl w:val="2"/>
        <w:rPr>
          <w:sz w:val="20"/>
          <w:szCs w:val="20"/>
        </w:rPr>
      </w:pPr>
      <w:r w:rsidRPr="00C9207B">
        <w:rPr>
          <w:sz w:val="20"/>
          <w:szCs w:val="20"/>
        </w:rPr>
        <w:t xml:space="preserve">Исполнитель обязуется своими силами и за свой счет устранять неполадки в случае нарушения работоспособности настроек </w:t>
      </w:r>
      <w:r>
        <w:rPr>
          <w:sz w:val="20"/>
          <w:szCs w:val="20"/>
        </w:rPr>
        <w:t>Системы</w:t>
      </w:r>
      <w:r w:rsidRPr="00C9207B">
        <w:rPr>
          <w:sz w:val="20"/>
          <w:szCs w:val="20"/>
        </w:rPr>
        <w:t>.</w:t>
      </w:r>
    </w:p>
    <w:p w:rsidR="00917A12" w:rsidRPr="00C9207B" w:rsidRDefault="00917A12" w:rsidP="00917A12">
      <w:pPr>
        <w:autoSpaceDE w:val="0"/>
        <w:autoSpaceDN w:val="0"/>
        <w:adjustRightInd w:val="0"/>
        <w:ind w:firstLine="284"/>
        <w:jc w:val="both"/>
        <w:outlineLvl w:val="2"/>
        <w:rPr>
          <w:sz w:val="20"/>
          <w:szCs w:val="20"/>
        </w:rPr>
      </w:pPr>
      <w:r w:rsidRPr="00C9207B">
        <w:rPr>
          <w:sz w:val="20"/>
          <w:szCs w:val="20"/>
        </w:rPr>
        <w:t xml:space="preserve">Гарантия Исполнителя действует при соблюдении Заказчиком условий использования услуги. </w:t>
      </w:r>
    </w:p>
    <w:p w:rsidR="00C94969" w:rsidRPr="000D375C" w:rsidRDefault="00C94969" w:rsidP="00C94969">
      <w:pPr>
        <w:pStyle w:val="ConsPlusNormal"/>
        <w:widowControl/>
        <w:ind w:firstLine="0"/>
        <w:jc w:val="both"/>
        <w:rPr>
          <w:rFonts w:ascii="Times New Roman" w:hAnsi="Times New Roman" w:cs="Times New Roman"/>
        </w:rPr>
      </w:pPr>
    </w:p>
    <w:p w:rsidR="00C94969" w:rsidRPr="000D375C" w:rsidRDefault="00C94969" w:rsidP="00C94969">
      <w:pPr>
        <w:autoSpaceDE w:val="0"/>
        <w:autoSpaceDN w:val="0"/>
        <w:adjustRightInd w:val="0"/>
        <w:jc w:val="center"/>
        <w:rPr>
          <w:b/>
          <w:sz w:val="20"/>
          <w:szCs w:val="20"/>
        </w:rPr>
      </w:pPr>
      <w:r w:rsidRPr="000D375C">
        <w:rPr>
          <w:b/>
          <w:sz w:val="20"/>
          <w:szCs w:val="20"/>
        </w:rPr>
        <w:t>3. ИСПОЛЬЗОВАНИЕ ЗАКАЗЧИКОМ ПЕРЕДАВАЕМОЙ ИНФОРМАЦИИ</w:t>
      </w:r>
    </w:p>
    <w:p w:rsidR="00B609DA" w:rsidRPr="00D649B2" w:rsidRDefault="00735C1A" w:rsidP="004A21AC">
      <w:pPr>
        <w:autoSpaceDE w:val="0"/>
        <w:autoSpaceDN w:val="0"/>
        <w:adjustRightInd w:val="0"/>
        <w:ind w:firstLine="284"/>
        <w:jc w:val="both"/>
        <w:rPr>
          <w:sz w:val="20"/>
          <w:szCs w:val="20"/>
        </w:rPr>
      </w:pPr>
      <w:r w:rsidRPr="00FC619E">
        <w:rPr>
          <w:b/>
          <w:sz w:val="20"/>
          <w:szCs w:val="20"/>
        </w:rPr>
        <w:t>3</w:t>
      </w:r>
      <w:r w:rsidR="00502CC7">
        <w:rPr>
          <w:b/>
          <w:sz w:val="20"/>
          <w:szCs w:val="20"/>
        </w:rPr>
        <w:t>.</w:t>
      </w:r>
      <w:r w:rsidR="00837F29">
        <w:rPr>
          <w:b/>
          <w:sz w:val="20"/>
          <w:szCs w:val="20"/>
        </w:rPr>
        <w:t>1</w:t>
      </w:r>
      <w:r w:rsidR="00B609DA" w:rsidRPr="00E0490E">
        <w:rPr>
          <w:b/>
          <w:sz w:val="20"/>
          <w:szCs w:val="20"/>
        </w:rPr>
        <w:t>.</w:t>
      </w:r>
      <w:r w:rsidR="00B609DA">
        <w:rPr>
          <w:sz w:val="20"/>
          <w:szCs w:val="20"/>
        </w:rPr>
        <w:t xml:space="preserve"> </w:t>
      </w:r>
      <w:r w:rsidR="00B609DA" w:rsidRPr="00E0490E">
        <w:rPr>
          <w:sz w:val="20"/>
          <w:szCs w:val="20"/>
        </w:rPr>
        <w:t>При использовании Конструктора договоров, в том числе встроенного в многофункциональную программу для ЭВМ, являющуюся частью Системы КонсультантПлюс, использование материалов, созданных с помощью Конструктора договоров, возможно в форме их выгрузки, экспорта и сохранения в специальном файловом формате для создания Заказчиком собственной базы данных проектов типовых  договоров и дальнейшего ее использования Заказчиком для собственных нужд, за исключением любого распространения указанных материалов на магнитных носителях, по телекоммуникационным сетям, посредством их размещения в Интернете и другим способом, а также иного пред</w:t>
      </w:r>
      <w:r w:rsidR="00B609DA">
        <w:rPr>
          <w:sz w:val="20"/>
          <w:szCs w:val="20"/>
        </w:rPr>
        <w:t>оставления к ним доступа третьим</w:t>
      </w:r>
      <w:r w:rsidR="00B609DA" w:rsidRPr="00E0490E">
        <w:rPr>
          <w:sz w:val="20"/>
          <w:szCs w:val="20"/>
        </w:rPr>
        <w:t xml:space="preserve"> лицам.</w:t>
      </w:r>
    </w:p>
    <w:p w:rsidR="003F1ED3" w:rsidRPr="003F1ED3" w:rsidRDefault="003F1ED3" w:rsidP="003F1ED3">
      <w:pPr>
        <w:keepLines/>
        <w:autoSpaceDE w:val="0"/>
        <w:autoSpaceDN w:val="0"/>
        <w:adjustRightInd w:val="0"/>
        <w:ind w:firstLine="284"/>
        <w:jc w:val="both"/>
        <w:outlineLvl w:val="1"/>
        <w:rPr>
          <w:bCs/>
          <w:sz w:val="20"/>
          <w:szCs w:val="20"/>
        </w:rPr>
      </w:pPr>
    </w:p>
    <w:p w:rsidR="00CD13F6" w:rsidRPr="006C6105" w:rsidRDefault="00837F29" w:rsidP="00CD13F6">
      <w:pPr>
        <w:pStyle w:val="ConsPlusNormal"/>
        <w:keepLines/>
        <w:widowControl/>
        <w:ind w:firstLine="0"/>
        <w:jc w:val="center"/>
        <w:outlineLvl w:val="1"/>
        <w:rPr>
          <w:rFonts w:ascii="Times New Roman" w:hAnsi="Times New Roman" w:cs="Times New Roman"/>
          <w:b/>
          <w:bCs/>
        </w:rPr>
      </w:pPr>
      <w:r>
        <w:rPr>
          <w:rFonts w:ascii="Times New Roman" w:hAnsi="Times New Roman" w:cs="Times New Roman"/>
          <w:b/>
          <w:bCs/>
        </w:rPr>
        <w:t>4</w:t>
      </w:r>
      <w:r w:rsidR="00CD13F6" w:rsidRPr="006C6105">
        <w:rPr>
          <w:rFonts w:ascii="Times New Roman" w:hAnsi="Times New Roman" w:cs="Times New Roman"/>
          <w:b/>
          <w:bCs/>
        </w:rPr>
        <w:t xml:space="preserve">. </w:t>
      </w:r>
      <w:r w:rsidR="008C6C9D" w:rsidRPr="006C6105">
        <w:rPr>
          <w:rFonts w:ascii="Times New Roman" w:hAnsi="Times New Roman" w:cs="Times New Roman"/>
          <w:b/>
          <w:bCs/>
        </w:rPr>
        <w:t xml:space="preserve">ЦЕНА КОНТРАКТА И </w:t>
      </w:r>
      <w:r w:rsidR="00CD13F6" w:rsidRPr="006C6105">
        <w:rPr>
          <w:rFonts w:ascii="Times New Roman" w:hAnsi="Times New Roman" w:cs="Times New Roman"/>
          <w:b/>
          <w:bCs/>
        </w:rPr>
        <w:t>ПОРЯДОК РАСЧЕТОВ</w:t>
      </w:r>
    </w:p>
    <w:p w:rsidR="00CD13F6" w:rsidRPr="006C6105" w:rsidRDefault="00837F29" w:rsidP="008E7459">
      <w:pPr>
        <w:pStyle w:val="ConsPlusNormal"/>
        <w:widowControl/>
        <w:ind w:firstLine="284"/>
        <w:jc w:val="both"/>
        <w:rPr>
          <w:rFonts w:ascii="Times New Roman" w:hAnsi="Times New Roman" w:cs="Times New Roman"/>
        </w:rPr>
      </w:pPr>
      <w:r>
        <w:rPr>
          <w:rFonts w:ascii="Times New Roman" w:hAnsi="Times New Roman" w:cs="Times New Roman"/>
          <w:b/>
          <w:bCs/>
        </w:rPr>
        <w:t>4</w:t>
      </w:r>
      <w:r w:rsidR="00CD13F6" w:rsidRPr="006C6105">
        <w:rPr>
          <w:rFonts w:ascii="Times New Roman" w:hAnsi="Times New Roman" w:cs="Times New Roman"/>
          <w:b/>
          <w:bCs/>
        </w:rPr>
        <w:t>.1.</w:t>
      </w:r>
      <w:r w:rsidR="00CD13F6" w:rsidRPr="006C6105">
        <w:rPr>
          <w:rFonts w:ascii="Times New Roman" w:hAnsi="Times New Roman" w:cs="Times New Roman"/>
        </w:rPr>
        <w:t xml:space="preserve"> </w:t>
      </w:r>
      <w:r w:rsidR="006E000D" w:rsidRPr="006E000D">
        <w:rPr>
          <w:rFonts w:ascii="Times New Roman" w:hAnsi="Times New Roman" w:cs="Times New Roman"/>
        </w:rPr>
        <w:t xml:space="preserve">Стоимость Услуг в месяц составляет </w:t>
      </w:r>
      <w:r w:rsidR="006E000D">
        <w:rPr>
          <w:rFonts w:ascii="Times New Roman" w:hAnsi="Times New Roman" w:cs="Times New Roman"/>
        </w:rPr>
        <w:t xml:space="preserve">__________________ </w:t>
      </w:r>
      <w:r w:rsidR="006E000D" w:rsidRPr="006E000D">
        <w:rPr>
          <w:rFonts w:ascii="Times New Roman" w:hAnsi="Times New Roman" w:cs="Times New Roman"/>
        </w:rPr>
        <w:t>(</w:t>
      </w:r>
      <w:r w:rsidR="006E000D">
        <w:rPr>
          <w:rFonts w:ascii="Times New Roman" w:hAnsi="Times New Roman" w:cs="Times New Roman"/>
        </w:rPr>
        <w:t>____________________</w:t>
      </w:r>
      <w:r w:rsidR="006E000D" w:rsidRPr="006E000D">
        <w:rPr>
          <w:rFonts w:ascii="Times New Roman" w:hAnsi="Times New Roman" w:cs="Times New Roman"/>
        </w:rPr>
        <w:t xml:space="preserve">), в т.ч. НДС </w:t>
      </w:r>
      <w:r w:rsidR="006E000D">
        <w:rPr>
          <w:rFonts w:ascii="Times New Roman" w:hAnsi="Times New Roman" w:cs="Times New Roman"/>
        </w:rPr>
        <w:t xml:space="preserve">_____________ </w:t>
      </w:r>
      <w:r w:rsidR="006E000D" w:rsidRPr="006E000D">
        <w:rPr>
          <w:rFonts w:ascii="Times New Roman" w:hAnsi="Times New Roman" w:cs="Times New Roman"/>
        </w:rPr>
        <w:t>(</w:t>
      </w:r>
      <w:r w:rsidR="006E000D">
        <w:rPr>
          <w:rFonts w:ascii="Times New Roman" w:hAnsi="Times New Roman" w:cs="Times New Roman"/>
        </w:rPr>
        <w:t>________________________</w:t>
      </w:r>
      <w:r w:rsidR="006E000D" w:rsidRPr="006E000D">
        <w:rPr>
          <w:rFonts w:ascii="Times New Roman" w:hAnsi="Times New Roman" w:cs="Times New Roman"/>
        </w:rPr>
        <w:t>). Цена контракта за период с 01.0</w:t>
      </w:r>
      <w:r w:rsidR="006E000D">
        <w:rPr>
          <w:rFonts w:ascii="Times New Roman" w:hAnsi="Times New Roman" w:cs="Times New Roman"/>
        </w:rPr>
        <w:t>7</w:t>
      </w:r>
      <w:r w:rsidR="006E000D" w:rsidRPr="006E000D">
        <w:rPr>
          <w:rFonts w:ascii="Times New Roman" w:hAnsi="Times New Roman" w:cs="Times New Roman"/>
        </w:rPr>
        <w:t>.202</w:t>
      </w:r>
      <w:r w:rsidR="006E000D">
        <w:rPr>
          <w:rFonts w:ascii="Times New Roman" w:hAnsi="Times New Roman" w:cs="Times New Roman"/>
        </w:rPr>
        <w:t>6</w:t>
      </w:r>
      <w:r w:rsidR="006E000D" w:rsidRPr="006E000D">
        <w:rPr>
          <w:rFonts w:ascii="Times New Roman" w:hAnsi="Times New Roman" w:cs="Times New Roman"/>
        </w:rPr>
        <w:t xml:space="preserve"> по 3</w:t>
      </w:r>
      <w:r w:rsidR="006E000D">
        <w:rPr>
          <w:rFonts w:ascii="Times New Roman" w:hAnsi="Times New Roman" w:cs="Times New Roman"/>
        </w:rPr>
        <w:t>0</w:t>
      </w:r>
      <w:r w:rsidR="006E000D" w:rsidRPr="006E000D">
        <w:rPr>
          <w:rFonts w:ascii="Times New Roman" w:hAnsi="Times New Roman" w:cs="Times New Roman"/>
        </w:rPr>
        <w:t>.0</w:t>
      </w:r>
      <w:r w:rsidR="006E000D">
        <w:rPr>
          <w:rFonts w:ascii="Times New Roman" w:hAnsi="Times New Roman" w:cs="Times New Roman"/>
        </w:rPr>
        <w:t>6</w:t>
      </w:r>
      <w:r w:rsidR="006E000D" w:rsidRPr="006E000D">
        <w:rPr>
          <w:rFonts w:ascii="Times New Roman" w:hAnsi="Times New Roman" w:cs="Times New Roman"/>
        </w:rPr>
        <w:t>.202</w:t>
      </w:r>
      <w:r w:rsidR="006E000D">
        <w:rPr>
          <w:rFonts w:ascii="Times New Roman" w:hAnsi="Times New Roman" w:cs="Times New Roman"/>
        </w:rPr>
        <w:t>7</w:t>
      </w:r>
      <w:r w:rsidR="006E000D" w:rsidRPr="006E000D">
        <w:rPr>
          <w:rFonts w:ascii="Times New Roman" w:hAnsi="Times New Roman" w:cs="Times New Roman"/>
        </w:rPr>
        <w:t xml:space="preserve"> в соответствии с Расчетом стоимости услуг (Приложение № </w:t>
      </w:r>
      <w:r w:rsidR="006E000D">
        <w:rPr>
          <w:rFonts w:ascii="Times New Roman" w:hAnsi="Times New Roman" w:cs="Times New Roman"/>
        </w:rPr>
        <w:t>2</w:t>
      </w:r>
      <w:r w:rsidR="006E000D" w:rsidRPr="006E000D">
        <w:rPr>
          <w:rFonts w:ascii="Times New Roman" w:hAnsi="Times New Roman" w:cs="Times New Roman"/>
        </w:rPr>
        <w:t xml:space="preserve"> к контракту) составляет</w:t>
      </w:r>
      <w:r w:rsidR="006E000D">
        <w:rPr>
          <w:rFonts w:ascii="Times New Roman" w:hAnsi="Times New Roman" w:cs="Times New Roman"/>
        </w:rPr>
        <w:t xml:space="preserve"> </w:t>
      </w:r>
      <w:r w:rsidR="00135C22" w:rsidRPr="003E7F63">
        <w:rPr>
          <w:rFonts w:ascii="Times New Roman" w:hAnsi="Times New Roman" w:cs="Times New Roman"/>
          <w:b/>
          <w:color w:val="000000"/>
        </w:rPr>
        <w:t>________________</w:t>
      </w:r>
      <w:r w:rsidR="003E7F63">
        <w:rPr>
          <w:rFonts w:ascii="Times New Roman" w:hAnsi="Times New Roman" w:cs="Times New Roman"/>
        </w:rPr>
        <w:t>,</w:t>
      </w:r>
      <w:r w:rsidR="008C6C9D" w:rsidRPr="006C6105">
        <w:rPr>
          <w:rFonts w:ascii="Times New Roman" w:hAnsi="Times New Roman" w:cs="Times New Roman"/>
        </w:rPr>
        <w:t xml:space="preserve"> </w:t>
      </w:r>
      <w:r w:rsidR="003E7F63">
        <w:rPr>
          <w:rFonts w:ascii="Times New Roman" w:hAnsi="Times New Roman" w:cs="Times New Roman"/>
        </w:rPr>
        <w:t>в</w:t>
      </w:r>
      <w:r w:rsidR="003967DF" w:rsidRPr="003967DF">
        <w:rPr>
          <w:rFonts w:ascii="Times New Roman" w:hAnsi="Times New Roman" w:cs="Times New Roman"/>
        </w:rPr>
        <w:t xml:space="preserve"> т</w:t>
      </w:r>
      <w:r w:rsidR="003E7F63">
        <w:rPr>
          <w:rFonts w:ascii="Times New Roman" w:hAnsi="Times New Roman" w:cs="Times New Roman"/>
        </w:rPr>
        <w:t xml:space="preserve">ом </w:t>
      </w:r>
      <w:r w:rsidR="003967DF" w:rsidRPr="003967DF">
        <w:rPr>
          <w:rFonts w:ascii="Times New Roman" w:hAnsi="Times New Roman" w:cs="Times New Roman"/>
        </w:rPr>
        <w:t>ч</w:t>
      </w:r>
      <w:r w:rsidR="003E7F63">
        <w:rPr>
          <w:rFonts w:ascii="Times New Roman" w:hAnsi="Times New Roman" w:cs="Times New Roman"/>
        </w:rPr>
        <w:t>исле</w:t>
      </w:r>
      <w:r w:rsidR="003967DF" w:rsidRPr="003967DF">
        <w:rPr>
          <w:rFonts w:ascii="Times New Roman" w:hAnsi="Times New Roman" w:cs="Times New Roman"/>
        </w:rPr>
        <w:t xml:space="preserve"> НДС___</w:t>
      </w:r>
      <w:r w:rsidR="003E7F63">
        <w:rPr>
          <w:rFonts w:ascii="Times New Roman" w:hAnsi="Times New Roman" w:cs="Times New Roman"/>
        </w:rPr>
        <w:t xml:space="preserve"> </w:t>
      </w:r>
      <w:r w:rsidR="003967DF" w:rsidRPr="003967DF">
        <w:rPr>
          <w:rFonts w:ascii="Times New Roman" w:hAnsi="Times New Roman" w:cs="Times New Roman"/>
        </w:rPr>
        <w:t xml:space="preserve">руб./ НДС не облагается на основании </w:t>
      </w:r>
      <w:r w:rsidR="006D0EA6">
        <w:rPr>
          <w:rFonts w:ascii="Times New Roman" w:hAnsi="Times New Roman" w:cs="Times New Roman"/>
        </w:rPr>
        <w:t xml:space="preserve">__________ </w:t>
      </w:r>
      <w:r w:rsidR="003967DF" w:rsidRPr="003967DF">
        <w:rPr>
          <w:rFonts w:ascii="Times New Roman" w:hAnsi="Times New Roman" w:cs="Times New Roman"/>
        </w:rPr>
        <w:t>НК РФ.</w:t>
      </w:r>
      <w:r w:rsidR="00D23380" w:rsidRPr="006C6105">
        <w:rPr>
          <w:rFonts w:ascii="Times New Roman" w:hAnsi="Times New Roman" w:cs="Times New Roman"/>
        </w:rPr>
        <w:t xml:space="preserve"> </w:t>
      </w:r>
    </w:p>
    <w:p w:rsidR="00E12B65" w:rsidRPr="006C6105" w:rsidRDefault="00E12B65" w:rsidP="008E7459">
      <w:pPr>
        <w:pStyle w:val="ConsPlusNormal"/>
        <w:ind w:firstLine="284"/>
        <w:jc w:val="both"/>
        <w:rPr>
          <w:rFonts w:ascii="Times New Roman" w:hAnsi="Times New Roman" w:cs="Times New Roman"/>
        </w:rPr>
      </w:pPr>
      <w:r w:rsidRPr="006C6105">
        <w:rPr>
          <w:rFonts w:ascii="Times New Roman" w:hAnsi="Times New Roman" w:cs="Times New Roman"/>
        </w:rPr>
        <w:t>Цена Контракта является твердой и определяется на весь срок исполнения Контракта.</w:t>
      </w:r>
    </w:p>
    <w:p w:rsidR="00E12B65" w:rsidRDefault="00E12B65" w:rsidP="008E7459">
      <w:pPr>
        <w:pStyle w:val="ConsPlusNormal"/>
        <w:widowControl/>
        <w:ind w:firstLine="284"/>
        <w:jc w:val="both"/>
        <w:rPr>
          <w:rFonts w:ascii="Times New Roman" w:hAnsi="Times New Roman" w:cs="Times New Roman"/>
        </w:rPr>
      </w:pPr>
      <w:r w:rsidRPr="006C6105">
        <w:rPr>
          <w:rFonts w:ascii="Times New Roman" w:hAnsi="Times New Roman" w:cs="Times New Roman"/>
        </w:rPr>
        <w:t xml:space="preserve">Цена контракта включает: стоимость </w:t>
      </w:r>
      <w:r w:rsidR="00502CC7">
        <w:rPr>
          <w:rFonts w:ascii="Times New Roman" w:hAnsi="Times New Roman" w:cs="Times New Roman"/>
        </w:rPr>
        <w:t>услуги</w:t>
      </w:r>
      <w:r w:rsidRPr="006C6105">
        <w:rPr>
          <w:rFonts w:ascii="Times New Roman" w:hAnsi="Times New Roman" w:cs="Times New Roman"/>
        </w:rPr>
        <w:t>, обязательные налоговые платежи, сборы, иные расходы Исполнителя, возникающие при исполнении контракта</w:t>
      </w:r>
      <w:r w:rsidRPr="00C9207B">
        <w:rPr>
          <w:rFonts w:ascii="Times New Roman" w:hAnsi="Times New Roman" w:cs="Times New Roman"/>
        </w:rPr>
        <w:t>.</w:t>
      </w:r>
    </w:p>
    <w:p w:rsidR="007C449C" w:rsidRDefault="007C449C" w:rsidP="008E7459">
      <w:pPr>
        <w:pStyle w:val="ConsNormal"/>
        <w:widowControl/>
        <w:ind w:right="0" w:firstLine="284"/>
        <w:jc w:val="both"/>
        <w:rPr>
          <w:rFonts w:ascii="Times New Roman" w:hAnsi="Times New Roman"/>
        </w:rPr>
      </w:pPr>
      <w:r w:rsidRPr="00764DA5">
        <w:rPr>
          <w:rFonts w:ascii="Times New Roman" w:hAnsi="Times New Roman"/>
        </w:rPr>
        <w:t xml:space="preserve">Источник </w:t>
      </w:r>
      <w:r w:rsidRPr="00E6067A">
        <w:rPr>
          <w:rFonts w:ascii="Times New Roman" w:hAnsi="Times New Roman"/>
        </w:rPr>
        <w:t>финансирования:</w:t>
      </w:r>
      <w:r w:rsidRPr="00FA3F25">
        <w:rPr>
          <w:rFonts w:ascii="Times New Roman" w:hAnsi="Times New Roman"/>
        </w:rPr>
        <w:t xml:space="preserve"> </w:t>
      </w:r>
      <w:r w:rsidR="0070221D">
        <w:rPr>
          <w:rFonts w:ascii="Times New Roman" w:hAnsi="Times New Roman"/>
        </w:rPr>
        <w:t>средства бюджетных учреждений</w:t>
      </w:r>
      <w:r w:rsidRPr="00E6067A">
        <w:rPr>
          <w:rFonts w:ascii="Times New Roman" w:hAnsi="Times New Roman"/>
        </w:rPr>
        <w:t>.</w:t>
      </w:r>
    </w:p>
    <w:p w:rsidR="00321B6B" w:rsidRPr="00E6067A" w:rsidRDefault="00E95FB5" w:rsidP="008E7459">
      <w:pPr>
        <w:pStyle w:val="ConsNormal"/>
        <w:widowControl/>
        <w:ind w:right="0" w:firstLine="284"/>
        <w:jc w:val="both"/>
        <w:rPr>
          <w:rFonts w:ascii="Times New Roman" w:hAnsi="Times New Roman"/>
        </w:rPr>
      </w:pPr>
      <w:r>
        <w:rPr>
          <w:rFonts w:ascii="Times New Roman" w:hAnsi="Times New Roman"/>
        </w:rPr>
        <w:t>Назначение платежа: «За адаптацию</w:t>
      </w:r>
      <w:r w:rsidR="00321B6B">
        <w:rPr>
          <w:rFonts w:ascii="Times New Roman" w:hAnsi="Times New Roman"/>
        </w:rPr>
        <w:t xml:space="preserve"> и сопровождение</w:t>
      </w:r>
      <w:r>
        <w:rPr>
          <w:rFonts w:ascii="Times New Roman" w:hAnsi="Times New Roman"/>
        </w:rPr>
        <w:t xml:space="preserve"> СПС</w:t>
      </w:r>
      <w:r w:rsidR="00DA7D13">
        <w:rPr>
          <w:rFonts w:ascii="Times New Roman" w:hAnsi="Times New Roman"/>
        </w:rPr>
        <w:t xml:space="preserve"> КонсультантПлюс</w:t>
      </w:r>
      <w:r w:rsidR="00321B6B">
        <w:rPr>
          <w:rFonts w:ascii="Times New Roman" w:hAnsi="Times New Roman"/>
        </w:rPr>
        <w:t>»</w:t>
      </w:r>
      <w:r w:rsidR="00DA7D13">
        <w:rPr>
          <w:rFonts w:ascii="Times New Roman" w:hAnsi="Times New Roman"/>
        </w:rPr>
        <w:t>.</w:t>
      </w:r>
    </w:p>
    <w:p w:rsidR="006E000D" w:rsidRPr="006E000D" w:rsidRDefault="00837F29" w:rsidP="006E000D">
      <w:pPr>
        <w:pStyle w:val="ConsPlusNormal"/>
        <w:ind w:firstLine="284"/>
        <w:jc w:val="both"/>
        <w:rPr>
          <w:rFonts w:ascii="Times New Roman" w:hAnsi="Times New Roman" w:cs="Times New Roman"/>
        </w:rPr>
      </w:pPr>
      <w:r>
        <w:rPr>
          <w:rFonts w:ascii="Times New Roman" w:hAnsi="Times New Roman" w:cs="Times New Roman"/>
          <w:b/>
        </w:rPr>
        <w:t>4</w:t>
      </w:r>
      <w:r w:rsidR="00644174" w:rsidRPr="00A72F7E">
        <w:rPr>
          <w:rFonts w:ascii="Times New Roman" w:hAnsi="Times New Roman" w:cs="Times New Roman"/>
          <w:b/>
        </w:rPr>
        <w:t>.2.</w:t>
      </w:r>
      <w:r w:rsidR="0070221D">
        <w:rPr>
          <w:rFonts w:ascii="Times New Roman" w:hAnsi="Times New Roman" w:cs="Times New Roman"/>
          <w:b/>
        </w:rPr>
        <w:t xml:space="preserve"> </w:t>
      </w:r>
      <w:r w:rsidR="006E000D" w:rsidRPr="006E000D">
        <w:rPr>
          <w:rFonts w:ascii="Times New Roman" w:hAnsi="Times New Roman" w:cs="Times New Roman"/>
        </w:rPr>
        <w:t xml:space="preserve">Расчетным периодом по настоящему контракту является календарный месяц, в течение которого Исполнителем оказываются услуги. Заказчик оплачивает стоимость Услуг в течение 7 (семи) рабочих дней со дня подписания </w:t>
      </w:r>
      <w:r w:rsidR="00D65680">
        <w:rPr>
          <w:rFonts w:ascii="Times New Roman" w:hAnsi="Times New Roman" w:cs="Times New Roman"/>
        </w:rPr>
        <w:t xml:space="preserve">универсального передаточного документа (далее – </w:t>
      </w:r>
      <w:r w:rsidR="006E000D" w:rsidRPr="006E000D">
        <w:rPr>
          <w:rFonts w:ascii="Times New Roman" w:hAnsi="Times New Roman" w:cs="Times New Roman"/>
        </w:rPr>
        <w:t>УПД</w:t>
      </w:r>
      <w:r w:rsidR="00D65680">
        <w:rPr>
          <w:rFonts w:ascii="Times New Roman" w:hAnsi="Times New Roman" w:cs="Times New Roman"/>
        </w:rPr>
        <w:t>)</w:t>
      </w:r>
      <w:r w:rsidR="006E000D" w:rsidRPr="006E000D">
        <w:rPr>
          <w:rFonts w:ascii="Times New Roman" w:hAnsi="Times New Roman" w:cs="Times New Roman"/>
        </w:rPr>
        <w:t xml:space="preserve"> / акта оказанных услуг</w:t>
      </w:r>
      <w:r w:rsidR="006E000D">
        <w:rPr>
          <w:rFonts w:ascii="Times New Roman" w:hAnsi="Times New Roman" w:cs="Times New Roman"/>
        </w:rPr>
        <w:t xml:space="preserve"> (акта)</w:t>
      </w:r>
      <w:r w:rsidR="00444C55">
        <w:rPr>
          <w:rFonts w:ascii="Times New Roman" w:hAnsi="Times New Roman" w:cs="Times New Roman"/>
        </w:rPr>
        <w:t xml:space="preserve"> на основании выставленного счета</w:t>
      </w:r>
      <w:r w:rsidR="006E000D" w:rsidRPr="006E000D">
        <w:rPr>
          <w:rFonts w:ascii="Times New Roman" w:hAnsi="Times New Roman" w:cs="Times New Roman"/>
        </w:rPr>
        <w:t xml:space="preserve">. </w:t>
      </w:r>
    </w:p>
    <w:p w:rsidR="004A7555" w:rsidRPr="004A7555" w:rsidRDefault="006E000D" w:rsidP="004A7555">
      <w:pPr>
        <w:pStyle w:val="ConsPlusNormal"/>
        <w:ind w:firstLine="284"/>
        <w:jc w:val="both"/>
        <w:rPr>
          <w:rFonts w:ascii="Times New Roman" w:hAnsi="Times New Roman" w:cs="Times New Roman"/>
        </w:rPr>
      </w:pPr>
      <w:r w:rsidRPr="006E000D">
        <w:rPr>
          <w:rFonts w:ascii="Times New Roman" w:hAnsi="Times New Roman" w:cs="Times New Roman"/>
        </w:rPr>
        <w:t>Основанием для расчетов является УПД / акт оказанных услуг</w:t>
      </w:r>
      <w:r>
        <w:rPr>
          <w:rFonts w:ascii="Times New Roman" w:hAnsi="Times New Roman" w:cs="Times New Roman"/>
        </w:rPr>
        <w:t xml:space="preserve"> (акт)</w:t>
      </w:r>
      <w:r w:rsidRPr="006E000D">
        <w:rPr>
          <w:rFonts w:ascii="Times New Roman" w:hAnsi="Times New Roman" w:cs="Times New Roman"/>
        </w:rPr>
        <w:t>, который Исполнитель предоставляет Заказчику</w:t>
      </w:r>
      <w:r w:rsidR="00E722C9">
        <w:rPr>
          <w:rFonts w:ascii="Times New Roman" w:hAnsi="Times New Roman" w:cs="Times New Roman"/>
        </w:rPr>
        <w:t xml:space="preserve"> в течение 5 (пяти) рабочих дней после окончания расчетного периода.</w:t>
      </w:r>
      <w:r w:rsidRPr="006E000D">
        <w:rPr>
          <w:rFonts w:ascii="Times New Roman" w:hAnsi="Times New Roman" w:cs="Times New Roman"/>
        </w:rPr>
        <w:t xml:space="preserve"> В УПД / акте оказанных услуг </w:t>
      </w:r>
      <w:r>
        <w:rPr>
          <w:rFonts w:ascii="Times New Roman" w:hAnsi="Times New Roman" w:cs="Times New Roman"/>
        </w:rPr>
        <w:t xml:space="preserve">(акте) </w:t>
      </w:r>
      <w:r w:rsidRPr="006E000D">
        <w:rPr>
          <w:rFonts w:ascii="Times New Roman" w:hAnsi="Times New Roman" w:cs="Times New Roman"/>
        </w:rPr>
        <w:t>указывается стоимость Услуг за месяц.</w:t>
      </w:r>
      <w:r w:rsidR="004A7555">
        <w:rPr>
          <w:rFonts w:ascii="Times New Roman" w:hAnsi="Times New Roman" w:cs="Times New Roman"/>
        </w:rPr>
        <w:t xml:space="preserve"> </w:t>
      </w:r>
      <w:r w:rsidR="004A7555" w:rsidRPr="004A7555">
        <w:rPr>
          <w:rFonts w:ascii="Times New Roman" w:hAnsi="Times New Roman" w:cs="Times New Roman"/>
        </w:rPr>
        <w:t>Заказчик в течение 5 (пяти) рабочих дней с даты получения УПД / акт</w:t>
      </w:r>
      <w:r w:rsidR="004A7555">
        <w:rPr>
          <w:rFonts w:ascii="Times New Roman" w:hAnsi="Times New Roman" w:cs="Times New Roman"/>
        </w:rPr>
        <w:t>а</w:t>
      </w:r>
      <w:r w:rsidR="004A7555" w:rsidRPr="004A7555">
        <w:rPr>
          <w:rFonts w:ascii="Times New Roman" w:hAnsi="Times New Roman" w:cs="Times New Roman"/>
        </w:rPr>
        <w:t xml:space="preserve"> оказанных услуг (акт</w:t>
      </w:r>
      <w:r w:rsidR="004A7555">
        <w:rPr>
          <w:rFonts w:ascii="Times New Roman" w:hAnsi="Times New Roman" w:cs="Times New Roman"/>
        </w:rPr>
        <w:t>а</w:t>
      </w:r>
      <w:r w:rsidR="004A7555" w:rsidRPr="004A7555">
        <w:rPr>
          <w:rFonts w:ascii="Times New Roman" w:hAnsi="Times New Roman" w:cs="Times New Roman"/>
        </w:rPr>
        <w:t>)</w:t>
      </w:r>
      <w:r w:rsidR="004A7555">
        <w:rPr>
          <w:rFonts w:ascii="Times New Roman" w:hAnsi="Times New Roman" w:cs="Times New Roman"/>
        </w:rPr>
        <w:t xml:space="preserve"> </w:t>
      </w:r>
      <w:r w:rsidR="004A7555" w:rsidRPr="004A7555">
        <w:rPr>
          <w:rFonts w:ascii="Times New Roman" w:hAnsi="Times New Roman" w:cs="Times New Roman"/>
        </w:rPr>
        <w:t xml:space="preserve">подписывает указанный </w:t>
      </w:r>
      <w:r w:rsidR="004A7555">
        <w:rPr>
          <w:rFonts w:ascii="Times New Roman" w:hAnsi="Times New Roman" w:cs="Times New Roman"/>
        </w:rPr>
        <w:t>документ</w:t>
      </w:r>
      <w:r w:rsidR="004A7555" w:rsidRPr="004A7555">
        <w:rPr>
          <w:rFonts w:ascii="Times New Roman" w:hAnsi="Times New Roman" w:cs="Times New Roman"/>
        </w:rPr>
        <w:t xml:space="preserve"> или направляет в адрес Исполнителя мотивированный отказ от его подписания.</w:t>
      </w:r>
    </w:p>
    <w:p w:rsidR="0070221D" w:rsidRPr="0070221D" w:rsidRDefault="00837F29" w:rsidP="0070221D">
      <w:pPr>
        <w:pStyle w:val="ConsPlusNormal"/>
        <w:ind w:firstLine="284"/>
        <w:jc w:val="both"/>
        <w:rPr>
          <w:rFonts w:ascii="Times New Roman" w:hAnsi="Times New Roman" w:cs="Times New Roman"/>
        </w:rPr>
      </w:pPr>
      <w:r>
        <w:rPr>
          <w:rFonts w:ascii="Times New Roman" w:hAnsi="Times New Roman" w:cs="Times New Roman"/>
          <w:b/>
        </w:rPr>
        <w:t>4</w:t>
      </w:r>
      <w:r w:rsidR="00326D3B" w:rsidRPr="00326D3B">
        <w:rPr>
          <w:rFonts w:ascii="Times New Roman" w:hAnsi="Times New Roman" w:cs="Times New Roman"/>
          <w:b/>
        </w:rPr>
        <w:t>.3</w:t>
      </w:r>
      <w:r w:rsidR="0070221D" w:rsidRPr="00326D3B">
        <w:rPr>
          <w:rFonts w:ascii="Times New Roman" w:hAnsi="Times New Roman" w:cs="Times New Roman"/>
          <w:b/>
        </w:rPr>
        <w:t>.</w:t>
      </w:r>
      <w:r w:rsidR="0070221D" w:rsidRPr="0070221D">
        <w:rPr>
          <w:rFonts w:ascii="Times New Roman" w:hAnsi="Times New Roman" w:cs="Times New Roman"/>
        </w:rPr>
        <w:t xml:space="preserve"> Днем исполнения Заказчиком обязательства по перечислению денежных средств за фактическое исполнение настоящего Контракта считается день списания денежных средств с расчетного счета Заказчика.</w:t>
      </w:r>
    </w:p>
    <w:p w:rsidR="0070221D" w:rsidRPr="0070221D" w:rsidRDefault="00837F29" w:rsidP="0070221D">
      <w:pPr>
        <w:pStyle w:val="ConsPlusNormal"/>
        <w:ind w:firstLine="284"/>
        <w:jc w:val="both"/>
        <w:rPr>
          <w:rFonts w:ascii="Times New Roman" w:hAnsi="Times New Roman" w:cs="Times New Roman"/>
        </w:rPr>
      </w:pPr>
      <w:r>
        <w:rPr>
          <w:rFonts w:ascii="Times New Roman" w:hAnsi="Times New Roman" w:cs="Times New Roman"/>
          <w:b/>
        </w:rPr>
        <w:t>4</w:t>
      </w:r>
      <w:r w:rsidR="00326D3B" w:rsidRPr="00326D3B">
        <w:rPr>
          <w:rFonts w:ascii="Times New Roman" w:hAnsi="Times New Roman" w:cs="Times New Roman"/>
          <w:b/>
        </w:rPr>
        <w:t>.4</w:t>
      </w:r>
      <w:r w:rsidR="0070221D" w:rsidRPr="00326D3B">
        <w:rPr>
          <w:rFonts w:ascii="Times New Roman" w:hAnsi="Times New Roman" w:cs="Times New Roman"/>
          <w:b/>
        </w:rPr>
        <w:t>.</w:t>
      </w:r>
      <w:r w:rsidR="0070221D" w:rsidRPr="0070221D">
        <w:rPr>
          <w:rFonts w:ascii="Times New Roman" w:hAnsi="Times New Roman" w:cs="Times New Roman"/>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221D" w:rsidRPr="0070221D" w:rsidRDefault="00837F29" w:rsidP="0070221D">
      <w:pPr>
        <w:pStyle w:val="ConsPlusNormal"/>
        <w:widowControl/>
        <w:ind w:firstLine="284"/>
        <w:jc w:val="both"/>
        <w:rPr>
          <w:rFonts w:ascii="Times New Roman" w:hAnsi="Times New Roman" w:cs="Times New Roman"/>
        </w:rPr>
      </w:pPr>
      <w:r>
        <w:rPr>
          <w:rFonts w:ascii="Times New Roman" w:hAnsi="Times New Roman" w:cs="Times New Roman"/>
          <w:b/>
        </w:rPr>
        <w:t>4</w:t>
      </w:r>
      <w:r w:rsidR="00326D3B" w:rsidRPr="00326D3B">
        <w:rPr>
          <w:rFonts w:ascii="Times New Roman" w:hAnsi="Times New Roman" w:cs="Times New Roman"/>
          <w:b/>
        </w:rPr>
        <w:t>.5</w:t>
      </w:r>
      <w:r w:rsidR="0070221D" w:rsidRPr="00326D3B">
        <w:rPr>
          <w:rFonts w:ascii="Times New Roman" w:hAnsi="Times New Roman" w:cs="Times New Roman"/>
          <w:b/>
        </w:rPr>
        <w:t>.</w:t>
      </w:r>
      <w:r w:rsidR="0070221D" w:rsidRPr="0070221D">
        <w:rPr>
          <w:rFonts w:ascii="Times New Roman" w:hAnsi="Times New Roman" w:cs="Times New Roman"/>
        </w:rPr>
        <w:t xml:space="preserve"> В случае непредставления всех необходимых для оплаты документов по вине Исполнителя, Заказчик вправе соответственно задержать оплату за </w:t>
      </w:r>
      <w:r w:rsidR="00326D3B">
        <w:rPr>
          <w:rFonts w:ascii="Times New Roman" w:hAnsi="Times New Roman" w:cs="Times New Roman"/>
        </w:rPr>
        <w:t xml:space="preserve">услугу </w:t>
      </w:r>
      <w:r w:rsidR="0070221D" w:rsidRPr="0070221D">
        <w:rPr>
          <w:rFonts w:ascii="Times New Roman" w:hAnsi="Times New Roman" w:cs="Times New Roman"/>
        </w:rPr>
        <w:t>соразмерно просрочке Исполнителя.</w:t>
      </w:r>
    </w:p>
    <w:p w:rsidR="00B4514B" w:rsidRDefault="00B4514B" w:rsidP="00C8554F">
      <w:pPr>
        <w:pStyle w:val="ConsNormal"/>
        <w:widowControl/>
        <w:ind w:right="0" w:firstLine="567"/>
        <w:jc w:val="both"/>
        <w:rPr>
          <w:rFonts w:ascii="Times New Roman" w:hAnsi="Times New Roman"/>
          <w:bCs/>
        </w:rPr>
      </w:pPr>
    </w:p>
    <w:p w:rsidR="00B4514B" w:rsidRPr="00B4514B" w:rsidRDefault="00837F29" w:rsidP="00B4514B">
      <w:pPr>
        <w:pStyle w:val="ConsNormal"/>
        <w:widowControl/>
        <w:ind w:right="0" w:firstLine="0"/>
        <w:jc w:val="center"/>
        <w:rPr>
          <w:rFonts w:ascii="Times New Roman" w:hAnsi="Times New Roman"/>
          <w:b/>
          <w:bCs/>
        </w:rPr>
      </w:pPr>
      <w:r>
        <w:rPr>
          <w:rFonts w:ascii="Times New Roman" w:hAnsi="Times New Roman"/>
          <w:b/>
          <w:bCs/>
        </w:rPr>
        <w:t>5</w:t>
      </w:r>
      <w:r w:rsidR="00B4514B" w:rsidRPr="00B4514B">
        <w:rPr>
          <w:rFonts w:ascii="Times New Roman" w:hAnsi="Times New Roman"/>
          <w:b/>
          <w:bCs/>
        </w:rPr>
        <w:t>. СРОК ДЕЙСТВИЯ КОНТРАКТА</w:t>
      </w:r>
    </w:p>
    <w:p w:rsidR="004256E5" w:rsidRPr="00C8554F" w:rsidRDefault="00837F29" w:rsidP="00B4514B">
      <w:pPr>
        <w:pStyle w:val="ConsNormal"/>
        <w:widowControl/>
        <w:ind w:right="0" w:firstLine="284"/>
        <w:jc w:val="both"/>
        <w:rPr>
          <w:rFonts w:ascii="Times New Roman" w:hAnsi="Times New Roman"/>
        </w:rPr>
      </w:pPr>
      <w:r>
        <w:rPr>
          <w:rFonts w:ascii="Times New Roman" w:hAnsi="Times New Roman"/>
          <w:b/>
          <w:bCs/>
        </w:rPr>
        <w:t>5</w:t>
      </w:r>
      <w:r w:rsidR="000E5B60" w:rsidRPr="008275A1">
        <w:rPr>
          <w:rFonts w:ascii="Times New Roman" w:hAnsi="Times New Roman"/>
          <w:b/>
          <w:bCs/>
        </w:rPr>
        <w:t>.1.</w:t>
      </w:r>
      <w:r w:rsidR="000E5B60" w:rsidRPr="00C8554F">
        <w:rPr>
          <w:rFonts w:ascii="Times New Roman" w:hAnsi="Times New Roman"/>
        </w:rPr>
        <w:t xml:space="preserve"> Настоящий </w:t>
      </w:r>
      <w:r w:rsidR="004256E5" w:rsidRPr="00C8554F">
        <w:rPr>
          <w:rFonts w:ascii="Times New Roman" w:hAnsi="Times New Roman"/>
        </w:rPr>
        <w:t>Контракт</w:t>
      </w:r>
      <w:r w:rsidR="000E5B60" w:rsidRPr="00C8554F">
        <w:rPr>
          <w:rFonts w:ascii="Times New Roman" w:hAnsi="Times New Roman"/>
        </w:rPr>
        <w:t xml:space="preserve"> вступает в силу с момента подписания </w:t>
      </w:r>
      <w:r w:rsidR="000E5B60" w:rsidRPr="00C8554F">
        <w:rPr>
          <w:rFonts w:ascii="Times New Roman" w:hAnsi="Times New Roman"/>
          <w:bCs/>
        </w:rPr>
        <w:t xml:space="preserve">и </w:t>
      </w:r>
      <w:r w:rsidR="000E5B60" w:rsidRPr="00C8554F">
        <w:rPr>
          <w:rFonts w:ascii="Times New Roman" w:hAnsi="Times New Roman"/>
        </w:rPr>
        <w:t>заканчивает свое действие</w:t>
      </w:r>
      <w:r w:rsidR="00B4514B">
        <w:rPr>
          <w:rFonts w:ascii="Times New Roman" w:hAnsi="Times New Roman"/>
        </w:rPr>
        <w:t xml:space="preserve"> 30.06.2027</w:t>
      </w:r>
      <w:r w:rsidR="008275A1">
        <w:rPr>
          <w:rFonts w:ascii="Times New Roman" w:hAnsi="Times New Roman"/>
        </w:rPr>
        <w:t>,</w:t>
      </w:r>
      <w:r w:rsidR="000E5B60" w:rsidRPr="00C8554F">
        <w:rPr>
          <w:rFonts w:ascii="Times New Roman" w:hAnsi="Times New Roman"/>
        </w:rPr>
        <w:t xml:space="preserve"> </w:t>
      </w:r>
      <w:r w:rsidR="008275A1" w:rsidRPr="008275A1">
        <w:rPr>
          <w:rFonts w:ascii="Times New Roman" w:hAnsi="Times New Roman"/>
        </w:rPr>
        <w:t>а в части обязательств</w:t>
      </w:r>
      <w:r w:rsidR="00072659">
        <w:rPr>
          <w:rFonts w:ascii="Times New Roman" w:hAnsi="Times New Roman"/>
        </w:rPr>
        <w:t xml:space="preserve"> по оплате</w:t>
      </w:r>
      <w:r w:rsidR="008275A1" w:rsidRPr="008275A1">
        <w:rPr>
          <w:rFonts w:ascii="Times New Roman" w:hAnsi="Times New Roman"/>
        </w:rPr>
        <w:t xml:space="preserve">, в том числе </w:t>
      </w:r>
      <w:r w:rsidR="008275A1">
        <w:rPr>
          <w:rFonts w:ascii="Times New Roman" w:hAnsi="Times New Roman"/>
        </w:rPr>
        <w:t>неустоек</w:t>
      </w:r>
      <w:r w:rsidR="008275A1" w:rsidRPr="008275A1">
        <w:rPr>
          <w:rFonts w:ascii="Times New Roman" w:hAnsi="Times New Roman"/>
        </w:rPr>
        <w:t>, - до полного исполнения Сторонами обязательств.</w:t>
      </w:r>
    </w:p>
    <w:p w:rsidR="00C27FC5" w:rsidRPr="00C8554F" w:rsidRDefault="00C27FC5" w:rsidP="00C8554F">
      <w:pPr>
        <w:widowControl w:val="0"/>
        <w:jc w:val="both"/>
        <w:rPr>
          <w:snapToGrid w:val="0"/>
          <w:color w:val="000000"/>
          <w:sz w:val="20"/>
          <w:szCs w:val="20"/>
        </w:rPr>
      </w:pPr>
    </w:p>
    <w:p w:rsidR="00C27FC5" w:rsidRPr="003900AF" w:rsidRDefault="00837F29" w:rsidP="00C27FC5">
      <w:pPr>
        <w:pStyle w:val="2"/>
        <w:spacing w:before="0" w:after="0"/>
      </w:pPr>
      <w:r>
        <w:t>6</w:t>
      </w:r>
      <w:r w:rsidR="00C27FC5">
        <w:t>. ПОРЯДОК ИЗМЕНЕНИЯ И РАСТОРЖЕНИЯ</w:t>
      </w:r>
      <w:r w:rsidR="00C27FC5" w:rsidRPr="003900AF">
        <w:t xml:space="preserve"> </w:t>
      </w:r>
      <w:r w:rsidR="00C27FC5">
        <w:t>КОНТРАКТА</w:t>
      </w:r>
    </w:p>
    <w:p w:rsidR="00B976EF" w:rsidRPr="00182644" w:rsidRDefault="00837F29" w:rsidP="00E77001">
      <w:pPr>
        <w:widowControl w:val="0"/>
        <w:ind w:firstLine="284"/>
        <w:jc w:val="both"/>
        <w:rPr>
          <w:color w:val="000000"/>
          <w:sz w:val="20"/>
          <w:szCs w:val="20"/>
        </w:rPr>
      </w:pPr>
      <w:r>
        <w:rPr>
          <w:b/>
          <w:snapToGrid w:val="0"/>
          <w:color w:val="000000"/>
          <w:sz w:val="20"/>
          <w:szCs w:val="20"/>
        </w:rPr>
        <w:t>6</w:t>
      </w:r>
      <w:r w:rsidR="00C27FC5">
        <w:rPr>
          <w:b/>
          <w:snapToGrid w:val="0"/>
          <w:color w:val="000000"/>
          <w:sz w:val="20"/>
          <w:szCs w:val="20"/>
        </w:rPr>
        <w:t>.1</w:t>
      </w:r>
      <w:r w:rsidR="004256E5" w:rsidRPr="004256E5">
        <w:rPr>
          <w:b/>
          <w:snapToGrid w:val="0"/>
          <w:color w:val="000000"/>
          <w:sz w:val="20"/>
          <w:szCs w:val="20"/>
        </w:rPr>
        <w:t>.</w:t>
      </w:r>
      <w:r w:rsidR="004256E5" w:rsidRPr="004256E5">
        <w:rPr>
          <w:snapToGrid w:val="0"/>
          <w:color w:val="000000"/>
          <w:sz w:val="20"/>
          <w:szCs w:val="20"/>
        </w:rPr>
        <w:t xml:space="preserve"> </w:t>
      </w:r>
      <w:r w:rsidR="00B976EF">
        <w:rPr>
          <w:color w:val="000000"/>
          <w:sz w:val="20"/>
          <w:szCs w:val="20"/>
        </w:rPr>
        <w:t>Расторжение К</w:t>
      </w:r>
      <w:r w:rsidR="00B976EF" w:rsidRPr="00182644">
        <w:rPr>
          <w:color w:val="000000"/>
          <w:sz w:val="20"/>
          <w:szCs w:val="20"/>
        </w:rPr>
        <w:t>онтракта может иметь место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4256E5" w:rsidRPr="004256E5" w:rsidRDefault="00837F29" w:rsidP="00B4514B">
      <w:pPr>
        <w:widowControl w:val="0"/>
        <w:ind w:firstLine="284"/>
        <w:jc w:val="both"/>
        <w:rPr>
          <w:snapToGrid w:val="0"/>
          <w:color w:val="000000"/>
          <w:sz w:val="20"/>
          <w:szCs w:val="20"/>
        </w:rPr>
      </w:pPr>
      <w:r>
        <w:rPr>
          <w:b/>
          <w:snapToGrid w:val="0"/>
          <w:color w:val="000000"/>
          <w:sz w:val="20"/>
          <w:szCs w:val="20"/>
        </w:rPr>
        <w:t>6</w:t>
      </w:r>
      <w:r w:rsidR="00C27FC5">
        <w:rPr>
          <w:b/>
          <w:snapToGrid w:val="0"/>
          <w:color w:val="000000"/>
          <w:sz w:val="20"/>
          <w:szCs w:val="20"/>
        </w:rPr>
        <w:t>.2</w:t>
      </w:r>
      <w:r w:rsidR="004256E5" w:rsidRPr="004256E5">
        <w:rPr>
          <w:b/>
          <w:snapToGrid w:val="0"/>
          <w:color w:val="000000"/>
          <w:sz w:val="20"/>
          <w:szCs w:val="20"/>
        </w:rPr>
        <w:t>.</w:t>
      </w:r>
      <w:r w:rsidR="004256E5" w:rsidRPr="004256E5">
        <w:rPr>
          <w:snapToGrid w:val="0"/>
          <w:color w:val="000000"/>
          <w:sz w:val="20"/>
          <w:szCs w:val="20"/>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4256E5" w:rsidRPr="004256E5" w:rsidRDefault="004256E5" w:rsidP="00B4514B">
      <w:pPr>
        <w:widowControl w:val="0"/>
        <w:ind w:firstLine="284"/>
        <w:jc w:val="both"/>
        <w:rPr>
          <w:snapToGrid w:val="0"/>
          <w:color w:val="000000"/>
          <w:sz w:val="20"/>
          <w:szCs w:val="20"/>
        </w:rPr>
      </w:pPr>
      <w:r w:rsidRPr="004256E5">
        <w:rPr>
          <w:snapToGrid w:val="0"/>
          <w:color w:val="000000"/>
          <w:sz w:val="20"/>
          <w:szCs w:val="20"/>
        </w:rPr>
        <w:t>Расторжение контракта по соглашению Сторон производится путем подписания Сторонами соответствующего соглашения.</w:t>
      </w:r>
    </w:p>
    <w:p w:rsidR="004256E5" w:rsidRPr="004256E5" w:rsidRDefault="004256E5" w:rsidP="00B4514B">
      <w:pPr>
        <w:widowControl w:val="0"/>
        <w:ind w:firstLine="284"/>
        <w:jc w:val="both"/>
        <w:rPr>
          <w:snapToGrid w:val="0"/>
          <w:color w:val="000000"/>
          <w:sz w:val="20"/>
          <w:szCs w:val="20"/>
        </w:rPr>
      </w:pPr>
      <w:r w:rsidRPr="004256E5">
        <w:rPr>
          <w:snapToGrid w:val="0"/>
          <w:color w:val="000000"/>
          <w:sz w:val="20"/>
          <w:szCs w:val="20"/>
        </w:rPr>
        <w:lastRenderedPageBreak/>
        <w:t>При этом соглашение Сторон о расторжении контракта не лишает одну Сторону права требовать от другой Стороны возмещения образовавшихся до дня расторжения контракта сумм неустоек, штрафов, пени в связи с неисполнением или ненадлежащим исполнением такой Стороной контракта.</w:t>
      </w:r>
    </w:p>
    <w:p w:rsidR="004256E5" w:rsidRPr="004256E5" w:rsidRDefault="00837F29" w:rsidP="00B4514B">
      <w:pPr>
        <w:widowControl w:val="0"/>
        <w:ind w:firstLine="284"/>
        <w:jc w:val="both"/>
        <w:rPr>
          <w:snapToGrid w:val="0"/>
          <w:color w:val="000000"/>
          <w:sz w:val="20"/>
          <w:szCs w:val="20"/>
        </w:rPr>
      </w:pPr>
      <w:r>
        <w:rPr>
          <w:b/>
          <w:snapToGrid w:val="0"/>
          <w:color w:val="000000"/>
          <w:sz w:val="20"/>
          <w:szCs w:val="20"/>
        </w:rPr>
        <w:t>6</w:t>
      </w:r>
      <w:r w:rsidR="00C27FC5">
        <w:rPr>
          <w:b/>
          <w:snapToGrid w:val="0"/>
          <w:color w:val="000000"/>
          <w:sz w:val="20"/>
          <w:szCs w:val="20"/>
        </w:rPr>
        <w:t>.3</w:t>
      </w:r>
      <w:r w:rsidR="004256E5" w:rsidRPr="004256E5">
        <w:rPr>
          <w:b/>
          <w:snapToGrid w:val="0"/>
          <w:color w:val="000000"/>
          <w:sz w:val="20"/>
          <w:szCs w:val="20"/>
        </w:rPr>
        <w:t>.</w:t>
      </w:r>
      <w:r w:rsidR="004256E5" w:rsidRPr="004256E5">
        <w:rPr>
          <w:snapToGrid w:val="0"/>
          <w:color w:val="000000"/>
          <w:sz w:val="20"/>
          <w:szCs w:val="20"/>
        </w:rPr>
        <w:t xml:space="preserve"> Заказчик вправе принять решение об одностороннем отказе от исполнения контракта в случае существенного нарушения контракта Исполнителем.</w:t>
      </w:r>
    </w:p>
    <w:p w:rsidR="004256E5" w:rsidRPr="004256E5" w:rsidRDefault="004256E5" w:rsidP="00B4514B">
      <w:pPr>
        <w:widowControl w:val="0"/>
        <w:ind w:firstLine="284"/>
        <w:jc w:val="both"/>
        <w:rPr>
          <w:snapToGrid w:val="0"/>
          <w:color w:val="000000"/>
          <w:sz w:val="20"/>
          <w:szCs w:val="20"/>
        </w:rPr>
      </w:pPr>
      <w:r w:rsidRPr="004256E5">
        <w:rPr>
          <w:snapToGrid w:val="0"/>
          <w:color w:val="000000"/>
          <w:sz w:val="20"/>
          <w:szCs w:val="20"/>
        </w:rPr>
        <w:t>При этом Стороны признают существенным нарушение Исполнителем контракта в следующих случаях:</w:t>
      </w:r>
    </w:p>
    <w:p w:rsidR="004256E5" w:rsidRPr="004256E5" w:rsidRDefault="004256E5" w:rsidP="00B4514B">
      <w:pPr>
        <w:widowControl w:val="0"/>
        <w:ind w:firstLine="284"/>
        <w:jc w:val="both"/>
        <w:rPr>
          <w:snapToGrid w:val="0"/>
          <w:color w:val="000000"/>
          <w:sz w:val="20"/>
          <w:szCs w:val="20"/>
        </w:rPr>
      </w:pPr>
      <w:r w:rsidRPr="004256E5">
        <w:rPr>
          <w:snapToGrid w:val="0"/>
          <w:color w:val="000000"/>
          <w:sz w:val="20"/>
          <w:szCs w:val="20"/>
        </w:rPr>
        <w:t xml:space="preserve">- </w:t>
      </w:r>
      <w:r w:rsidR="00624509">
        <w:rPr>
          <w:snapToGrid w:val="0"/>
          <w:color w:val="000000"/>
          <w:sz w:val="20"/>
          <w:szCs w:val="20"/>
        </w:rPr>
        <w:t>оказание услуги</w:t>
      </w:r>
      <w:r w:rsidRPr="004256E5">
        <w:rPr>
          <w:snapToGrid w:val="0"/>
          <w:color w:val="000000"/>
          <w:sz w:val="20"/>
          <w:szCs w:val="20"/>
        </w:rPr>
        <w:t xml:space="preserve"> ненадлежащего качества с недостатками, которые не могут быть устранены в 10-дневный срок со дня предъявления Заказчиком соответствующего требования;</w:t>
      </w:r>
    </w:p>
    <w:p w:rsidR="004256E5" w:rsidRPr="004256E5" w:rsidRDefault="004256E5" w:rsidP="00B4514B">
      <w:pPr>
        <w:widowControl w:val="0"/>
        <w:ind w:firstLine="284"/>
        <w:jc w:val="both"/>
        <w:rPr>
          <w:snapToGrid w:val="0"/>
          <w:color w:val="000000"/>
          <w:sz w:val="20"/>
          <w:szCs w:val="20"/>
        </w:rPr>
      </w:pPr>
      <w:r w:rsidRPr="004256E5">
        <w:rPr>
          <w:snapToGrid w:val="0"/>
          <w:color w:val="000000"/>
          <w:sz w:val="20"/>
          <w:szCs w:val="20"/>
        </w:rPr>
        <w:t xml:space="preserve">- нарушение Исполнителем сроков </w:t>
      </w:r>
      <w:r w:rsidR="00624509">
        <w:rPr>
          <w:snapToGrid w:val="0"/>
          <w:color w:val="000000"/>
          <w:sz w:val="20"/>
          <w:szCs w:val="20"/>
        </w:rPr>
        <w:t>оказания услуги</w:t>
      </w:r>
      <w:r w:rsidRPr="004256E5">
        <w:rPr>
          <w:snapToGrid w:val="0"/>
          <w:color w:val="000000"/>
          <w:sz w:val="20"/>
          <w:szCs w:val="20"/>
        </w:rPr>
        <w:t xml:space="preserve"> более чем на 10 (десять) календарных дней.</w:t>
      </w:r>
    </w:p>
    <w:p w:rsidR="004256E5" w:rsidRPr="004256E5" w:rsidRDefault="00837F29" w:rsidP="00B4514B">
      <w:pPr>
        <w:widowControl w:val="0"/>
        <w:ind w:firstLine="284"/>
        <w:jc w:val="both"/>
        <w:rPr>
          <w:snapToGrid w:val="0"/>
          <w:color w:val="000000"/>
          <w:sz w:val="20"/>
          <w:szCs w:val="20"/>
        </w:rPr>
      </w:pPr>
      <w:r>
        <w:rPr>
          <w:b/>
          <w:snapToGrid w:val="0"/>
          <w:color w:val="000000"/>
          <w:sz w:val="20"/>
          <w:szCs w:val="20"/>
        </w:rPr>
        <w:t>6</w:t>
      </w:r>
      <w:r w:rsidR="00C27FC5">
        <w:rPr>
          <w:b/>
          <w:snapToGrid w:val="0"/>
          <w:color w:val="000000"/>
          <w:sz w:val="20"/>
          <w:szCs w:val="20"/>
        </w:rPr>
        <w:t>.4</w:t>
      </w:r>
      <w:r w:rsidR="004256E5" w:rsidRPr="004256E5">
        <w:rPr>
          <w:b/>
          <w:snapToGrid w:val="0"/>
          <w:color w:val="000000"/>
          <w:sz w:val="20"/>
          <w:szCs w:val="20"/>
        </w:rPr>
        <w:t>.</w:t>
      </w:r>
      <w:r w:rsidR="004256E5" w:rsidRPr="004256E5">
        <w:rPr>
          <w:snapToGrid w:val="0"/>
          <w:color w:val="000000"/>
          <w:sz w:val="20"/>
          <w:szCs w:val="20"/>
        </w:rPr>
        <w:t xml:space="preserve"> Исполнитель вправе принять решение об одностороннем отказе от исполнения контракта в случае существенного нарушения контракта Заказчиком.</w:t>
      </w:r>
    </w:p>
    <w:p w:rsidR="004256E5" w:rsidRPr="004256E5" w:rsidRDefault="004256E5" w:rsidP="00B4514B">
      <w:pPr>
        <w:widowControl w:val="0"/>
        <w:ind w:firstLine="284"/>
        <w:jc w:val="both"/>
        <w:rPr>
          <w:snapToGrid w:val="0"/>
          <w:color w:val="000000"/>
          <w:sz w:val="20"/>
          <w:szCs w:val="20"/>
        </w:rPr>
      </w:pPr>
      <w:r w:rsidRPr="004256E5">
        <w:rPr>
          <w:snapToGrid w:val="0"/>
          <w:color w:val="000000"/>
          <w:sz w:val="20"/>
          <w:szCs w:val="20"/>
        </w:rPr>
        <w:t>При этом Стороны признают существенным нарушение Заказчиком контракта в следующих случаях:</w:t>
      </w:r>
    </w:p>
    <w:p w:rsidR="004256E5" w:rsidRPr="004256E5" w:rsidRDefault="004256E5" w:rsidP="00B4514B">
      <w:pPr>
        <w:widowControl w:val="0"/>
        <w:ind w:firstLine="284"/>
        <w:jc w:val="both"/>
        <w:rPr>
          <w:snapToGrid w:val="0"/>
          <w:color w:val="000000"/>
          <w:sz w:val="20"/>
          <w:szCs w:val="20"/>
        </w:rPr>
      </w:pPr>
      <w:r w:rsidRPr="004256E5">
        <w:rPr>
          <w:snapToGrid w:val="0"/>
          <w:color w:val="000000"/>
          <w:sz w:val="20"/>
          <w:szCs w:val="20"/>
        </w:rPr>
        <w:t>- нарушение сроков оплаты более чем на 10 (десять) календарных дней;</w:t>
      </w:r>
    </w:p>
    <w:p w:rsidR="00DC60EA" w:rsidRDefault="004256E5" w:rsidP="00B4514B">
      <w:pPr>
        <w:widowControl w:val="0"/>
        <w:ind w:firstLine="284"/>
        <w:jc w:val="both"/>
        <w:rPr>
          <w:snapToGrid w:val="0"/>
          <w:color w:val="000000"/>
          <w:sz w:val="20"/>
          <w:szCs w:val="20"/>
        </w:rPr>
      </w:pPr>
      <w:r w:rsidRPr="004256E5">
        <w:rPr>
          <w:snapToGrid w:val="0"/>
          <w:color w:val="000000"/>
          <w:sz w:val="20"/>
          <w:szCs w:val="20"/>
        </w:rPr>
        <w:t xml:space="preserve">- немотивированный отказ от принятия </w:t>
      </w:r>
      <w:r w:rsidR="00502CC7">
        <w:rPr>
          <w:snapToGrid w:val="0"/>
          <w:color w:val="000000"/>
          <w:sz w:val="20"/>
          <w:szCs w:val="20"/>
        </w:rPr>
        <w:t>услуги</w:t>
      </w:r>
      <w:r w:rsidR="000D2C6C">
        <w:rPr>
          <w:snapToGrid w:val="0"/>
          <w:color w:val="000000"/>
          <w:sz w:val="20"/>
          <w:szCs w:val="20"/>
        </w:rPr>
        <w:t>;</w:t>
      </w:r>
    </w:p>
    <w:p w:rsidR="00DC60EA" w:rsidRPr="00DC60EA" w:rsidRDefault="00DC60EA" w:rsidP="00B4514B">
      <w:pPr>
        <w:widowControl w:val="0"/>
        <w:ind w:firstLine="284"/>
        <w:jc w:val="both"/>
        <w:rPr>
          <w:snapToGrid w:val="0"/>
          <w:color w:val="000000"/>
          <w:sz w:val="20"/>
          <w:szCs w:val="20"/>
        </w:rPr>
      </w:pPr>
      <w:r>
        <w:rPr>
          <w:snapToGrid w:val="0"/>
          <w:color w:val="000000"/>
          <w:sz w:val="20"/>
          <w:szCs w:val="20"/>
        </w:rPr>
        <w:t>- внесение</w:t>
      </w:r>
      <w:r w:rsidRPr="00DC60EA">
        <w:rPr>
          <w:snapToGrid w:val="0"/>
          <w:color w:val="000000"/>
          <w:sz w:val="20"/>
          <w:szCs w:val="20"/>
        </w:rPr>
        <w:t xml:space="preserve"> Заказчиком изменений в средства программной защиты Системы КонсультантПлюс, приводящих к ее декомпилированию или модификации;</w:t>
      </w:r>
    </w:p>
    <w:p w:rsidR="004256E5" w:rsidRPr="004256E5" w:rsidRDefault="00DC60EA" w:rsidP="00B4514B">
      <w:pPr>
        <w:widowControl w:val="0"/>
        <w:ind w:firstLine="284"/>
        <w:jc w:val="both"/>
        <w:rPr>
          <w:snapToGrid w:val="0"/>
          <w:color w:val="000000"/>
          <w:sz w:val="20"/>
          <w:szCs w:val="20"/>
        </w:rPr>
      </w:pPr>
      <w:r>
        <w:rPr>
          <w:snapToGrid w:val="0"/>
          <w:color w:val="000000"/>
          <w:sz w:val="20"/>
          <w:szCs w:val="20"/>
        </w:rPr>
        <w:t>- изготовление, воспроизведение, распространение</w:t>
      </w:r>
      <w:r w:rsidRPr="00DC60EA">
        <w:rPr>
          <w:snapToGrid w:val="0"/>
          <w:color w:val="000000"/>
          <w:sz w:val="20"/>
          <w:szCs w:val="20"/>
        </w:rPr>
        <w:t xml:space="preserve"> (любым способом) Заказчиком контрафактных экземпляров Систем.</w:t>
      </w:r>
    </w:p>
    <w:p w:rsidR="004256E5" w:rsidRDefault="00837F29" w:rsidP="00B4514B">
      <w:pPr>
        <w:widowControl w:val="0"/>
        <w:ind w:firstLine="284"/>
        <w:jc w:val="both"/>
        <w:rPr>
          <w:snapToGrid w:val="0"/>
          <w:color w:val="000000"/>
          <w:sz w:val="20"/>
          <w:szCs w:val="20"/>
        </w:rPr>
      </w:pPr>
      <w:r>
        <w:rPr>
          <w:b/>
          <w:snapToGrid w:val="0"/>
          <w:color w:val="000000"/>
          <w:sz w:val="20"/>
          <w:szCs w:val="20"/>
        </w:rPr>
        <w:t>6</w:t>
      </w:r>
      <w:r w:rsidR="00C27FC5">
        <w:rPr>
          <w:b/>
          <w:snapToGrid w:val="0"/>
          <w:color w:val="000000"/>
          <w:sz w:val="20"/>
          <w:szCs w:val="20"/>
        </w:rPr>
        <w:t>.5</w:t>
      </w:r>
      <w:r w:rsidR="004256E5" w:rsidRPr="004256E5">
        <w:rPr>
          <w:b/>
          <w:snapToGrid w:val="0"/>
          <w:color w:val="000000"/>
          <w:sz w:val="20"/>
          <w:szCs w:val="20"/>
        </w:rPr>
        <w:t>.</w:t>
      </w:r>
      <w:r w:rsidR="004256E5" w:rsidRPr="004256E5">
        <w:rPr>
          <w:snapToGrid w:val="0"/>
          <w:color w:val="000000"/>
          <w:sz w:val="20"/>
          <w:szCs w:val="20"/>
        </w:rPr>
        <w:t xml:space="preserve"> Расторжение настоящего контракта в связи с односторонним отказом Стороны от исполнения контракта осуществляется в порядке, предусмотренном статьей 95 Федерального закона</w:t>
      </w:r>
      <w:r w:rsidR="000B3EF6">
        <w:rPr>
          <w:snapToGrid w:val="0"/>
          <w:color w:val="000000"/>
          <w:sz w:val="20"/>
          <w:szCs w:val="20"/>
        </w:rPr>
        <w:t xml:space="preserve"> № 44-ФЗ</w:t>
      </w:r>
      <w:r w:rsidR="004256E5" w:rsidRPr="004256E5">
        <w:rPr>
          <w:snapToGrid w:val="0"/>
          <w:color w:val="000000"/>
          <w:sz w:val="20"/>
          <w:szCs w:val="20"/>
        </w:rPr>
        <w:t xml:space="preserve">. </w:t>
      </w:r>
    </w:p>
    <w:p w:rsidR="00E91745" w:rsidRPr="00182644" w:rsidRDefault="00837F29" w:rsidP="00E91745">
      <w:pPr>
        <w:ind w:firstLine="284"/>
        <w:jc w:val="both"/>
        <w:rPr>
          <w:snapToGrid w:val="0"/>
          <w:sz w:val="20"/>
          <w:szCs w:val="20"/>
        </w:rPr>
      </w:pPr>
      <w:r>
        <w:rPr>
          <w:b/>
          <w:snapToGrid w:val="0"/>
          <w:sz w:val="20"/>
          <w:szCs w:val="20"/>
        </w:rPr>
        <w:t>6</w:t>
      </w:r>
      <w:r w:rsidR="00E91745" w:rsidRPr="00E91745">
        <w:rPr>
          <w:b/>
          <w:snapToGrid w:val="0"/>
          <w:sz w:val="20"/>
          <w:szCs w:val="20"/>
        </w:rPr>
        <w:t xml:space="preserve">.6. </w:t>
      </w:r>
      <w:r w:rsidR="00E91745" w:rsidRPr="00182644">
        <w:rPr>
          <w:snapToGrid w:val="0"/>
          <w:sz w:val="20"/>
          <w:szCs w:val="20"/>
        </w:rPr>
        <w:t>Изменение существенных условий контракта не допускается, за исключением случаев, предусмотренных статьями 34 и 95 Федерального закона</w:t>
      </w:r>
      <w:r w:rsidR="00E91745">
        <w:rPr>
          <w:snapToGrid w:val="0"/>
          <w:sz w:val="20"/>
          <w:szCs w:val="20"/>
        </w:rPr>
        <w:t xml:space="preserve"> № 44-ФЗ</w:t>
      </w:r>
      <w:r w:rsidR="00E91745" w:rsidRPr="00182644">
        <w:rPr>
          <w:snapToGrid w:val="0"/>
          <w:sz w:val="20"/>
          <w:szCs w:val="20"/>
        </w:rPr>
        <w:t>.</w:t>
      </w:r>
    </w:p>
    <w:p w:rsidR="003900AF" w:rsidRPr="003900AF" w:rsidRDefault="003900AF" w:rsidP="003900AF">
      <w:pPr>
        <w:pStyle w:val="ConsNormal"/>
        <w:widowControl/>
        <w:ind w:right="0" w:firstLine="0"/>
        <w:jc w:val="both"/>
        <w:rPr>
          <w:rFonts w:ascii="Times New Roman" w:hAnsi="Times New Roman"/>
        </w:rPr>
      </w:pPr>
    </w:p>
    <w:p w:rsidR="00273B1D" w:rsidRPr="00273B1D" w:rsidRDefault="00837F29" w:rsidP="00273B1D">
      <w:pPr>
        <w:keepNext/>
        <w:tabs>
          <w:tab w:val="num" w:pos="720"/>
        </w:tabs>
        <w:ind w:left="720" w:hanging="360"/>
        <w:jc w:val="center"/>
        <w:outlineLvl w:val="0"/>
        <w:rPr>
          <w:b/>
          <w:bCs/>
          <w:kern w:val="32"/>
          <w:sz w:val="20"/>
          <w:szCs w:val="20"/>
        </w:rPr>
      </w:pPr>
      <w:r>
        <w:rPr>
          <w:b/>
          <w:bCs/>
          <w:kern w:val="32"/>
          <w:sz w:val="20"/>
          <w:szCs w:val="20"/>
        </w:rPr>
        <w:t>7</w:t>
      </w:r>
      <w:r w:rsidR="00273B1D">
        <w:rPr>
          <w:b/>
          <w:bCs/>
          <w:kern w:val="32"/>
          <w:sz w:val="20"/>
          <w:szCs w:val="20"/>
        </w:rPr>
        <w:t xml:space="preserve">. </w:t>
      </w:r>
      <w:r w:rsidR="00273B1D" w:rsidRPr="00273B1D">
        <w:rPr>
          <w:b/>
          <w:bCs/>
          <w:kern w:val="32"/>
          <w:sz w:val="20"/>
          <w:szCs w:val="20"/>
        </w:rPr>
        <w:t>ОТВЕТСТВЕННОСТЬ СТОРОН</w:t>
      </w:r>
      <w:r w:rsidR="00C27FC5" w:rsidRPr="00C27FC5">
        <w:rPr>
          <w:b/>
          <w:bCs/>
          <w:kern w:val="32"/>
          <w:sz w:val="20"/>
          <w:szCs w:val="20"/>
        </w:rPr>
        <w:t xml:space="preserve"> </w:t>
      </w:r>
      <w:r w:rsidR="00C27FC5">
        <w:rPr>
          <w:b/>
          <w:bCs/>
          <w:kern w:val="32"/>
          <w:sz w:val="20"/>
          <w:szCs w:val="20"/>
        </w:rPr>
        <w:t>И ПОРЯДОК РАЗРЕШЕНИЯ СПОРОВ</w:t>
      </w:r>
    </w:p>
    <w:p w:rsidR="00D910C1" w:rsidRPr="00D910C1"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.1.</w:t>
      </w:r>
      <w:r w:rsidR="00D910C1" w:rsidRPr="00D910C1">
        <w:rPr>
          <w:color w:val="000000"/>
          <w:sz w:val="20"/>
          <w:szCs w:val="20"/>
        </w:rPr>
        <w:t xml:space="preserve"> Ответственность сторон по настоящему </w:t>
      </w:r>
      <w:r w:rsidR="00F80C4E">
        <w:rPr>
          <w:color w:val="000000"/>
          <w:sz w:val="20"/>
          <w:szCs w:val="20"/>
        </w:rPr>
        <w:t>к</w:t>
      </w:r>
      <w:r w:rsidR="00D910C1" w:rsidRPr="00D910C1">
        <w:rPr>
          <w:color w:val="000000"/>
          <w:sz w:val="20"/>
          <w:szCs w:val="20"/>
        </w:rPr>
        <w:t>онтракту определяется в соответствии с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№1042).</w:t>
      </w:r>
    </w:p>
    <w:p w:rsidR="00D910C1" w:rsidRPr="00D910C1"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.2.</w:t>
      </w:r>
      <w:r w:rsidR="00D910C1" w:rsidRPr="00D910C1">
        <w:rPr>
          <w:color w:val="000000"/>
          <w:sz w:val="20"/>
          <w:szCs w:val="20"/>
        </w:rPr>
        <w:t xml:space="preserve"> В случае просрочки исполнения Заказчиком обязательств, предусмотренных настоящим </w:t>
      </w:r>
      <w:r w:rsidR="00F80C4E">
        <w:rPr>
          <w:color w:val="000000"/>
          <w:sz w:val="20"/>
          <w:szCs w:val="20"/>
        </w:rPr>
        <w:t>к</w:t>
      </w:r>
      <w:r w:rsidR="00D910C1" w:rsidRPr="00D910C1">
        <w:rPr>
          <w:color w:val="000000"/>
          <w:sz w:val="20"/>
          <w:szCs w:val="20"/>
        </w:rPr>
        <w:t>онтрактом, а также в иных случаях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D910C1" w:rsidRPr="00D910C1"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.3.</w:t>
      </w:r>
      <w:r w:rsidR="00D910C1" w:rsidRPr="00D910C1">
        <w:rPr>
          <w:color w:val="000000"/>
          <w:sz w:val="20"/>
          <w:szCs w:val="20"/>
        </w:rPr>
        <w:t xml:space="preserve"> Пеня начисляется за каждый день просрочки исполнения Заказчиком обязательств, начиная со дня, следующего после дня истечения установленного настоящим </w:t>
      </w:r>
      <w:r w:rsidR="00F80C4E">
        <w:rPr>
          <w:color w:val="000000"/>
          <w:sz w:val="20"/>
          <w:szCs w:val="20"/>
        </w:rPr>
        <w:t>к</w:t>
      </w:r>
      <w:r w:rsidR="00D910C1" w:rsidRPr="00D910C1">
        <w:rPr>
          <w:color w:val="000000"/>
          <w:sz w:val="20"/>
          <w:szCs w:val="20"/>
        </w:rPr>
        <w:t>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910C1" w:rsidRPr="00D910C1"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.4.</w:t>
      </w:r>
      <w:r w:rsidR="00D910C1" w:rsidRPr="00D910C1">
        <w:rPr>
          <w:color w:val="000000"/>
          <w:sz w:val="20"/>
          <w:szCs w:val="20"/>
        </w:rPr>
        <w:t xml:space="preserve"> За каждый факт неисполнения Заказчиком обязательств по настоящему </w:t>
      </w:r>
      <w:r w:rsidR="00F80C4E">
        <w:rPr>
          <w:color w:val="000000"/>
          <w:sz w:val="20"/>
          <w:szCs w:val="20"/>
        </w:rPr>
        <w:t>к</w:t>
      </w:r>
      <w:r w:rsidR="00D910C1" w:rsidRPr="00D910C1">
        <w:rPr>
          <w:color w:val="000000"/>
          <w:sz w:val="20"/>
          <w:szCs w:val="20"/>
        </w:rPr>
        <w:t xml:space="preserve">онтракту, за исключением просрочки исполнения обязательств, предусмотренных настоящим </w:t>
      </w:r>
      <w:r w:rsidR="00F80C4E">
        <w:rPr>
          <w:color w:val="000000"/>
          <w:sz w:val="20"/>
          <w:szCs w:val="20"/>
        </w:rPr>
        <w:t>к</w:t>
      </w:r>
      <w:r w:rsidR="00D910C1" w:rsidRPr="00D910C1">
        <w:rPr>
          <w:color w:val="000000"/>
          <w:sz w:val="20"/>
          <w:szCs w:val="20"/>
        </w:rPr>
        <w:t xml:space="preserve">онтрактом, размер штрафа устанавливается исходя из цены настоящего </w:t>
      </w:r>
      <w:r w:rsidR="00F80C4E">
        <w:rPr>
          <w:color w:val="000000"/>
          <w:sz w:val="20"/>
          <w:szCs w:val="20"/>
        </w:rPr>
        <w:t>к</w:t>
      </w:r>
      <w:r w:rsidR="00D910C1" w:rsidRPr="00D910C1">
        <w:rPr>
          <w:color w:val="000000"/>
          <w:sz w:val="20"/>
          <w:szCs w:val="20"/>
        </w:rPr>
        <w:t xml:space="preserve">онтракта на момент заключения </w:t>
      </w:r>
      <w:r w:rsidR="00F80C4E">
        <w:rPr>
          <w:color w:val="000000"/>
          <w:sz w:val="20"/>
          <w:szCs w:val="20"/>
        </w:rPr>
        <w:t>к</w:t>
      </w:r>
      <w:r w:rsidR="00D910C1" w:rsidRPr="00D910C1">
        <w:rPr>
          <w:color w:val="000000"/>
          <w:sz w:val="20"/>
          <w:szCs w:val="20"/>
        </w:rPr>
        <w:t>онтракта, в соответствии с Постановлением Правительства РФ от 30.08.2017 №1042, что составляет:</w:t>
      </w:r>
    </w:p>
    <w:p w:rsidR="00D910C1" w:rsidRPr="00D910C1" w:rsidRDefault="00D910C1" w:rsidP="00257081">
      <w:pPr>
        <w:autoSpaceDE w:val="0"/>
        <w:autoSpaceDN w:val="0"/>
        <w:adjustRightInd w:val="0"/>
        <w:ind w:firstLine="284"/>
        <w:jc w:val="both"/>
        <w:rPr>
          <w:color w:val="000000"/>
          <w:sz w:val="20"/>
          <w:szCs w:val="20"/>
        </w:rPr>
      </w:pPr>
      <w:r w:rsidRPr="00D910C1">
        <w:rPr>
          <w:color w:val="000000"/>
          <w:sz w:val="20"/>
          <w:szCs w:val="20"/>
        </w:rPr>
        <w:t xml:space="preserve">- 1 000 рублей, если цена </w:t>
      </w:r>
      <w:r w:rsidR="00F80C4E">
        <w:rPr>
          <w:color w:val="000000"/>
          <w:sz w:val="20"/>
          <w:szCs w:val="20"/>
        </w:rPr>
        <w:t>к</w:t>
      </w:r>
      <w:r w:rsidRPr="00D910C1">
        <w:rPr>
          <w:color w:val="000000"/>
          <w:sz w:val="20"/>
          <w:szCs w:val="20"/>
        </w:rPr>
        <w:t>онтракта не превышает 3 млн. рублей (включительно).</w:t>
      </w:r>
    </w:p>
    <w:p w:rsidR="00D910C1" w:rsidRPr="00D910C1"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.5.</w:t>
      </w:r>
      <w:r w:rsidR="00D910C1" w:rsidRPr="00D910C1">
        <w:rPr>
          <w:color w:val="000000"/>
          <w:sz w:val="20"/>
          <w:szCs w:val="20"/>
        </w:rPr>
        <w:t xml:space="preserve"> В случае просрочки исполнения Исполнителем обязательств, предусмотренных настоящим Контрактом, а также в иных случаях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C67762"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.6.</w:t>
      </w:r>
      <w:r w:rsidR="00D910C1" w:rsidRPr="00D910C1">
        <w:rPr>
          <w:color w:val="000000"/>
          <w:sz w:val="20"/>
          <w:szCs w:val="20"/>
        </w:rPr>
        <w:t xml:space="preserve"> </w:t>
      </w:r>
      <w:r w:rsidR="00C67762" w:rsidRPr="00C67762">
        <w:rPr>
          <w:color w:val="000000"/>
          <w:sz w:val="20"/>
          <w:szCs w:val="20"/>
        </w:rPr>
        <w:t xml:space="preserve">Пеня начисляется за каждый день просрочки исполнения </w:t>
      </w:r>
      <w:r w:rsidR="006D0EA6">
        <w:rPr>
          <w:color w:val="000000"/>
          <w:sz w:val="20"/>
          <w:szCs w:val="20"/>
        </w:rPr>
        <w:t>И</w:t>
      </w:r>
      <w:r w:rsidR="00C67762" w:rsidRPr="00C67762">
        <w:rPr>
          <w:color w:val="000000"/>
          <w:sz w:val="20"/>
          <w:szCs w:val="20"/>
        </w:rPr>
        <w:t>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67762" w:rsidRPr="00C67762"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.7.</w:t>
      </w:r>
      <w:r w:rsidR="00D910C1" w:rsidRPr="00D910C1">
        <w:rPr>
          <w:color w:val="000000"/>
          <w:sz w:val="20"/>
          <w:szCs w:val="20"/>
        </w:rPr>
        <w:t xml:space="preserve"> </w:t>
      </w:r>
      <w:r w:rsidR="00C67762" w:rsidRPr="00C67762">
        <w:rPr>
          <w:color w:val="000000"/>
          <w:sz w:val="20"/>
          <w:szCs w:val="20"/>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w:t>
      </w:r>
      <w:r w:rsidR="00F80C4E">
        <w:rPr>
          <w:color w:val="000000"/>
          <w:sz w:val="20"/>
          <w:szCs w:val="20"/>
        </w:rPr>
        <w:t>к</w:t>
      </w:r>
      <w:r w:rsidR="00C67762" w:rsidRPr="00C67762">
        <w:rPr>
          <w:color w:val="000000"/>
          <w:sz w:val="20"/>
          <w:szCs w:val="20"/>
        </w:rPr>
        <w:t xml:space="preserve">онтрактом, размер штрафа устанавливается исходя из цены настоящего </w:t>
      </w:r>
      <w:r w:rsidR="00F80C4E">
        <w:rPr>
          <w:color w:val="000000"/>
          <w:sz w:val="20"/>
          <w:szCs w:val="20"/>
        </w:rPr>
        <w:t>к</w:t>
      </w:r>
      <w:r w:rsidR="00C67762" w:rsidRPr="00C67762">
        <w:rPr>
          <w:color w:val="000000"/>
          <w:sz w:val="20"/>
          <w:szCs w:val="20"/>
        </w:rPr>
        <w:t xml:space="preserve">онтракта на момент заключения настоящего </w:t>
      </w:r>
      <w:r w:rsidR="00F80C4E">
        <w:rPr>
          <w:color w:val="000000"/>
          <w:sz w:val="20"/>
          <w:szCs w:val="20"/>
        </w:rPr>
        <w:t>к</w:t>
      </w:r>
      <w:r w:rsidR="00C67762" w:rsidRPr="00C67762">
        <w:rPr>
          <w:color w:val="000000"/>
          <w:sz w:val="20"/>
          <w:szCs w:val="20"/>
        </w:rPr>
        <w:t>онтракта, в соответствии с Постановлением Правительства РФ от 30.08.2017 №1042:</w:t>
      </w:r>
    </w:p>
    <w:p w:rsidR="00C67762" w:rsidRDefault="00C67762" w:rsidP="00953A86">
      <w:pPr>
        <w:autoSpaceDE w:val="0"/>
        <w:autoSpaceDN w:val="0"/>
        <w:adjustRightInd w:val="0"/>
        <w:ind w:firstLine="284"/>
        <w:jc w:val="both"/>
        <w:rPr>
          <w:color w:val="000000"/>
          <w:sz w:val="20"/>
          <w:szCs w:val="20"/>
        </w:rPr>
      </w:pPr>
      <w:r w:rsidRPr="00C67762">
        <w:rPr>
          <w:color w:val="000000"/>
          <w:sz w:val="20"/>
          <w:szCs w:val="20"/>
        </w:rPr>
        <w:t>- 10 процентов цены контракта (этапа), что составляет _______________ рублей __ копеек, в случае, если цена контракта не превышает 3 млн. рублей (включительно).</w:t>
      </w:r>
    </w:p>
    <w:p w:rsidR="00C67762"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.8.</w:t>
      </w:r>
      <w:r w:rsidR="00D910C1" w:rsidRPr="00D910C1">
        <w:rPr>
          <w:color w:val="000000"/>
          <w:sz w:val="20"/>
          <w:szCs w:val="20"/>
        </w:rPr>
        <w:t xml:space="preserve"> </w:t>
      </w:r>
      <w:r w:rsidR="00C67762" w:rsidRPr="00C67762">
        <w:rPr>
          <w:color w:val="000000"/>
          <w:sz w:val="20"/>
          <w:szCs w:val="20"/>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w:t>
      </w:r>
      <w:r w:rsidR="00F80C4E">
        <w:rPr>
          <w:color w:val="000000"/>
          <w:sz w:val="20"/>
          <w:szCs w:val="20"/>
        </w:rPr>
        <w:t xml:space="preserve"> № 44-ФЗ</w:t>
      </w:r>
      <w:r w:rsidR="00C67762" w:rsidRPr="00C67762">
        <w:rPr>
          <w:color w:val="000000"/>
          <w:sz w:val="20"/>
          <w:szCs w:val="20"/>
        </w:rPr>
        <w:t xml:space="preserve">, за исключением просрочки исполнения обязательств (в том </w:t>
      </w:r>
      <w:r w:rsidR="00C67762" w:rsidRPr="00C67762">
        <w:rPr>
          <w:color w:val="000000"/>
          <w:sz w:val="20"/>
          <w:szCs w:val="20"/>
        </w:rPr>
        <w:lastRenderedPageBreak/>
        <w:t>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67762" w:rsidRPr="00C67762"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.9.</w:t>
      </w:r>
      <w:r w:rsidR="00D910C1" w:rsidRPr="00D910C1">
        <w:rPr>
          <w:color w:val="000000"/>
          <w:sz w:val="20"/>
          <w:szCs w:val="20"/>
        </w:rPr>
        <w:t xml:space="preserve"> </w:t>
      </w:r>
      <w:r w:rsidR="00C67762" w:rsidRPr="00C67762">
        <w:rPr>
          <w:color w:val="000000"/>
          <w:sz w:val="20"/>
          <w:szCs w:val="20"/>
        </w:rPr>
        <w:t xml:space="preserve">В случае, если настоящий </w:t>
      </w:r>
      <w:r w:rsidR="00F80C4E">
        <w:rPr>
          <w:color w:val="000000"/>
          <w:sz w:val="20"/>
          <w:szCs w:val="20"/>
        </w:rPr>
        <w:t>к</w:t>
      </w:r>
      <w:r w:rsidR="00C67762" w:rsidRPr="00C67762">
        <w:rPr>
          <w:color w:val="000000"/>
          <w:sz w:val="20"/>
          <w:szCs w:val="20"/>
        </w:rPr>
        <w:t xml:space="preserve">онтракт заключается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настоящего </w:t>
      </w:r>
      <w:r w:rsidR="00F80C4E">
        <w:rPr>
          <w:color w:val="000000"/>
          <w:sz w:val="20"/>
          <w:szCs w:val="20"/>
        </w:rPr>
        <w:t>к</w:t>
      </w:r>
      <w:r w:rsidR="00C67762" w:rsidRPr="00C67762">
        <w:rPr>
          <w:color w:val="000000"/>
          <w:sz w:val="20"/>
          <w:szCs w:val="20"/>
        </w:rPr>
        <w:t>онтракта, штраф начисляется за каждый факт неисполнени</w:t>
      </w:r>
      <w:r w:rsidR="00953A86">
        <w:rPr>
          <w:color w:val="000000"/>
          <w:sz w:val="20"/>
          <w:szCs w:val="20"/>
        </w:rPr>
        <w:t>я или ненадлежащего исполнения И</w:t>
      </w:r>
      <w:r w:rsidR="00C67762" w:rsidRPr="00C67762">
        <w:rPr>
          <w:color w:val="000000"/>
          <w:sz w:val="20"/>
          <w:szCs w:val="20"/>
        </w:rPr>
        <w:t xml:space="preserve">сполнителем обязательств, за исключением просрочки исполнения обязательств (в том числе гарантийного обязательства), предусмотренных настоящим </w:t>
      </w:r>
      <w:r w:rsidR="00F80C4E">
        <w:rPr>
          <w:color w:val="000000"/>
          <w:sz w:val="20"/>
          <w:szCs w:val="20"/>
        </w:rPr>
        <w:t>к</w:t>
      </w:r>
      <w:r w:rsidR="00C67762" w:rsidRPr="00C67762">
        <w:rPr>
          <w:color w:val="000000"/>
          <w:sz w:val="20"/>
          <w:szCs w:val="20"/>
        </w:rPr>
        <w:t xml:space="preserve">онтрактом, и устанавливается в соответствии с Постановлением Правительства РФ от 30.08.2017 №1042: </w:t>
      </w:r>
    </w:p>
    <w:p w:rsidR="00C67762" w:rsidRPr="00C67762" w:rsidRDefault="00C67762" w:rsidP="008275A1">
      <w:pPr>
        <w:autoSpaceDE w:val="0"/>
        <w:autoSpaceDN w:val="0"/>
        <w:adjustRightInd w:val="0"/>
        <w:ind w:firstLine="284"/>
        <w:jc w:val="both"/>
        <w:rPr>
          <w:color w:val="000000"/>
          <w:sz w:val="20"/>
          <w:szCs w:val="20"/>
        </w:rPr>
      </w:pPr>
      <w:r w:rsidRPr="00C67762">
        <w:rPr>
          <w:color w:val="000000"/>
          <w:sz w:val="20"/>
          <w:szCs w:val="20"/>
        </w:rPr>
        <w:t>а) в случае, если цена контракта не превышает начальную (максимальную) цену контракта:</w:t>
      </w:r>
    </w:p>
    <w:p w:rsidR="00C67762" w:rsidRPr="00C67762" w:rsidRDefault="00C67762" w:rsidP="00953A86">
      <w:pPr>
        <w:autoSpaceDE w:val="0"/>
        <w:autoSpaceDN w:val="0"/>
        <w:adjustRightInd w:val="0"/>
        <w:ind w:firstLine="284"/>
        <w:jc w:val="both"/>
        <w:rPr>
          <w:color w:val="000000"/>
          <w:sz w:val="20"/>
          <w:szCs w:val="20"/>
        </w:rPr>
      </w:pPr>
      <w:r w:rsidRPr="00C67762">
        <w:rPr>
          <w:color w:val="000000"/>
          <w:sz w:val="20"/>
          <w:szCs w:val="20"/>
        </w:rPr>
        <w:t>- 10 процентов начальной (максимальной) цены контракта, если цена контракта не превышает 3 млн. рублей;</w:t>
      </w:r>
    </w:p>
    <w:p w:rsidR="00C67762" w:rsidRPr="00C67762" w:rsidRDefault="00C67762" w:rsidP="008275A1">
      <w:pPr>
        <w:autoSpaceDE w:val="0"/>
        <w:autoSpaceDN w:val="0"/>
        <w:adjustRightInd w:val="0"/>
        <w:ind w:firstLine="284"/>
        <w:jc w:val="both"/>
        <w:rPr>
          <w:color w:val="000000"/>
          <w:sz w:val="20"/>
          <w:szCs w:val="20"/>
        </w:rPr>
      </w:pPr>
      <w:r w:rsidRPr="00C67762">
        <w:rPr>
          <w:color w:val="000000"/>
          <w:sz w:val="20"/>
          <w:szCs w:val="20"/>
        </w:rPr>
        <w:t>б) в случае, если цена контракта превышает начальную (максимальную) цену контракта:</w:t>
      </w:r>
    </w:p>
    <w:p w:rsidR="00C67762" w:rsidRDefault="00C67762" w:rsidP="00953A86">
      <w:pPr>
        <w:autoSpaceDE w:val="0"/>
        <w:autoSpaceDN w:val="0"/>
        <w:adjustRightInd w:val="0"/>
        <w:ind w:firstLine="284"/>
        <w:jc w:val="both"/>
        <w:rPr>
          <w:color w:val="000000"/>
          <w:sz w:val="20"/>
          <w:szCs w:val="20"/>
        </w:rPr>
      </w:pPr>
      <w:r w:rsidRPr="00C67762">
        <w:rPr>
          <w:color w:val="000000"/>
          <w:sz w:val="20"/>
          <w:szCs w:val="20"/>
        </w:rPr>
        <w:t>- 10 процентов цены контракта, если цена контракта не превышает 3 млн. рублей.</w:t>
      </w:r>
    </w:p>
    <w:p w:rsidR="00D910C1" w:rsidRPr="00D910C1"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.10.</w:t>
      </w:r>
      <w:r w:rsidR="00D910C1" w:rsidRPr="00D910C1">
        <w:rPr>
          <w:color w:val="000000"/>
          <w:sz w:val="20"/>
          <w:szCs w:val="20"/>
        </w:rPr>
        <w:t xml:space="preserve"> За каждый факт неисполнения или ненадлежащего исполнения </w:t>
      </w:r>
      <w:r w:rsidR="00953A86">
        <w:rPr>
          <w:color w:val="000000"/>
          <w:sz w:val="20"/>
          <w:szCs w:val="20"/>
        </w:rPr>
        <w:t>И</w:t>
      </w:r>
      <w:r w:rsidR="00D910C1" w:rsidRPr="00D910C1">
        <w:rPr>
          <w:color w:val="000000"/>
          <w:sz w:val="20"/>
          <w:szCs w:val="20"/>
        </w:rPr>
        <w:t xml:space="preserve">сполнителем обязательства, предусмотренного </w:t>
      </w:r>
      <w:r w:rsidR="00953A86">
        <w:rPr>
          <w:color w:val="000000"/>
          <w:sz w:val="20"/>
          <w:szCs w:val="20"/>
        </w:rPr>
        <w:t>К</w:t>
      </w:r>
      <w:r w:rsidR="00D910C1" w:rsidRPr="00D910C1">
        <w:rPr>
          <w:color w:val="000000"/>
          <w:sz w:val="20"/>
          <w:szCs w:val="20"/>
        </w:rPr>
        <w:t>онтрактом, которое не имеет стоимостного выражения, размер штрафа устанавливается в следующем порядке:</w:t>
      </w:r>
    </w:p>
    <w:p w:rsidR="00D910C1" w:rsidRPr="00D910C1" w:rsidRDefault="00D910C1" w:rsidP="00953A86">
      <w:pPr>
        <w:autoSpaceDE w:val="0"/>
        <w:autoSpaceDN w:val="0"/>
        <w:adjustRightInd w:val="0"/>
        <w:ind w:firstLine="284"/>
        <w:jc w:val="both"/>
        <w:rPr>
          <w:color w:val="000000"/>
          <w:sz w:val="20"/>
          <w:szCs w:val="20"/>
        </w:rPr>
      </w:pPr>
      <w:r w:rsidRPr="00D910C1">
        <w:rPr>
          <w:color w:val="000000"/>
          <w:sz w:val="20"/>
          <w:szCs w:val="20"/>
        </w:rPr>
        <w:t>- 1000 рублей, если цена контракта не превышает 3 млн. рублей.</w:t>
      </w:r>
    </w:p>
    <w:p w:rsidR="002C19F0" w:rsidRPr="00072659" w:rsidRDefault="00837F2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.11</w:t>
      </w:r>
      <w:r w:rsidR="00D910C1" w:rsidRPr="00072659">
        <w:rPr>
          <w:b/>
          <w:color w:val="000000"/>
          <w:sz w:val="20"/>
          <w:szCs w:val="20"/>
        </w:rPr>
        <w:t>.</w:t>
      </w:r>
      <w:r w:rsidR="00D910C1" w:rsidRPr="00072659">
        <w:rPr>
          <w:color w:val="000000"/>
          <w:sz w:val="20"/>
          <w:szCs w:val="20"/>
        </w:rPr>
        <w:t xml:space="preserve"> </w:t>
      </w:r>
      <w:r w:rsidR="002C19F0" w:rsidRPr="00072659">
        <w:rPr>
          <w:color w:val="000000"/>
          <w:sz w:val="20"/>
          <w:szCs w:val="20"/>
        </w:rPr>
        <w:t xml:space="preserve">При наступлении событий, указанных в пунктах </w:t>
      </w:r>
      <w:r w:rsidR="009803B9">
        <w:rPr>
          <w:color w:val="000000"/>
          <w:sz w:val="20"/>
          <w:szCs w:val="20"/>
        </w:rPr>
        <w:t>7</w:t>
      </w:r>
      <w:r w:rsidR="002C19F0" w:rsidRPr="00072659">
        <w:rPr>
          <w:color w:val="000000"/>
          <w:sz w:val="20"/>
          <w:szCs w:val="20"/>
        </w:rPr>
        <w:t>.6</w:t>
      </w:r>
      <w:r w:rsidR="009F06E3" w:rsidRPr="00072659">
        <w:rPr>
          <w:color w:val="000000"/>
          <w:sz w:val="20"/>
          <w:szCs w:val="20"/>
        </w:rPr>
        <w:t>-</w:t>
      </w:r>
      <w:r w:rsidR="009803B9">
        <w:rPr>
          <w:color w:val="000000"/>
          <w:sz w:val="20"/>
          <w:szCs w:val="20"/>
        </w:rPr>
        <w:t>7</w:t>
      </w:r>
      <w:r w:rsidR="009F06E3" w:rsidRPr="00072659">
        <w:rPr>
          <w:color w:val="000000"/>
          <w:sz w:val="20"/>
          <w:szCs w:val="20"/>
        </w:rPr>
        <w:t>.10</w:t>
      </w:r>
      <w:r w:rsidR="002C19F0" w:rsidRPr="00072659">
        <w:rPr>
          <w:color w:val="000000"/>
          <w:sz w:val="20"/>
          <w:szCs w:val="20"/>
        </w:rPr>
        <w:t xml:space="preserve"> Контракта, и в случае неисполнения в добровольном порядке Исполнителем обязанности в соответствии с п.</w:t>
      </w:r>
      <w:r w:rsidR="009803B9">
        <w:rPr>
          <w:color w:val="000000"/>
          <w:sz w:val="20"/>
          <w:szCs w:val="20"/>
        </w:rPr>
        <w:t>7</w:t>
      </w:r>
      <w:r w:rsidR="002C19F0" w:rsidRPr="00072659">
        <w:rPr>
          <w:color w:val="000000"/>
          <w:sz w:val="20"/>
          <w:szCs w:val="20"/>
        </w:rPr>
        <w:t>.5 Контракта, неустойка, пеня, штраф могут быть удержаны из сумм, которые должны быть оплачены по Контракту, на основании претензии-уведомления о взыскании пени, штрафа по решению Заказчика. Заказчик вправе зачесть начисленную за нарушение Исполнителем условий Контракта неустойку в счет суммы, внесенной Исполнителем в качестве обеспечения исполнения своих обязательств по Контракту.</w:t>
      </w:r>
    </w:p>
    <w:p w:rsidR="00D910C1" w:rsidRPr="00D910C1" w:rsidRDefault="009803B9" w:rsidP="008275A1">
      <w:pPr>
        <w:autoSpaceDE w:val="0"/>
        <w:autoSpaceDN w:val="0"/>
        <w:adjustRightInd w:val="0"/>
        <w:ind w:firstLine="284"/>
        <w:jc w:val="both"/>
        <w:rPr>
          <w:color w:val="000000"/>
          <w:sz w:val="20"/>
          <w:szCs w:val="20"/>
        </w:rPr>
      </w:pPr>
      <w:r>
        <w:rPr>
          <w:b/>
          <w:color w:val="000000"/>
          <w:sz w:val="20"/>
          <w:szCs w:val="20"/>
        </w:rPr>
        <w:t>7</w:t>
      </w:r>
      <w:r w:rsidR="002C19F0" w:rsidRPr="00072659">
        <w:rPr>
          <w:b/>
          <w:color w:val="000000"/>
          <w:sz w:val="20"/>
          <w:szCs w:val="20"/>
        </w:rPr>
        <w:t>.12.</w:t>
      </w:r>
      <w:r w:rsidR="002C19F0" w:rsidRPr="00072659">
        <w:rPr>
          <w:color w:val="000000"/>
          <w:sz w:val="20"/>
          <w:szCs w:val="20"/>
        </w:rPr>
        <w:t xml:space="preserve"> </w:t>
      </w:r>
      <w:r w:rsidR="00D910C1" w:rsidRPr="00072659">
        <w:rPr>
          <w:color w:val="000000"/>
          <w:sz w:val="20"/>
          <w:szCs w:val="20"/>
        </w:rPr>
        <w:t>Уплата неустойки не освобождает Исполнителя и Заказчика от выполнения обязательств по настоящему контракту.</w:t>
      </w:r>
    </w:p>
    <w:p w:rsidR="00D910C1" w:rsidRPr="00D910C1" w:rsidRDefault="00D910C1" w:rsidP="008275A1">
      <w:pPr>
        <w:autoSpaceDE w:val="0"/>
        <w:autoSpaceDN w:val="0"/>
        <w:adjustRightInd w:val="0"/>
        <w:ind w:firstLine="284"/>
        <w:jc w:val="both"/>
        <w:rPr>
          <w:color w:val="000000"/>
          <w:sz w:val="20"/>
          <w:szCs w:val="20"/>
        </w:rPr>
      </w:pPr>
      <w:r w:rsidRPr="00D910C1">
        <w:rPr>
          <w:color w:val="000000"/>
          <w:sz w:val="20"/>
          <w:szCs w:val="20"/>
        </w:rPr>
        <w:t xml:space="preserve">Общая сумма начисленной неустойки (штрафов) за неисполнение или ненадлежащее исполнение </w:t>
      </w:r>
      <w:r w:rsidR="00B976EF">
        <w:rPr>
          <w:color w:val="000000"/>
          <w:sz w:val="20"/>
          <w:szCs w:val="20"/>
        </w:rPr>
        <w:t>И</w:t>
      </w:r>
      <w:r w:rsidRPr="00D910C1">
        <w:rPr>
          <w:color w:val="000000"/>
          <w:sz w:val="20"/>
          <w:szCs w:val="20"/>
        </w:rPr>
        <w:t>сполнителем</w:t>
      </w:r>
      <w:r w:rsidR="00B976EF">
        <w:rPr>
          <w:color w:val="000000"/>
          <w:sz w:val="20"/>
          <w:szCs w:val="20"/>
        </w:rPr>
        <w:t xml:space="preserve"> обязательств, предусмотренных К</w:t>
      </w:r>
      <w:r w:rsidRPr="00D910C1">
        <w:rPr>
          <w:color w:val="000000"/>
          <w:sz w:val="20"/>
          <w:szCs w:val="20"/>
        </w:rPr>
        <w:t>онтр</w:t>
      </w:r>
      <w:r w:rsidR="00B976EF">
        <w:rPr>
          <w:color w:val="000000"/>
          <w:sz w:val="20"/>
          <w:szCs w:val="20"/>
        </w:rPr>
        <w:t>актом, не может превышать цену К</w:t>
      </w:r>
      <w:r w:rsidRPr="00D910C1">
        <w:rPr>
          <w:color w:val="000000"/>
          <w:sz w:val="20"/>
          <w:szCs w:val="20"/>
        </w:rPr>
        <w:t>онтракта.</w:t>
      </w:r>
    </w:p>
    <w:p w:rsidR="00D910C1" w:rsidRPr="00D910C1" w:rsidRDefault="00D910C1" w:rsidP="008275A1">
      <w:pPr>
        <w:autoSpaceDE w:val="0"/>
        <w:autoSpaceDN w:val="0"/>
        <w:adjustRightInd w:val="0"/>
        <w:ind w:firstLine="284"/>
        <w:jc w:val="both"/>
        <w:rPr>
          <w:color w:val="000000"/>
          <w:sz w:val="20"/>
          <w:szCs w:val="20"/>
        </w:rPr>
      </w:pPr>
      <w:r w:rsidRPr="00D910C1">
        <w:rPr>
          <w:color w:val="000000"/>
          <w:sz w:val="20"/>
          <w:szCs w:val="20"/>
        </w:rPr>
        <w:t xml:space="preserve">Общая сумма начисленной неустойки (штрафов) за ненадлежащее исполнение </w:t>
      </w:r>
      <w:r w:rsidR="00B60EA0">
        <w:rPr>
          <w:color w:val="000000"/>
          <w:sz w:val="20"/>
          <w:szCs w:val="20"/>
        </w:rPr>
        <w:t>З</w:t>
      </w:r>
      <w:r w:rsidRPr="00D910C1">
        <w:rPr>
          <w:color w:val="000000"/>
          <w:sz w:val="20"/>
          <w:szCs w:val="20"/>
        </w:rPr>
        <w:t xml:space="preserve">аказчиком обязательств, предусмотренных </w:t>
      </w:r>
      <w:r w:rsidR="00B976EF">
        <w:rPr>
          <w:color w:val="000000"/>
          <w:sz w:val="20"/>
          <w:szCs w:val="20"/>
        </w:rPr>
        <w:t>К</w:t>
      </w:r>
      <w:r w:rsidRPr="00D910C1">
        <w:rPr>
          <w:color w:val="000000"/>
          <w:sz w:val="20"/>
          <w:szCs w:val="20"/>
        </w:rPr>
        <w:t xml:space="preserve">онтрактом, не может превышать цену </w:t>
      </w:r>
      <w:r w:rsidR="00B976EF">
        <w:rPr>
          <w:color w:val="000000"/>
          <w:sz w:val="20"/>
          <w:szCs w:val="20"/>
        </w:rPr>
        <w:t>К</w:t>
      </w:r>
      <w:r w:rsidRPr="00D910C1">
        <w:rPr>
          <w:color w:val="000000"/>
          <w:sz w:val="20"/>
          <w:szCs w:val="20"/>
        </w:rPr>
        <w:t>онтракта.</w:t>
      </w:r>
    </w:p>
    <w:p w:rsidR="00D910C1" w:rsidRPr="00D910C1" w:rsidRDefault="009803B9" w:rsidP="008275A1">
      <w:pPr>
        <w:autoSpaceDE w:val="0"/>
        <w:autoSpaceDN w:val="0"/>
        <w:adjustRightInd w:val="0"/>
        <w:ind w:firstLine="284"/>
        <w:jc w:val="both"/>
        <w:rPr>
          <w:color w:val="000000"/>
          <w:sz w:val="20"/>
          <w:szCs w:val="20"/>
        </w:rPr>
      </w:pPr>
      <w:r>
        <w:rPr>
          <w:b/>
          <w:color w:val="000000"/>
          <w:sz w:val="20"/>
          <w:szCs w:val="20"/>
        </w:rPr>
        <w:t>7</w:t>
      </w:r>
      <w:r w:rsidR="00D910C1" w:rsidRPr="00D910C1">
        <w:rPr>
          <w:b/>
          <w:color w:val="000000"/>
          <w:sz w:val="20"/>
          <w:szCs w:val="20"/>
        </w:rPr>
        <w:t>.1</w:t>
      </w:r>
      <w:r w:rsidR="002C19F0">
        <w:rPr>
          <w:b/>
          <w:color w:val="000000"/>
          <w:sz w:val="20"/>
          <w:szCs w:val="20"/>
        </w:rPr>
        <w:t>3</w:t>
      </w:r>
      <w:r w:rsidR="00D910C1" w:rsidRPr="00D910C1">
        <w:rPr>
          <w:b/>
          <w:color w:val="000000"/>
          <w:sz w:val="20"/>
          <w:szCs w:val="20"/>
        </w:rPr>
        <w:t>.</w:t>
      </w:r>
      <w:r w:rsidR="00D910C1" w:rsidRPr="00D910C1">
        <w:rPr>
          <w:color w:val="000000"/>
          <w:sz w:val="20"/>
          <w:szCs w:val="20"/>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182644" w:rsidRPr="00182644" w:rsidRDefault="009803B9" w:rsidP="00E91745">
      <w:pPr>
        <w:ind w:firstLine="284"/>
        <w:jc w:val="both"/>
        <w:rPr>
          <w:sz w:val="20"/>
          <w:szCs w:val="20"/>
        </w:rPr>
      </w:pPr>
      <w:r>
        <w:rPr>
          <w:b/>
          <w:snapToGrid w:val="0"/>
          <w:sz w:val="20"/>
          <w:szCs w:val="20"/>
        </w:rPr>
        <w:t>7</w:t>
      </w:r>
      <w:r w:rsidR="00182644" w:rsidRPr="00182644">
        <w:rPr>
          <w:b/>
          <w:snapToGrid w:val="0"/>
          <w:sz w:val="20"/>
          <w:szCs w:val="20"/>
        </w:rPr>
        <w:t>.1</w:t>
      </w:r>
      <w:r w:rsidR="00E91745">
        <w:rPr>
          <w:b/>
          <w:snapToGrid w:val="0"/>
          <w:sz w:val="20"/>
          <w:szCs w:val="20"/>
        </w:rPr>
        <w:t>4</w:t>
      </w:r>
      <w:r w:rsidR="00182644" w:rsidRPr="00182644">
        <w:rPr>
          <w:b/>
          <w:snapToGrid w:val="0"/>
          <w:sz w:val="20"/>
          <w:szCs w:val="20"/>
        </w:rPr>
        <w:t>.</w:t>
      </w:r>
      <w:r w:rsidR="00182644" w:rsidRPr="00182644">
        <w:rPr>
          <w:snapToGrid w:val="0"/>
          <w:sz w:val="20"/>
          <w:szCs w:val="20"/>
        </w:rPr>
        <w:t xml:space="preserve"> </w:t>
      </w:r>
      <w:r w:rsidR="00182644" w:rsidRPr="00182644">
        <w:rPr>
          <w:sz w:val="20"/>
          <w:szCs w:val="20"/>
        </w:rPr>
        <w:t xml:space="preserve">Исполнитель несет ответственность за качество и работоспособность экземпляра(ов) Системы(м), с использованием которой(ых) он оказывает услуги, только при условии, что данный(е) экземпляр(ы) Системы(м) отключен(ы) от возможности одновременной работы с экземпляром(ами) Системы, в отношении которой(ых)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такое отключение по первому требованию Заказчика. </w:t>
      </w:r>
    </w:p>
    <w:p w:rsidR="00182644" w:rsidRPr="00182644" w:rsidRDefault="009803B9" w:rsidP="008275A1">
      <w:pPr>
        <w:ind w:firstLine="284"/>
        <w:jc w:val="both"/>
        <w:rPr>
          <w:snapToGrid w:val="0"/>
          <w:sz w:val="20"/>
          <w:szCs w:val="20"/>
        </w:rPr>
      </w:pPr>
      <w:r>
        <w:rPr>
          <w:b/>
          <w:snapToGrid w:val="0"/>
          <w:sz w:val="20"/>
          <w:szCs w:val="20"/>
        </w:rPr>
        <w:t>7</w:t>
      </w:r>
      <w:r w:rsidR="00182644" w:rsidRPr="00182644">
        <w:rPr>
          <w:b/>
          <w:snapToGrid w:val="0"/>
          <w:sz w:val="20"/>
          <w:szCs w:val="20"/>
        </w:rPr>
        <w:t>.1</w:t>
      </w:r>
      <w:r w:rsidR="00E91745">
        <w:rPr>
          <w:b/>
          <w:snapToGrid w:val="0"/>
          <w:sz w:val="20"/>
          <w:szCs w:val="20"/>
        </w:rPr>
        <w:t>5</w:t>
      </w:r>
      <w:r w:rsidR="00182644" w:rsidRPr="00182644">
        <w:rPr>
          <w:b/>
          <w:snapToGrid w:val="0"/>
          <w:sz w:val="20"/>
          <w:szCs w:val="20"/>
        </w:rPr>
        <w:t>.</w:t>
      </w:r>
      <w:r w:rsidR="00182644" w:rsidRPr="00182644">
        <w:rPr>
          <w:snapToGrid w:val="0"/>
          <w:sz w:val="20"/>
          <w:szCs w:val="20"/>
        </w:rPr>
        <w:t xml:space="preserve"> Все споры и разногласия между сторонами разрешаются в претензионно-исковом порядке. Срок ответа на претензию – 1</w:t>
      </w:r>
      <w:r w:rsidR="00F80C4E">
        <w:rPr>
          <w:snapToGrid w:val="0"/>
          <w:sz w:val="20"/>
          <w:szCs w:val="20"/>
        </w:rPr>
        <w:t>0</w:t>
      </w:r>
      <w:r w:rsidR="00182644" w:rsidRPr="00182644">
        <w:rPr>
          <w:snapToGrid w:val="0"/>
          <w:sz w:val="20"/>
          <w:szCs w:val="20"/>
        </w:rPr>
        <w:t xml:space="preserve"> дней со дня получения претензии.</w:t>
      </w:r>
      <w:r w:rsidR="00E65699">
        <w:rPr>
          <w:snapToGrid w:val="0"/>
          <w:sz w:val="20"/>
          <w:szCs w:val="20"/>
        </w:rPr>
        <w:t xml:space="preserve"> При недостижении согласия</w:t>
      </w:r>
      <w:r w:rsidR="00B549C8">
        <w:rPr>
          <w:snapToGrid w:val="0"/>
          <w:sz w:val="20"/>
          <w:szCs w:val="20"/>
        </w:rPr>
        <w:t xml:space="preserve"> </w:t>
      </w:r>
      <w:r w:rsidR="00E65699">
        <w:rPr>
          <w:snapToGrid w:val="0"/>
          <w:sz w:val="20"/>
          <w:szCs w:val="20"/>
        </w:rPr>
        <w:t>споры решаются в Арбитражном суде Красноярского края.</w:t>
      </w:r>
    </w:p>
    <w:p w:rsidR="00273B1D" w:rsidRDefault="00273B1D" w:rsidP="00762770">
      <w:pPr>
        <w:jc w:val="center"/>
        <w:rPr>
          <w:b/>
          <w:snapToGrid w:val="0"/>
          <w:sz w:val="20"/>
          <w:szCs w:val="20"/>
        </w:rPr>
      </w:pPr>
    </w:p>
    <w:p w:rsidR="00762770" w:rsidRPr="00762770" w:rsidRDefault="009803B9" w:rsidP="00762770">
      <w:pPr>
        <w:jc w:val="center"/>
        <w:rPr>
          <w:b/>
          <w:snapToGrid w:val="0"/>
          <w:sz w:val="20"/>
          <w:szCs w:val="20"/>
        </w:rPr>
      </w:pPr>
      <w:r>
        <w:rPr>
          <w:b/>
          <w:snapToGrid w:val="0"/>
          <w:sz w:val="20"/>
          <w:szCs w:val="20"/>
        </w:rPr>
        <w:t>8</w:t>
      </w:r>
      <w:r w:rsidR="00762770" w:rsidRPr="00762770">
        <w:rPr>
          <w:b/>
          <w:snapToGrid w:val="0"/>
          <w:sz w:val="20"/>
          <w:szCs w:val="20"/>
        </w:rPr>
        <w:t>. АНТИКОРРУПЦИОННАЯ ОГОВОРКА</w:t>
      </w:r>
    </w:p>
    <w:p w:rsidR="00762770" w:rsidRPr="00762770" w:rsidRDefault="009803B9" w:rsidP="00A16B67">
      <w:pPr>
        <w:tabs>
          <w:tab w:val="left" w:pos="851"/>
        </w:tabs>
        <w:ind w:firstLine="284"/>
        <w:jc w:val="both"/>
        <w:rPr>
          <w:sz w:val="20"/>
          <w:szCs w:val="20"/>
        </w:rPr>
      </w:pPr>
      <w:r>
        <w:rPr>
          <w:b/>
          <w:sz w:val="20"/>
          <w:szCs w:val="20"/>
        </w:rPr>
        <w:t>8</w:t>
      </w:r>
      <w:r w:rsidR="00762770" w:rsidRPr="00762770">
        <w:rPr>
          <w:b/>
          <w:sz w:val="20"/>
          <w:szCs w:val="20"/>
        </w:rPr>
        <w:t>.1.</w:t>
      </w:r>
      <w:r w:rsidR="00762770" w:rsidRPr="00762770">
        <w:rPr>
          <w:sz w:val="20"/>
          <w:szCs w:val="20"/>
        </w:rPr>
        <w:tab/>
        <w:t>При ис</w:t>
      </w:r>
      <w:r w:rsidR="00762770">
        <w:rPr>
          <w:sz w:val="20"/>
          <w:szCs w:val="20"/>
        </w:rPr>
        <w:t>полнении своих обязательств по Контракту</w:t>
      </w:r>
      <w:r w:rsidR="00762770" w:rsidRPr="00762770">
        <w:rPr>
          <w:sz w:val="20"/>
          <w:szCs w:val="20"/>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FA0183">
        <w:rPr>
          <w:sz w:val="20"/>
          <w:szCs w:val="20"/>
        </w:rPr>
        <w:t>Контракт</w:t>
      </w:r>
      <w:r w:rsidR="00762770" w:rsidRPr="00762770">
        <w:rPr>
          <w:sz w:val="20"/>
          <w:szCs w:val="20"/>
        </w:rPr>
        <w:t xml:space="preserve">у, Стороны, их аффилированные лица, работники или посредники не осуществляют действия, квалифицируемые применимым для целей </w:t>
      </w:r>
      <w:r w:rsidR="00FA0183">
        <w:rPr>
          <w:sz w:val="20"/>
          <w:szCs w:val="20"/>
        </w:rPr>
        <w:t>Контракт</w:t>
      </w:r>
      <w:r w:rsidR="00762770" w:rsidRPr="00762770">
        <w:rPr>
          <w:sz w:val="20"/>
          <w:szCs w:val="20"/>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62770" w:rsidRPr="00762770" w:rsidRDefault="009803B9" w:rsidP="00A16B67">
      <w:pPr>
        <w:tabs>
          <w:tab w:val="left" w:pos="851"/>
        </w:tabs>
        <w:ind w:firstLine="284"/>
        <w:jc w:val="both"/>
        <w:rPr>
          <w:sz w:val="20"/>
          <w:szCs w:val="20"/>
        </w:rPr>
      </w:pPr>
      <w:r>
        <w:rPr>
          <w:b/>
          <w:sz w:val="20"/>
          <w:szCs w:val="20"/>
        </w:rPr>
        <w:t>8</w:t>
      </w:r>
      <w:r w:rsidR="00762770" w:rsidRPr="00762770">
        <w:rPr>
          <w:b/>
          <w:sz w:val="20"/>
          <w:szCs w:val="20"/>
        </w:rPr>
        <w:t>.2.</w:t>
      </w:r>
      <w:r w:rsidR="00762770" w:rsidRPr="00762770">
        <w:rPr>
          <w:sz w:val="20"/>
          <w:szCs w:val="20"/>
        </w:rPr>
        <w:tab/>
        <w:t>В случае возникновения у Стороны подозрений, что произошло или может произойти нарушение каких</w:t>
      </w:r>
      <w:r w:rsidR="00D23380">
        <w:rPr>
          <w:sz w:val="20"/>
          <w:szCs w:val="20"/>
        </w:rPr>
        <w:t>-либо положений настоящего раздела</w:t>
      </w:r>
      <w:r w:rsidR="00762770" w:rsidRPr="00762770">
        <w:rPr>
          <w:sz w:val="20"/>
          <w:szCs w:val="20"/>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w:t>
      </w:r>
      <w:r w:rsidR="00D23380">
        <w:rPr>
          <w:sz w:val="20"/>
          <w:szCs w:val="20"/>
        </w:rPr>
        <w:t>-либо положений настоящего раздела</w:t>
      </w:r>
      <w:r w:rsidR="00762770" w:rsidRPr="00762770">
        <w:rPr>
          <w:sz w:val="20"/>
          <w:szCs w:val="20"/>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FA0183">
        <w:rPr>
          <w:sz w:val="20"/>
          <w:szCs w:val="20"/>
        </w:rPr>
        <w:t>Контракт</w:t>
      </w:r>
      <w:r w:rsidR="00762770" w:rsidRPr="00762770">
        <w:rPr>
          <w:sz w:val="20"/>
          <w:szCs w:val="20"/>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62770" w:rsidRPr="00762770" w:rsidRDefault="009803B9" w:rsidP="00A16B67">
      <w:pPr>
        <w:tabs>
          <w:tab w:val="left" w:pos="851"/>
        </w:tabs>
        <w:ind w:firstLine="284"/>
        <w:jc w:val="both"/>
        <w:rPr>
          <w:sz w:val="20"/>
          <w:szCs w:val="20"/>
        </w:rPr>
      </w:pPr>
      <w:r>
        <w:rPr>
          <w:b/>
          <w:sz w:val="20"/>
          <w:szCs w:val="20"/>
        </w:rPr>
        <w:t>8</w:t>
      </w:r>
      <w:r w:rsidR="00762770" w:rsidRPr="00762770">
        <w:rPr>
          <w:b/>
          <w:sz w:val="20"/>
          <w:szCs w:val="20"/>
        </w:rPr>
        <w:t>.3.</w:t>
      </w:r>
      <w:r w:rsidR="00762770" w:rsidRPr="00762770">
        <w:rPr>
          <w:sz w:val="20"/>
          <w:szCs w:val="20"/>
        </w:rPr>
        <w:tab/>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FA0183">
        <w:rPr>
          <w:sz w:val="20"/>
          <w:szCs w:val="20"/>
        </w:rPr>
        <w:t>Контракт</w:t>
      </w:r>
      <w:r w:rsidR="00762770" w:rsidRPr="00762770">
        <w:rPr>
          <w:sz w:val="20"/>
          <w:szCs w:val="20"/>
        </w:rPr>
        <w:t xml:space="preserve">ом срок подтверждения, что нарушения не </w:t>
      </w:r>
      <w:r w:rsidR="00762770" w:rsidRPr="00762770">
        <w:rPr>
          <w:sz w:val="20"/>
          <w:szCs w:val="20"/>
        </w:rPr>
        <w:lastRenderedPageBreak/>
        <w:t xml:space="preserve">произошло или не произойдет, другая Сторона имеет право расторгнуть </w:t>
      </w:r>
      <w:r w:rsidR="00FA0183">
        <w:rPr>
          <w:sz w:val="20"/>
          <w:szCs w:val="20"/>
        </w:rPr>
        <w:t>Контракт</w:t>
      </w:r>
      <w:r w:rsidR="00762770" w:rsidRPr="00762770">
        <w:rPr>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FA0183">
        <w:rPr>
          <w:sz w:val="20"/>
          <w:szCs w:val="20"/>
        </w:rPr>
        <w:t>Контракт</w:t>
      </w:r>
      <w:r w:rsidR="00762770" w:rsidRPr="00762770">
        <w:rPr>
          <w:sz w:val="20"/>
          <w:szCs w:val="20"/>
        </w:rPr>
        <w:t xml:space="preserve"> в соответстви</w:t>
      </w:r>
      <w:r w:rsidR="00D23380">
        <w:rPr>
          <w:sz w:val="20"/>
          <w:szCs w:val="20"/>
        </w:rPr>
        <w:t>и с положениями настоящего раздела</w:t>
      </w:r>
      <w:r w:rsidR="00762770" w:rsidRPr="00762770">
        <w:rPr>
          <w:sz w:val="20"/>
          <w:szCs w:val="20"/>
        </w:rPr>
        <w:t>, вправе требовать возмещения реального ущерба, возникшего в результате такого расторжения.</w:t>
      </w:r>
    </w:p>
    <w:p w:rsidR="00762770" w:rsidRDefault="00762770" w:rsidP="00C94969">
      <w:pPr>
        <w:keepNext/>
        <w:jc w:val="center"/>
        <w:outlineLvl w:val="1"/>
        <w:rPr>
          <w:b/>
          <w:bCs/>
          <w:iCs/>
          <w:sz w:val="20"/>
          <w:szCs w:val="20"/>
        </w:rPr>
      </w:pPr>
    </w:p>
    <w:p w:rsidR="00C94969" w:rsidRPr="000D375C" w:rsidRDefault="009803B9" w:rsidP="00C94969">
      <w:pPr>
        <w:keepNext/>
        <w:jc w:val="center"/>
        <w:outlineLvl w:val="1"/>
        <w:rPr>
          <w:b/>
          <w:bCs/>
          <w:iCs/>
          <w:sz w:val="20"/>
          <w:szCs w:val="20"/>
        </w:rPr>
      </w:pPr>
      <w:r>
        <w:rPr>
          <w:b/>
          <w:bCs/>
          <w:iCs/>
          <w:sz w:val="20"/>
          <w:szCs w:val="20"/>
        </w:rPr>
        <w:t>9</w:t>
      </w:r>
      <w:r w:rsidR="00C94969" w:rsidRPr="000D375C">
        <w:rPr>
          <w:b/>
          <w:bCs/>
          <w:iCs/>
          <w:sz w:val="20"/>
          <w:szCs w:val="20"/>
        </w:rPr>
        <w:t>. ОСОБЫЕ УСЛОВИЯ</w:t>
      </w:r>
    </w:p>
    <w:p w:rsidR="000E7AFA" w:rsidRDefault="009803B9" w:rsidP="00A16B67">
      <w:pPr>
        <w:autoSpaceDE w:val="0"/>
        <w:autoSpaceDN w:val="0"/>
        <w:adjustRightInd w:val="0"/>
        <w:ind w:firstLine="284"/>
        <w:jc w:val="both"/>
        <w:rPr>
          <w:sz w:val="20"/>
          <w:szCs w:val="20"/>
        </w:rPr>
      </w:pPr>
      <w:r>
        <w:rPr>
          <w:b/>
          <w:sz w:val="20"/>
          <w:szCs w:val="20"/>
        </w:rPr>
        <w:t>9</w:t>
      </w:r>
      <w:r w:rsidR="00C27FC5">
        <w:rPr>
          <w:b/>
          <w:sz w:val="20"/>
          <w:szCs w:val="20"/>
        </w:rPr>
        <w:t>.</w:t>
      </w:r>
      <w:r w:rsidR="000E7AFA">
        <w:rPr>
          <w:b/>
          <w:sz w:val="20"/>
          <w:szCs w:val="20"/>
        </w:rPr>
        <w:t>1</w:t>
      </w:r>
      <w:r w:rsidR="000E7AFA" w:rsidRPr="000D375C">
        <w:rPr>
          <w:b/>
          <w:sz w:val="20"/>
          <w:szCs w:val="20"/>
        </w:rPr>
        <w:t>.</w:t>
      </w:r>
      <w:r w:rsidR="000E7AFA" w:rsidRPr="00E174D0">
        <w:rPr>
          <w:sz w:val="20"/>
          <w:szCs w:val="20"/>
        </w:rPr>
        <w:t xml:space="preserve"> Заказчик обязан обеспечить соблюдение Уникальными пользователями положений настоящего </w:t>
      </w:r>
      <w:r w:rsidR="000E7AFA">
        <w:rPr>
          <w:sz w:val="20"/>
          <w:szCs w:val="20"/>
        </w:rPr>
        <w:t>Контракта</w:t>
      </w:r>
      <w:r w:rsidR="000E7AFA" w:rsidRPr="00E174D0">
        <w:rPr>
          <w:sz w:val="20"/>
          <w:szCs w:val="20"/>
        </w:rPr>
        <w:t>.</w:t>
      </w:r>
    </w:p>
    <w:p w:rsidR="000E7AFA" w:rsidRPr="000D375C" w:rsidRDefault="000E7AFA" w:rsidP="00A16B67">
      <w:pPr>
        <w:autoSpaceDE w:val="0"/>
        <w:autoSpaceDN w:val="0"/>
        <w:adjustRightInd w:val="0"/>
        <w:ind w:firstLine="284"/>
        <w:jc w:val="both"/>
        <w:rPr>
          <w:sz w:val="20"/>
          <w:szCs w:val="20"/>
        </w:rPr>
      </w:pPr>
      <w:r w:rsidRPr="000D375C">
        <w:rPr>
          <w:sz w:val="20"/>
          <w:szCs w:val="20"/>
        </w:rPr>
        <w:t xml:space="preserve">Условия настоящего </w:t>
      </w:r>
      <w:r>
        <w:rPr>
          <w:sz w:val="20"/>
          <w:szCs w:val="20"/>
        </w:rPr>
        <w:t>контракта</w:t>
      </w:r>
      <w:r w:rsidRPr="000D375C">
        <w:rPr>
          <w:sz w:val="20"/>
          <w:szCs w:val="20"/>
        </w:rPr>
        <w:t xml:space="preserve"> 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rsidR="000E7AFA" w:rsidRPr="000D375C" w:rsidRDefault="009803B9" w:rsidP="00A16B67">
      <w:pPr>
        <w:autoSpaceDE w:val="0"/>
        <w:autoSpaceDN w:val="0"/>
        <w:adjustRightInd w:val="0"/>
        <w:ind w:firstLine="284"/>
        <w:jc w:val="both"/>
        <w:rPr>
          <w:sz w:val="20"/>
          <w:szCs w:val="20"/>
        </w:rPr>
      </w:pPr>
      <w:r>
        <w:rPr>
          <w:b/>
          <w:sz w:val="20"/>
          <w:szCs w:val="20"/>
        </w:rPr>
        <w:t>9</w:t>
      </w:r>
      <w:r w:rsidR="000E7AFA">
        <w:rPr>
          <w:b/>
          <w:sz w:val="20"/>
          <w:szCs w:val="20"/>
        </w:rPr>
        <w:t>.2</w:t>
      </w:r>
      <w:r w:rsidR="000E7AFA" w:rsidRPr="000D375C">
        <w:rPr>
          <w:b/>
          <w:sz w:val="20"/>
          <w:szCs w:val="20"/>
        </w:rPr>
        <w:t>.</w:t>
      </w:r>
      <w:r w:rsidR="000E7AFA" w:rsidRPr="000D375C">
        <w:rPr>
          <w:sz w:val="20"/>
          <w:szCs w:val="20"/>
        </w:rPr>
        <w:t xml:space="preserve"> </w:t>
      </w:r>
      <w:r w:rsidR="00B27393" w:rsidRPr="00B27393">
        <w:rPr>
          <w:sz w:val="20"/>
          <w:szCs w:val="20"/>
        </w:rPr>
        <w:t>Экземпляры Систем передаются и сопровождаются Исполнителем в виде «как есть» с параметрами,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rsidR="000E7AFA" w:rsidRPr="000D375C" w:rsidRDefault="009803B9" w:rsidP="00A16B67">
      <w:pPr>
        <w:autoSpaceDE w:val="0"/>
        <w:autoSpaceDN w:val="0"/>
        <w:adjustRightInd w:val="0"/>
        <w:ind w:firstLine="284"/>
        <w:jc w:val="both"/>
        <w:rPr>
          <w:sz w:val="20"/>
          <w:szCs w:val="20"/>
        </w:rPr>
      </w:pPr>
      <w:r>
        <w:rPr>
          <w:b/>
          <w:sz w:val="20"/>
          <w:szCs w:val="20"/>
        </w:rPr>
        <w:t>9</w:t>
      </w:r>
      <w:r w:rsidR="000E7AFA">
        <w:rPr>
          <w:b/>
          <w:sz w:val="20"/>
          <w:szCs w:val="20"/>
        </w:rPr>
        <w:t>.3</w:t>
      </w:r>
      <w:r w:rsidR="000E7AFA" w:rsidRPr="000D375C">
        <w:rPr>
          <w:b/>
          <w:sz w:val="20"/>
          <w:szCs w:val="20"/>
        </w:rPr>
        <w:t>.</w:t>
      </w:r>
      <w:r w:rsidR="000E7AFA" w:rsidRPr="000D375C">
        <w:rPr>
          <w:sz w:val="20"/>
          <w:szCs w:val="20"/>
        </w:rPr>
        <w:t xml:space="preserve"> Во всех случаях указания каких-либо сроков по настоящему </w:t>
      </w:r>
      <w:r w:rsidR="000E7AFA">
        <w:rPr>
          <w:sz w:val="20"/>
          <w:szCs w:val="20"/>
        </w:rPr>
        <w:t>Контракту</w:t>
      </w:r>
      <w:r w:rsidR="000E7AFA" w:rsidRPr="000D375C">
        <w:rPr>
          <w:sz w:val="20"/>
          <w:szCs w:val="20"/>
        </w:rPr>
        <w:t xml:space="preserve"> под днями понимаются официальные рабочие дни, под месяцами - полные календарные месяцы.</w:t>
      </w:r>
    </w:p>
    <w:p w:rsidR="000E7AFA" w:rsidRPr="000D375C" w:rsidRDefault="009803B9" w:rsidP="00A16B67">
      <w:pPr>
        <w:autoSpaceDE w:val="0"/>
        <w:autoSpaceDN w:val="0"/>
        <w:adjustRightInd w:val="0"/>
        <w:ind w:firstLine="284"/>
        <w:jc w:val="both"/>
        <w:rPr>
          <w:sz w:val="20"/>
          <w:szCs w:val="20"/>
        </w:rPr>
      </w:pPr>
      <w:r>
        <w:rPr>
          <w:b/>
          <w:sz w:val="20"/>
          <w:szCs w:val="20"/>
        </w:rPr>
        <w:t>9</w:t>
      </w:r>
      <w:r w:rsidR="000E7AFA">
        <w:rPr>
          <w:b/>
          <w:sz w:val="20"/>
          <w:szCs w:val="20"/>
        </w:rPr>
        <w:t>.4</w:t>
      </w:r>
      <w:r w:rsidR="000E7AFA" w:rsidRPr="000D375C">
        <w:rPr>
          <w:b/>
          <w:sz w:val="20"/>
          <w:szCs w:val="20"/>
        </w:rPr>
        <w:t>.</w:t>
      </w:r>
      <w:r w:rsidR="000E7AFA">
        <w:rPr>
          <w:sz w:val="20"/>
          <w:szCs w:val="20"/>
        </w:rPr>
        <w:t xml:space="preserve"> </w:t>
      </w:r>
      <w:r w:rsidR="000E7AFA" w:rsidRPr="000D375C">
        <w:rPr>
          <w:sz w:val="20"/>
          <w:szCs w:val="20"/>
        </w:rPr>
        <w:t>Исполнитель может получать служебные файлы и информацию с компьютера Заказчика, необходимые для надлежащего исполнения обязательств перед Заказчиком.</w:t>
      </w:r>
    </w:p>
    <w:p w:rsidR="000E7AFA" w:rsidRDefault="009803B9" w:rsidP="00A16B67">
      <w:pPr>
        <w:autoSpaceDE w:val="0"/>
        <w:autoSpaceDN w:val="0"/>
        <w:adjustRightInd w:val="0"/>
        <w:ind w:firstLine="284"/>
        <w:jc w:val="both"/>
        <w:rPr>
          <w:sz w:val="20"/>
          <w:szCs w:val="20"/>
        </w:rPr>
      </w:pPr>
      <w:r>
        <w:rPr>
          <w:b/>
          <w:sz w:val="20"/>
          <w:szCs w:val="20"/>
        </w:rPr>
        <w:t>9</w:t>
      </w:r>
      <w:r w:rsidR="000E7AFA">
        <w:rPr>
          <w:b/>
          <w:sz w:val="20"/>
          <w:szCs w:val="20"/>
        </w:rPr>
        <w:t>.5</w:t>
      </w:r>
      <w:r w:rsidR="000E7AFA" w:rsidRPr="000D375C">
        <w:rPr>
          <w:b/>
          <w:sz w:val="20"/>
          <w:szCs w:val="20"/>
        </w:rPr>
        <w:t>.</w:t>
      </w:r>
      <w:r w:rsidR="000E7AFA" w:rsidRPr="000D375C">
        <w:rPr>
          <w:sz w:val="20"/>
          <w:szCs w:val="20"/>
        </w:rPr>
        <w:t xml:space="preserve"> Особенности использования, сопровождения и передачи третьим лицам некоторых экземпляров Системы могут определяться отдельными соглашениями Сторон.</w:t>
      </w:r>
    </w:p>
    <w:p w:rsidR="000E7AFA" w:rsidRPr="00762770" w:rsidRDefault="009803B9" w:rsidP="00A16B67">
      <w:pPr>
        <w:autoSpaceDE w:val="0"/>
        <w:autoSpaceDN w:val="0"/>
        <w:adjustRightInd w:val="0"/>
        <w:ind w:firstLine="284"/>
        <w:jc w:val="both"/>
        <w:rPr>
          <w:color w:val="000000"/>
          <w:sz w:val="20"/>
        </w:rPr>
      </w:pPr>
      <w:r>
        <w:rPr>
          <w:b/>
          <w:color w:val="000000"/>
          <w:sz w:val="20"/>
        </w:rPr>
        <w:t>9</w:t>
      </w:r>
      <w:r w:rsidR="000E7AFA">
        <w:rPr>
          <w:b/>
          <w:color w:val="000000"/>
          <w:sz w:val="20"/>
        </w:rPr>
        <w:t>.6</w:t>
      </w:r>
      <w:r w:rsidR="000E7AFA" w:rsidRPr="00762770">
        <w:rPr>
          <w:b/>
          <w:color w:val="000000"/>
          <w:sz w:val="20"/>
        </w:rPr>
        <w:t>.</w:t>
      </w:r>
      <w:r w:rsidR="000E7AFA" w:rsidRPr="00762770">
        <w:rPr>
          <w:color w:val="000000"/>
          <w:sz w:val="20"/>
        </w:rPr>
        <w:t xml:space="preserve"> Исполнитель может </w:t>
      </w:r>
      <w:r w:rsidR="00624509">
        <w:rPr>
          <w:color w:val="000000"/>
          <w:sz w:val="20"/>
        </w:rPr>
        <w:t>оказать услугу</w:t>
      </w:r>
      <w:r w:rsidR="000E7AFA">
        <w:rPr>
          <w:color w:val="000000"/>
          <w:sz w:val="20"/>
        </w:rPr>
        <w:t xml:space="preserve"> </w:t>
      </w:r>
      <w:r w:rsidR="000E7AFA" w:rsidRPr="00762770">
        <w:rPr>
          <w:color w:val="000000"/>
          <w:sz w:val="20"/>
        </w:rPr>
        <w:t>по настоящему контракту с привлечением третьих лиц.</w:t>
      </w:r>
    </w:p>
    <w:p w:rsidR="000E7AFA" w:rsidRPr="008F5823" w:rsidRDefault="009803B9" w:rsidP="00A16B67">
      <w:pPr>
        <w:pStyle w:val="21"/>
        <w:ind w:firstLine="284"/>
        <w:jc w:val="both"/>
        <w:rPr>
          <w:color w:val="000000"/>
        </w:rPr>
      </w:pPr>
      <w:r>
        <w:rPr>
          <w:b/>
          <w:color w:val="000000"/>
        </w:rPr>
        <w:t>9</w:t>
      </w:r>
      <w:r w:rsidR="00E65699" w:rsidRPr="008F5823">
        <w:rPr>
          <w:b/>
          <w:color w:val="000000"/>
        </w:rPr>
        <w:t>.7</w:t>
      </w:r>
      <w:r w:rsidR="000E7AFA" w:rsidRPr="008F5823">
        <w:rPr>
          <w:b/>
          <w:color w:val="000000"/>
        </w:rPr>
        <w:t>.</w:t>
      </w:r>
      <w:r w:rsidR="000E7AFA" w:rsidRPr="008F5823">
        <w:rPr>
          <w:color w:val="000000"/>
        </w:rPr>
        <w:t xml:space="preserve"> У любой из Сторон, которая является кредитором по денежному обязательству другой Стороны (должника), возникшему в связи с действием настоящего Контракта,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rsidR="00B609DA" w:rsidRPr="006D40FF" w:rsidRDefault="009803B9" w:rsidP="00A16B67">
      <w:pPr>
        <w:widowControl w:val="0"/>
        <w:ind w:firstLine="284"/>
        <w:jc w:val="both"/>
        <w:rPr>
          <w:snapToGrid w:val="0"/>
          <w:color w:val="000000"/>
          <w:sz w:val="20"/>
          <w:szCs w:val="20"/>
        </w:rPr>
      </w:pPr>
      <w:r>
        <w:rPr>
          <w:b/>
          <w:snapToGrid w:val="0"/>
          <w:color w:val="000000"/>
          <w:sz w:val="20"/>
          <w:szCs w:val="20"/>
        </w:rPr>
        <w:t>9</w:t>
      </w:r>
      <w:r w:rsidR="00B609DA" w:rsidRPr="00377F4C">
        <w:rPr>
          <w:b/>
          <w:snapToGrid w:val="0"/>
          <w:color w:val="000000"/>
          <w:sz w:val="20"/>
          <w:szCs w:val="20"/>
        </w:rPr>
        <w:t>.</w:t>
      </w:r>
      <w:r w:rsidR="00E65699">
        <w:rPr>
          <w:b/>
          <w:snapToGrid w:val="0"/>
          <w:color w:val="000000"/>
          <w:sz w:val="20"/>
          <w:szCs w:val="20"/>
        </w:rPr>
        <w:t>8</w:t>
      </w:r>
      <w:r w:rsidR="00B609DA" w:rsidRPr="006D40FF">
        <w:rPr>
          <w:b/>
          <w:snapToGrid w:val="0"/>
          <w:color w:val="000000"/>
          <w:sz w:val="20"/>
          <w:szCs w:val="20"/>
        </w:rPr>
        <w:t>.</w:t>
      </w:r>
      <w:r w:rsidR="00B609DA" w:rsidRPr="006D40FF">
        <w:rPr>
          <w:snapToGrid w:val="0"/>
          <w:color w:val="000000"/>
          <w:sz w:val="20"/>
          <w:szCs w:val="20"/>
        </w:rPr>
        <w:t xml:space="preserve"> Оформление и обмен любыми документами (включая, но не ограничиваясь, счета, акты, накладные, счета-фактуры, УПД) допускаются в электронном виде, с использованием электронного документооборота</w:t>
      </w:r>
      <w:r w:rsidR="009645CD">
        <w:rPr>
          <w:snapToGrid w:val="0"/>
          <w:color w:val="000000"/>
          <w:sz w:val="20"/>
          <w:szCs w:val="20"/>
        </w:rPr>
        <w:t xml:space="preserve"> с учетом п. 5.2 настоящего Контракта</w:t>
      </w:r>
      <w:r w:rsidR="00B609DA" w:rsidRPr="006D40FF">
        <w:rPr>
          <w:snapToGrid w:val="0"/>
          <w:color w:val="000000"/>
          <w:sz w:val="20"/>
          <w:szCs w:val="20"/>
        </w:rPr>
        <w:t>.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r w:rsidR="009645CD">
        <w:rPr>
          <w:snapToGrid w:val="0"/>
          <w:color w:val="000000"/>
          <w:sz w:val="20"/>
          <w:szCs w:val="20"/>
        </w:rPr>
        <w:t>.</w:t>
      </w:r>
    </w:p>
    <w:p w:rsidR="00B609DA" w:rsidRPr="008F5823" w:rsidRDefault="009803B9" w:rsidP="00A16B67">
      <w:pPr>
        <w:widowControl w:val="0"/>
        <w:ind w:firstLine="284"/>
        <w:jc w:val="both"/>
        <w:rPr>
          <w:color w:val="000000"/>
          <w:sz w:val="20"/>
          <w:szCs w:val="20"/>
        </w:rPr>
      </w:pPr>
      <w:r>
        <w:rPr>
          <w:b/>
          <w:color w:val="000000"/>
          <w:sz w:val="20"/>
          <w:szCs w:val="20"/>
        </w:rPr>
        <w:t>9</w:t>
      </w:r>
      <w:r w:rsidR="00B609DA" w:rsidRPr="008F5823">
        <w:rPr>
          <w:b/>
          <w:color w:val="000000"/>
          <w:sz w:val="20"/>
          <w:szCs w:val="20"/>
        </w:rPr>
        <w:t>.</w:t>
      </w:r>
      <w:r w:rsidR="00E65699" w:rsidRPr="008F5823">
        <w:rPr>
          <w:b/>
          <w:color w:val="000000"/>
          <w:sz w:val="20"/>
          <w:szCs w:val="20"/>
        </w:rPr>
        <w:t>9</w:t>
      </w:r>
      <w:r w:rsidR="00B609DA" w:rsidRPr="008F5823">
        <w:rPr>
          <w:b/>
          <w:color w:val="000000"/>
          <w:sz w:val="20"/>
          <w:szCs w:val="20"/>
        </w:rPr>
        <w:t>.</w:t>
      </w:r>
      <w:r w:rsidR="00B609DA" w:rsidRPr="008F5823">
        <w:rPr>
          <w:color w:val="000000"/>
          <w:sz w:val="20"/>
          <w:szCs w:val="20"/>
        </w:rPr>
        <w:t xml:space="preserve"> </w:t>
      </w:r>
      <w:r w:rsidR="00502CC7" w:rsidRPr="008F5823">
        <w:rPr>
          <w:color w:val="000000"/>
          <w:sz w:val="20"/>
          <w:szCs w:val="20"/>
        </w:rPr>
        <w:t>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 Исполнитель оказывает Заказчику услуги по адаптации и сопровождению Систем, модифицированных Исполнителем</w:t>
      </w:r>
    </w:p>
    <w:p w:rsidR="00B609DA" w:rsidRPr="006D40FF" w:rsidRDefault="009803B9" w:rsidP="00A16B67">
      <w:pPr>
        <w:widowControl w:val="0"/>
        <w:ind w:firstLine="284"/>
        <w:jc w:val="both"/>
        <w:rPr>
          <w:snapToGrid w:val="0"/>
          <w:color w:val="000000"/>
          <w:sz w:val="20"/>
          <w:szCs w:val="20"/>
        </w:rPr>
      </w:pPr>
      <w:r>
        <w:rPr>
          <w:b/>
          <w:snapToGrid w:val="0"/>
          <w:color w:val="000000"/>
          <w:sz w:val="20"/>
          <w:szCs w:val="20"/>
        </w:rPr>
        <w:t>9</w:t>
      </w:r>
      <w:r w:rsidR="00B609DA">
        <w:rPr>
          <w:b/>
          <w:snapToGrid w:val="0"/>
          <w:color w:val="000000"/>
          <w:sz w:val="20"/>
          <w:szCs w:val="20"/>
        </w:rPr>
        <w:t>.1</w:t>
      </w:r>
      <w:r w:rsidR="00E65699">
        <w:rPr>
          <w:b/>
          <w:snapToGrid w:val="0"/>
          <w:color w:val="000000"/>
          <w:sz w:val="20"/>
          <w:szCs w:val="20"/>
        </w:rPr>
        <w:t>0</w:t>
      </w:r>
      <w:r w:rsidR="00B609DA" w:rsidRPr="006D40FF">
        <w:rPr>
          <w:b/>
          <w:snapToGrid w:val="0"/>
          <w:color w:val="000000"/>
          <w:sz w:val="20"/>
          <w:szCs w:val="20"/>
        </w:rPr>
        <w:t>.</w:t>
      </w:r>
      <w:r w:rsidR="00B609DA" w:rsidRPr="006D40FF">
        <w:rPr>
          <w:snapToGrid w:val="0"/>
          <w:color w:val="000000"/>
          <w:sz w:val="20"/>
          <w:szCs w:val="20"/>
        </w:rPr>
        <w:t xml:space="preserve"> В случае изменения реквизитов одной из Сторон, она обязуется в течение 2 (двух) рабочих дней в письменной форме сообщить об этом другой Стороне с указанием новых реквизитов.</w:t>
      </w:r>
    </w:p>
    <w:p w:rsidR="005E5CCE" w:rsidRPr="005E5CCE" w:rsidRDefault="009803B9" w:rsidP="005E5CCE">
      <w:pPr>
        <w:ind w:firstLine="284"/>
        <w:jc w:val="both"/>
        <w:rPr>
          <w:snapToGrid w:val="0"/>
          <w:sz w:val="20"/>
          <w:szCs w:val="20"/>
        </w:rPr>
      </w:pPr>
      <w:r>
        <w:rPr>
          <w:b/>
          <w:snapToGrid w:val="0"/>
          <w:color w:val="000000"/>
          <w:sz w:val="20"/>
          <w:szCs w:val="20"/>
        </w:rPr>
        <w:t>9</w:t>
      </w:r>
      <w:r w:rsidR="00E65699">
        <w:rPr>
          <w:b/>
          <w:snapToGrid w:val="0"/>
          <w:color w:val="000000"/>
          <w:sz w:val="20"/>
          <w:szCs w:val="20"/>
        </w:rPr>
        <w:t>.11</w:t>
      </w:r>
      <w:r w:rsidR="00B609DA" w:rsidRPr="006D40FF">
        <w:rPr>
          <w:b/>
          <w:snapToGrid w:val="0"/>
          <w:color w:val="000000"/>
          <w:sz w:val="20"/>
          <w:szCs w:val="20"/>
        </w:rPr>
        <w:t>.</w:t>
      </w:r>
      <w:r w:rsidR="005E5CCE">
        <w:rPr>
          <w:b/>
          <w:snapToGrid w:val="0"/>
          <w:color w:val="000000"/>
          <w:sz w:val="20"/>
          <w:szCs w:val="20"/>
        </w:rPr>
        <w:t xml:space="preserve"> </w:t>
      </w:r>
      <w:r w:rsidR="005E5CCE" w:rsidRPr="005E5CCE">
        <w:rPr>
          <w:snapToGrid w:val="0"/>
          <w:color w:val="000000"/>
          <w:sz w:val="20"/>
          <w:szCs w:val="20"/>
        </w:rPr>
        <w:t>Настоящий Контракт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Контракта.</w:t>
      </w:r>
    </w:p>
    <w:p w:rsidR="00A80A8F" w:rsidRPr="007E37F9" w:rsidRDefault="009803B9" w:rsidP="00A16B67">
      <w:pPr>
        <w:ind w:firstLine="284"/>
        <w:jc w:val="both"/>
        <w:rPr>
          <w:snapToGrid w:val="0"/>
          <w:sz w:val="20"/>
          <w:szCs w:val="20"/>
        </w:rPr>
      </w:pPr>
      <w:r>
        <w:rPr>
          <w:b/>
          <w:bCs/>
          <w:snapToGrid w:val="0"/>
          <w:sz w:val="20"/>
          <w:szCs w:val="20"/>
        </w:rPr>
        <w:t>9</w:t>
      </w:r>
      <w:r w:rsidR="00A80A8F" w:rsidRPr="007E37F9">
        <w:rPr>
          <w:b/>
          <w:bCs/>
          <w:snapToGrid w:val="0"/>
          <w:sz w:val="20"/>
          <w:szCs w:val="20"/>
        </w:rPr>
        <w:t>.1</w:t>
      </w:r>
      <w:r w:rsidR="00A80A8F">
        <w:rPr>
          <w:b/>
          <w:bCs/>
          <w:snapToGrid w:val="0"/>
          <w:sz w:val="20"/>
          <w:szCs w:val="20"/>
        </w:rPr>
        <w:t>2</w:t>
      </w:r>
      <w:r w:rsidR="00A80A8F" w:rsidRPr="007E37F9">
        <w:rPr>
          <w:snapToGrid w:val="0"/>
          <w:sz w:val="20"/>
          <w:szCs w:val="20"/>
        </w:rPr>
        <w:t>. Заказчик уведомлен, что Разработчиком для отдельных Систем и сервисов КонсультантПлюс применяются технические средства защиты авторских прав (ст. 1299 ГК РФ), в связи с чем для использования Систем и сервисов может быть необходима регистрация и/или авторизация Уникальных пользователей на электронных ресурсах Исполнителя и передача соответствующих данных.</w:t>
      </w:r>
    </w:p>
    <w:p w:rsidR="00A80A8F" w:rsidRDefault="00A80A8F" w:rsidP="00A16B67">
      <w:pPr>
        <w:ind w:firstLine="284"/>
        <w:jc w:val="both"/>
        <w:rPr>
          <w:snapToGrid w:val="0"/>
          <w:sz w:val="20"/>
          <w:szCs w:val="20"/>
        </w:rPr>
      </w:pPr>
      <w:r w:rsidRPr="007E37F9">
        <w:rPr>
          <w:snapToGrid w:val="0"/>
          <w:sz w:val="20"/>
          <w:szCs w:val="20"/>
        </w:rPr>
        <w:t xml:space="preserve">В указанных случаях использование пользователями Систем и сервисов без регистрации и/или авторизации может быть невозможным, что не будет являться нарушением настоящего </w:t>
      </w:r>
      <w:r>
        <w:rPr>
          <w:snapToGrid w:val="0"/>
          <w:sz w:val="20"/>
          <w:szCs w:val="20"/>
        </w:rPr>
        <w:t>Контракта</w:t>
      </w:r>
      <w:r w:rsidRPr="007E37F9">
        <w:rPr>
          <w:snapToGrid w:val="0"/>
          <w:sz w:val="20"/>
          <w:szCs w:val="20"/>
        </w:rPr>
        <w:t xml:space="preserve"> со стороны Исполнителя и/или основанием для ответственности Исполнителя по настоящему </w:t>
      </w:r>
      <w:r>
        <w:rPr>
          <w:snapToGrid w:val="0"/>
          <w:sz w:val="20"/>
          <w:szCs w:val="20"/>
        </w:rPr>
        <w:t>Контракту</w:t>
      </w:r>
      <w:r w:rsidRPr="007E37F9">
        <w:rPr>
          <w:snapToGrid w:val="0"/>
          <w:sz w:val="20"/>
          <w:szCs w:val="20"/>
        </w:rPr>
        <w:t xml:space="preserve"> и/или основанием для изменения цены настоящего </w:t>
      </w:r>
      <w:r>
        <w:rPr>
          <w:snapToGrid w:val="0"/>
          <w:sz w:val="20"/>
          <w:szCs w:val="20"/>
        </w:rPr>
        <w:t>Контракта</w:t>
      </w:r>
      <w:r w:rsidRPr="007E37F9">
        <w:rPr>
          <w:snapToGrid w:val="0"/>
          <w:sz w:val="20"/>
          <w:szCs w:val="20"/>
        </w:rPr>
        <w:t>.</w:t>
      </w:r>
    </w:p>
    <w:p w:rsidR="00A80A8F" w:rsidRDefault="009803B9" w:rsidP="00A16B67">
      <w:pPr>
        <w:ind w:firstLine="284"/>
        <w:jc w:val="both"/>
        <w:rPr>
          <w:snapToGrid w:val="0"/>
          <w:sz w:val="20"/>
          <w:szCs w:val="20"/>
        </w:rPr>
      </w:pPr>
      <w:r>
        <w:rPr>
          <w:b/>
          <w:bCs/>
          <w:snapToGrid w:val="0"/>
          <w:sz w:val="20"/>
          <w:szCs w:val="20"/>
        </w:rPr>
        <w:t>9</w:t>
      </w:r>
      <w:r w:rsidR="00A80A8F" w:rsidRPr="00254D15">
        <w:rPr>
          <w:b/>
          <w:bCs/>
          <w:snapToGrid w:val="0"/>
          <w:sz w:val="20"/>
          <w:szCs w:val="20"/>
        </w:rPr>
        <w:t>.1</w:t>
      </w:r>
      <w:r w:rsidR="00A80A8F">
        <w:rPr>
          <w:b/>
          <w:bCs/>
          <w:snapToGrid w:val="0"/>
          <w:sz w:val="20"/>
          <w:szCs w:val="20"/>
        </w:rPr>
        <w:t>3</w:t>
      </w:r>
      <w:r w:rsidR="00A80A8F" w:rsidRPr="00254D15">
        <w:rPr>
          <w:b/>
          <w:bCs/>
          <w:snapToGrid w:val="0"/>
          <w:sz w:val="20"/>
          <w:szCs w:val="20"/>
        </w:rPr>
        <w:t>.</w:t>
      </w:r>
      <w:r w:rsidR="00A80A8F" w:rsidRPr="00953CE2">
        <w:rPr>
          <w:snapToGrid w:val="0"/>
          <w:sz w:val="20"/>
          <w:szCs w:val="20"/>
        </w:rPr>
        <w:t xml:space="preserve"> 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w:t>
      </w:r>
      <w:r w:rsidR="00A80A8F">
        <w:rPr>
          <w:snapToGrid w:val="0"/>
          <w:sz w:val="20"/>
          <w:szCs w:val="20"/>
        </w:rPr>
        <w:t>Контракту</w:t>
      </w:r>
      <w:r w:rsidR="00A80A8F" w:rsidRPr="00953CE2">
        <w:rPr>
          <w:snapToGrid w:val="0"/>
          <w:sz w:val="20"/>
          <w:szCs w:val="20"/>
        </w:rPr>
        <w:t>.</w:t>
      </w:r>
    </w:p>
    <w:p w:rsidR="00712CC0" w:rsidRPr="003900AF" w:rsidRDefault="00712CC0" w:rsidP="00712CC0">
      <w:pPr>
        <w:pStyle w:val="11"/>
        <w:widowControl/>
        <w:ind w:firstLine="0"/>
        <w:jc w:val="both"/>
      </w:pPr>
    </w:p>
    <w:p w:rsidR="006E6D4A" w:rsidRPr="003900AF" w:rsidRDefault="00630E2C" w:rsidP="00190799">
      <w:pPr>
        <w:pStyle w:val="2"/>
        <w:spacing w:before="0" w:after="0"/>
      </w:pPr>
      <w:r>
        <w:t>1</w:t>
      </w:r>
      <w:r w:rsidR="009803B9">
        <w:t>0</w:t>
      </w:r>
      <w:r w:rsidR="006E6D4A" w:rsidRPr="003900AF">
        <w:t>. РЕКВИЗИТЫ СТОРОН</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60"/>
        <w:gridCol w:w="425"/>
        <w:gridCol w:w="4963"/>
      </w:tblGrid>
      <w:tr w:rsidR="00B04357" w:rsidRPr="005F39C5" w:rsidTr="00A454C7">
        <w:trPr>
          <w:trHeight w:val="239"/>
        </w:trPr>
        <w:tc>
          <w:tcPr>
            <w:tcW w:w="4960" w:type="dxa"/>
            <w:tcBorders>
              <w:top w:val="nil"/>
              <w:left w:val="nil"/>
              <w:bottom w:val="nil"/>
            </w:tcBorders>
            <w:hideMark/>
          </w:tcPr>
          <w:p w:rsidR="00B04357" w:rsidRPr="005F39C5" w:rsidRDefault="00B04357" w:rsidP="00F049B2">
            <w:pPr>
              <w:pStyle w:val="100"/>
              <w:rPr>
                <w:b/>
                <w:color w:val="000000"/>
              </w:rPr>
            </w:pPr>
            <w:r w:rsidRPr="005F39C5">
              <w:rPr>
                <w:color w:val="000000"/>
              </w:rPr>
              <w:t>Заказчик</w:t>
            </w:r>
          </w:p>
        </w:tc>
        <w:tc>
          <w:tcPr>
            <w:tcW w:w="425" w:type="dxa"/>
            <w:tcBorders>
              <w:top w:val="nil"/>
              <w:bottom w:val="nil"/>
            </w:tcBorders>
          </w:tcPr>
          <w:p w:rsidR="00B04357" w:rsidRPr="005F39C5" w:rsidRDefault="00B04357" w:rsidP="00F049B2">
            <w:pPr>
              <w:pStyle w:val="100"/>
              <w:rPr>
                <w:color w:val="000000"/>
              </w:rPr>
            </w:pPr>
          </w:p>
        </w:tc>
        <w:tc>
          <w:tcPr>
            <w:tcW w:w="4963" w:type="dxa"/>
            <w:vMerge w:val="restart"/>
            <w:tcBorders>
              <w:top w:val="nil"/>
              <w:right w:val="nil"/>
            </w:tcBorders>
            <w:hideMark/>
          </w:tcPr>
          <w:p w:rsidR="00B04357" w:rsidRPr="005F39C5" w:rsidRDefault="00B04357" w:rsidP="00F049B2">
            <w:pPr>
              <w:pStyle w:val="100"/>
              <w:rPr>
                <w:b/>
                <w:color w:val="000000"/>
              </w:rPr>
            </w:pPr>
            <w:r w:rsidRPr="005F39C5">
              <w:rPr>
                <w:color w:val="000000"/>
              </w:rPr>
              <w:t>Исполнитель</w:t>
            </w:r>
          </w:p>
          <w:p w:rsidR="00B04357" w:rsidRPr="00EE7A23" w:rsidRDefault="00B04357" w:rsidP="00F049B2">
            <w:pPr>
              <w:pStyle w:val="100"/>
              <w:rPr>
                <w:b/>
                <w:color w:val="000000"/>
              </w:rPr>
            </w:pPr>
            <w:r>
              <w:rPr>
                <w:b/>
                <w:color w:val="000000"/>
              </w:rPr>
              <w:t>_____________________</w:t>
            </w:r>
          </w:p>
          <w:p w:rsidR="00B04357" w:rsidRPr="005F39C5" w:rsidRDefault="00B04357" w:rsidP="00F049B2">
            <w:pPr>
              <w:pStyle w:val="100"/>
              <w:rPr>
                <w:color w:val="000000"/>
              </w:rPr>
            </w:pPr>
            <w:r w:rsidRPr="005F39C5">
              <w:rPr>
                <w:color w:val="000000"/>
              </w:rPr>
              <w:t xml:space="preserve">ИНН  </w:t>
            </w:r>
            <w:r>
              <w:rPr>
                <w:color w:val="000000"/>
              </w:rPr>
              <w:t>________</w:t>
            </w:r>
            <w:r w:rsidRPr="005F39C5">
              <w:rPr>
                <w:color w:val="000000"/>
              </w:rPr>
              <w:t xml:space="preserve">, КПП </w:t>
            </w:r>
            <w:r>
              <w:rPr>
                <w:color w:val="000000"/>
              </w:rPr>
              <w:t>_______</w:t>
            </w:r>
          </w:p>
          <w:p w:rsidR="00B04357" w:rsidRPr="00135C22" w:rsidRDefault="00B04357" w:rsidP="00F049B2">
            <w:pPr>
              <w:pStyle w:val="100"/>
              <w:rPr>
                <w:color w:val="000000"/>
              </w:rPr>
            </w:pPr>
            <w:r w:rsidRPr="005F39C5">
              <w:rPr>
                <w:color w:val="000000"/>
              </w:rPr>
              <w:t xml:space="preserve">ОГРН </w:t>
            </w:r>
            <w:r>
              <w:rPr>
                <w:color w:val="000000"/>
              </w:rPr>
              <w:t>_____________</w:t>
            </w:r>
          </w:p>
          <w:p w:rsidR="00B04357" w:rsidRPr="005F39C5" w:rsidRDefault="00B04357" w:rsidP="00F049B2">
            <w:pPr>
              <w:pStyle w:val="100"/>
              <w:rPr>
                <w:color w:val="000000"/>
              </w:rPr>
            </w:pPr>
            <w:r w:rsidRPr="005F39C5">
              <w:rPr>
                <w:color w:val="000000"/>
              </w:rPr>
              <w:t xml:space="preserve">Юридический адрес: </w:t>
            </w:r>
            <w:r>
              <w:rPr>
                <w:color w:val="000000"/>
              </w:rPr>
              <w:t>___________</w:t>
            </w:r>
          </w:p>
          <w:p w:rsidR="00B04357" w:rsidRPr="005F39C5" w:rsidRDefault="00B04357" w:rsidP="00135C22">
            <w:pPr>
              <w:pStyle w:val="100"/>
              <w:rPr>
                <w:color w:val="000000"/>
              </w:rPr>
            </w:pPr>
            <w:r w:rsidRPr="005F39C5">
              <w:rPr>
                <w:color w:val="000000"/>
              </w:rPr>
              <w:t xml:space="preserve">Почтовый адрес: </w:t>
            </w:r>
            <w:r>
              <w:rPr>
                <w:color w:val="000000"/>
              </w:rPr>
              <w:t>__________-</w:t>
            </w:r>
            <w:r w:rsidRPr="005F39C5">
              <w:rPr>
                <w:color w:val="000000"/>
              </w:rPr>
              <w:t xml:space="preserve"> </w:t>
            </w:r>
          </w:p>
          <w:p w:rsidR="00B04357" w:rsidRPr="005F39C5" w:rsidRDefault="00B04357" w:rsidP="00F049B2">
            <w:pPr>
              <w:pStyle w:val="100"/>
              <w:rPr>
                <w:color w:val="000000"/>
              </w:rPr>
            </w:pPr>
            <w:r w:rsidRPr="005F39C5">
              <w:rPr>
                <w:color w:val="000000"/>
              </w:rPr>
              <w:t>Банковские реквизиты:</w:t>
            </w:r>
          </w:p>
          <w:p w:rsidR="00B04357" w:rsidRDefault="00B04357" w:rsidP="00F049B2">
            <w:pPr>
              <w:pStyle w:val="100"/>
              <w:rPr>
                <w:color w:val="000000"/>
              </w:rPr>
            </w:pPr>
            <w:r w:rsidRPr="005F39C5">
              <w:rPr>
                <w:color w:val="000000"/>
              </w:rPr>
              <w:t xml:space="preserve">Р/счет </w:t>
            </w:r>
          </w:p>
          <w:p w:rsidR="00B04357" w:rsidRPr="005F39C5" w:rsidRDefault="00B04357" w:rsidP="00F049B2">
            <w:pPr>
              <w:pStyle w:val="100"/>
              <w:rPr>
                <w:color w:val="000000"/>
              </w:rPr>
            </w:pPr>
          </w:p>
          <w:p w:rsidR="00B04357" w:rsidRPr="00135C22" w:rsidRDefault="00B04357" w:rsidP="00135C22">
            <w:pPr>
              <w:pStyle w:val="100"/>
              <w:rPr>
                <w:color w:val="000000"/>
              </w:rPr>
            </w:pPr>
            <w:r w:rsidRPr="005F39C5">
              <w:rPr>
                <w:color w:val="000000"/>
              </w:rPr>
              <w:t xml:space="preserve">К/счет </w:t>
            </w:r>
            <w:r>
              <w:rPr>
                <w:color w:val="000000"/>
              </w:rPr>
              <w:t>___________</w:t>
            </w:r>
          </w:p>
          <w:p w:rsidR="00B04357" w:rsidRPr="00135C22" w:rsidRDefault="00B04357" w:rsidP="00135C22">
            <w:pPr>
              <w:pStyle w:val="100"/>
              <w:rPr>
                <w:color w:val="000000"/>
              </w:rPr>
            </w:pPr>
            <w:r>
              <w:rPr>
                <w:color w:val="000000"/>
              </w:rPr>
              <w:t>_________</w:t>
            </w:r>
            <w:r w:rsidRPr="005F39C5">
              <w:rPr>
                <w:color w:val="000000"/>
              </w:rPr>
              <w:t xml:space="preserve">, БИК </w:t>
            </w:r>
            <w:r>
              <w:rPr>
                <w:color w:val="000000"/>
              </w:rPr>
              <w:t>_____________</w:t>
            </w:r>
          </w:p>
          <w:p w:rsidR="00B04357" w:rsidRPr="005F39C5" w:rsidRDefault="00B04357" w:rsidP="00C8009A">
            <w:pPr>
              <w:pStyle w:val="100"/>
              <w:rPr>
                <w:color w:val="000000"/>
              </w:rPr>
            </w:pPr>
            <w:r w:rsidRPr="005F39C5">
              <w:rPr>
                <w:color w:val="000000"/>
              </w:rPr>
              <w:t xml:space="preserve">ОКВЭД </w:t>
            </w:r>
          </w:p>
          <w:p w:rsidR="00B04357" w:rsidRPr="005F39C5" w:rsidRDefault="00B04357" w:rsidP="00135C22">
            <w:pPr>
              <w:pStyle w:val="100"/>
              <w:rPr>
                <w:color w:val="000000"/>
              </w:rPr>
            </w:pPr>
            <w:r w:rsidRPr="005F39C5">
              <w:rPr>
                <w:color w:val="000000"/>
              </w:rPr>
              <w:t xml:space="preserve">Телефон: </w:t>
            </w:r>
            <w:r>
              <w:rPr>
                <w:color w:val="000000"/>
              </w:rPr>
              <w:t>_________</w:t>
            </w:r>
            <w:r w:rsidRPr="005F39C5">
              <w:rPr>
                <w:color w:val="000000"/>
              </w:rPr>
              <w:t xml:space="preserve">  </w:t>
            </w:r>
          </w:p>
          <w:p w:rsidR="00B04357" w:rsidRPr="005F39C5" w:rsidRDefault="00B04357" w:rsidP="00135C22">
            <w:pPr>
              <w:pStyle w:val="100"/>
              <w:rPr>
                <w:b/>
                <w:color w:val="000000"/>
              </w:rPr>
            </w:pPr>
            <w:r w:rsidRPr="005F39C5">
              <w:rPr>
                <w:color w:val="000000"/>
                <w:lang w:val="en-US"/>
              </w:rPr>
              <w:t xml:space="preserve">e-mail: </w:t>
            </w:r>
            <w:r>
              <w:rPr>
                <w:color w:val="000000"/>
              </w:rPr>
              <w:t>______________</w:t>
            </w:r>
          </w:p>
        </w:tc>
      </w:tr>
      <w:tr w:rsidR="00B04357" w:rsidRPr="005F39C5" w:rsidTr="00A454C7">
        <w:trPr>
          <w:cantSplit/>
        </w:trPr>
        <w:tc>
          <w:tcPr>
            <w:tcW w:w="4960" w:type="dxa"/>
            <w:tcBorders>
              <w:top w:val="nil"/>
              <w:left w:val="nil"/>
              <w:bottom w:val="nil"/>
            </w:tcBorders>
            <w:hideMark/>
          </w:tcPr>
          <w:p w:rsidR="00B04357" w:rsidRPr="00EE7A23" w:rsidRDefault="00B04357" w:rsidP="00F049B2">
            <w:pPr>
              <w:pStyle w:val="100"/>
              <w:rPr>
                <w:b/>
                <w:color w:val="000000"/>
              </w:rPr>
            </w:pPr>
            <w:r w:rsidRPr="00E46DB6">
              <w:rPr>
                <w:b/>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(ФИЦ КНЦ СО РАН)</w:t>
            </w:r>
          </w:p>
        </w:tc>
        <w:tc>
          <w:tcPr>
            <w:tcW w:w="425" w:type="dxa"/>
            <w:tcBorders>
              <w:top w:val="nil"/>
              <w:bottom w:val="nil"/>
            </w:tcBorders>
          </w:tcPr>
          <w:p w:rsidR="00B04357" w:rsidRPr="005F39C5" w:rsidRDefault="00B04357" w:rsidP="00F049B2">
            <w:pPr>
              <w:pStyle w:val="100"/>
              <w:rPr>
                <w:color w:val="000000"/>
              </w:rPr>
            </w:pPr>
          </w:p>
        </w:tc>
        <w:tc>
          <w:tcPr>
            <w:tcW w:w="4963" w:type="dxa"/>
            <w:vMerge/>
            <w:tcBorders>
              <w:right w:val="nil"/>
            </w:tcBorders>
            <w:hideMark/>
          </w:tcPr>
          <w:p w:rsidR="00B04357" w:rsidRPr="005F39C5" w:rsidRDefault="00B04357" w:rsidP="00135C22">
            <w:pPr>
              <w:pStyle w:val="100"/>
              <w:rPr>
                <w:color w:val="000000"/>
              </w:rPr>
            </w:pPr>
          </w:p>
        </w:tc>
      </w:tr>
      <w:tr w:rsidR="00B04357" w:rsidRPr="005F39C5" w:rsidTr="00A454C7">
        <w:trPr>
          <w:cantSplit/>
        </w:trPr>
        <w:tc>
          <w:tcPr>
            <w:tcW w:w="4960" w:type="dxa"/>
            <w:tcBorders>
              <w:top w:val="nil"/>
              <w:left w:val="nil"/>
              <w:bottom w:val="nil"/>
            </w:tcBorders>
            <w:hideMark/>
          </w:tcPr>
          <w:p w:rsidR="00B04357" w:rsidRPr="005F39C5" w:rsidRDefault="00B04357" w:rsidP="00B04357">
            <w:pPr>
              <w:pStyle w:val="100"/>
              <w:rPr>
                <w:color w:val="000000"/>
              </w:rPr>
            </w:pPr>
            <w:r>
              <w:rPr>
                <w:color w:val="000000"/>
              </w:rPr>
              <w:t xml:space="preserve">ИНН </w:t>
            </w:r>
            <w:r w:rsidRPr="00921A58">
              <w:rPr>
                <w:color w:val="000000"/>
              </w:rPr>
              <w:t>2463002263</w:t>
            </w:r>
            <w:r w:rsidRPr="005F39C5">
              <w:rPr>
                <w:color w:val="000000"/>
              </w:rPr>
              <w:t xml:space="preserve">    КПП </w:t>
            </w:r>
            <w:r w:rsidRPr="00921A58">
              <w:rPr>
                <w:color w:val="000000"/>
              </w:rPr>
              <w:t>246301001</w:t>
            </w:r>
            <w:r w:rsidRPr="005F39C5">
              <w:rPr>
                <w:color w:val="000000"/>
              </w:rPr>
              <w:t xml:space="preserve"> </w:t>
            </w:r>
          </w:p>
        </w:tc>
        <w:tc>
          <w:tcPr>
            <w:tcW w:w="425" w:type="dxa"/>
            <w:tcBorders>
              <w:top w:val="nil"/>
              <w:bottom w:val="nil"/>
            </w:tcBorders>
          </w:tcPr>
          <w:p w:rsidR="00B04357" w:rsidRPr="005F39C5" w:rsidRDefault="00B04357" w:rsidP="00F049B2">
            <w:pPr>
              <w:pStyle w:val="100"/>
              <w:rPr>
                <w:color w:val="000000"/>
              </w:rPr>
            </w:pPr>
          </w:p>
        </w:tc>
        <w:tc>
          <w:tcPr>
            <w:tcW w:w="4963" w:type="dxa"/>
            <w:vMerge/>
            <w:tcBorders>
              <w:right w:val="nil"/>
            </w:tcBorders>
            <w:hideMark/>
          </w:tcPr>
          <w:p w:rsidR="00B04357" w:rsidRPr="005F39C5" w:rsidRDefault="00B04357" w:rsidP="00135C22">
            <w:pPr>
              <w:pStyle w:val="100"/>
              <w:rPr>
                <w:color w:val="000000"/>
              </w:rPr>
            </w:pPr>
          </w:p>
        </w:tc>
      </w:tr>
      <w:tr w:rsidR="00B04357" w:rsidRPr="005F39C5" w:rsidTr="00A454C7">
        <w:trPr>
          <w:cantSplit/>
          <w:trHeight w:val="196"/>
        </w:trPr>
        <w:tc>
          <w:tcPr>
            <w:tcW w:w="4960" w:type="dxa"/>
            <w:tcBorders>
              <w:top w:val="nil"/>
              <w:left w:val="nil"/>
              <w:bottom w:val="nil"/>
            </w:tcBorders>
            <w:hideMark/>
          </w:tcPr>
          <w:p w:rsidR="00B04357" w:rsidRPr="005F39C5" w:rsidRDefault="00B04357" w:rsidP="00B04357">
            <w:pPr>
              <w:pStyle w:val="100"/>
              <w:rPr>
                <w:color w:val="000000"/>
              </w:rPr>
            </w:pPr>
            <w:r w:rsidRPr="005F39C5">
              <w:rPr>
                <w:color w:val="000000"/>
              </w:rPr>
              <w:t>ОГРН</w:t>
            </w:r>
            <w:r>
              <w:rPr>
                <w:color w:val="000000"/>
              </w:rPr>
              <w:t xml:space="preserve"> </w:t>
            </w:r>
            <w:r w:rsidRPr="00921A58">
              <w:rPr>
                <w:color w:val="000000"/>
              </w:rPr>
              <w:t>1022402133698</w:t>
            </w:r>
          </w:p>
        </w:tc>
        <w:tc>
          <w:tcPr>
            <w:tcW w:w="425" w:type="dxa"/>
            <w:tcBorders>
              <w:top w:val="nil"/>
              <w:bottom w:val="nil"/>
            </w:tcBorders>
          </w:tcPr>
          <w:p w:rsidR="00B04357" w:rsidRPr="005F39C5" w:rsidRDefault="00B04357" w:rsidP="00F049B2">
            <w:pPr>
              <w:pStyle w:val="100"/>
              <w:rPr>
                <w:color w:val="000000"/>
              </w:rPr>
            </w:pPr>
          </w:p>
        </w:tc>
        <w:tc>
          <w:tcPr>
            <w:tcW w:w="4963" w:type="dxa"/>
            <w:vMerge/>
            <w:tcBorders>
              <w:right w:val="nil"/>
            </w:tcBorders>
            <w:hideMark/>
          </w:tcPr>
          <w:p w:rsidR="00B04357" w:rsidRPr="005F39C5" w:rsidRDefault="00B04357" w:rsidP="00135C22">
            <w:pPr>
              <w:pStyle w:val="100"/>
              <w:rPr>
                <w:color w:val="000000"/>
              </w:rPr>
            </w:pPr>
          </w:p>
        </w:tc>
      </w:tr>
      <w:tr w:rsidR="00B04357" w:rsidRPr="005F39C5" w:rsidTr="00A454C7">
        <w:trPr>
          <w:trHeight w:val="686"/>
        </w:trPr>
        <w:tc>
          <w:tcPr>
            <w:tcW w:w="4960" w:type="dxa"/>
            <w:tcBorders>
              <w:top w:val="nil"/>
              <w:left w:val="nil"/>
              <w:bottom w:val="nil"/>
            </w:tcBorders>
            <w:hideMark/>
          </w:tcPr>
          <w:p w:rsidR="00B04357" w:rsidRPr="005F39C5" w:rsidRDefault="00B04357" w:rsidP="00F049B2">
            <w:pPr>
              <w:pStyle w:val="100"/>
              <w:rPr>
                <w:color w:val="000000"/>
              </w:rPr>
            </w:pPr>
            <w:r w:rsidRPr="005F39C5">
              <w:rPr>
                <w:color w:val="000000"/>
              </w:rPr>
              <w:lastRenderedPageBreak/>
              <w:t xml:space="preserve">Юридический адрес: </w:t>
            </w:r>
            <w:r w:rsidRPr="00921A58">
              <w:rPr>
                <w:color w:val="000000"/>
              </w:rPr>
              <w:t>Красноярский край, г.Красноярск, ул. Академгородок, д. 50</w:t>
            </w:r>
          </w:p>
          <w:p w:rsidR="00B04357" w:rsidRPr="005F39C5" w:rsidRDefault="00B04357" w:rsidP="00921A58">
            <w:pPr>
              <w:pStyle w:val="100"/>
              <w:rPr>
                <w:color w:val="000000"/>
              </w:rPr>
            </w:pPr>
            <w:r w:rsidRPr="005F39C5">
              <w:rPr>
                <w:color w:val="000000"/>
              </w:rPr>
              <w:t xml:space="preserve">Почтовый адрес: </w:t>
            </w:r>
            <w:r w:rsidRPr="00921A58">
              <w:rPr>
                <w:color w:val="000000"/>
              </w:rPr>
              <w:t>660036, г.</w:t>
            </w:r>
            <w:r>
              <w:rPr>
                <w:color w:val="000000"/>
              </w:rPr>
              <w:t xml:space="preserve"> </w:t>
            </w:r>
            <w:r w:rsidRPr="00921A58">
              <w:rPr>
                <w:color w:val="000000"/>
              </w:rPr>
              <w:t xml:space="preserve">Красноярск, </w:t>
            </w:r>
            <w:r>
              <w:rPr>
                <w:color w:val="000000"/>
              </w:rPr>
              <w:t>ул.</w:t>
            </w:r>
            <w:r w:rsidRPr="00921A58">
              <w:rPr>
                <w:color w:val="000000"/>
              </w:rPr>
              <w:t>Академгородок, 50</w:t>
            </w:r>
          </w:p>
        </w:tc>
        <w:tc>
          <w:tcPr>
            <w:tcW w:w="425" w:type="dxa"/>
            <w:tcBorders>
              <w:top w:val="nil"/>
              <w:bottom w:val="nil"/>
            </w:tcBorders>
          </w:tcPr>
          <w:p w:rsidR="00B04357" w:rsidRPr="005F39C5" w:rsidRDefault="00B04357" w:rsidP="00F049B2">
            <w:pPr>
              <w:pStyle w:val="100"/>
              <w:rPr>
                <w:color w:val="000000"/>
              </w:rPr>
            </w:pPr>
          </w:p>
        </w:tc>
        <w:tc>
          <w:tcPr>
            <w:tcW w:w="4963" w:type="dxa"/>
            <w:vMerge/>
            <w:tcBorders>
              <w:right w:val="nil"/>
            </w:tcBorders>
            <w:hideMark/>
          </w:tcPr>
          <w:p w:rsidR="00B04357" w:rsidRPr="005F39C5" w:rsidRDefault="00B04357" w:rsidP="00135C22">
            <w:pPr>
              <w:pStyle w:val="100"/>
              <w:rPr>
                <w:color w:val="000000"/>
              </w:rPr>
            </w:pPr>
          </w:p>
        </w:tc>
      </w:tr>
      <w:tr w:rsidR="00B04357" w:rsidRPr="005F39C5" w:rsidTr="00A454C7">
        <w:tc>
          <w:tcPr>
            <w:tcW w:w="4960" w:type="dxa"/>
            <w:tcBorders>
              <w:top w:val="nil"/>
              <w:left w:val="nil"/>
              <w:bottom w:val="nil"/>
            </w:tcBorders>
            <w:hideMark/>
          </w:tcPr>
          <w:p w:rsidR="00B04357" w:rsidRPr="005F39C5" w:rsidRDefault="00B04357" w:rsidP="00F049B2">
            <w:pPr>
              <w:pStyle w:val="100"/>
              <w:rPr>
                <w:color w:val="000000"/>
              </w:rPr>
            </w:pPr>
            <w:r w:rsidRPr="005F39C5">
              <w:rPr>
                <w:color w:val="000000"/>
              </w:rPr>
              <w:lastRenderedPageBreak/>
              <w:t>Банковские реквизиты:</w:t>
            </w:r>
          </w:p>
        </w:tc>
        <w:tc>
          <w:tcPr>
            <w:tcW w:w="425" w:type="dxa"/>
            <w:tcBorders>
              <w:top w:val="nil"/>
              <w:bottom w:val="nil"/>
            </w:tcBorders>
          </w:tcPr>
          <w:p w:rsidR="00B04357" w:rsidRPr="005F39C5" w:rsidRDefault="00B04357" w:rsidP="00F049B2">
            <w:pPr>
              <w:pStyle w:val="100"/>
              <w:rPr>
                <w:color w:val="000000"/>
              </w:rPr>
            </w:pPr>
          </w:p>
        </w:tc>
        <w:tc>
          <w:tcPr>
            <w:tcW w:w="4963" w:type="dxa"/>
            <w:vMerge/>
            <w:tcBorders>
              <w:right w:val="nil"/>
            </w:tcBorders>
            <w:hideMark/>
          </w:tcPr>
          <w:p w:rsidR="00B04357" w:rsidRPr="005F39C5" w:rsidRDefault="00B04357" w:rsidP="00135C22">
            <w:pPr>
              <w:pStyle w:val="100"/>
              <w:rPr>
                <w:color w:val="000000"/>
              </w:rPr>
            </w:pPr>
          </w:p>
        </w:tc>
      </w:tr>
      <w:tr w:rsidR="00B04357" w:rsidRPr="005F39C5" w:rsidTr="00A454C7">
        <w:tc>
          <w:tcPr>
            <w:tcW w:w="4960" w:type="dxa"/>
            <w:tcBorders>
              <w:top w:val="nil"/>
              <w:left w:val="nil"/>
              <w:bottom w:val="nil"/>
            </w:tcBorders>
            <w:hideMark/>
          </w:tcPr>
          <w:p w:rsidR="00B04357" w:rsidRPr="00921A58" w:rsidRDefault="00B04357" w:rsidP="00921A58">
            <w:pPr>
              <w:rPr>
                <w:sz w:val="20"/>
                <w:szCs w:val="20"/>
              </w:rPr>
            </w:pPr>
            <w:r w:rsidRPr="00921A58">
              <w:rPr>
                <w:sz w:val="20"/>
                <w:szCs w:val="20"/>
              </w:rPr>
              <w:t>УФК по Красноярскому краю</w:t>
            </w:r>
          </w:p>
          <w:p w:rsidR="00B04357" w:rsidRPr="005F39C5" w:rsidRDefault="00B04357" w:rsidP="00921A58">
            <w:pPr>
              <w:rPr>
                <w:color w:val="000000"/>
                <w:bdr w:val="single" w:sz="4" w:space="0" w:color="auto" w:frame="1"/>
              </w:rPr>
            </w:pPr>
            <w:r w:rsidRPr="00921A58">
              <w:rPr>
                <w:sz w:val="20"/>
                <w:szCs w:val="20"/>
              </w:rPr>
              <w:t>(ФИЦ КНЦ СО РАН л/сч 20196Ц59060)</w:t>
            </w:r>
          </w:p>
        </w:tc>
        <w:tc>
          <w:tcPr>
            <w:tcW w:w="425" w:type="dxa"/>
            <w:tcBorders>
              <w:top w:val="nil"/>
              <w:bottom w:val="nil"/>
            </w:tcBorders>
          </w:tcPr>
          <w:p w:rsidR="00B04357" w:rsidRPr="005F39C5" w:rsidRDefault="00B04357" w:rsidP="00F049B2">
            <w:pPr>
              <w:pStyle w:val="100"/>
              <w:rPr>
                <w:color w:val="000000"/>
              </w:rPr>
            </w:pPr>
          </w:p>
        </w:tc>
        <w:tc>
          <w:tcPr>
            <w:tcW w:w="4963" w:type="dxa"/>
            <w:vMerge/>
            <w:tcBorders>
              <w:right w:val="nil"/>
            </w:tcBorders>
            <w:hideMark/>
          </w:tcPr>
          <w:p w:rsidR="00B04357" w:rsidRPr="00135C22" w:rsidRDefault="00B04357" w:rsidP="00135C22">
            <w:pPr>
              <w:pStyle w:val="100"/>
              <w:rPr>
                <w:color w:val="000000"/>
              </w:rPr>
            </w:pPr>
          </w:p>
        </w:tc>
      </w:tr>
      <w:tr w:rsidR="00B04357" w:rsidRPr="005F39C5" w:rsidTr="00A454C7">
        <w:tc>
          <w:tcPr>
            <w:tcW w:w="4960" w:type="dxa"/>
            <w:tcBorders>
              <w:top w:val="nil"/>
              <w:left w:val="nil"/>
              <w:bottom w:val="nil"/>
            </w:tcBorders>
            <w:hideMark/>
          </w:tcPr>
          <w:p w:rsidR="00B04357" w:rsidRPr="00921A58" w:rsidRDefault="00B04357" w:rsidP="00921A58">
            <w:pPr>
              <w:pStyle w:val="100"/>
              <w:rPr>
                <w:color w:val="000000"/>
              </w:rPr>
            </w:pPr>
            <w:r w:rsidRPr="00921A58">
              <w:rPr>
                <w:color w:val="000000"/>
              </w:rPr>
              <w:t>ОКЦ №1 СибГУ Банка России//УФК по Новосибирской области, г.Новосибирск</w:t>
            </w:r>
          </w:p>
          <w:p w:rsidR="00B04357" w:rsidRPr="00921A58" w:rsidRDefault="00B04357" w:rsidP="00921A58">
            <w:pPr>
              <w:pStyle w:val="100"/>
              <w:rPr>
                <w:color w:val="000000"/>
              </w:rPr>
            </w:pPr>
            <w:r w:rsidRPr="00921A58">
              <w:rPr>
                <w:color w:val="000000"/>
              </w:rPr>
              <w:t>БИК 015004950</w:t>
            </w:r>
          </w:p>
          <w:p w:rsidR="00B04357" w:rsidRPr="00921A58" w:rsidRDefault="00B04357" w:rsidP="00921A58">
            <w:pPr>
              <w:pStyle w:val="100"/>
              <w:rPr>
                <w:color w:val="000000"/>
              </w:rPr>
            </w:pPr>
            <w:r w:rsidRPr="00921A58">
              <w:rPr>
                <w:color w:val="000000"/>
              </w:rPr>
              <w:t>екс 40102810445370000043</w:t>
            </w:r>
          </w:p>
          <w:p w:rsidR="00B04357" w:rsidRPr="005F39C5" w:rsidRDefault="00B04357" w:rsidP="00921A58">
            <w:pPr>
              <w:pStyle w:val="100"/>
              <w:rPr>
                <w:color w:val="000000"/>
              </w:rPr>
            </w:pPr>
            <w:r w:rsidRPr="00921A58">
              <w:rPr>
                <w:color w:val="000000"/>
              </w:rPr>
              <w:t>р/сч 03214643000000015107</w:t>
            </w:r>
          </w:p>
        </w:tc>
        <w:tc>
          <w:tcPr>
            <w:tcW w:w="425" w:type="dxa"/>
            <w:tcBorders>
              <w:top w:val="nil"/>
              <w:bottom w:val="nil"/>
            </w:tcBorders>
          </w:tcPr>
          <w:p w:rsidR="00B04357" w:rsidRPr="005F39C5" w:rsidRDefault="00B04357" w:rsidP="00F049B2">
            <w:pPr>
              <w:pStyle w:val="100"/>
              <w:rPr>
                <w:color w:val="000000"/>
              </w:rPr>
            </w:pPr>
          </w:p>
        </w:tc>
        <w:tc>
          <w:tcPr>
            <w:tcW w:w="4963" w:type="dxa"/>
            <w:vMerge/>
            <w:tcBorders>
              <w:right w:val="nil"/>
            </w:tcBorders>
            <w:hideMark/>
          </w:tcPr>
          <w:p w:rsidR="00B04357" w:rsidRPr="00135C22" w:rsidRDefault="00B04357" w:rsidP="00135C22">
            <w:pPr>
              <w:pStyle w:val="100"/>
              <w:rPr>
                <w:color w:val="000000"/>
              </w:rPr>
            </w:pPr>
          </w:p>
        </w:tc>
      </w:tr>
      <w:tr w:rsidR="00B04357" w:rsidRPr="005F39C5" w:rsidTr="00A454C7">
        <w:tc>
          <w:tcPr>
            <w:tcW w:w="4960" w:type="dxa"/>
            <w:tcBorders>
              <w:top w:val="nil"/>
              <w:left w:val="nil"/>
              <w:bottom w:val="nil"/>
            </w:tcBorders>
            <w:hideMark/>
          </w:tcPr>
          <w:p w:rsidR="00B04357" w:rsidRPr="005F39C5" w:rsidRDefault="00B04357" w:rsidP="00921A58">
            <w:pPr>
              <w:pStyle w:val="100"/>
              <w:rPr>
                <w:color w:val="000000"/>
              </w:rPr>
            </w:pPr>
            <w:r w:rsidRPr="005F39C5">
              <w:rPr>
                <w:color w:val="000000"/>
              </w:rPr>
              <w:t xml:space="preserve">ОКВЭД </w:t>
            </w:r>
            <w:r>
              <w:rPr>
                <w:color w:val="000000"/>
              </w:rPr>
              <w:t xml:space="preserve"> </w:t>
            </w:r>
            <w:r w:rsidRPr="00921A58">
              <w:rPr>
                <w:color w:val="000000"/>
              </w:rPr>
              <w:t>72.19</w:t>
            </w:r>
          </w:p>
        </w:tc>
        <w:tc>
          <w:tcPr>
            <w:tcW w:w="425" w:type="dxa"/>
            <w:tcBorders>
              <w:top w:val="nil"/>
              <w:bottom w:val="nil"/>
            </w:tcBorders>
          </w:tcPr>
          <w:p w:rsidR="00B04357" w:rsidRPr="005F39C5" w:rsidRDefault="00B04357" w:rsidP="00F049B2">
            <w:pPr>
              <w:pStyle w:val="100"/>
              <w:rPr>
                <w:color w:val="000000"/>
              </w:rPr>
            </w:pPr>
          </w:p>
        </w:tc>
        <w:tc>
          <w:tcPr>
            <w:tcW w:w="4963" w:type="dxa"/>
            <w:vMerge/>
            <w:tcBorders>
              <w:right w:val="nil"/>
            </w:tcBorders>
            <w:hideMark/>
          </w:tcPr>
          <w:p w:rsidR="00B04357" w:rsidRPr="005F39C5" w:rsidRDefault="00B04357" w:rsidP="00135C22">
            <w:pPr>
              <w:pStyle w:val="100"/>
              <w:rPr>
                <w:color w:val="000000"/>
              </w:rPr>
            </w:pPr>
          </w:p>
        </w:tc>
      </w:tr>
      <w:tr w:rsidR="00B04357" w:rsidRPr="005F39C5" w:rsidTr="00A454C7">
        <w:trPr>
          <w:cantSplit/>
          <w:trHeight w:val="80"/>
        </w:trPr>
        <w:tc>
          <w:tcPr>
            <w:tcW w:w="4960" w:type="dxa"/>
            <w:tcBorders>
              <w:top w:val="nil"/>
              <w:left w:val="nil"/>
              <w:bottom w:val="nil"/>
            </w:tcBorders>
            <w:hideMark/>
          </w:tcPr>
          <w:p w:rsidR="00B04357" w:rsidRPr="005F39C5" w:rsidRDefault="00B04357" w:rsidP="00B04357">
            <w:pPr>
              <w:pStyle w:val="100"/>
              <w:rPr>
                <w:color w:val="000000"/>
              </w:rPr>
            </w:pPr>
            <w:r w:rsidRPr="005F39C5">
              <w:rPr>
                <w:color w:val="000000"/>
              </w:rPr>
              <w:t>Телефон:</w:t>
            </w:r>
            <w:r>
              <w:rPr>
                <w:color w:val="000000"/>
              </w:rPr>
              <w:t xml:space="preserve"> </w:t>
            </w:r>
            <w:r w:rsidRPr="004355A6">
              <w:rPr>
                <w:color w:val="000000"/>
              </w:rPr>
              <w:t>+7(391)290-58-30</w:t>
            </w:r>
            <w:r>
              <w:rPr>
                <w:color w:val="000000"/>
              </w:rPr>
              <w:t>;+7(391)290-56-50</w:t>
            </w:r>
          </w:p>
        </w:tc>
        <w:tc>
          <w:tcPr>
            <w:tcW w:w="425" w:type="dxa"/>
            <w:tcBorders>
              <w:top w:val="nil"/>
              <w:bottom w:val="nil"/>
            </w:tcBorders>
          </w:tcPr>
          <w:p w:rsidR="00B04357" w:rsidRPr="005F39C5" w:rsidRDefault="00B04357" w:rsidP="00F049B2">
            <w:pPr>
              <w:pStyle w:val="100"/>
              <w:rPr>
                <w:color w:val="000000"/>
              </w:rPr>
            </w:pPr>
          </w:p>
        </w:tc>
        <w:tc>
          <w:tcPr>
            <w:tcW w:w="4963" w:type="dxa"/>
            <w:vMerge/>
            <w:tcBorders>
              <w:right w:val="nil"/>
            </w:tcBorders>
            <w:hideMark/>
          </w:tcPr>
          <w:p w:rsidR="00B04357" w:rsidRPr="005F39C5" w:rsidRDefault="00B04357" w:rsidP="00135C22">
            <w:pPr>
              <w:pStyle w:val="100"/>
              <w:rPr>
                <w:color w:val="000000"/>
              </w:rPr>
            </w:pPr>
          </w:p>
        </w:tc>
      </w:tr>
      <w:tr w:rsidR="00B04357" w:rsidRPr="00B04357" w:rsidTr="00B04357">
        <w:trPr>
          <w:cantSplit/>
          <w:trHeight w:val="80"/>
        </w:trPr>
        <w:tc>
          <w:tcPr>
            <w:tcW w:w="4960" w:type="dxa"/>
            <w:tcBorders>
              <w:top w:val="nil"/>
              <w:left w:val="nil"/>
              <w:bottom w:val="nil"/>
            </w:tcBorders>
          </w:tcPr>
          <w:p w:rsidR="00B04357" w:rsidRPr="00B04357" w:rsidRDefault="00B04357" w:rsidP="00B04357">
            <w:pPr>
              <w:pStyle w:val="100"/>
              <w:rPr>
                <w:lang w:val="en-US"/>
              </w:rPr>
            </w:pPr>
            <w:r w:rsidRPr="005F39C5">
              <w:rPr>
                <w:color w:val="000000"/>
                <w:lang w:val="en-US"/>
              </w:rPr>
              <w:t>e-mail:</w:t>
            </w:r>
            <w:r>
              <w:rPr>
                <w:color w:val="000000"/>
                <w:lang w:val="en-US"/>
              </w:rPr>
              <w:t xml:space="preserve"> </w:t>
            </w:r>
            <w:hyperlink r:id="rId8" w:history="1">
              <w:r w:rsidRPr="00B04357">
                <w:rPr>
                  <w:rStyle w:val="ad"/>
                  <w:color w:val="auto"/>
                  <w:u w:val="none"/>
                  <w:lang w:val="en-US"/>
                </w:rPr>
                <w:t>fic@ksc.krasn.ru</w:t>
              </w:r>
            </w:hyperlink>
          </w:p>
          <w:p w:rsidR="00B04357" w:rsidRPr="005F39C5" w:rsidRDefault="00B04357" w:rsidP="00B04357">
            <w:pPr>
              <w:pStyle w:val="100"/>
              <w:rPr>
                <w:color w:val="000000"/>
                <w:lang w:val="en-US"/>
              </w:rPr>
            </w:pPr>
          </w:p>
        </w:tc>
        <w:tc>
          <w:tcPr>
            <w:tcW w:w="425" w:type="dxa"/>
            <w:tcBorders>
              <w:top w:val="nil"/>
              <w:bottom w:val="nil"/>
            </w:tcBorders>
          </w:tcPr>
          <w:p w:rsidR="00B04357" w:rsidRPr="00B04357" w:rsidRDefault="00B04357" w:rsidP="00F049B2">
            <w:pPr>
              <w:pStyle w:val="100"/>
              <w:rPr>
                <w:color w:val="000000"/>
                <w:lang w:val="en-US"/>
              </w:rPr>
            </w:pPr>
          </w:p>
        </w:tc>
        <w:tc>
          <w:tcPr>
            <w:tcW w:w="4963" w:type="dxa"/>
            <w:vMerge/>
            <w:tcBorders>
              <w:bottom w:val="nil"/>
              <w:right w:val="nil"/>
            </w:tcBorders>
          </w:tcPr>
          <w:p w:rsidR="00B04357" w:rsidRPr="005F39C5" w:rsidRDefault="00B04357" w:rsidP="00135C22">
            <w:pPr>
              <w:pStyle w:val="100"/>
              <w:rPr>
                <w:color w:val="000000"/>
                <w:lang w:val="en-US"/>
              </w:rPr>
            </w:pPr>
          </w:p>
        </w:tc>
      </w:tr>
      <w:tr w:rsidR="00B04357" w:rsidRPr="005F39C5" w:rsidTr="00B04357">
        <w:trPr>
          <w:cantSplit/>
          <w:trHeight w:val="80"/>
        </w:trPr>
        <w:tc>
          <w:tcPr>
            <w:tcW w:w="4960" w:type="dxa"/>
            <w:tcBorders>
              <w:top w:val="nil"/>
              <w:left w:val="nil"/>
              <w:bottom w:val="nil"/>
              <w:right w:val="nil"/>
            </w:tcBorders>
            <w:vAlign w:val="center"/>
          </w:tcPr>
          <w:p w:rsidR="00B04357" w:rsidRDefault="00B04357" w:rsidP="00F049B2">
            <w:pPr>
              <w:pStyle w:val="100"/>
            </w:pPr>
            <w:r w:rsidRPr="00D73AA5">
              <w:t>____________________/</w:t>
            </w:r>
            <w:r>
              <w:t>____________</w:t>
            </w:r>
            <w:r w:rsidRPr="00D73AA5">
              <w:t xml:space="preserve"> /</w:t>
            </w:r>
          </w:p>
          <w:p w:rsidR="00B04357" w:rsidRDefault="00B04357" w:rsidP="00B04357">
            <w:pPr>
              <w:pStyle w:val="Nonformat"/>
              <w:widowControl/>
              <w:tabs>
                <w:tab w:val="right" w:pos="9356"/>
              </w:tabs>
              <w:rPr>
                <w:rFonts w:ascii="Times New Roman" w:hAnsi="Times New Roman"/>
                <w:snapToGrid/>
              </w:rPr>
            </w:pPr>
            <w:r>
              <w:rPr>
                <w:rFonts w:ascii="Times New Roman" w:hAnsi="Times New Roman"/>
              </w:rPr>
              <w:t xml:space="preserve">М.П.   </w:t>
            </w:r>
            <w:r w:rsidRPr="00D73AA5">
              <w:rPr>
                <w:rFonts w:ascii="Times New Roman" w:hAnsi="Times New Roman"/>
                <w:snapToGrid/>
              </w:rPr>
              <w:t xml:space="preserve"> </w:t>
            </w:r>
          </w:p>
          <w:p w:rsidR="00B04357" w:rsidRPr="005F39C5" w:rsidRDefault="00B04357" w:rsidP="00F049B2">
            <w:pPr>
              <w:pStyle w:val="100"/>
              <w:rPr>
                <w:color w:val="000000"/>
              </w:rPr>
            </w:pPr>
          </w:p>
        </w:tc>
        <w:tc>
          <w:tcPr>
            <w:tcW w:w="425" w:type="dxa"/>
            <w:tcBorders>
              <w:top w:val="nil"/>
              <w:left w:val="nil"/>
              <w:bottom w:val="nil"/>
              <w:right w:val="nil"/>
            </w:tcBorders>
            <w:vAlign w:val="center"/>
          </w:tcPr>
          <w:p w:rsidR="00B04357" w:rsidRPr="005F39C5" w:rsidRDefault="00B04357" w:rsidP="00F049B2">
            <w:pPr>
              <w:pStyle w:val="100"/>
              <w:rPr>
                <w:color w:val="000000"/>
              </w:rPr>
            </w:pPr>
          </w:p>
        </w:tc>
        <w:tc>
          <w:tcPr>
            <w:tcW w:w="4963" w:type="dxa"/>
            <w:tcBorders>
              <w:top w:val="nil"/>
              <w:left w:val="nil"/>
              <w:bottom w:val="nil"/>
              <w:right w:val="nil"/>
            </w:tcBorders>
            <w:vAlign w:val="center"/>
          </w:tcPr>
          <w:p w:rsidR="00B04357" w:rsidRDefault="00B04357" w:rsidP="00B04357">
            <w:pPr>
              <w:pStyle w:val="Nonformat"/>
              <w:widowControl/>
              <w:tabs>
                <w:tab w:val="right" w:pos="9356"/>
              </w:tabs>
              <w:rPr>
                <w:rFonts w:ascii="Times New Roman" w:hAnsi="Times New Roman"/>
                <w:snapToGrid/>
              </w:rPr>
            </w:pPr>
            <w:r w:rsidRPr="00D73AA5">
              <w:rPr>
                <w:rFonts w:ascii="Times New Roman" w:hAnsi="Times New Roman"/>
                <w:snapToGrid/>
              </w:rPr>
              <w:t>_________________/</w:t>
            </w:r>
            <w:r>
              <w:rPr>
                <w:rFonts w:ascii="Times New Roman" w:hAnsi="Times New Roman"/>
                <w:snapToGrid/>
              </w:rPr>
              <w:t>____________________</w:t>
            </w:r>
            <w:r w:rsidRPr="00D73AA5">
              <w:rPr>
                <w:rFonts w:ascii="Times New Roman" w:hAnsi="Times New Roman"/>
                <w:snapToGrid/>
              </w:rPr>
              <w:t>/</w:t>
            </w:r>
          </w:p>
          <w:p w:rsidR="00B04357" w:rsidRDefault="00B04357" w:rsidP="00B04357">
            <w:pPr>
              <w:pStyle w:val="Nonformat"/>
              <w:widowControl/>
              <w:tabs>
                <w:tab w:val="right" w:pos="9356"/>
              </w:tabs>
              <w:rPr>
                <w:rFonts w:ascii="Times New Roman" w:hAnsi="Times New Roman"/>
                <w:snapToGrid/>
              </w:rPr>
            </w:pPr>
            <w:r w:rsidRPr="00D73AA5">
              <w:rPr>
                <w:rFonts w:ascii="Times New Roman" w:hAnsi="Times New Roman"/>
              </w:rPr>
              <w:t>М.П.</w:t>
            </w:r>
          </w:p>
          <w:p w:rsidR="00B04357" w:rsidRDefault="00B04357" w:rsidP="00F049B2">
            <w:pPr>
              <w:pStyle w:val="100"/>
              <w:rPr>
                <w:color w:val="000000"/>
              </w:rPr>
            </w:pPr>
          </w:p>
        </w:tc>
      </w:tr>
    </w:tbl>
    <w:p w:rsidR="00F41BC7" w:rsidRPr="00D73AA5" w:rsidRDefault="00F41BC7" w:rsidP="0057249A">
      <w:pPr>
        <w:pStyle w:val="Nonformat"/>
        <w:widowControl/>
        <w:tabs>
          <w:tab w:val="right" w:pos="9356"/>
        </w:tabs>
        <w:rPr>
          <w:rFonts w:ascii="Times New Roman" w:hAnsi="Times New Roman"/>
          <w:snapToGrid/>
        </w:rPr>
      </w:pPr>
    </w:p>
    <w:p w:rsidR="00F41BC7" w:rsidRDefault="00F41BC7" w:rsidP="0057249A">
      <w:pPr>
        <w:pStyle w:val="Nonformat"/>
        <w:widowControl/>
        <w:tabs>
          <w:tab w:val="right" w:pos="9356"/>
        </w:tabs>
        <w:rPr>
          <w:rFonts w:ascii="Times New Roman" w:hAnsi="Times New Roman"/>
        </w:rPr>
      </w:pPr>
    </w:p>
    <w:p w:rsidR="000D446B" w:rsidRDefault="000D446B" w:rsidP="0057249A">
      <w:pPr>
        <w:pStyle w:val="Nonformat"/>
        <w:widowControl/>
        <w:tabs>
          <w:tab w:val="right" w:pos="9356"/>
        </w:tabs>
        <w:rPr>
          <w:rFonts w:ascii="Times New Roman" w:hAnsi="Times New Roman"/>
        </w:rPr>
        <w:sectPr w:rsidR="000D446B" w:rsidSect="00D65680">
          <w:footerReference w:type="even" r:id="rId9"/>
          <w:footerReference w:type="default" r:id="rId10"/>
          <w:pgSz w:w="11906" w:h="16838"/>
          <w:pgMar w:top="1134" w:right="707" w:bottom="993" w:left="993" w:header="720" w:footer="194" w:gutter="0"/>
          <w:cols w:space="720"/>
        </w:sectPr>
      </w:pPr>
    </w:p>
    <w:p w:rsidR="00B94AE0" w:rsidRPr="00B94AE0" w:rsidRDefault="00B94AE0" w:rsidP="00B94AE0">
      <w:pPr>
        <w:tabs>
          <w:tab w:val="left" w:pos="360"/>
        </w:tabs>
        <w:autoSpaceDE w:val="0"/>
        <w:autoSpaceDN w:val="0"/>
        <w:adjustRightInd w:val="0"/>
        <w:ind w:left="6946"/>
        <w:outlineLvl w:val="0"/>
        <w:rPr>
          <w:bCs/>
          <w:sz w:val="22"/>
          <w:szCs w:val="22"/>
        </w:rPr>
      </w:pPr>
      <w:r w:rsidRPr="00B94AE0">
        <w:rPr>
          <w:bCs/>
          <w:sz w:val="22"/>
          <w:szCs w:val="22"/>
        </w:rPr>
        <w:lastRenderedPageBreak/>
        <w:t xml:space="preserve">Приложение № 1 к контракту </w:t>
      </w:r>
    </w:p>
    <w:p w:rsidR="00B94AE0" w:rsidRPr="00B94AE0" w:rsidRDefault="00B94AE0" w:rsidP="00B94AE0">
      <w:pPr>
        <w:tabs>
          <w:tab w:val="left" w:pos="360"/>
        </w:tabs>
        <w:autoSpaceDE w:val="0"/>
        <w:autoSpaceDN w:val="0"/>
        <w:adjustRightInd w:val="0"/>
        <w:ind w:left="6946"/>
        <w:outlineLvl w:val="0"/>
        <w:rPr>
          <w:bCs/>
          <w:sz w:val="22"/>
          <w:szCs w:val="22"/>
        </w:rPr>
      </w:pPr>
      <w:r w:rsidRPr="00B94AE0">
        <w:rPr>
          <w:bCs/>
          <w:sz w:val="22"/>
          <w:szCs w:val="22"/>
        </w:rPr>
        <w:t>от ___________ № __________</w:t>
      </w:r>
    </w:p>
    <w:p w:rsidR="00F41BC7" w:rsidRPr="00B94AE0" w:rsidRDefault="00F41BC7" w:rsidP="00B94AE0">
      <w:pPr>
        <w:pStyle w:val="Nonformat"/>
        <w:widowControl/>
        <w:tabs>
          <w:tab w:val="right" w:pos="9356"/>
        </w:tabs>
        <w:ind w:left="6946"/>
        <w:rPr>
          <w:rFonts w:ascii="Times New Roman" w:hAnsi="Times New Roman"/>
        </w:rPr>
      </w:pPr>
    </w:p>
    <w:p w:rsidR="008536F5" w:rsidRPr="008536F5" w:rsidRDefault="008536F5" w:rsidP="008536F5">
      <w:pPr>
        <w:tabs>
          <w:tab w:val="left" w:pos="360"/>
        </w:tabs>
        <w:autoSpaceDE w:val="0"/>
        <w:autoSpaceDN w:val="0"/>
        <w:adjustRightInd w:val="0"/>
        <w:jc w:val="center"/>
        <w:outlineLvl w:val="0"/>
        <w:rPr>
          <w:b/>
          <w:bCs/>
          <w:sz w:val="20"/>
          <w:szCs w:val="20"/>
        </w:rPr>
      </w:pPr>
      <w:r w:rsidRPr="008536F5">
        <w:rPr>
          <w:b/>
          <w:bCs/>
          <w:sz w:val="20"/>
          <w:szCs w:val="20"/>
        </w:rPr>
        <w:t>Техническое задание</w:t>
      </w:r>
    </w:p>
    <w:p w:rsidR="008536F5" w:rsidRPr="008536F5" w:rsidRDefault="008536F5" w:rsidP="008536F5">
      <w:pPr>
        <w:autoSpaceDE w:val="0"/>
        <w:autoSpaceDN w:val="0"/>
        <w:adjustRightInd w:val="0"/>
        <w:jc w:val="center"/>
        <w:rPr>
          <w:b/>
          <w:bCs/>
          <w:color w:val="000000"/>
          <w:sz w:val="20"/>
          <w:szCs w:val="20"/>
        </w:rPr>
      </w:pPr>
      <w:r w:rsidRPr="008536F5">
        <w:rPr>
          <w:b/>
          <w:bCs/>
          <w:color w:val="000000"/>
          <w:sz w:val="20"/>
          <w:szCs w:val="20"/>
        </w:rPr>
        <w:t>на оказание услуг по адаптации и сопровождению экземпляров Справочной Правовой Системы КонсультантПлюс для нужд ФИЦ КНЦ СО РАН</w:t>
      </w:r>
    </w:p>
    <w:p w:rsidR="008536F5" w:rsidRPr="008536F5" w:rsidRDefault="008536F5" w:rsidP="008536F5">
      <w:pPr>
        <w:tabs>
          <w:tab w:val="left" w:pos="360"/>
        </w:tabs>
        <w:autoSpaceDE w:val="0"/>
        <w:autoSpaceDN w:val="0"/>
        <w:adjustRightInd w:val="0"/>
        <w:jc w:val="center"/>
        <w:outlineLvl w:val="0"/>
        <w:rPr>
          <w:bCs/>
          <w:sz w:val="20"/>
          <w:szCs w:val="20"/>
        </w:rPr>
      </w:pPr>
    </w:p>
    <w:p w:rsidR="008536F5" w:rsidRPr="008536F5" w:rsidRDefault="008536F5" w:rsidP="008536F5">
      <w:pPr>
        <w:numPr>
          <w:ilvl w:val="1"/>
          <w:numId w:val="0"/>
        </w:numPr>
        <w:tabs>
          <w:tab w:val="num" w:pos="576"/>
        </w:tabs>
        <w:spacing w:line="269" w:lineRule="auto"/>
        <w:ind w:firstLine="709"/>
        <w:jc w:val="both"/>
        <w:rPr>
          <w:b/>
          <w:bCs/>
          <w:sz w:val="20"/>
          <w:szCs w:val="20"/>
        </w:rPr>
      </w:pPr>
      <w:r w:rsidRPr="008536F5">
        <w:rPr>
          <w:b/>
          <w:bCs/>
          <w:sz w:val="20"/>
          <w:szCs w:val="20"/>
        </w:rPr>
        <w:t xml:space="preserve">1. Объект закупки: </w:t>
      </w:r>
    </w:p>
    <w:p w:rsidR="008536F5" w:rsidRPr="008536F5" w:rsidRDefault="008536F5" w:rsidP="008536F5">
      <w:pPr>
        <w:numPr>
          <w:ilvl w:val="1"/>
          <w:numId w:val="0"/>
        </w:numPr>
        <w:tabs>
          <w:tab w:val="num" w:pos="576"/>
        </w:tabs>
        <w:spacing w:line="269" w:lineRule="auto"/>
        <w:ind w:firstLine="709"/>
        <w:jc w:val="both"/>
        <w:rPr>
          <w:sz w:val="20"/>
          <w:szCs w:val="20"/>
        </w:rPr>
      </w:pPr>
      <w:r w:rsidRPr="008536F5">
        <w:rPr>
          <w:sz w:val="20"/>
          <w:szCs w:val="20"/>
        </w:rPr>
        <w:t>Оказание услуг по адаптации и сопровождению экземпляров Справочной Правовой Системы КонсультантПлюс (далее – Система) для нужд ФИЦ КНЦ СО РАН.</w:t>
      </w:r>
    </w:p>
    <w:p w:rsidR="008536F5" w:rsidRPr="008536F5" w:rsidRDefault="008536F5" w:rsidP="008536F5">
      <w:pPr>
        <w:widowControl w:val="0"/>
        <w:autoSpaceDE w:val="0"/>
        <w:autoSpaceDN w:val="0"/>
        <w:ind w:firstLine="709"/>
        <w:jc w:val="both"/>
        <w:rPr>
          <w:sz w:val="20"/>
          <w:szCs w:val="20"/>
          <w:lang w:eastAsia="en-US"/>
        </w:rPr>
      </w:pPr>
      <w:r w:rsidRPr="008536F5">
        <w:rPr>
          <w:sz w:val="20"/>
          <w:szCs w:val="20"/>
          <w:lang w:eastAsia="en-US"/>
        </w:rPr>
        <w:t>Перечень установленных у Заказчика экземпляров Систем, в отношении которых оказываются услуги по адаптации и сопровождению</w:t>
      </w:r>
      <w:r w:rsidRPr="008536F5">
        <w:rPr>
          <w:sz w:val="20"/>
          <w:szCs w:val="20"/>
          <w:vertAlign w:val="superscript"/>
        </w:rPr>
        <w:footnoteReference w:id="1"/>
      </w:r>
      <w:r w:rsidRPr="008536F5">
        <w:rPr>
          <w:sz w:val="20"/>
          <w:szCs w:val="20"/>
          <w:lang w:eastAsia="en-US"/>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7"/>
        <w:gridCol w:w="3940"/>
      </w:tblGrid>
      <w:tr w:rsidR="008536F5" w:rsidRPr="008536F5" w:rsidTr="002D2E38">
        <w:trPr>
          <w:trHeight w:val="293"/>
        </w:trPr>
        <w:tc>
          <w:tcPr>
            <w:tcW w:w="5387" w:type="dxa"/>
            <w:shd w:val="clear" w:color="auto" w:fill="FFFFFF"/>
            <w:tcMar>
              <w:top w:w="0" w:type="dxa"/>
              <w:left w:w="108" w:type="dxa"/>
              <w:bottom w:w="0" w:type="dxa"/>
              <w:right w:w="108" w:type="dxa"/>
            </w:tcMar>
            <w:vAlign w:val="center"/>
          </w:tcPr>
          <w:p w:rsidR="008536F5" w:rsidRPr="008536F5" w:rsidRDefault="008536F5" w:rsidP="008536F5">
            <w:pPr>
              <w:autoSpaceDE w:val="0"/>
              <w:autoSpaceDN w:val="0"/>
              <w:jc w:val="center"/>
              <w:rPr>
                <w:b/>
                <w:bCs/>
                <w:sz w:val="20"/>
                <w:szCs w:val="20"/>
              </w:rPr>
            </w:pPr>
            <w:r w:rsidRPr="008536F5">
              <w:rPr>
                <w:b/>
                <w:bCs/>
                <w:sz w:val="20"/>
                <w:szCs w:val="20"/>
              </w:rPr>
              <w:t>Наименование систем</w:t>
            </w:r>
          </w:p>
        </w:tc>
        <w:tc>
          <w:tcPr>
            <w:tcW w:w="3940" w:type="dxa"/>
            <w:shd w:val="clear" w:color="auto" w:fill="FFFFFF"/>
            <w:vAlign w:val="center"/>
          </w:tcPr>
          <w:p w:rsidR="008536F5" w:rsidRPr="008536F5" w:rsidRDefault="008536F5" w:rsidP="008536F5">
            <w:pPr>
              <w:autoSpaceDE w:val="0"/>
              <w:autoSpaceDN w:val="0"/>
              <w:jc w:val="center"/>
              <w:rPr>
                <w:b/>
                <w:bCs/>
                <w:sz w:val="20"/>
                <w:szCs w:val="20"/>
              </w:rPr>
            </w:pPr>
            <w:r w:rsidRPr="008536F5">
              <w:rPr>
                <w:b/>
                <w:bCs/>
                <w:sz w:val="20"/>
                <w:szCs w:val="20"/>
              </w:rPr>
              <w:t>Конфигурация/ число ОД&lt;*&gt;</w:t>
            </w:r>
          </w:p>
        </w:tc>
      </w:tr>
      <w:tr w:rsidR="008536F5" w:rsidRPr="008536F5" w:rsidTr="002D2E38">
        <w:trPr>
          <w:trHeight w:val="551"/>
        </w:trPr>
        <w:tc>
          <w:tcPr>
            <w:tcW w:w="5387" w:type="dxa"/>
            <w:shd w:val="clear" w:color="auto" w:fill="FFFFFF"/>
            <w:tcMar>
              <w:top w:w="0" w:type="dxa"/>
              <w:left w:w="108" w:type="dxa"/>
              <w:bottom w:w="0" w:type="dxa"/>
              <w:right w:w="108" w:type="dxa"/>
            </w:tcMar>
            <w:vAlign w:val="center"/>
          </w:tcPr>
          <w:p w:rsidR="008536F5" w:rsidRPr="008536F5" w:rsidRDefault="008536F5" w:rsidP="008536F5">
            <w:pPr>
              <w:autoSpaceDE w:val="0"/>
              <w:autoSpaceDN w:val="0"/>
              <w:jc w:val="center"/>
              <w:rPr>
                <w:sz w:val="20"/>
                <w:szCs w:val="20"/>
              </w:rPr>
            </w:pPr>
            <w:r w:rsidRPr="008536F5">
              <w:rPr>
                <w:sz w:val="20"/>
                <w:szCs w:val="20"/>
              </w:rPr>
              <w:t>СПС Консультант Бюджетные Организации: Версия Проф Серия VIP</w:t>
            </w:r>
          </w:p>
        </w:tc>
        <w:tc>
          <w:tcPr>
            <w:tcW w:w="3940" w:type="dxa"/>
            <w:shd w:val="clear" w:color="auto" w:fill="FFFFFF"/>
            <w:vAlign w:val="center"/>
          </w:tcPr>
          <w:p w:rsidR="008536F5" w:rsidRPr="008536F5" w:rsidRDefault="008536F5" w:rsidP="008536F5">
            <w:pPr>
              <w:autoSpaceDE w:val="0"/>
              <w:autoSpaceDN w:val="0"/>
              <w:jc w:val="center"/>
              <w:rPr>
                <w:bCs/>
                <w:sz w:val="20"/>
                <w:szCs w:val="20"/>
              </w:rPr>
            </w:pPr>
            <w:r w:rsidRPr="008536F5">
              <w:rPr>
                <w:bCs/>
                <w:sz w:val="20"/>
                <w:szCs w:val="20"/>
              </w:rPr>
              <w:t>Сетевая версия / 50</w:t>
            </w:r>
          </w:p>
        </w:tc>
      </w:tr>
      <w:tr w:rsidR="008536F5" w:rsidRPr="008536F5" w:rsidTr="002D2E38">
        <w:trPr>
          <w:trHeight w:val="403"/>
        </w:trPr>
        <w:tc>
          <w:tcPr>
            <w:tcW w:w="5387" w:type="dxa"/>
            <w:shd w:val="clear" w:color="auto" w:fill="FFFFFF"/>
            <w:tcMar>
              <w:top w:w="0" w:type="dxa"/>
              <w:left w:w="108" w:type="dxa"/>
              <w:bottom w:w="0" w:type="dxa"/>
              <w:right w:w="108" w:type="dxa"/>
            </w:tcMar>
            <w:vAlign w:val="center"/>
          </w:tcPr>
          <w:p w:rsidR="008536F5" w:rsidRPr="008536F5" w:rsidRDefault="008536F5" w:rsidP="008536F5">
            <w:pPr>
              <w:autoSpaceDE w:val="0"/>
              <w:autoSpaceDN w:val="0"/>
              <w:jc w:val="center"/>
              <w:rPr>
                <w:sz w:val="20"/>
                <w:szCs w:val="20"/>
              </w:rPr>
            </w:pPr>
            <w:r w:rsidRPr="008536F5">
              <w:rPr>
                <w:sz w:val="20"/>
                <w:szCs w:val="20"/>
              </w:rPr>
              <w:t>СПС КонсультантПлюс: Красноярский выпуск Коммерческий</w:t>
            </w:r>
          </w:p>
        </w:tc>
        <w:tc>
          <w:tcPr>
            <w:tcW w:w="3940" w:type="dxa"/>
            <w:shd w:val="clear" w:color="auto" w:fill="FFFFFF"/>
            <w:vAlign w:val="center"/>
          </w:tcPr>
          <w:p w:rsidR="008536F5" w:rsidRPr="008536F5" w:rsidRDefault="008536F5" w:rsidP="008536F5">
            <w:pPr>
              <w:autoSpaceDE w:val="0"/>
              <w:autoSpaceDN w:val="0"/>
              <w:jc w:val="center"/>
              <w:rPr>
                <w:bCs/>
                <w:sz w:val="20"/>
                <w:szCs w:val="20"/>
              </w:rPr>
            </w:pPr>
            <w:r w:rsidRPr="008536F5">
              <w:rPr>
                <w:bCs/>
                <w:sz w:val="20"/>
                <w:szCs w:val="20"/>
              </w:rPr>
              <w:t>Однопользовательская сетевая версия / 2</w:t>
            </w:r>
          </w:p>
        </w:tc>
      </w:tr>
    </w:tbl>
    <w:p w:rsidR="008536F5" w:rsidRPr="008536F5" w:rsidRDefault="008536F5" w:rsidP="008536F5">
      <w:pPr>
        <w:jc w:val="both"/>
        <w:rPr>
          <w:sz w:val="16"/>
          <w:szCs w:val="16"/>
        </w:rPr>
      </w:pPr>
      <w:r w:rsidRPr="008536F5">
        <w:rPr>
          <w:bCs/>
          <w:caps/>
          <w:sz w:val="16"/>
          <w:szCs w:val="20"/>
        </w:rPr>
        <w:t xml:space="preserve">&lt;*&gt; </w:t>
      </w:r>
      <w:r w:rsidRPr="008536F5">
        <w:rPr>
          <w:sz w:val="16"/>
          <w:szCs w:val="16"/>
        </w:rPr>
        <w:t>Число одновременных доступов (число ОД) - параметр, определяющий максимальное количество ЭВМ, с которых может быть осуществлен одновременный доступ к Системе.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rsidR="008536F5" w:rsidRPr="008536F5" w:rsidRDefault="008536F5" w:rsidP="008536F5">
      <w:pPr>
        <w:numPr>
          <w:ilvl w:val="1"/>
          <w:numId w:val="0"/>
        </w:numPr>
        <w:tabs>
          <w:tab w:val="num" w:pos="576"/>
        </w:tabs>
        <w:spacing w:line="269" w:lineRule="auto"/>
        <w:ind w:firstLine="709"/>
        <w:jc w:val="both"/>
        <w:rPr>
          <w:b/>
          <w:sz w:val="20"/>
          <w:szCs w:val="20"/>
        </w:rPr>
      </w:pPr>
      <w:r w:rsidRPr="008536F5">
        <w:rPr>
          <w:b/>
          <w:sz w:val="20"/>
          <w:szCs w:val="20"/>
        </w:rPr>
        <w:t>2. Место и сроки оказания услуг</w:t>
      </w:r>
    </w:p>
    <w:p w:rsidR="008536F5" w:rsidRPr="008536F5" w:rsidRDefault="008536F5" w:rsidP="008536F5">
      <w:pPr>
        <w:numPr>
          <w:ilvl w:val="1"/>
          <w:numId w:val="0"/>
        </w:numPr>
        <w:tabs>
          <w:tab w:val="num" w:pos="576"/>
        </w:tabs>
        <w:spacing w:line="269" w:lineRule="auto"/>
        <w:ind w:firstLine="709"/>
        <w:jc w:val="both"/>
        <w:rPr>
          <w:sz w:val="20"/>
          <w:szCs w:val="20"/>
        </w:rPr>
      </w:pPr>
      <w:r w:rsidRPr="008536F5">
        <w:rPr>
          <w:b/>
          <w:sz w:val="20"/>
          <w:szCs w:val="20"/>
        </w:rPr>
        <w:t xml:space="preserve">Место оказания услуг: </w:t>
      </w:r>
      <w:r w:rsidRPr="008536F5">
        <w:rPr>
          <w:sz w:val="20"/>
          <w:szCs w:val="20"/>
        </w:rPr>
        <w:t>660036, Красноярский край, г. Красноярск, ул. Академгородок, д. 50.</w:t>
      </w:r>
    </w:p>
    <w:p w:rsidR="008536F5" w:rsidRPr="008536F5" w:rsidRDefault="008536F5" w:rsidP="008536F5">
      <w:pPr>
        <w:numPr>
          <w:ilvl w:val="1"/>
          <w:numId w:val="0"/>
        </w:numPr>
        <w:tabs>
          <w:tab w:val="num" w:pos="576"/>
        </w:tabs>
        <w:spacing w:line="269" w:lineRule="auto"/>
        <w:ind w:firstLine="709"/>
        <w:jc w:val="both"/>
        <w:rPr>
          <w:sz w:val="20"/>
          <w:szCs w:val="20"/>
        </w:rPr>
      </w:pPr>
      <w:r w:rsidRPr="008536F5">
        <w:rPr>
          <w:b/>
          <w:sz w:val="20"/>
          <w:szCs w:val="20"/>
        </w:rPr>
        <w:t xml:space="preserve">Сроки оказания услуг: </w:t>
      </w:r>
      <w:bookmarkStart w:id="0" w:name="_Hlk228450949"/>
      <w:r w:rsidRPr="008536F5">
        <w:rPr>
          <w:sz w:val="20"/>
          <w:szCs w:val="20"/>
        </w:rPr>
        <w:t>с 01.07.2026 по 30.06.2027.</w:t>
      </w:r>
      <w:bookmarkEnd w:id="0"/>
    </w:p>
    <w:p w:rsidR="008536F5" w:rsidRPr="008536F5" w:rsidRDefault="008536F5" w:rsidP="008536F5">
      <w:pPr>
        <w:tabs>
          <w:tab w:val="left" w:pos="1134"/>
        </w:tabs>
        <w:ind w:firstLine="709"/>
        <w:jc w:val="both"/>
        <w:rPr>
          <w:b/>
          <w:sz w:val="20"/>
          <w:szCs w:val="20"/>
          <w:lang w:eastAsia="en-US"/>
        </w:rPr>
      </w:pPr>
      <w:r w:rsidRPr="008536F5">
        <w:rPr>
          <w:b/>
          <w:sz w:val="20"/>
          <w:szCs w:val="20"/>
          <w:lang w:eastAsia="en-US"/>
        </w:rPr>
        <w:t>3.</w:t>
      </w:r>
      <w:r w:rsidRPr="008536F5">
        <w:rPr>
          <w:b/>
          <w:sz w:val="20"/>
          <w:szCs w:val="20"/>
          <w:lang w:eastAsia="en-US"/>
        </w:rPr>
        <w:tab/>
        <w:t>Общие требования к оказываемым услугам:</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3.1.</w:t>
      </w:r>
      <w:r w:rsidRPr="008536F5">
        <w:rPr>
          <w:sz w:val="20"/>
          <w:szCs w:val="20"/>
          <w:lang w:eastAsia="en-US"/>
        </w:rPr>
        <w:tab/>
        <w:t>Оказание услуг по адаптации и сопровождению экземпляров Систем, ранее установленных у Заказчика, предусматривает:</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3.1.1.</w:t>
      </w:r>
      <w:r w:rsidRPr="008536F5">
        <w:rPr>
          <w:sz w:val="20"/>
          <w:szCs w:val="20"/>
          <w:lang w:eastAsia="en-US"/>
        </w:rPr>
        <w:tab/>
        <w:t>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3.1.2.</w:t>
      </w:r>
      <w:r w:rsidRPr="008536F5">
        <w:rPr>
          <w:sz w:val="20"/>
          <w:szCs w:val="20"/>
          <w:lang w:eastAsia="en-US"/>
        </w:rPr>
        <w:tab/>
        <w:t>Сопровождение адаптированных Исполнителем экземпляров Систем в т.ч.:</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 xml:space="preserve">- передачу Заказчику актуальной информации (актуальных наборов текстовой информации, адаптированных к имеющимся у Заказчика экземплярам Систем КонсультантПлюс); </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 xml:space="preserve">- техническую профилактику работоспособности Систем КонсультантПлюс и восстановление работоспособности Систем КонсультантПлюс в случаях сбоев компьютерного оборудования после их устранения заказчиком (тестирование, переустановка); </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 xml:space="preserve">- мониторинг данных об использовании Систем КонсультантПлюс с целью предотвращения их противоправного и контрафактного использования, а также замедления работы; </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 xml:space="preserve">- консультирование по работе с Системами КонсультантПлюс, в т.ч. обучение заказчика работе с этими Системами по методикам Сети КонсультантПлюс с возможностью получения специального сертификата об обучении; </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 xml:space="preserve">- предоставление возможности получения заказчиком консультаций по работе экземпляров Систем КонсультантПлюс по телефону, по электронной почте, через специальные сервисы и базы данных либо в офисе исполнителя; </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 предоставление другой информации и материалов по СПС КонсультантПлюс.</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3.2.</w:t>
      </w:r>
      <w:r w:rsidRPr="008536F5">
        <w:rPr>
          <w:sz w:val="20"/>
          <w:szCs w:val="20"/>
          <w:lang w:eastAsia="en-US"/>
        </w:rPr>
        <w:tab/>
        <w:t>Услуги по адаптации и сопровождению должны быть совместимы (взаимодействовать) с:</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3.2.1.</w:t>
      </w:r>
      <w:r w:rsidRPr="008536F5">
        <w:rPr>
          <w:sz w:val="20"/>
          <w:szCs w:val="20"/>
          <w:lang w:eastAsia="en-US"/>
        </w:rPr>
        <w:tab/>
        <w:t>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3.2.2.</w:t>
      </w:r>
      <w:r w:rsidRPr="008536F5">
        <w:rPr>
          <w:sz w:val="20"/>
          <w:szCs w:val="20"/>
          <w:lang w:eastAsia="en-US"/>
        </w:rPr>
        <w:tab/>
        <w:t>информационными ресурсами Заказчика, ранее самостоятельно подготовленными им с использованием технологий КонсультантПлюс, в том числе с:</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 xml:space="preserve">- составленными заказчиком внутри СПС подборками документов, перечнями документов «на контроле», комментариями и закладками заказчика в текстах документов Систем КонсультантПлюс; </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 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rsidR="008536F5" w:rsidRPr="008536F5" w:rsidRDefault="008536F5" w:rsidP="008536F5">
      <w:pPr>
        <w:tabs>
          <w:tab w:val="left" w:pos="1134"/>
        </w:tabs>
        <w:ind w:firstLine="709"/>
        <w:jc w:val="both"/>
        <w:rPr>
          <w:sz w:val="20"/>
          <w:szCs w:val="20"/>
          <w:lang w:eastAsia="en-US"/>
        </w:rPr>
      </w:pPr>
      <w:r w:rsidRPr="008536F5">
        <w:rPr>
          <w:sz w:val="20"/>
          <w:szCs w:val="20"/>
          <w:lang w:eastAsia="en-US"/>
        </w:rPr>
        <w:t>- 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rsidR="008536F5" w:rsidRPr="008536F5" w:rsidRDefault="008536F5" w:rsidP="008536F5">
      <w:pPr>
        <w:tabs>
          <w:tab w:val="left" w:pos="1134"/>
        </w:tabs>
        <w:ind w:firstLine="709"/>
        <w:jc w:val="both"/>
        <w:rPr>
          <w:b/>
          <w:sz w:val="20"/>
          <w:szCs w:val="20"/>
          <w:lang w:eastAsia="en-US"/>
        </w:rPr>
      </w:pPr>
      <w:r w:rsidRPr="008536F5">
        <w:rPr>
          <w:b/>
          <w:sz w:val="20"/>
          <w:szCs w:val="20"/>
          <w:lang w:eastAsia="en-US"/>
        </w:rPr>
        <w:t>4. Требования к качеству оказываемых услуг:</w:t>
      </w:r>
    </w:p>
    <w:p w:rsidR="008536F5" w:rsidRPr="008536F5" w:rsidRDefault="008536F5" w:rsidP="008536F5">
      <w:pPr>
        <w:ind w:firstLine="709"/>
        <w:contextualSpacing/>
        <w:jc w:val="both"/>
        <w:rPr>
          <w:sz w:val="20"/>
          <w:szCs w:val="20"/>
          <w:lang w:eastAsia="en-US"/>
        </w:rPr>
      </w:pPr>
      <w:r w:rsidRPr="008536F5">
        <w:rPr>
          <w:sz w:val="20"/>
          <w:szCs w:val="20"/>
          <w:lang w:eastAsia="en-US"/>
        </w:rPr>
        <w:t>4.1.</w:t>
      </w:r>
      <w:r w:rsidRPr="008536F5">
        <w:rPr>
          <w:sz w:val="20"/>
          <w:szCs w:val="20"/>
          <w:lang w:eastAsia="en-US"/>
        </w:rPr>
        <w:tab/>
        <w:t xml:space="preserve">Исполнитель обязан предоставить Заказчику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в частности, копию Лицензионного/Сублицензионного соглашения, подтверждающего, что </w:t>
      </w:r>
      <w:r w:rsidRPr="008536F5">
        <w:rPr>
          <w:sz w:val="20"/>
          <w:szCs w:val="20"/>
          <w:lang w:eastAsia="en-US"/>
        </w:rPr>
        <w:lastRenderedPageBreak/>
        <w:t xml:space="preserve">специальное сервисное программное обеспечение, используемое Исполнителем для включения дополнительного экземпляра в уже установленный комплект, а также для оказания Заказчику услуг по адаптации и сопровождению, полностью совместимо (взаимодействует) с 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и с указанными выше информационными ресурсами Заказчика. </w:t>
      </w:r>
    </w:p>
    <w:p w:rsidR="008536F5" w:rsidRPr="008536F5" w:rsidRDefault="008536F5" w:rsidP="008536F5">
      <w:pPr>
        <w:ind w:firstLine="709"/>
        <w:contextualSpacing/>
        <w:jc w:val="both"/>
        <w:rPr>
          <w:sz w:val="20"/>
          <w:szCs w:val="20"/>
          <w:lang w:eastAsia="en-US"/>
        </w:rPr>
      </w:pPr>
      <w:r w:rsidRPr="008536F5">
        <w:rPr>
          <w:sz w:val="20"/>
          <w:szCs w:val="20"/>
          <w:lang w:eastAsia="en-US"/>
        </w:rPr>
        <w:t>4.2.</w:t>
      </w:r>
      <w:r w:rsidRPr="008536F5">
        <w:rPr>
          <w:sz w:val="20"/>
          <w:szCs w:val="20"/>
          <w:lang w:eastAsia="en-US"/>
        </w:rPr>
        <w:tab/>
        <w:t>Исполнитель обязуется предоставлять только достоверные сведения и подтверждает, что его предложение об объекте закупки является достоверной информацией о совместимости (взаимодействии) дополнительно поставляемого экземпляра и оказываемых услуг по адаптации и сопровождению с ранее установленными у Заказчика экземплярами Систем КонсультантПлюс (в том числе специальной копией Системы КонсультантПлюс) и с информационными ресурсами Заказчика (ранее самостоятельно подготовленными им с использованием технологий КонсультантПлюс) на основе специального лицензионного сервисного программного обеспечения, обеспечивающего такую совместимость, а также о возможности включения дополнительного экземпляра в комплект Систем КонсультантПлюс и оказания указанных услуг.</w:t>
      </w:r>
    </w:p>
    <w:p w:rsidR="008536F5" w:rsidRPr="008536F5" w:rsidRDefault="008536F5" w:rsidP="008536F5">
      <w:pPr>
        <w:ind w:firstLine="709"/>
        <w:contextualSpacing/>
        <w:jc w:val="both"/>
        <w:rPr>
          <w:sz w:val="20"/>
          <w:szCs w:val="20"/>
          <w:lang w:eastAsia="en-US"/>
        </w:rPr>
      </w:pPr>
      <w:r w:rsidRPr="008536F5">
        <w:rPr>
          <w:sz w:val="20"/>
          <w:szCs w:val="20"/>
          <w:lang w:eastAsia="en-US"/>
        </w:rPr>
        <w:t>4.3.</w:t>
      </w:r>
      <w:r w:rsidRPr="008536F5">
        <w:rPr>
          <w:sz w:val="20"/>
          <w:szCs w:val="20"/>
          <w:lang w:eastAsia="en-US"/>
        </w:rPr>
        <w:tab/>
        <w:t>Сведения о совместимости (взаимодействии) должны быть предоставлены в отношении всех вышеупомянутых информационных ресурсов Заказчика, в том числе о совместимости с:</w:t>
      </w:r>
    </w:p>
    <w:p w:rsidR="008536F5" w:rsidRPr="008536F5" w:rsidRDefault="008536F5" w:rsidP="008536F5">
      <w:pPr>
        <w:ind w:firstLine="709"/>
        <w:contextualSpacing/>
        <w:jc w:val="both"/>
        <w:rPr>
          <w:sz w:val="20"/>
          <w:szCs w:val="20"/>
          <w:lang w:eastAsia="en-US"/>
        </w:rPr>
      </w:pPr>
      <w:r w:rsidRPr="008536F5">
        <w:rPr>
          <w:sz w:val="20"/>
          <w:szCs w:val="20"/>
          <w:lang w:eastAsia="en-US"/>
        </w:rPr>
        <w:t>- составленными Заказчиком внутри Систем подборками документов, перечнями документов «на контроле», комментариями и закладками Заказчика в текстах документов Систем КонсультантПлюс;</w:t>
      </w:r>
    </w:p>
    <w:p w:rsidR="008536F5" w:rsidRPr="008536F5" w:rsidRDefault="008536F5" w:rsidP="008536F5">
      <w:pPr>
        <w:ind w:firstLine="709"/>
        <w:contextualSpacing/>
        <w:jc w:val="both"/>
        <w:rPr>
          <w:sz w:val="20"/>
          <w:szCs w:val="20"/>
          <w:lang w:eastAsia="en-US"/>
        </w:rPr>
      </w:pPr>
      <w:r w:rsidRPr="008536F5">
        <w:rPr>
          <w:sz w:val="20"/>
          <w:szCs w:val="20"/>
          <w:lang w:eastAsia="en-US"/>
        </w:rPr>
        <w:t>- 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rsidR="008536F5" w:rsidRPr="008536F5" w:rsidRDefault="008536F5" w:rsidP="008536F5">
      <w:pPr>
        <w:ind w:firstLine="709"/>
        <w:contextualSpacing/>
        <w:jc w:val="both"/>
        <w:rPr>
          <w:sz w:val="20"/>
          <w:szCs w:val="20"/>
          <w:lang w:eastAsia="en-US"/>
        </w:rPr>
      </w:pPr>
      <w:r w:rsidRPr="008536F5">
        <w:rPr>
          <w:sz w:val="20"/>
          <w:szCs w:val="20"/>
          <w:lang w:eastAsia="en-US"/>
        </w:rPr>
        <w:t>- 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rsidR="008536F5" w:rsidRPr="008536F5" w:rsidRDefault="008536F5" w:rsidP="008536F5">
      <w:pPr>
        <w:ind w:firstLine="709"/>
        <w:contextualSpacing/>
        <w:jc w:val="both"/>
        <w:rPr>
          <w:sz w:val="20"/>
          <w:szCs w:val="20"/>
          <w:lang w:eastAsia="en-US"/>
        </w:rPr>
      </w:pPr>
      <w:r w:rsidRPr="008536F5">
        <w:rPr>
          <w:sz w:val="20"/>
          <w:szCs w:val="20"/>
          <w:lang w:eastAsia="en-US"/>
        </w:rPr>
        <w:t>4.4. В течение 5 (пяти) рабочих дней со дня заключения контракта Исполнитель обязан предоставить Заказчику сведения, информацию и документы, указанные в настоящем разделе технического задания в полном объеме.</w:t>
      </w:r>
    </w:p>
    <w:p w:rsidR="008536F5" w:rsidRPr="008536F5" w:rsidRDefault="008536F5" w:rsidP="008536F5">
      <w:pPr>
        <w:ind w:firstLine="708"/>
        <w:jc w:val="both"/>
        <w:rPr>
          <w:sz w:val="20"/>
          <w:szCs w:val="20"/>
          <w:lang w:eastAsia="en-US"/>
        </w:rPr>
      </w:pPr>
      <w:r w:rsidRPr="008536F5">
        <w:rPr>
          <w:sz w:val="20"/>
          <w:szCs w:val="20"/>
          <w:lang w:eastAsia="en-US"/>
        </w:rPr>
        <w:t>4.5. Исполнитель самостоятельно несет риски подачи третьими лицами претензий и/или исков в связи с нарушением авторских прав, патентов или прочих исключительных прав на результаты интеллектуальной деятельности, использованные при оказании услуг в рамках настоящего технического задания, при соблюдении Заказчиком условий использования услуги.</w:t>
      </w:r>
    </w:p>
    <w:p w:rsidR="008536F5" w:rsidRPr="008536F5" w:rsidRDefault="008536F5" w:rsidP="008536F5">
      <w:pPr>
        <w:ind w:firstLine="709"/>
        <w:contextualSpacing/>
        <w:jc w:val="both"/>
        <w:rPr>
          <w:sz w:val="20"/>
          <w:szCs w:val="20"/>
          <w:lang w:eastAsia="en-US"/>
        </w:rPr>
      </w:pPr>
    </w:p>
    <w:p w:rsidR="008536F5" w:rsidRPr="008536F5" w:rsidRDefault="008536F5" w:rsidP="008536F5">
      <w:pPr>
        <w:widowControl w:val="0"/>
        <w:autoSpaceDE w:val="0"/>
        <w:autoSpaceDN w:val="0"/>
        <w:ind w:firstLine="709"/>
        <w:jc w:val="both"/>
        <w:rPr>
          <w:b/>
          <w:sz w:val="20"/>
          <w:szCs w:val="20"/>
          <w:lang w:eastAsia="en-US"/>
        </w:rPr>
      </w:pPr>
      <w:r w:rsidRPr="008536F5">
        <w:rPr>
          <w:b/>
          <w:sz w:val="20"/>
          <w:szCs w:val="20"/>
          <w:lang w:eastAsia="en-US"/>
        </w:rPr>
        <w:t>5. Стандарт услуг</w:t>
      </w:r>
    </w:p>
    <w:p w:rsidR="008536F5" w:rsidRPr="008536F5" w:rsidRDefault="008536F5" w:rsidP="008536F5">
      <w:pPr>
        <w:widowControl w:val="0"/>
        <w:autoSpaceDE w:val="0"/>
        <w:autoSpaceDN w:val="0"/>
        <w:ind w:firstLine="709"/>
        <w:jc w:val="both"/>
        <w:rPr>
          <w:sz w:val="20"/>
          <w:szCs w:val="20"/>
          <w:lang w:eastAsia="en-US"/>
        </w:rPr>
      </w:pPr>
      <w:r w:rsidRPr="008536F5">
        <w:rPr>
          <w:sz w:val="20"/>
          <w:szCs w:val="20"/>
          <w:lang w:eastAsia="en-US"/>
        </w:rPr>
        <w:t>Исполнитель принимает на себя обязательства оказать услуги по адаптации и сопровождению экземпляров Систем КонсультантПлюс, оказываемые на основе специального лицензионного сервисного программного обеспечения, обеспечивающего совместимость (взаимодействие) дополнительного экземпляра и услуг по адаптации и сопровождению экземпляров Систем КонсультантПлюс с ранее установленными у Заказчика экземплярами Систем КонсультантПлюс (в том числе специальной копией Системы КонсультантПлюс).</w:t>
      </w:r>
    </w:p>
    <w:p w:rsidR="008536F5" w:rsidRPr="008536F5" w:rsidRDefault="008536F5" w:rsidP="008536F5">
      <w:pPr>
        <w:widowControl w:val="0"/>
        <w:autoSpaceDE w:val="0"/>
        <w:autoSpaceDN w:val="0"/>
        <w:ind w:firstLine="709"/>
        <w:jc w:val="both"/>
        <w:rPr>
          <w:sz w:val="20"/>
          <w:szCs w:val="20"/>
          <w:lang w:eastAsia="en-US"/>
        </w:rPr>
      </w:pPr>
      <w:r w:rsidRPr="008536F5">
        <w:rPr>
          <w:sz w:val="20"/>
          <w:szCs w:val="20"/>
          <w:lang w:eastAsia="en-US"/>
        </w:rPr>
        <w:t>Услуги должны быть оказаны Исполнителем в соответствии с Контрактом, настоящим Техническим заданием, а также требованиями законодательства РФ.</w:t>
      </w:r>
    </w:p>
    <w:p w:rsidR="008536F5" w:rsidRPr="008536F5" w:rsidRDefault="008536F5" w:rsidP="008536F5">
      <w:pPr>
        <w:widowControl w:val="0"/>
        <w:autoSpaceDE w:val="0"/>
        <w:autoSpaceDN w:val="0"/>
        <w:ind w:firstLine="709"/>
        <w:jc w:val="both"/>
        <w:rPr>
          <w:sz w:val="20"/>
          <w:szCs w:val="20"/>
          <w:lang w:eastAsia="en-US"/>
        </w:rPr>
      </w:pPr>
      <w:r w:rsidRPr="008536F5">
        <w:rPr>
          <w:sz w:val="20"/>
          <w:szCs w:val="20"/>
          <w:lang w:eastAsia="en-US"/>
        </w:rPr>
        <w:t>Исполнитель обязан обеспечить пользователей нормативной правовой, нормативной технической, консультационной и справочной информацией в электронном виде, а также обеспечить поддержку пользователей при оказании услуг.</w:t>
      </w:r>
    </w:p>
    <w:p w:rsidR="008536F5" w:rsidRPr="008536F5" w:rsidRDefault="008536F5" w:rsidP="008536F5">
      <w:pPr>
        <w:widowControl w:val="0"/>
        <w:autoSpaceDE w:val="0"/>
        <w:autoSpaceDN w:val="0"/>
        <w:ind w:firstLine="709"/>
        <w:jc w:val="both"/>
        <w:rPr>
          <w:sz w:val="20"/>
          <w:szCs w:val="20"/>
          <w:lang w:eastAsia="en-US"/>
        </w:rPr>
      </w:pPr>
      <w:r w:rsidRPr="008536F5">
        <w:rPr>
          <w:sz w:val="20"/>
          <w:szCs w:val="20"/>
          <w:lang w:eastAsia="en-US"/>
        </w:rPr>
        <w:t>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номер телефона, адрес электронной почты для приема запросов в электронной форме и уведомить об этом Заказчика.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rsidR="008536F5" w:rsidRPr="008536F5" w:rsidRDefault="008536F5" w:rsidP="008536F5">
      <w:pPr>
        <w:widowControl w:val="0"/>
        <w:autoSpaceDE w:val="0"/>
        <w:autoSpaceDN w:val="0"/>
        <w:ind w:firstLine="709"/>
        <w:jc w:val="both"/>
        <w:rPr>
          <w:sz w:val="20"/>
          <w:szCs w:val="20"/>
          <w:lang w:eastAsia="en-US"/>
        </w:rPr>
      </w:pPr>
      <w:r w:rsidRPr="008536F5">
        <w:rPr>
          <w:sz w:val="20"/>
          <w:szCs w:val="20"/>
          <w:lang w:eastAsia="en-US"/>
        </w:rPr>
        <w:t>Пользователями услуг являются работники Заказчика.</w:t>
      </w:r>
    </w:p>
    <w:p w:rsidR="008536F5" w:rsidRPr="008536F5" w:rsidRDefault="008536F5" w:rsidP="008536F5">
      <w:pPr>
        <w:spacing w:line="269" w:lineRule="auto"/>
        <w:ind w:firstLine="709"/>
        <w:jc w:val="both"/>
        <w:rPr>
          <w:b/>
          <w:bCs/>
          <w:sz w:val="20"/>
          <w:szCs w:val="20"/>
        </w:rPr>
      </w:pPr>
      <w:r w:rsidRPr="008536F5">
        <w:rPr>
          <w:b/>
          <w:bCs/>
          <w:sz w:val="20"/>
          <w:szCs w:val="20"/>
        </w:rPr>
        <w:t>6. Дополнительные требования к оказываемым услугам</w:t>
      </w:r>
    </w:p>
    <w:p w:rsidR="008536F5" w:rsidRPr="008536F5" w:rsidRDefault="008536F5" w:rsidP="008536F5">
      <w:pPr>
        <w:spacing w:line="269" w:lineRule="auto"/>
        <w:ind w:right="-30" w:firstLine="709"/>
        <w:contextualSpacing/>
        <w:jc w:val="both"/>
        <w:rPr>
          <w:sz w:val="20"/>
          <w:szCs w:val="20"/>
        </w:rPr>
      </w:pPr>
      <w:r w:rsidRPr="008536F5">
        <w:rPr>
          <w:b/>
          <w:sz w:val="20"/>
          <w:szCs w:val="20"/>
        </w:rPr>
        <w:t>6.1. Требования к поисковым возможностям Систем:</w:t>
      </w:r>
    </w:p>
    <w:p w:rsidR="008536F5" w:rsidRPr="008536F5" w:rsidRDefault="008536F5" w:rsidP="008536F5">
      <w:pPr>
        <w:spacing w:line="269" w:lineRule="auto"/>
        <w:ind w:right="-30" w:firstLine="709"/>
        <w:contextualSpacing/>
        <w:jc w:val="both"/>
        <w:rPr>
          <w:sz w:val="20"/>
          <w:szCs w:val="20"/>
        </w:rPr>
      </w:pPr>
      <w:r w:rsidRPr="008536F5">
        <w:rPr>
          <w:sz w:val="20"/>
          <w:szCs w:val="20"/>
        </w:rPr>
        <w:t>6.1.1. Возможность поиска, в результате которого получается единый список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rsidR="008536F5" w:rsidRPr="008536F5" w:rsidRDefault="008536F5" w:rsidP="008536F5">
      <w:pPr>
        <w:spacing w:line="269" w:lineRule="auto"/>
        <w:ind w:right="-30" w:firstLine="709"/>
        <w:contextualSpacing/>
        <w:jc w:val="both"/>
        <w:rPr>
          <w:sz w:val="20"/>
          <w:szCs w:val="20"/>
        </w:rPr>
      </w:pPr>
      <w:r w:rsidRPr="008536F5">
        <w:rPr>
          <w:sz w:val="20"/>
          <w:szCs w:val="20"/>
        </w:rPr>
        <w:t>6.1.2. Возможность поиска по реквизитам (единая карточка поиска, возможность поиска по всему информационному массиву):</w:t>
      </w:r>
    </w:p>
    <w:p w:rsidR="008536F5" w:rsidRPr="008536F5" w:rsidRDefault="008536F5" w:rsidP="008536F5">
      <w:pPr>
        <w:spacing w:line="269" w:lineRule="auto"/>
        <w:ind w:left="709" w:right="-30"/>
        <w:contextualSpacing/>
        <w:jc w:val="both"/>
        <w:rPr>
          <w:sz w:val="20"/>
          <w:szCs w:val="20"/>
        </w:rPr>
      </w:pPr>
      <w:r w:rsidRPr="008536F5">
        <w:rPr>
          <w:sz w:val="20"/>
          <w:szCs w:val="20"/>
        </w:rPr>
        <w:t>- Тематика;</w:t>
      </w:r>
    </w:p>
    <w:p w:rsidR="008536F5" w:rsidRPr="008536F5" w:rsidRDefault="008536F5" w:rsidP="008536F5">
      <w:pPr>
        <w:spacing w:line="269" w:lineRule="auto"/>
        <w:ind w:left="709" w:right="-30"/>
        <w:contextualSpacing/>
        <w:jc w:val="both"/>
        <w:rPr>
          <w:sz w:val="20"/>
          <w:szCs w:val="20"/>
        </w:rPr>
      </w:pPr>
      <w:r w:rsidRPr="008536F5">
        <w:rPr>
          <w:sz w:val="20"/>
          <w:szCs w:val="20"/>
        </w:rPr>
        <w:t>- Вид документа;</w:t>
      </w:r>
    </w:p>
    <w:p w:rsidR="008536F5" w:rsidRPr="008536F5" w:rsidRDefault="008536F5" w:rsidP="008536F5">
      <w:pPr>
        <w:spacing w:line="269" w:lineRule="auto"/>
        <w:ind w:left="709" w:right="-30"/>
        <w:contextualSpacing/>
        <w:jc w:val="both"/>
        <w:rPr>
          <w:sz w:val="20"/>
          <w:szCs w:val="20"/>
        </w:rPr>
      </w:pPr>
      <w:r w:rsidRPr="008536F5">
        <w:rPr>
          <w:sz w:val="20"/>
          <w:szCs w:val="20"/>
        </w:rPr>
        <w:t>- Принявший орган;</w:t>
      </w:r>
    </w:p>
    <w:p w:rsidR="008536F5" w:rsidRPr="008536F5" w:rsidRDefault="008536F5" w:rsidP="008536F5">
      <w:pPr>
        <w:spacing w:line="269" w:lineRule="auto"/>
        <w:ind w:left="709" w:right="-30"/>
        <w:contextualSpacing/>
        <w:jc w:val="both"/>
        <w:rPr>
          <w:sz w:val="20"/>
          <w:szCs w:val="20"/>
        </w:rPr>
      </w:pPr>
      <w:r w:rsidRPr="008536F5">
        <w:rPr>
          <w:sz w:val="20"/>
          <w:szCs w:val="20"/>
        </w:rPr>
        <w:t>- Дата;</w:t>
      </w:r>
    </w:p>
    <w:p w:rsidR="008536F5" w:rsidRPr="008536F5" w:rsidRDefault="008536F5" w:rsidP="008536F5">
      <w:pPr>
        <w:spacing w:line="269" w:lineRule="auto"/>
        <w:ind w:left="709" w:right="-30"/>
        <w:contextualSpacing/>
        <w:jc w:val="both"/>
        <w:rPr>
          <w:sz w:val="20"/>
          <w:szCs w:val="20"/>
        </w:rPr>
      </w:pPr>
      <w:r w:rsidRPr="008536F5">
        <w:rPr>
          <w:sz w:val="20"/>
          <w:szCs w:val="20"/>
        </w:rPr>
        <w:t>- Номер;</w:t>
      </w:r>
    </w:p>
    <w:p w:rsidR="008536F5" w:rsidRPr="008536F5" w:rsidRDefault="008536F5" w:rsidP="008536F5">
      <w:pPr>
        <w:spacing w:line="269" w:lineRule="auto"/>
        <w:ind w:left="709" w:right="-30"/>
        <w:contextualSpacing/>
        <w:jc w:val="both"/>
        <w:rPr>
          <w:sz w:val="20"/>
          <w:szCs w:val="20"/>
        </w:rPr>
      </w:pPr>
      <w:r w:rsidRPr="008536F5">
        <w:rPr>
          <w:sz w:val="20"/>
          <w:szCs w:val="20"/>
        </w:rPr>
        <w:t>- Дата регистрации документа в Минюсте России;</w:t>
      </w:r>
    </w:p>
    <w:p w:rsidR="008536F5" w:rsidRPr="008536F5" w:rsidRDefault="008536F5" w:rsidP="008536F5">
      <w:pPr>
        <w:spacing w:line="269" w:lineRule="auto"/>
        <w:ind w:left="709" w:right="-30"/>
        <w:contextualSpacing/>
        <w:jc w:val="both"/>
        <w:rPr>
          <w:sz w:val="20"/>
          <w:szCs w:val="20"/>
        </w:rPr>
      </w:pPr>
      <w:r w:rsidRPr="008536F5">
        <w:rPr>
          <w:sz w:val="20"/>
          <w:szCs w:val="20"/>
        </w:rPr>
        <w:t>- Номер регистрации документа в Минюсте России;</w:t>
      </w:r>
    </w:p>
    <w:p w:rsidR="008536F5" w:rsidRPr="008536F5" w:rsidRDefault="008536F5" w:rsidP="008536F5">
      <w:pPr>
        <w:spacing w:line="269" w:lineRule="auto"/>
        <w:ind w:left="709" w:right="-30"/>
        <w:contextualSpacing/>
        <w:jc w:val="both"/>
        <w:rPr>
          <w:sz w:val="20"/>
          <w:szCs w:val="20"/>
        </w:rPr>
      </w:pPr>
      <w:r w:rsidRPr="008536F5">
        <w:rPr>
          <w:sz w:val="20"/>
          <w:szCs w:val="20"/>
        </w:rPr>
        <w:t>- Название документа (с возможностью составлять запросы простым языком, не вникая в тонкости языка запросов);</w:t>
      </w:r>
    </w:p>
    <w:p w:rsidR="008536F5" w:rsidRPr="008536F5" w:rsidRDefault="008536F5" w:rsidP="008536F5">
      <w:pPr>
        <w:spacing w:line="269" w:lineRule="auto"/>
        <w:ind w:left="709" w:right="-30"/>
        <w:contextualSpacing/>
        <w:jc w:val="both"/>
        <w:rPr>
          <w:sz w:val="20"/>
          <w:szCs w:val="20"/>
        </w:rPr>
      </w:pPr>
      <w:r w:rsidRPr="008536F5">
        <w:rPr>
          <w:sz w:val="20"/>
          <w:szCs w:val="20"/>
        </w:rPr>
        <w:lastRenderedPageBreak/>
        <w:t>- Текст документа (с возможностью составлять запросы простым языком, не вникая в тонкости языка запросов).</w:t>
      </w:r>
    </w:p>
    <w:p w:rsidR="008536F5" w:rsidRPr="008536F5" w:rsidRDefault="008536F5" w:rsidP="008536F5">
      <w:pPr>
        <w:numPr>
          <w:ilvl w:val="2"/>
          <w:numId w:val="18"/>
        </w:numPr>
        <w:spacing w:line="269" w:lineRule="auto"/>
        <w:ind w:right="-30"/>
        <w:contextualSpacing/>
        <w:jc w:val="both"/>
        <w:rPr>
          <w:sz w:val="20"/>
          <w:szCs w:val="20"/>
        </w:rPr>
      </w:pPr>
      <w:r w:rsidRPr="008536F5">
        <w:rPr>
          <w:sz w:val="20"/>
          <w:szCs w:val="20"/>
        </w:rPr>
        <w:t>Возможность уточнения поискового запроса:</w:t>
      </w:r>
    </w:p>
    <w:p w:rsidR="008536F5" w:rsidRPr="008536F5" w:rsidRDefault="008536F5" w:rsidP="008536F5">
      <w:pPr>
        <w:spacing w:line="269" w:lineRule="auto"/>
        <w:ind w:left="709" w:right="-30"/>
        <w:contextualSpacing/>
        <w:jc w:val="both"/>
        <w:rPr>
          <w:sz w:val="20"/>
          <w:szCs w:val="20"/>
        </w:rPr>
      </w:pPr>
      <w:r w:rsidRPr="008536F5">
        <w:rPr>
          <w:sz w:val="20"/>
          <w:szCs w:val="20"/>
        </w:rPr>
        <w:t>- в построенном списке найденных документов;</w:t>
      </w:r>
    </w:p>
    <w:p w:rsidR="008536F5" w:rsidRPr="008536F5" w:rsidRDefault="008536F5" w:rsidP="008536F5">
      <w:pPr>
        <w:spacing w:line="269" w:lineRule="auto"/>
        <w:ind w:left="709" w:right="-30"/>
        <w:contextualSpacing/>
        <w:jc w:val="both"/>
        <w:rPr>
          <w:sz w:val="20"/>
          <w:szCs w:val="20"/>
        </w:rPr>
      </w:pPr>
      <w:r w:rsidRPr="008536F5">
        <w:rPr>
          <w:sz w:val="20"/>
          <w:szCs w:val="20"/>
        </w:rPr>
        <w:t>- в единой истории запросов;</w:t>
      </w:r>
    </w:p>
    <w:p w:rsidR="008536F5" w:rsidRPr="008536F5" w:rsidRDefault="008536F5" w:rsidP="008536F5">
      <w:pPr>
        <w:spacing w:line="269" w:lineRule="auto"/>
        <w:ind w:left="709" w:right="-30"/>
        <w:contextualSpacing/>
        <w:jc w:val="both"/>
        <w:rPr>
          <w:b/>
          <w:bCs/>
          <w:sz w:val="20"/>
          <w:szCs w:val="20"/>
        </w:rPr>
      </w:pPr>
      <w:r w:rsidRPr="008536F5">
        <w:rPr>
          <w:sz w:val="20"/>
          <w:szCs w:val="20"/>
        </w:rPr>
        <w:t>- в сохраненных папках пользователя.</w:t>
      </w:r>
    </w:p>
    <w:p w:rsidR="008536F5" w:rsidRPr="008536F5" w:rsidRDefault="008536F5" w:rsidP="008536F5">
      <w:pPr>
        <w:numPr>
          <w:ilvl w:val="2"/>
          <w:numId w:val="18"/>
        </w:numPr>
        <w:spacing w:line="269" w:lineRule="auto"/>
        <w:ind w:right="-30"/>
        <w:contextualSpacing/>
        <w:jc w:val="both"/>
        <w:rPr>
          <w:sz w:val="20"/>
          <w:szCs w:val="20"/>
        </w:rPr>
      </w:pPr>
      <w:r w:rsidRPr="008536F5">
        <w:rPr>
          <w:sz w:val="20"/>
          <w:szCs w:val="20"/>
        </w:rPr>
        <w:t>Возможность поиска с использованием логических условий:</w:t>
      </w:r>
    </w:p>
    <w:p w:rsidR="008536F5" w:rsidRPr="008536F5" w:rsidRDefault="008536F5" w:rsidP="008536F5">
      <w:pPr>
        <w:spacing w:line="269" w:lineRule="auto"/>
        <w:ind w:left="709" w:right="-30"/>
        <w:contextualSpacing/>
        <w:jc w:val="both"/>
        <w:rPr>
          <w:sz w:val="20"/>
          <w:szCs w:val="20"/>
        </w:rPr>
      </w:pPr>
      <w:r w:rsidRPr="008536F5">
        <w:rPr>
          <w:sz w:val="20"/>
          <w:szCs w:val="20"/>
        </w:rPr>
        <w:t>- При запросе нескольких значений одного реквизита;</w:t>
      </w:r>
    </w:p>
    <w:p w:rsidR="008536F5" w:rsidRPr="008536F5" w:rsidRDefault="008536F5" w:rsidP="008536F5">
      <w:pPr>
        <w:spacing w:line="269" w:lineRule="auto"/>
        <w:ind w:left="709" w:right="-30"/>
        <w:contextualSpacing/>
        <w:jc w:val="both"/>
        <w:rPr>
          <w:sz w:val="20"/>
          <w:szCs w:val="20"/>
        </w:rPr>
      </w:pPr>
      <w:r w:rsidRPr="008536F5">
        <w:rPr>
          <w:sz w:val="20"/>
          <w:szCs w:val="20"/>
        </w:rPr>
        <w:t>- При исключении из запроса одного или нескольких значений одного реквизита;</w:t>
      </w:r>
    </w:p>
    <w:p w:rsidR="008536F5" w:rsidRPr="008536F5" w:rsidRDefault="008536F5" w:rsidP="008536F5">
      <w:pPr>
        <w:spacing w:line="269" w:lineRule="auto"/>
        <w:ind w:left="709" w:right="-30"/>
        <w:contextualSpacing/>
        <w:jc w:val="both"/>
        <w:rPr>
          <w:b/>
          <w:bCs/>
          <w:sz w:val="20"/>
          <w:szCs w:val="20"/>
        </w:rPr>
      </w:pPr>
      <w:r w:rsidRPr="008536F5">
        <w:rPr>
          <w:sz w:val="20"/>
          <w:szCs w:val="20"/>
        </w:rPr>
        <w:t>- При сочетании одного или нескольких значений одного реквизита.</w:t>
      </w:r>
    </w:p>
    <w:p w:rsidR="008536F5" w:rsidRPr="008536F5" w:rsidRDefault="008536F5" w:rsidP="008536F5">
      <w:pPr>
        <w:numPr>
          <w:ilvl w:val="2"/>
          <w:numId w:val="18"/>
        </w:numPr>
        <w:spacing w:line="269" w:lineRule="auto"/>
        <w:ind w:left="0" w:right="-30" w:firstLine="720"/>
        <w:contextualSpacing/>
        <w:jc w:val="both"/>
        <w:rPr>
          <w:sz w:val="20"/>
          <w:szCs w:val="20"/>
        </w:rPr>
      </w:pPr>
      <w:r w:rsidRPr="008536F5">
        <w:rPr>
          <w:sz w:val="20"/>
          <w:szCs w:val="20"/>
        </w:rPr>
        <w:t>Реквизиты карточки поиска должны быть адаптированы для различной области поиска. В частности, в карточках должны содержаться реквизиты, специфические для конкретных типов информации.</w:t>
      </w:r>
    </w:p>
    <w:p w:rsidR="008536F5" w:rsidRPr="008536F5" w:rsidRDefault="008536F5" w:rsidP="008536F5">
      <w:pPr>
        <w:numPr>
          <w:ilvl w:val="2"/>
          <w:numId w:val="18"/>
        </w:numPr>
        <w:spacing w:line="269" w:lineRule="auto"/>
        <w:ind w:left="0" w:right="-30" w:firstLine="720"/>
        <w:contextualSpacing/>
        <w:jc w:val="both"/>
        <w:rPr>
          <w:b/>
          <w:bCs/>
          <w:sz w:val="20"/>
          <w:szCs w:val="20"/>
        </w:rPr>
      </w:pPr>
      <w:r w:rsidRPr="008536F5">
        <w:rPr>
          <w:sz w:val="20"/>
          <w:szCs w:val="20"/>
        </w:rPr>
        <w:t xml:space="preserve">Возможность поиска в Системе непосредственно из редактора </w:t>
      </w:r>
      <w:r w:rsidRPr="008536F5">
        <w:rPr>
          <w:sz w:val="20"/>
          <w:szCs w:val="20"/>
          <w:lang w:val="en-US"/>
        </w:rPr>
        <w:t>MS</w:t>
      </w:r>
      <w:r w:rsidRPr="008536F5">
        <w:rPr>
          <w:sz w:val="20"/>
          <w:szCs w:val="20"/>
        </w:rPr>
        <w:t xml:space="preserve"> </w:t>
      </w:r>
      <w:r w:rsidRPr="008536F5">
        <w:rPr>
          <w:sz w:val="20"/>
          <w:szCs w:val="20"/>
          <w:lang w:val="en-US"/>
        </w:rPr>
        <w:t>Word</w:t>
      </w:r>
      <w:r w:rsidRPr="008536F5">
        <w:rPr>
          <w:sz w:val="20"/>
          <w:szCs w:val="20"/>
        </w:rPr>
        <w:t>.</w:t>
      </w:r>
    </w:p>
    <w:p w:rsidR="008536F5" w:rsidRPr="008536F5" w:rsidRDefault="008536F5" w:rsidP="008536F5">
      <w:pPr>
        <w:numPr>
          <w:ilvl w:val="2"/>
          <w:numId w:val="18"/>
        </w:numPr>
        <w:spacing w:line="269" w:lineRule="auto"/>
        <w:ind w:left="0" w:right="-30" w:firstLine="720"/>
        <w:contextualSpacing/>
        <w:jc w:val="both"/>
        <w:rPr>
          <w:b/>
          <w:bCs/>
          <w:sz w:val="20"/>
          <w:szCs w:val="20"/>
        </w:rPr>
      </w:pPr>
      <w:r w:rsidRPr="008536F5">
        <w:rPr>
          <w:sz w:val="20"/>
          <w:szCs w:val="20"/>
        </w:rPr>
        <w:t>Возможность поиска с помощью самонастраивающихся словарей.</w:t>
      </w:r>
    </w:p>
    <w:p w:rsidR="008536F5" w:rsidRPr="008536F5" w:rsidRDefault="008536F5" w:rsidP="008536F5">
      <w:pPr>
        <w:numPr>
          <w:ilvl w:val="2"/>
          <w:numId w:val="18"/>
        </w:numPr>
        <w:spacing w:line="269" w:lineRule="auto"/>
        <w:ind w:left="0" w:right="-30" w:firstLine="720"/>
        <w:contextualSpacing/>
        <w:jc w:val="both"/>
        <w:rPr>
          <w:b/>
          <w:bCs/>
          <w:sz w:val="20"/>
          <w:szCs w:val="20"/>
        </w:rPr>
      </w:pPr>
      <w:r w:rsidRPr="008536F5">
        <w:rPr>
          <w:sz w:val="20"/>
          <w:szCs w:val="20"/>
        </w:rPr>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rsidR="008536F5" w:rsidRPr="008536F5" w:rsidRDefault="008536F5" w:rsidP="008536F5">
      <w:pPr>
        <w:spacing w:line="269" w:lineRule="auto"/>
        <w:ind w:left="720" w:right="-30"/>
        <w:contextualSpacing/>
        <w:jc w:val="both"/>
        <w:rPr>
          <w:b/>
          <w:bCs/>
          <w:sz w:val="20"/>
          <w:szCs w:val="20"/>
        </w:rPr>
      </w:pPr>
      <w:r w:rsidRPr="008536F5">
        <w:rPr>
          <w:b/>
          <w:bCs/>
          <w:sz w:val="20"/>
          <w:szCs w:val="20"/>
        </w:rPr>
        <w:t>6.2. Оказываемые услуги должны включать:</w:t>
      </w:r>
    </w:p>
    <w:p w:rsidR="008536F5" w:rsidRPr="008536F5" w:rsidRDefault="008536F5" w:rsidP="008536F5">
      <w:pPr>
        <w:spacing w:line="269" w:lineRule="auto"/>
        <w:ind w:left="720" w:right="-30"/>
        <w:contextualSpacing/>
        <w:jc w:val="both"/>
        <w:rPr>
          <w:bCs/>
          <w:sz w:val="20"/>
          <w:szCs w:val="20"/>
        </w:rPr>
      </w:pPr>
      <w:r w:rsidRPr="008536F5">
        <w:rPr>
          <w:bCs/>
          <w:sz w:val="20"/>
          <w:szCs w:val="20"/>
        </w:rPr>
        <w:t>6.2.1.</w:t>
      </w:r>
      <w:r w:rsidRPr="008536F5">
        <w:rPr>
          <w:bCs/>
          <w:sz w:val="20"/>
          <w:szCs w:val="20"/>
        </w:rPr>
        <w:tab/>
        <w:t>Техническую поддержку, в том числе, но не исключительно:</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xml:space="preserve">- поддержание актуальности Систем; </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xml:space="preserve">- интернет-пополнение Систем; </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xml:space="preserve">- регистрацию Систем; </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консультации по техническим вопросам, связанным с функционированием Систем;</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адаптацию Систем в соответствии с возможностями оборудования;</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установку новой оболочки Системы и переустановка старой в случае изменения условий эксплуатации;</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замену программных версий;</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выезд технического специалиста в течение рабочего дня следующего за днем обращения для исправления любых нештатных ситуаций, в том числе для переустановки Систем.</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6.2.2.</w:t>
      </w:r>
      <w:r w:rsidRPr="008536F5">
        <w:rPr>
          <w:bCs/>
          <w:sz w:val="20"/>
          <w:szCs w:val="20"/>
        </w:rPr>
        <w:tab/>
        <w:t>«Линию консультаций» информационно-правовой поддержки – оперативно-консультативное обслуживание с использованием материалов Систем, включающее:</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Поиск документов – осуществляется по реквизитам (с указанием 3-х позицией: вид документа; принявший орган; дата принятия; номер документа; название или содержание). Сроки исполнения: 1 рабочий день с момента получения запроса. Документ, найденный во время разговора с Заказчиком, высылается по e-mail в течение 15 минут.</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Разъяснения по поиску документа в Системе.</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Тематические подборки - ответ на вопрос в виде подборки нормативных документов, регулирующих отношения, описанные в вопросе, разъясняющих аналитических материалов и иной информации, содержащейся в СПС КонсультантПлюс (срок исполнения - 1 рабочий день с момента получения запроса. Тематическая подборка предоставляется по e-mail).</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Письменную информационно-аналитическую консультацию – краткий письменный ответ на вопрос, подготовленный с использованием материалов СПС КонсультантПлюс, в форме выдержек из нормативных актов, писем, разъяснений государственных органов, судебной практики, выдержек и/или подборки из иных материалов СПС КонсультантПлюс, без выражения экспертного мнения, без рассмотрения и изучения документов.</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Срок исполнения - 1 рабочий день (сложные вопросы – до 3 рабочих дней) с момента получения запроса.</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В случае направления нескольких вопросов, подготовка ответа на каждый последующий вопрос начинается после предоставления ответа на первый в порядке очередности.</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Ответ предоставляется по e-mail.</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Устную консультацию - устный ответ на вопрос, найденный в материалах Системы. Информация и материалы могут быть предоставлены в форме подборки документов (выдержек) по e-mail.</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xml:space="preserve">Срок исполнения – 1 рабочий день с момента получения запроса. </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xml:space="preserve">Ответы готовятся без экспертного анализа документов заказчика, основаны только на нормативных документах и аналитических материалах, представленных в Системе. </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Тематические семинары-практикумы – предоставление важной информации по актуальным темам бухгалтерского учета, налогообложения, трудового и налогового права, юридическим вопросам с использованием инструментов Системы, необходимых для решения профессиональных задач пользователей Заказчика.</w:t>
      </w:r>
    </w:p>
    <w:p w:rsidR="008536F5" w:rsidRPr="008536F5" w:rsidRDefault="008536F5" w:rsidP="008536F5">
      <w:pPr>
        <w:spacing w:line="269" w:lineRule="auto"/>
        <w:ind w:right="-30" w:firstLine="709"/>
        <w:contextualSpacing/>
        <w:jc w:val="both"/>
        <w:rPr>
          <w:b/>
          <w:bCs/>
          <w:sz w:val="20"/>
          <w:szCs w:val="20"/>
        </w:rPr>
      </w:pPr>
      <w:r w:rsidRPr="008536F5">
        <w:rPr>
          <w:b/>
          <w:bCs/>
          <w:sz w:val="20"/>
          <w:szCs w:val="20"/>
        </w:rPr>
        <w:t>6.3. Требования к параметрам юридической обработки документов Систем:</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6.3.1.</w:t>
      </w:r>
      <w:r w:rsidRPr="008536F5">
        <w:rPr>
          <w:bCs/>
          <w:sz w:val="20"/>
          <w:szCs w:val="20"/>
        </w:rPr>
        <w:tab/>
        <w:t>Наличие информации о статусе документа:</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Действующий;</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Утратил силу;</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Не вступил в силу;</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 Фактически утратил силу;</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lastRenderedPageBreak/>
        <w:t>-Документ фактически не применяется.</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6.3.2.</w:t>
      </w:r>
      <w:r w:rsidRPr="008536F5">
        <w:rPr>
          <w:bCs/>
          <w:sz w:val="20"/>
          <w:szCs w:val="20"/>
        </w:rPr>
        <w:tab/>
        <w:t xml:space="preserve">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 </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6.3.3.</w:t>
      </w:r>
      <w:r w:rsidRPr="008536F5">
        <w:rPr>
          <w:bCs/>
          <w:sz w:val="20"/>
          <w:szCs w:val="20"/>
        </w:rPr>
        <w:tab/>
        <w:t>Связи между документами оформляются в отдельный список, в котором могут быть разделы: содержит дополнительную информацию о следующих документах; упоминает следующий документ; упоминается в следующем документе; разъяснен следующим документом; действие изменено следующим документом; дан в редакции следующего документа; изменен следующим документом; дополнительную информацию смотрите в следующих документах.</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6.3.4.</w:t>
      </w:r>
      <w:r w:rsidRPr="008536F5">
        <w:rPr>
          <w:bCs/>
          <w:sz w:val="20"/>
          <w:szCs w:val="20"/>
        </w:rPr>
        <w:tab/>
        <w:t>В Системе представляется инструментарий для сравнения редакций документа, включая недействующие.</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6.3.5.</w:t>
      </w:r>
      <w:r w:rsidRPr="008536F5">
        <w:rPr>
          <w:bCs/>
          <w:sz w:val="20"/>
          <w:szCs w:val="20"/>
        </w:rPr>
        <w:tab/>
        <w:t>Предусмотрена возможность получения редакции документа на конкретную дату с указанием диапазона действия редакции.</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6.3.6.</w:t>
      </w:r>
      <w:r w:rsidRPr="008536F5">
        <w:rPr>
          <w:bCs/>
          <w:sz w:val="20"/>
          <w:szCs w:val="20"/>
        </w:rPr>
        <w:tab/>
        <w:t>Наличие информации об ошибках и опечатках в оригиналах нормативно-правовых актов и консультационных материалах.</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6.3.7.</w:t>
      </w:r>
      <w:r w:rsidRPr="008536F5">
        <w:rPr>
          <w:bCs/>
          <w:sz w:val="20"/>
          <w:szCs w:val="20"/>
        </w:rPr>
        <w:tab/>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rsidR="008536F5" w:rsidRPr="008536F5" w:rsidRDefault="008536F5" w:rsidP="008536F5">
      <w:pPr>
        <w:spacing w:line="269" w:lineRule="auto"/>
        <w:ind w:right="-30" w:firstLine="709"/>
        <w:contextualSpacing/>
        <w:jc w:val="both"/>
        <w:rPr>
          <w:b/>
          <w:bCs/>
          <w:sz w:val="20"/>
          <w:szCs w:val="20"/>
        </w:rPr>
      </w:pPr>
      <w:r w:rsidRPr="008536F5">
        <w:rPr>
          <w:b/>
          <w:bCs/>
          <w:sz w:val="20"/>
          <w:szCs w:val="20"/>
        </w:rPr>
        <w:t>6.4.</w:t>
      </w:r>
      <w:r w:rsidRPr="008536F5">
        <w:rPr>
          <w:b/>
          <w:bCs/>
          <w:sz w:val="20"/>
          <w:szCs w:val="20"/>
        </w:rPr>
        <w:tab/>
        <w:t>Требования к функциональным инструментам Системы:</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6.4.1.</w:t>
      </w:r>
      <w:r w:rsidRPr="008536F5">
        <w:rPr>
          <w:bCs/>
          <w:sz w:val="20"/>
          <w:szCs w:val="20"/>
        </w:rPr>
        <w:tab/>
        <w:t>Возможность ознакомиться с изменениями в законодательстве с помощью аналитических обзоров.</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6.4.2.</w:t>
      </w:r>
      <w:r w:rsidRPr="008536F5">
        <w:rPr>
          <w:bCs/>
          <w:sz w:val="20"/>
          <w:szCs w:val="20"/>
        </w:rPr>
        <w:tab/>
        <w:t>Возможность создания ссылок на документы в Системе.</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6.4.3.</w:t>
      </w:r>
      <w:r w:rsidRPr="008536F5">
        <w:rPr>
          <w:bCs/>
          <w:sz w:val="20"/>
          <w:szCs w:val="20"/>
        </w:rPr>
        <w:tab/>
        <w:t>Возможность использовать единый тематический классификатор.</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6.4.4.</w:t>
      </w:r>
      <w:r w:rsidRPr="008536F5">
        <w:rPr>
          <w:bCs/>
          <w:sz w:val="20"/>
          <w:szCs w:val="20"/>
        </w:rPr>
        <w:tab/>
        <w:t>Возможность просмотра путем перехода из текста в текст по списку найденных документов.</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6.4.5.</w:t>
      </w:r>
      <w:r w:rsidRPr="008536F5">
        <w:rPr>
          <w:bCs/>
          <w:sz w:val="20"/>
          <w:szCs w:val="20"/>
        </w:rPr>
        <w:tab/>
        <w:t>Возможность экспорта текста в редакторы MS WORD и MS EXCEL, а также в соответствующие ассоциированные приложения.</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6.4.6.</w:t>
      </w:r>
      <w:r w:rsidRPr="008536F5">
        <w:rPr>
          <w:bCs/>
          <w:sz w:val="20"/>
          <w:szCs w:val="20"/>
        </w:rPr>
        <w:tab/>
        <w:t>Возможность постановки на контроль нормативно-правового акта (далее НПА) в целом и отдельного фрагмента текста НПА с последующим автоматическим информированием пользователя об изменении НПА или только фрагмента.</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6.4.7.</w:t>
      </w:r>
      <w:r w:rsidRPr="008536F5">
        <w:rPr>
          <w:bCs/>
          <w:sz w:val="20"/>
          <w:szCs w:val="20"/>
        </w:rPr>
        <w:tab/>
        <w:t>Возможность сохранения результатов работы с помощью истории запросов, папок и закладок пользователя, а также индивидуальных настроек интерфейса программы.</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6.4.8.</w:t>
      </w:r>
      <w:r w:rsidRPr="008536F5">
        <w:rPr>
          <w:bCs/>
          <w:sz w:val="20"/>
          <w:szCs w:val="20"/>
        </w:rPr>
        <w:tab/>
        <w:t>Возможность обмена результатами работы («папки», «закладки») по электронной почте.</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6.4.9.</w:t>
      </w:r>
      <w:r w:rsidRPr="008536F5">
        <w:rPr>
          <w:bCs/>
          <w:sz w:val="20"/>
          <w:szCs w:val="20"/>
        </w:rPr>
        <w:tab/>
        <w:t>Возможность интеграции в единый информационный массив Систем различных типов – сетевой, сетевой однопользовательской и локальной.</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6.4.10.</w:t>
      </w:r>
      <w:r w:rsidRPr="008536F5">
        <w:rPr>
          <w:bCs/>
          <w:sz w:val="20"/>
          <w:szCs w:val="20"/>
        </w:rPr>
        <w:tab/>
        <w:t>Наличие Системы помощи;</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6.4.11.</w:t>
      </w:r>
      <w:r w:rsidRPr="008536F5">
        <w:rPr>
          <w:bCs/>
          <w:sz w:val="20"/>
          <w:szCs w:val="20"/>
        </w:rPr>
        <w:tab/>
        <w:t>Возможность сопровождения пользователями текстов, входящих в Систему, своими комментариями.</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6.4.12.</w:t>
      </w:r>
      <w:r w:rsidRPr="008536F5">
        <w:rPr>
          <w:bCs/>
          <w:sz w:val="20"/>
          <w:szCs w:val="20"/>
        </w:rPr>
        <w:tab/>
        <w:t xml:space="preserve">Возможность ознакомиться с изменениями в законодательстве с помощью аналитических обзоров. </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6.4.13.</w:t>
      </w:r>
      <w:r w:rsidRPr="008536F5">
        <w:rPr>
          <w:bCs/>
          <w:sz w:val="20"/>
          <w:szCs w:val="20"/>
        </w:rPr>
        <w:tab/>
        <w:t>Возможность централизованного пополнения Системы с сохранением личных настроек пользователя.</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6.4.14.</w:t>
      </w:r>
      <w:r w:rsidRPr="008536F5">
        <w:rPr>
          <w:bCs/>
          <w:sz w:val="20"/>
          <w:szCs w:val="20"/>
        </w:rPr>
        <w:tab/>
        <w:t>Наличие справочной информации (календари; формы, утвержденные законодательно; курсы валют; процентные ставки; расчетные индикаторы и прочее).</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6.4.15.</w:t>
      </w:r>
      <w:r w:rsidRPr="008536F5">
        <w:rPr>
          <w:bCs/>
          <w:sz w:val="20"/>
          <w:szCs w:val="20"/>
        </w:rPr>
        <w:tab/>
        <w:t>Наличие аналитических материалов (Путеводителей), которые раскрывают тему в одном документе. Путеводители должны содержать: ссылки на нормативные акты, судебную практику, консультации экспертов, примеры и ситуации из практики, образцы заполнения форм документов, сами формы с инструкциями по заполнению;</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6.4.16.</w:t>
      </w:r>
      <w:r w:rsidRPr="008536F5">
        <w:rPr>
          <w:bCs/>
          <w:sz w:val="20"/>
          <w:szCs w:val="20"/>
        </w:rPr>
        <w:tab/>
        <w:t>Возможность выделения нескольких произвольных фрагментов в тексте документов (НПА, судебных решений и т.д.) для их одновременного копирования и распечатывания;</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6.4.17.</w:t>
      </w:r>
      <w:r w:rsidRPr="008536F5">
        <w:rPr>
          <w:bCs/>
          <w:sz w:val="20"/>
          <w:szCs w:val="20"/>
        </w:rPr>
        <w:tab/>
        <w:t>У каждого конкретного фрагмента НПА должна иметься информация обо всех его изменениях.</w:t>
      </w:r>
    </w:p>
    <w:p w:rsidR="008536F5" w:rsidRPr="008536F5" w:rsidRDefault="008536F5" w:rsidP="008536F5">
      <w:pPr>
        <w:spacing w:line="269" w:lineRule="auto"/>
        <w:ind w:right="-30" w:firstLine="709"/>
        <w:contextualSpacing/>
        <w:jc w:val="both"/>
        <w:rPr>
          <w:bCs/>
          <w:sz w:val="20"/>
          <w:szCs w:val="20"/>
        </w:rPr>
      </w:pPr>
      <w:r w:rsidRPr="008536F5">
        <w:rPr>
          <w:bCs/>
          <w:sz w:val="20"/>
          <w:szCs w:val="20"/>
        </w:rPr>
        <w:t>6.4.18.</w:t>
      </w:r>
      <w:r w:rsidRPr="008536F5">
        <w:rPr>
          <w:bCs/>
          <w:sz w:val="20"/>
          <w:szCs w:val="20"/>
        </w:rPr>
        <w:tab/>
        <w:t>Возможность безопасной работы с не актуализируемыми документами (решениями ФАС и УФАС, разъясняющими письмами госорганов, консультационными материалами и т.д.) за счет перехода по гиперссылкам из текста в ту редакцию НПА, которая действовала в момент создания соответствующего документа.</w:t>
      </w:r>
    </w:p>
    <w:p w:rsidR="008536F5" w:rsidRPr="008536F5" w:rsidRDefault="008536F5" w:rsidP="008536F5">
      <w:pPr>
        <w:spacing w:line="269" w:lineRule="auto"/>
        <w:ind w:left="720" w:right="-30"/>
        <w:contextualSpacing/>
        <w:jc w:val="both"/>
        <w:rPr>
          <w:b/>
          <w:bCs/>
          <w:sz w:val="20"/>
          <w:szCs w:val="20"/>
        </w:rPr>
      </w:pPr>
      <w:r w:rsidRPr="008536F5">
        <w:rPr>
          <w:b/>
          <w:bCs/>
          <w:sz w:val="20"/>
          <w:szCs w:val="20"/>
        </w:rPr>
        <w:t>7. Объем и сроки гарантий качества услуг</w:t>
      </w:r>
    </w:p>
    <w:p w:rsidR="008536F5" w:rsidRPr="008536F5" w:rsidRDefault="008536F5" w:rsidP="008536F5">
      <w:pPr>
        <w:spacing w:line="269" w:lineRule="auto"/>
        <w:ind w:left="720" w:right="-30"/>
        <w:contextualSpacing/>
        <w:jc w:val="both"/>
        <w:rPr>
          <w:bCs/>
          <w:sz w:val="20"/>
          <w:szCs w:val="20"/>
        </w:rPr>
      </w:pPr>
      <w:r w:rsidRPr="008536F5">
        <w:rPr>
          <w:bCs/>
          <w:sz w:val="20"/>
          <w:szCs w:val="20"/>
        </w:rPr>
        <w:t>Гарантия качества услуг предоставляется Исполнителем в течение срока оказания услуг.</w:t>
      </w:r>
    </w:p>
    <w:p w:rsidR="008536F5" w:rsidRPr="008536F5" w:rsidRDefault="008536F5" w:rsidP="008536F5">
      <w:pPr>
        <w:spacing w:line="269" w:lineRule="auto"/>
        <w:ind w:right="-30" w:firstLine="720"/>
        <w:contextualSpacing/>
        <w:jc w:val="both"/>
        <w:rPr>
          <w:b/>
          <w:bCs/>
          <w:sz w:val="20"/>
          <w:szCs w:val="20"/>
        </w:rPr>
      </w:pPr>
      <w:r w:rsidRPr="008536F5">
        <w:rPr>
          <w:b/>
          <w:bCs/>
          <w:sz w:val="20"/>
          <w:szCs w:val="20"/>
        </w:rPr>
        <w:t>8. Требования к безопасности оказания услуг</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t>Оказание услуг осуществляется с соблюдением требований к их безопасности согласно.</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t>Заказчик обязан сменить пароль учетной записи в следующих случаях:</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t>- при замене пользователя – в момент такой замены;</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t>- в случае прекращения трудовых отношений с пользователем, получившим учетную запись – в течение 1 (одного) рабочего дня с момента прекращения трудовых отношений;</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t>- в случае действительного или потенциального нарушения конфиденциальности пароля – в течение 1 (одного) рабочего дня при получении соответствующей информации.</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t>Заказчик не вправе передавать экземпляр Системы третьему лицу.</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lastRenderedPageBreak/>
        <w:t>При оказании услуг Исполнитель должен обеспечить выполнение требований действующего законодательства по защите информации, обеспечению безопасности персональных данных.</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t>Исполнитель должен проинформировать Заказчика о возникновении угроз и фактах сбоя и (или) нарушения в работе Системы, возникновению угроз и фактах утечки информации, а также о нарушениях требований о защите информации, которые могут привести к нарушению функционирования Системы и (или) нарушению сроков и качества оказания услуг в течение 1 (одного) календарного дня с даты их обнаружения.</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t>Исполнитель должен принять меры по устранению нарушений требований о защите информации, которые могут привести к утечкам информации, и (или) нарушению функционирования Системы, и (или) нарушению сроков и качества оказания услуг в течение 1 (одного) календарного дня с даты их обнаружения.</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t>Исполнитель должен обеспечивать контроль и учет действий своих работников (работников соисполнителей, привлекаемых к выполнению работ), имеющих возможность изменения конфигурации программно-технических средств и средств защиты информации Системы.</w:t>
      </w:r>
    </w:p>
    <w:p w:rsidR="008536F5" w:rsidRPr="008536F5" w:rsidRDefault="008536F5" w:rsidP="008536F5">
      <w:pPr>
        <w:spacing w:line="269" w:lineRule="auto"/>
        <w:ind w:right="-30" w:firstLine="720"/>
        <w:contextualSpacing/>
        <w:jc w:val="both"/>
        <w:rPr>
          <w:bCs/>
          <w:sz w:val="20"/>
          <w:szCs w:val="20"/>
        </w:rPr>
      </w:pPr>
      <w:r w:rsidRPr="008536F5">
        <w:rPr>
          <w:bCs/>
          <w:sz w:val="20"/>
          <w:szCs w:val="20"/>
        </w:rPr>
        <w:t>Исполнитель должен обеспечивать контроль и учет действий своих работников (работников соисполнителей, привлекаемых к оказанию услуг), имеющих доступ к программно-техническим средствам, средствам защиты информации Системы, информации ограниченного доступа Заказчика.</w:t>
      </w:r>
    </w:p>
    <w:p w:rsidR="008536F5" w:rsidRPr="008536F5" w:rsidRDefault="008536F5" w:rsidP="008536F5">
      <w:pPr>
        <w:spacing w:line="269" w:lineRule="auto"/>
        <w:ind w:right="-30"/>
        <w:contextualSpacing/>
        <w:jc w:val="both"/>
        <w:rPr>
          <w:b/>
          <w:bCs/>
          <w:sz w:val="20"/>
          <w:szCs w:val="20"/>
        </w:rPr>
      </w:pPr>
    </w:p>
    <w:p w:rsidR="008536F5" w:rsidRPr="008536F5" w:rsidRDefault="008536F5" w:rsidP="008536F5"/>
    <w:tbl>
      <w:tblPr>
        <w:tblW w:w="0" w:type="auto"/>
        <w:jc w:val="center"/>
        <w:tblLook w:val="00A0" w:firstRow="1" w:lastRow="0" w:firstColumn="1" w:lastColumn="0" w:noHBand="0" w:noVBand="0"/>
      </w:tblPr>
      <w:tblGrid>
        <w:gridCol w:w="5314"/>
        <w:gridCol w:w="4892"/>
      </w:tblGrid>
      <w:tr w:rsidR="000C7ECF" w:rsidRPr="00220B52" w:rsidTr="008536F5">
        <w:trPr>
          <w:trHeight w:val="20"/>
          <w:jc w:val="center"/>
        </w:trPr>
        <w:tc>
          <w:tcPr>
            <w:tcW w:w="5442" w:type="dxa"/>
          </w:tcPr>
          <w:p w:rsidR="000C7ECF" w:rsidRPr="00220B52" w:rsidRDefault="000C7ECF" w:rsidP="0061283B">
            <w:pPr>
              <w:rPr>
                <w:b/>
                <w:sz w:val="22"/>
                <w:szCs w:val="22"/>
                <w:lang w:eastAsia="ar-SA"/>
              </w:rPr>
            </w:pPr>
            <w:r w:rsidRPr="00220B52">
              <w:rPr>
                <w:b/>
                <w:sz w:val="22"/>
                <w:szCs w:val="22"/>
                <w:lang w:eastAsia="ar-SA"/>
              </w:rPr>
              <w:t>Заказчик:</w:t>
            </w:r>
          </w:p>
          <w:p w:rsidR="000C7ECF" w:rsidRPr="0055449F" w:rsidRDefault="000C7ECF" w:rsidP="0061283B">
            <w:pPr>
              <w:rPr>
                <w:b/>
                <w:sz w:val="22"/>
                <w:szCs w:val="22"/>
                <w:lang w:eastAsia="ar-SA"/>
              </w:rPr>
            </w:pPr>
            <w:r w:rsidRPr="0055449F">
              <w:rPr>
                <w:b/>
                <w:sz w:val="22"/>
                <w:szCs w:val="22"/>
                <w:lang w:eastAsia="ar-SA"/>
              </w:rPr>
              <w:t>ФИЦ КНЦ СО РАН</w:t>
            </w:r>
          </w:p>
        </w:tc>
        <w:tc>
          <w:tcPr>
            <w:tcW w:w="4980" w:type="dxa"/>
          </w:tcPr>
          <w:p w:rsidR="000C7ECF" w:rsidRPr="00220B52" w:rsidRDefault="000C7ECF" w:rsidP="0061283B">
            <w:pPr>
              <w:rPr>
                <w:bCs/>
                <w:sz w:val="22"/>
                <w:szCs w:val="22"/>
                <w:lang w:eastAsia="ar-SA"/>
              </w:rPr>
            </w:pPr>
            <w:r w:rsidRPr="00220B52">
              <w:rPr>
                <w:b/>
                <w:bCs/>
                <w:sz w:val="22"/>
                <w:szCs w:val="22"/>
                <w:lang w:eastAsia="ar-SA"/>
              </w:rPr>
              <w:t>Исполнитель:</w:t>
            </w:r>
          </w:p>
          <w:p w:rsidR="000C7ECF" w:rsidRPr="00220B52" w:rsidRDefault="000C7ECF" w:rsidP="0061283B">
            <w:pPr>
              <w:rPr>
                <w:sz w:val="22"/>
                <w:szCs w:val="22"/>
                <w:lang w:eastAsia="ar-SA"/>
              </w:rPr>
            </w:pPr>
          </w:p>
        </w:tc>
      </w:tr>
      <w:tr w:rsidR="000C7ECF" w:rsidRPr="00D925BE" w:rsidTr="008536F5">
        <w:trPr>
          <w:trHeight w:val="20"/>
          <w:jc w:val="center"/>
        </w:trPr>
        <w:tc>
          <w:tcPr>
            <w:tcW w:w="5442" w:type="dxa"/>
          </w:tcPr>
          <w:p w:rsidR="000C7ECF" w:rsidRDefault="000C7ECF" w:rsidP="0061283B">
            <w:pPr>
              <w:rPr>
                <w:sz w:val="22"/>
                <w:szCs w:val="22"/>
                <w:lang w:eastAsia="ar-SA"/>
              </w:rPr>
            </w:pPr>
          </w:p>
          <w:p w:rsidR="000C7ECF" w:rsidRDefault="000C7ECF" w:rsidP="0061283B">
            <w:pPr>
              <w:rPr>
                <w:sz w:val="22"/>
                <w:szCs w:val="22"/>
                <w:lang w:eastAsia="ar-SA"/>
              </w:rPr>
            </w:pPr>
            <w:r>
              <w:rPr>
                <w:sz w:val="22"/>
                <w:szCs w:val="22"/>
                <w:lang w:eastAsia="ar-SA"/>
              </w:rPr>
              <w:t xml:space="preserve">__________________ </w:t>
            </w:r>
          </w:p>
          <w:p w:rsidR="000C7ECF" w:rsidRPr="00220B52" w:rsidRDefault="000C7ECF" w:rsidP="0061283B">
            <w:pPr>
              <w:rPr>
                <w:sz w:val="22"/>
                <w:szCs w:val="22"/>
                <w:lang w:eastAsia="ar-SA"/>
              </w:rPr>
            </w:pPr>
          </w:p>
          <w:p w:rsidR="000C7ECF" w:rsidRPr="00220B52" w:rsidRDefault="000C7ECF" w:rsidP="0061283B">
            <w:pPr>
              <w:rPr>
                <w:sz w:val="22"/>
                <w:szCs w:val="22"/>
                <w:lang w:eastAsia="ar-SA"/>
              </w:rPr>
            </w:pPr>
            <w:r w:rsidRPr="00220B52">
              <w:rPr>
                <w:sz w:val="22"/>
                <w:szCs w:val="22"/>
                <w:lang w:eastAsia="ar-SA"/>
              </w:rPr>
              <w:t>_________________ /</w:t>
            </w:r>
            <w:r>
              <w:rPr>
                <w:sz w:val="22"/>
                <w:szCs w:val="22"/>
                <w:lang w:eastAsia="ar-SA"/>
              </w:rPr>
              <w:t>_________________</w:t>
            </w:r>
            <w:r w:rsidRPr="00220B52">
              <w:rPr>
                <w:sz w:val="22"/>
                <w:szCs w:val="22"/>
                <w:lang w:eastAsia="ar-SA"/>
              </w:rPr>
              <w:t>/</w:t>
            </w:r>
          </w:p>
          <w:p w:rsidR="000C7ECF" w:rsidRPr="00220B52" w:rsidRDefault="000C7ECF" w:rsidP="0061283B">
            <w:pPr>
              <w:rPr>
                <w:b/>
                <w:sz w:val="22"/>
                <w:szCs w:val="22"/>
                <w:lang w:eastAsia="ar-SA"/>
              </w:rPr>
            </w:pPr>
            <w:r w:rsidRPr="00220B52">
              <w:rPr>
                <w:bCs/>
                <w:sz w:val="22"/>
                <w:szCs w:val="22"/>
                <w:lang w:eastAsia="ar-SA"/>
              </w:rPr>
              <w:t xml:space="preserve">               Подписано ЭЦП</w:t>
            </w:r>
          </w:p>
        </w:tc>
        <w:tc>
          <w:tcPr>
            <w:tcW w:w="4980" w:type="dxa"/>
          </w:tcPr>
          <w:p w:rsidR="000C7ECF" w:rsidRDefault="000C7ECF" w:rsidP="0061283B">
            <w:pPr>
              <w:rPr>
                <w:sz w:val="22"/>
                <w:szCs w:val="22"/>
                <w:lang w:eastAsia="ar-SA"/>
              </w:rPr>
            </w:pPr>
            <w:r>
              <w:rPr>
                <w:sz w:val="22"/>
                <w:szCs w:val="22"/>
                <w:lang w:eastAsia="ar-SA"/>
              </w:rPr>
              <w:t>_____________________</w:t>
            </w:r>
          </w:p>
          <w:p w:rsidR="000C7ECF" w:rsidRPr="00D925BE" w:rsidRDefault="000C7ECF" w:rsidP="0061283B">
            <w:pPr>
              <w:rPr>
                <w:sz w:val="22"/>
                <w:szCs w:val="22"/>
                <w:lang w:eastAsia="ar-SA"/>
              </w:rPr>
            </w:pPr>
          </w:p>
          <w:p w:rsidR="000C7ECF" w:rsidRPr="00D925BE" w:rsidRDefault="000C7ECF" w:rsidP="0061283B">
            <w:pPr>
              <w:rPr>
                <w:sz w:val="22"/>
                <w:szCs w:val="22"/>
                <w:lang w:eastAsia="ar-SA"/>
              </w:rPr>
            </w:pPr>
            <w:r w:rsidRPr="00D925BE">
              <w:rPr>
                <w:sz w:val="22"/>
                <w:szCs w:val="22"/>
                <w:lang w:eastAsia="ar-SA"/>
              </w:rPr>
              <w:t xml:space="preserve">_________________ / </w:t>
            </w:r>
            <w:r>
              <w:rPr>
                <w:sz w:val="22"/>
                <w:szCs w:val="22"/>
                <w:lang w:eastAsia="ar-SA"/>
              </w:rPr>
              <w:t>_______________________</w:t>
            </w:r>
            <w:r w:rsidRPr="00D925BE">
              <w:rPr>
                <w:sz w:val="22"/>
                <w:szCs w:val="22"/>
                <w:lang w:eastAsia="ar-SA"/>
              </w:rPr>
              <w:t xml:space="preserve"> /</w:t>
            </w:r>
          </w:p>
          <w:p w:rsidR="000C7ECF" w:rsidRPr="00D925BE" w:rsidRDefault="000C7ECF" w:rsidP="0061283B">
            <w:pPr>
              <w:rPr>
                <w:sz w:val="22"/>
                <w:szCs w:val="22"/>
                <w:lang w:eastAsia="ar-SA"/>
              </w:rPr>
            </w:pPr>
            <w:r w:rsidRPr="00D925BE">
              <w:rPr>
                <w:sz w:val="22"/>
                <w:szCs w:val="22"/>
                <w:lang w:eastAsia="ar-SA"/>
              </w:rPr>
              <w:t>Подписано ЭЦ</w:t>
            </w:r>
            <w:r>
              <w:rPr>
                <w:sz w:val="22"/>
                <w:szCs w:val="22"/>
                <w:lang w:eastAsia="ar-SA"/>
              </w:rPr>
              <w:t>П</w:t>
            </w:r>
          </w:p>
        </w:tc>
      </w:tr>
    </w:tbl>
    <w:p w:rsidR="000C7ECF" w:rsidRDefault="000C7ECF" w:rsidP="0057249A">
      <w:pPr>
        <w:pStyle w:val="Nonformat"/>
        <w:widowControl/>
        <w:tabs>
          <w:tab w:val="right" w:pos="9356"/>
        </w:tabs>
        <w:rPr>
          <w:rFonts w:ascii="Times New Roman" w:hAnsi="Times New Roman"/>
        </w:rPr>
      </w:pPr>
    </w:p>
    <w:p w:rsidR="00F41BC7" w:rsidRDefault="00F41BC7" w:rsidP="0057249A">
      <w:pPr>
        <w:pStyle w:val="Nonformat"/>
        <w:widowControl/>
        <w:tabs>
          <w:tab w:val="right" w:pos="9356"/>
        </w:tabs>
        <w:rPr>
          <w:rFonts w:ascii="Times New Roman" w:hAnsi="Times New Roman"/>
        </w:rPr>
      </w:pPr>
    </w:p>
    <w:p w:rsidR="009B0242" w:rsidRDefault="009B0242" w:rsidP="0057249A">
      <w:pPr>
        <w:pStyle w:val="Nonformat"/>
        <w:widowControl/>
        <w:tabs>
          <w:tab w:val="right" w:pos="9356"/>
        </w:tabs>
        <w:rPr>
          <w:rFonts w:ascii="Times New Roman" w:hAnsi="Times New Roman"/>
        </w:rPr>
        <w:sectPr w:rsidR="009B0242" w:rsidSect="00A67D48">
          <w:pgSz w:w="11906" w:h="16838"/>
          <w:pgMar w:top="993" w:right="707" w:bottom="709" w:left="993" w:header="720" w:footer="194" w:gutter="0"/>
          <w:cols w:space="720"/>
        </w:sectPr>
      </w:pPr>
    </w:p>
    <w:p w:rsidR="00F41BC7" w:rsidRDefault="00F41BC7" w:rsidP="0057249A">
      <w:pPr>
        <w:pStyle w:val="Nonformat"/>
        <w:widowControl/>
        <w:tabs>
          <w:tab w:val="right" w:pos="9356"/>
        </w:tabs>
        <w:rPr>
          <w:rFonts w:ascii="Times New Roman" w:hAnsi="Times New Roman"/>
        </w:rPr>
      </w:pPr>
    </w:p>
    <w:p w:rsidR="000C7ECF" w:rsidRPr="00B94AE0" w:rsidRDefault="000C7ECF" w:rsidP="000C7ECF">
      <w:pPr>
        <w:tabs>
          <w:tab w:val="left" w:pos="360"/>
        </w:tabs>
        <w:autoSpaceDE w:val="0"/>
        <w:autoSpaceDN w:val="0"/>
        <w:adjustRightInd w:val="0"/>
        <w:ind w:left="6946"/>
        <w:outlineLvl w:val="0"/>
        <w:rPr>
          <w:bCs/>
          <w:sz w:val="22"/>
          <w:szCs w:val="22"/>
        </w:rPr>
      </w:pPr>
      <w:r w:rsidRPr="00B94AE0">
        <w:rPr>
          <w:bCs/>
          <w:sz w:val="22"/>
          <w:szCs w:val="22"/>
        </w:rPr>
        <w:t xml:space="preserve">Приложение № </w:t>
      </w:r>
      <w:r>
        <w:rPr>
          <w:bCs/>
          <w:sz w:val="22"/>
          <w:szCs w:val="22"/>
        </w:rPr>
        <w:t>2</w:t>
      </w:r>
      <w:r w:rsidRPr="00B94AE0">
        <w:rPr>
          <w:bCs/>
          <w:sz w:val="22"/>
          <w:szCs w:val="22"/>
        </w:rPr>
        <w:t xml:space="preserve"> к контракту </w:t>
      </w:r>
    </w:p>
    <w:p w:rsidR="000C7ECF" w:rsidRPr="00B94AE0" w:rsidRDefault="000C7ECF" w:rsidP="000C7ECF">
      <w:pPr>
        <w:tabs>
          <w:tab w:val="left" w:pos="360"/>
        </w:tabs>
        <w:autoSpaceDE w:val="0"/>
        <w:autoSpaceDN w:val="0"/>
        <w:adjustRightInd w:val="0"/>
        <w:ind w:left="6946"/>
        <w:outlineLvl w:val="0"/>
        <w:rPr>
          <w:bCs/>
          <w:sz w:val="22"/>
          <w:szCs w:val="22"/>
        </w:rPr>
      </w:pPr>
      <w:r w:rsidRPr="00B94AE0">
        <w:rPr>
          <w:bCs/>
          <w:sz w:val="22"/>
          <w:szCs w:val="22"/>
        </w:rPr>
        <w:t>от ___________ № __________</w:t>
      </w:r>
    </w:p>
    <w:p w:rsidR="000C7ECF" w:rsidRPr="00B94AE0" w:rsidRDefault="000C7ECF" w:rsidP="000C7ECF">
      <w:pPr>
        <w:pStyle w:val="Nonformat"/>
        <w:widowControl/>
        <w:tabs>
          <w:tab w:val="right" w:pos="9356"/>
        </w:tabs>
        <w:ind w:left="6946"/>
        <w:rPr>
          <w:rFonts w:ascii="Times New Roman" w:hAnsi="Times New Roman"/>
        </w:rPr>
      </w:pPr>
    </w:p>
    <w:p w:rsidR="000C7ECF" w:rsidRPr="00B94AE0" w:rsidRDefault="000C7ECF" w:rsidP="000C7ECF">
      <w:pPr>
        <w:widowControl w:val="0"/>
        <w:shd w:val="clear" w:color="auto" w:fill="FFFFFF"/>
        <w:ind w:firstLine="403"/>
        <w:jc w:val="center"/>
        <w:rPr>
          <w:b/>
          <w:bCs/>
          <w:color w:val="000000"/>
          <w:spacing w:val="3"/>
          <w:sz w:val="22"/>
          <w:szCs w:val="22"/>
        </w:rPr>
      </w:pPr>
      <w:r w:rsidRPr="00B94AE0">
        <w:rPr>
          <w:b/>
          <w:bCs/>
          <w:color w:val="000000"/>
          <w:spacing w:val="3"/>
          <w:sz w:val="22"/>
          <w:szCs w:val="22"/>
        </w:rPr>
        <w:t>Расчет стоимости услуг</w:t>
      </w:r>
    </w:p>
    <w:p w:rsidR="000C7ECF" w:rsidRPr="00B94AE0" w:rsidRDefault="000C7ECF" w:rsidP="000C7ECF">
      <w:pPr>
        <w:widowControl w:val="0"/>
        <w:shd w:val="clear" w:color="auto" w:fill="FFFFFF"/>
        <w:ind w:firstLine="403"/>
        <w:jc w:val="center"/>
        <w:rPr>
          <w:b/>
          <w:bCs/>
          <w:color w:val="000000"/>
          <w:spacing w:val="3"/>
          <w:sz w:val="22"/>
          <w:szCs w:val="22"/>
        </w:rPr>
      </w:pPr>
    </w:p>
    <w:tbl>
      <w:tblPr>
        <w:tblW w:w="10348" w:type="dxa"/>
        <w:tblInd w:w="108" w:type="dxa"/>
        <w:tblLayout w:type="fixed"/>
        <w:tblCellMar>
          <w:left w:w="0" w:type="dxa"/>
          <w:right w:w="0" w:type="dxa"/>
        </w:tblCellMar>
        <w:tblLook w:val="04A0" w:firstRow="1" w:lastRow="0" w:firstColumn="1" w:lastColumn="0" w:noHBand="0" w:noVBand="1"/>
      </w:tblPr>
      <w:tblGrid>
        <w:gridCol w:w="2552"/>
        <w:gridCol w:w="1417"/>
        <w:gridCol w:w="1418"/>
        <w:gridCol w:w="2268"/>
        <w:gridCol w:w="2693"/>
      </w:tblGrid>
      <w:tr w:rsidR="00444C55" w:rsidRPr="00B94AE0" w:rsidTr="00A000DF">
        <w:trPr>
          <w:trHeight w:val="926"/>
        </w:trPr>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44C55" w:rsidRPr="00444C55" w:rsidRDefault="00444C55" w:rsidP="00444C55">
            <w:pPr>
              <w:autoSpaceDE w:val="0"/>
              <w:autoSpaceDN w:val="0"/>
              <w:jc w:val="center"/>
              <w:rPr>
                <w:rFonts w:eastAsia="Calibri"/>
                <w:b/>
                <w:bCs/>
                <w:sz w:val="22"/>
                <w:szCs w:val="22"/>
              </w:rPr>
            </w:pPr>
            <w:r w:rsidRPr="00444C55">
              <w:rPr>
                <w:b/>
                <w:bCs/>
                <w:sz w:val="22"/>
                <w:szCs w:val="22"/>
              </w:rPr>
              <w:t>Наименование систем</w:t>
            </w:r>
          </w:p>
        </w:tc>
        <w:tc>
          <w:tcPr>
            <w:tcW w:w="1417"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44C55" w:rsidRPr="00444C55" w:rsidRDefault="00444C55" w:rsidP="00444C55">
            <w:pPr>
              <w:autoSpaceDE w:val="0"/>
              <w:autoSpaceDN w:val="0"/>
              <w:jc w:val="center"/>
              <w:rPr>
                <w:b/>
                <w:bCs/>
                <w:sz w:val="22"/>
                <w:szCs w:val="22"/>
              </w:rPr>
            </w:pPr>
            <w:r w:rsidRPr="00444C55">
              <w:rPr>
                <w:b/>
                <w:bCs/>
                <w:sz w:val="22"/>
                <w:szCs w:val="22"/>
              </w:rPr>
              <w:t>Единица измерения</w:t>
            </w:r>
          </w:p>
        </w:tc>
        <w:tc>
          <w:tcPr>
            <w:tcW w:w="1418" w:type="dxa"/>
            <w:tcBorders>
              <w:top w:val="single" w:sz="8" w:space="0" w:color="auto"/>
              <w:left w:val="nil"/>
              <w:bottom w:val="single" w:sz="8" w:space="0" w:color="auto"/>
              <w:right w:val="single" w:sz="8" w:space="0" w:color="auto"/>
            </w:tcBorders>
            <w:shd w:val="clear" w:color="auto" w:fill="FFFFFF"/>
            <w:vAlign w:val="center"/>
          </w:tcPr>
          <w:p w:rsidR="00444C55" w:rsidRPr="00444C55" w:rsidRDefault="00444C55" w:rsidP="00444C55">
            <w:pPr>
              <w:autoSpaceDE w:val="0"/>
              <w:autoSpaceDN w:val="0"/>
              <w:jc w:val="center"/>
              <w:rPr>
                <w:b/>
                <w:bCs/>
                <w:sz w:val="22"/>
                <w:szCs w:val="22"/>
              </w:rPr>
            </w:pPr>
            <w:r w:rsidRPr="00444C55">
              <w:rPr>
                <w:b/>
                <w:bCs/>
                <w:sz w:val="22"/>
                <w:szCs w:val="22"/>
              </w:rPr>
              <w:t>Количество</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4C55" w:rsidRPr="00444C55" w:rsidRDefault="00444C55" w:rsidP="00444C55">
            <w:pPr>
              <w:autoSpaceDE w:val="0"/>
              <w:autoSpaceDN w:val="0"/>
              <w:jc w:val="center"/>
              <w:rPr>
                <w:b/>
                <w:bCs/>
                <w:sz w:val="22"/>
                <w:szCs w:val="22"/>
              </w:rPr>
            </w:pPr>
            <w:r w:rsidRPr="00444C55">
              <w:rPr>
                <w:b/>
                <w:bCs/>
                <w:sz w:val="22"/>
                <w:szCs w:val="22"/>
              </w:rPr>
              <w:t>Стоимость услуг с НДС в месяц, руб.</w:t>
            </w:r>
          </w:p>
        </w:tc>
        <w:tc>
          <w:tcPr>
            <w:tcW w:w="2693" w:type="dxa"/>
            <w:tcBorders>
              <w:top w:val="single" w:sz="8" w:space="0" w:color="auto"/>
              <w:left w:val="single" w:sz="4" w:space="0" w:color="auto"/>
              <w:bottom w:val="single" w:sz="8" w:space="0" w:color="auto"/>
              <w:right w:val="single" w:sz="8" w:space="0" w:color="auto"/>
            </w:tcBorders>
            <w:shd w:val="clear" w:color="auto" w:fill="FFFFFF"/>
            <w:vAlign w:val="center"/>
          </w:tcPr>
          <w:p w:rsidR="00444C55" w:rsidRPr="00444C55" w:rsidRDefault="00444C55" w:rsidP="00444C55">
            <w:pPr>
              <w:autoSpaceDE w:val="0"/>
              <w:autoSpaceDN w:val="0"/>
              <w:jc w:val="center"/>
              <w:rPr>
                <w:b/>
                <w:bCs/>
                <w:sz w:val="22"/>
                <w:szCs w:val="22"/>
              </w:rPr>
            </w:pPr>
            <w:r w:rsidRPr="00444C55">
              <w:rPr>
                <w:b/>
                <w:bCs/>
                <w:sz w:val="22"/>
                <w:szCs w:val="22"/>
              </w:rPr>
              <w:t>Стоимость услуг с НДС за 12 месяцев (с 01.07.2026 по 30.06.2027), руб.</w:t>
            </w:r>
          </w:p>
        </w:tc>
      </w:tr>
      <w:tr w:rsidR="00444C55" w:rsidRPr="00B94AE0" w:rsidTr="00D3114E">
        <w:trPr>
          <w:trHeight w:val="837"/>
        </w:trPr>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44C55" w:rsidRPr="00444C55" w:rsidRDefault="00444C55" w:rsidP="00444C55">
            <w:pPr>
              <w:autoSpaceDE w:val="0"/>
              <w:autoSpaceDN w:val="0"/>
              <w:jc w:val="center"/>
              <w:rPr>
                <w:rFonts w:eastAsia="Calibri"/>
                <w:sz w:val="22"/>
                <w:szCs w:val="22"/>
              </w:rPr>
            </w:pPr>
            <w:r w:rsidRPr="00444C55">
              <w:rPr>
                <w:rFonts w:eastAsia="Calibri"/>
                <w:sz w:val="22"/>
                <w:szCs w:val="22"/>
              </w:rPr>
              <w:t>СПС Консультант Бюджетные Организации: Версия Проф Серия VIP</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44C55" w:rsidRPr="00444C55" w:rsidRDefault="00444C55" w:rsidP="00444C55">
            <w:pPr>
              <w:autoSpaceDE w:val="0"/>
              <w:autoSpaceDN w:val="0"/>
              <w:jc w:val="center"/>
              <w:rPr>
                <w:rFonts w:eastAsia="Calibri"/>
                <w:bCs/>
                <w:sz w:val="22"/>
                <w:szCs w:val="22"/>
              </w:rPr>
            </w:pPr>
            <w:r>
              <w:rPr>
                <w:rFonts w:eastAsia="Calibri"/>
                <w:bCs/>
                <w:sz w:val="22"/>
                <w:szCs w:val="22"/>
              </w:rPr>
              <w:t>месяц</w:t>
            </w:r>
          </w:p>
        </w:tc>
        <w:tc>
          <w:tcPr>
            <w:tcW w:w="1418" w:type="dxa"/>
            <w:tcBorders>
              <w:top w:val="single" w:sz="8" w:space="0" w:color="auto"/>
              <w:left w:val="single" w:sz="4" w:space="0" w:color="auto"/>
              <w:bottom w:val="single" w:sz="8" w:space="0" w:color="auto"/>
              <w:right w:val="single" w:sz="4" w:space="0" w:color="auto"/>
            </w:tcBorders>
            <w:shd w:val="clear" w:color="auto" w:fill="FFFFFF"/>
            <w:vAlign w:val="center"/>
          </w:tcPr>
          <w:p w:rsidR="00444C55" w:rsidRPr="00D3114E" w:rsidRDefault="00444C55" w:rsidP="00444C55">
            <w:pPr>
              <w:autoSpaceDE w:val="0"/>
              <w:autoSpaceDN w:val="0"/>
              <w:jc w:val="center"/>
              <w:rPr>
                <w:bCs/>
                <w:sz w:val="22"/>
                <w:szCs w:val="22"/>
              </w:rPr>
            </w:pPr>
            <w:r w:rsidRPr="00D3114E">
              <w:rPr>
                <w:bCs/>
                <w:sz w:val="22"/>
                <w:szCs w:val="22"/>
              </w:rPr>
              <w:t>12</w:t>
            </w:r>
          </w:p>
        </w:tc>
        <w:tc>
          <w:tcPr>
            <w:tcW w:w="2268"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44C55" w:rsidRPr="00444C55" w:rsidRDefault="00444C55" w:rsidP="00444C55">
            <w:pPr>
              <w:autoSpaceDE w:val="0"/>
              <w:autoSpaceDN w:val="0"/>
              <w:jc w:val="center"/>
              <w:rPr>
                <w:b/>
                <w:bCs/>
                <w:sz w:val="22"/>
                <w:szCs w:val="22"/>
              </w:rPr>
            </w:pPr>
          </w:p>
        </w:tc>
        <w:tc>
          <w:tcPr>
            <w:tcW w:w="2693" w:type="dxa"/>
            <w:tcBorders>
              <w:top w:val="single" w:sz="8" w:space="0" w:color="auto"/>
              <w:left w:val="nil"/>
              <w:bottom w:val="single" w:sz="8" w:space="0" w:color="auto"/>
              <w:right w:val="single" w:sz="8" w:space="0" w:color="auto"/>
            </w:tcBorders>
            <w:shd w:val="clear" w:color="auto" w:fill="FFFFFF"/>
            <w:vAlign w:val="center"/>
          </w:tcPr>
          <w:p w:rsidR="00444C55" w:rsidRPr="00444C55" w:rsidRDefault="00444C55" w:rsidP="00444C55">
            <w:pPr>
              <w:autoSpaceDE w:val="0"/>
              <w:autoSpaceDN w:val="0"/>
              <w:jc w:val="center"/>
              <w:rPr>
                <w:b/>
                <w:bCs/>
                <w:sz w:val="22"/>
                <w:szCs w:val="22"/>
              </w:rPr>
            </w:pPr>
          </w:p>
        </w:tc>
      </w:tr>
      <w:tr w:rsidR="00444C55" w:rsidRPr="00B94AE0" w:rsidTr="00D3114E">
        <w:trPr>
          <w:trHeight w:val="817"/>
        </w:trPr>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44C55" w:rsidRPr="00444C55" w:rsidRDefault="00444C55" w:rsidP="00444C55">
            <w:pPr>
              <w:autoSpaceDE w:val="0"/>
              <w:autoSpaceDN w:val="0"/>
              <w:jc w:val="center"/>
              <w:rPr>
                <w:rFonts w:eastAsia="Calibri"/>
                <w:sz w:val="22"/>
                <w:szCs w:val="22"/>
              </w:rPr>
            </w:pPr>
            <w:r w:rsidRPr="00444C55">
              <w:rPr>
                <w:rFonts w:eastAsia="Calibri"/>
                <w:sz w:val="22"/>
                <w:szCs w:val="22"/>
              </w:rPr>
              <w:t>СПС КонсультантПлюс: Красноярский выпуск Коммерческий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44C55" w:rsidRPr="00444C55" w:rsidRDefault="00444C55" w:rsidP="00444C55">
            <w:pPr>
              <w:autoSpaceDE w:val="0"/>
              <w:autoSpaceDN w:val="0"/>
              <w:jc w:val="center"/>
              <w:rPr>
                <w:rFonts w:eastAsia="Calibri"/>
                <w:bCs/>
                <w:sz w:val="22"/>
                <w:szCs w:val="22"/>
              </w:rPr>
            </w:pPr>
            <w:r>
              <w:rPr>
                <w:rFonts w:eastAsia="Calibri"/>
                <w:bCs/>
                <w:sz w:val="22"/>
                <w:szCs w:val="22"/>
              </w:rPr>
              <w:t>месяц</w:t>
            </w:r>
          </w:p>
        </w:tc>
        <w:tc>
          <w:tcPr>
            <w:tcW w:w="1418" w:type="dxa"/>
            <w:tcBorders>
              <w:top w:val="single" w:sz="8" w:space="0" w:color="auto"/>
              <w:left w:val="single" w:sz="4" w:space="0" w:color="auto"/>
              <w:bottom w:val="single" w:sz="8" w:space="0" w:color="auto"/>
              <w:right w:val="single" w:sz="4" w:space="0" w:color="auto"/>
            </w:tcBorders>
            <w:shd w:val="clear" w:color="auto" w:fill="FFFFFF"/>
            <w:vAlign w:val="center"/>
          </w:tcPr>
          <w:p w:rsidR="00444C55" w:rsidRPr="00D3114E" w:rsidRDefault="00444C55" w:rsidP="00444C55">
            <w:pPr>
              <w:autoSpaceDE w:val="0"/>
              <w:autoSpaceDN w:val="0"/>
              <w:jc w:val="center"/>
              <w:rPr>
                <w:bCs/>
                <w:sz w:val="22"/>
                <w:szCs w:val="22"/>
              </w:rPr>
            </w:pPr>
            <w:r w:rsidRPr="00D3114E">
              <w:rPr>
                <w:bCs/>
                <w:sz w:val="22"/>
                <w:szCs w:val="22"/>
              </w:rPr>
              <w:t>12</w:t>
            </w:r>
          </w:p>
        </w:tc>
        <w:tc>
          <w:tcPr>
            <w:tcW w:w="2268"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44C55" w:rsidRPr="00444C55" w:rsidRDefault="00444C55" w:rsidP="00444C55">
            <w:pPr>
              <w:autoSpaceDE w:val="0"/>
              <w:autoSpaceDN w:val="0"/>
              <w:jc w:val="center"/>
              <w:rPr>
                <w:b/>
                <w:bCs/>
                <w:sz w:val="22"/>
                <w:szCs w:val="22"/>
              </w:rPr>
            </w:pPr>
          </w:p>
        </w:tc>
        <w:tc>
          <w:tcPr>
            <w:tcW w:w="2693" w:type="dxa"/>
            <w:tcBorders>
              <w:top w:val="single" w:sz="8" w:space="0" w:color="auto"/>
              <w:left w:val="nil"/>
              <w:bottom w:val="single" w:sz="8" w:space="0" w:color="auto"/>
              <w:right w:val="single" w:sz="8" w:space="0" w:color="auto"/>
            </w:tcBorders>
            <w:shd w:val="clear" w:color="auto" w:fill="FFFFFF"/>
            <w:vAlign w:val="center"/>
          </w:tcPr>
          <w:p w:rsidR="00444C55" w:rsidRPr="00444C55" w:rsidRDefault="00444C55" w:rsidP="00444C55">
            <w:pPr>
              <w:autoSpaceDE w:val="0"/>
              <w:autoSpaceDN w:val="0"/>
              <w:jc w:val="center"/>
              <w:rPr>
                <w:b/>
                <w:bCs/>
                <w:sz w:val="22"/>
                <w:szCs w:val="22"/>
              </w:rPr>
            </w:pPr>
          </w:p>
        </w:tc>
      </w:tr>
      <w:tr w:rsidR="00D3114E" w:rsidRPr="00B94AE0" w:rsidTr="00D3114E">
        <w:trPr>
          <w:trHeight w:val="545"/>
        </w:trPr>
        <w:tc>
          <w:tcPr>
            <w:tcW w:w="538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D3114E" w:rsidRPr="00B94AE0" w:rsidRDefault="00D3114E" w:rsidP="00444C55">
            <w:pPr>
              <w:autoSpaceDE w:val="0"/>
              <w:autoSpaceDN w:val="0"/>
              <w:jc w:val="center"/>
              <w:rPr>
                <w:b/>
                <w:bCs/>
                <w:sz w:val="22"/>
                <w:szCs w:val="22"/>
              </w:rPr>
            </w:pPr>
            <w:r w:rsidRPr="00833C46">
              <w:rPr>
                <w:rFonts w:eastAsia="Calibri"/>
                <w:b/>
                <w:bCs/>
                <w:sz w:val="22"/>
                <w:szCs w:val="22"/>
              </w:rPr>
              <w:t>Итого:</w:t>
            </w:r>
          </w:p>
        </w:tc>
        <w:tc>
          <w:tcPr>
            <w:tcW w:w="2268"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3114E" w:rsidRPr="00B94AE0" w:rsidRDefault="00D3114E" w:rsidP="00444C55">
            <w:pPr>
              <w:autoSpaceDE w:val="0"/>
              <w:autoSpaceDN w:val="0"/>
              <w:jc w:val="center"/>
              <w:rPr>
                <w:b/>
                <w:bCs/>
                <w:sz w:val="22"/>
                <w:szCs w:val="22"/>
              </w:rPr>
            </w:pPr>
          </w:p>
        </w:tc>
        <w:tc>
          <w:tcPr>
            <w:tcW w:w="2693" w:type="dxa"/>
            <w:tcBorders>
              <w:top w:val="single" w:sz="8" w:space="0" w:color="auto"/>
              <w:left w:val="nil"/>
              <w:bottom w:val="single" w:sz="8" w:space="0" w:color="auto"/>
              <w:right w:val="single" w:sz="8" w:space="0" w:color="auto"/>
            </w:tcBorders>
            <w:shd w:val="clear" w:color="auto" w:fill="FFFFFF"/>
            <w:vAlign w:val="center"/>
          </w:tcPr>
          <w:p w:rsidR="00D3114E" w:rsidRPr="00B94AE0" w:rsidRDefault="00D3114E" w:rsidP="00444C55">
            <w:pPr>
              <w:autoSpaceDE w:val="0"/>
              <w:autoSpaceDN w:val="0"/>
              <w:jc w:val="center"/>
              <w:rPr>
                <w:b/>
                <w:bCs/>
                <w:sz w:val="22"/>
                <w:szCs w:val="22"/>
              </w:rPr>
            </w:pPr>
          </w:p>
        </w:tc>
      </w:tr>
    </w:tbl>
    <w:p w:rsidR="000C7ECF" w:rsidRPr="00B94AE0" w:rsidRDefault="000C7ECF" w:rsidP="000C7ECF">
      <w:pPr>
        <w:spacing w:after="200" w:line="276" w:lineRule="auto"/>
        <w:jc w:val="both"/>
        <w:rPr>
          <w:rFonts w:eastAsia="Calibri"/>
          <w:lang w:eastAsia="en-US"/>
        </w:rPr>
      </w:pPr>
    </w:p>
    <w:p w:rsidR="000C7ECF" w:rsidRDefault="000C7ECF" w:rsidP="000C7ECF">
      <w:pPr>
        <w:pStyle w:val="Nonformat"/>
        <w:widowControl/>
        <w:tabs>
          <w:tab w:val="right" w:pos="9356"/>
        </w:tabs>
        <w:rPr>
          <w:rFonts w:ascii="Times New Roman" w:hAnsi="Times New Roman"/>
        </w:rPr>
      </w:pPr>
    </w:p>
    <w:p w:rsidR="000C7ECF" w:rsidRDefault="000C7ECF" w:rsidP="000C7ECF">
      <w:pPr>
        <w:contextualSpacing/>
        <w:jc w:val="center"/>
        <w:rPr>
          <w:b/>
          <w:sz w:val="20"/>
          <w:szCs w:val="20"/>
        </w:rPr>
      </w:pPr>
    </w:p>
    <w:tbl>
      <w:tblPr>
        <w:tblW w:w="0" w:type="auto"/>
        <w:jc w:val="center"/>
        <w:tblLook w:val="00A0" w:firstRow="1" w:lastRow="0" w:firstColumn="1" w:lastColumn="0" w:noHBand="0" w:noVBand="0"/>
      </w:tblPr>
      <w:tblGrid>
        <w:gridCol w:w="5314"/>
        <w:gridCol w:w="4892"/>
      </w:tblGrid>
      <w:tr w:rsidR="000C7ECF" w:rsidRPr="00220B52" w:rsidTr="0061283B">
        <w:trPr>
          <w:trHeight w:val="20"/>
          <w:jc w:val="center"/>
        </w:trPr>
        <w:tc>
          <w:tcPr>
            <w:tcW w:w="5639" w:type="dxa"/>
          </w:tcPr>
          <w:p w:rsidR="000C7ECF" w:rsidRPr="00220B52" w:rsidRDefault="000C7ECF" w:rsidP="00D3114E">
            <w:pPr>
              <w:rPr>
                <w:b/>
                <w:sz w:val="22"/>
                <w:szCs w:val="22"/>
                <w:lang w:eastAsia="ar-SA"/>
              </w:rPr>
            </w:pPr>
            <w:r w:rsidRPr="00220B52">
              <w:rPr>
                <w:b/>
                <w:sz w:val="22"/>
                <w:szCs w:val="22"/>
                <w:lang w:eastAsia="ar-SA"/>
              </w:rPr>
              <w:t>Заказчик:</w:t>
            </w:r>
          </w:p>
          <w:p w:rsidR="000C7ECF" w:rsidRPr="0055449F" w:rsidRDefault="000C7ECF" w:rsidP="00D3114E">
            <w:pPr>
              <w:rPr>
                <w:b/>
                <w:sz w:val="22"/>
                <w:szCs w:val="22"/>
                <w:lang w:eastAsia="ar-SA"/>
              </w:rPr>
            </w:pPr>
            <w:r w:rsidRPr="0055449F">
              <w:rPr>
                <w:b/>
                <w:sz w:val="22"/>
                <w:szCs w:val="22"/>
                <w:lang w:eastAsia="ar-SA"/>
              </w:rPr>
              <w:t>ФИЦ КНЦ СО РАН</w:t>
            </w:r>
          </w:p>
        </w:tc>
        <w:tc>
          <w:tcPr>
            <w:tcW w:w="5116" w:type="dxa"/>
          </w:tcPr>
          <w:p w:rsidR="000C7ECF" w:rsidRPr="00220B52" w:rsidRDefault="000C7ECF" w:rsidP="00D3114E">
            <w:pPr>
              <w:rPr>
                <w:bCs/>
                <w:sz w:val="22"/>
                <w:szCs w:val="22"/>
                <w:lang w:eastAsia="ar-SA"/>
              </w:rPr>
            </w:pPr>
            <w:r w:rsidRPr="00220B52">
              <w:rPr>
                <w:b/>
                <w:bCs/>
                <w:sz w:val="22"/>
                <w:szCs w:val="22"/>
                <w:lang w:eastAsia="ar-SA"/>
              </w:rPr>
              <w:t>Исполнитель:</w:t>
            </w:r>
          </w:p>
          <w:p w:rsidR="000C7ECF" w:rsidRDefault="000C7ECF" w:rsidP="00D3114E">
            <w:pPr>
              <w:rPr>
                <w:sz w:val="22"/>
                <w:szCs w:val="22"/>
                <w:lang w:eastAsia="ar-SA"/>
              </w:rPr>
            </w:pPr>
          </w:p>
          <w:p w:rsidR="00D3114E" w:rsidRPr="00220B52" w:rsidRDefault="00D3114E" w:rsidP="00D3114E">
            <w:pPr>
              <w:rPr>
                <w:sz w:val="22"/>
                <w:szCs w:val="22"/>
                <w:lang w:eastAsia="ar-SA"/>
              </w:rPr>
            </w:pPr>
          </w:p>
        </w:tc>
      </w:tr>
      <w:tr w:rsidR="000C7ECF" w:rsidRPr="00D925BE" w:rsidTr="0061283B">
        <w:trPr>
          <w:trHeight w:val="20"/>
          <w:jc w:val="center"/>
        </w:trPr>
        <w:tc>
          <w:tcPr>
            <w:tcW w:w="5639" w:type="dxa"/>
          </w:tcPr>
          <w:p w:rsidR="000C7ECF" w:rsidRDefault="000C7ECF" w:rsidP="00D3114E">
            <w:pPr>
              <w:rPr>
                <w:sz w:val="22"/>
                <w:szCs w:val="22"/>
                <w:lang w:eastAsia="ar-SA"/>
              </w:rPr>
            </w:pPr>
            <w:r>
              <w:rPr>
                <w:sz w:val="22"/>
                <w:szCs w:val="22"/>
                <w:lang w:eastAsia="ar-SA"/>
              </w:rPr>
              <w:t xml:space="preserve">__________________ </w:t>
            </w:r>
          </w:p>
          <w:p w:rsidR="000C7ECF" w:rsidRPr="00220B52" w:rsidRDefault="000C7ECF" w:rsidP="00D3114E">
            <w:pPr>
              <w:rPr>
                <w:sz w:val="22"/>
                <w:szCs w:val="22"/>
                <w:lang w:eastAsia="ar-SA"/>
              </w:rPr>
            </w:pPr>
          </w:p>
          <w:p w:rsidR="000C7ECF" w:rsidRPr="00220B52" w:rsidRDefault="000C7ECF" w:rsidP="00D3114E">
            <w:pPr>
              <w:rPr>
                <w:sz w:val="22"/>
                <w:szCs w:val="22"/>
                <w:lang w:eastAsia="ar-SA"/>
              </w:rPr>
            </w:pPr>
            <w:r w:rsidRPr="00220B52">
              <w:rPr>
                <w:sz w:val="22"/>
                <w:szCs w:val="22"/>
                <w:lang w:eastAsia="ar-SA"/>
              </w:rPr>
              <w:t>_________________ /</w:t>
            </w:r>
            <w:r>
              <w:rPr>
                <w:sz w:val="22"/>
                <w:szCs w:val="22"/>
                <w:lang w:eastAsia="ar-SA"/>
              </w:rPr>
              <w:t>_________________</w:t>
            </w:r>
            <w:r w:rsidRPr="00220B52">
              <w:rPr>
                <w:sz w:val="22"/>
                <w:szCs w:val="22"/>
                <w:lang w:eastAsia="ar-SA"/>
              </w:rPr>
              <w:t>/</w:t>
            </w:r>
          </w:p>
          <w:p w:rsidR="000C7ECF" w:rsidRPr="00220B52" w:rsidRDefault="000C7ECF" w:rsidP="00D3114E">
            <w:pPr>
              <w:rPr>
                <w:b/>
                <w:sz w:val="22"/>
                <w:szCs w:val="22"/>
                <w:lang w:eastAsia="ar-SA"/>
              </w:rPr>
            </w:pPr>
            <w:r w:rsidRPr="00220B52">
              <w:rPr>
                <w:bCs/>
                <w:sz w:val="22"/>
                <w:szCs w:val="22"/>
                <w:lang w:eastAsia="ar-SA"/>
              </w:rPr>
              <w:t xml:space="preserve">               Подписано ЭЦП</w:t>
            </w:r>
          </w:p>
        </w:tc>
        <w:tc>
          <w:tcPr>
            <w:tcW w:w="5116" w:type="dxa"/>
          </w:tcPr>
          <w:p w:rsidR="000C7ECF" w:rsidRDefault="000C7ECF" w:rsidP="00D3114E">
            <w:pPr>
              <w:rPr>
                <w:sz w:val="22"/>
                <w:szCs w:val="22"/>
                <w:lang w:eastAsia="ar-SA"/>
              </w:rPr>
            </w:pPr>
            <w:r>
              <w:rPr>
                <w:sz w:val="22"/>
                <w:szCs w:val="22"/>
                <w:lang w:eastAsia="ar-SA"/>
              </w:rPr>
              <w:t>_____________________</w:t>
            </w:r>
          </w:p>
          <w:p w:rsidR="000C7ECF" w:rsidRPr="00D925BE" w:rsidRDefault="000C7ECF" w:rsidP="00D3114E">
            <w:pPr>
              <w:rPr>
                <w:sz w:val="22"/>
                <w:szCs w:val="22"/>
                <w:lang w:eastAsia="ar-SA"/>
              </w:rPr>
            </w:pPr>
          </w:p>
          <w:p w:rsidR="000C7ECF" w:rsidRPr="00D925BE" w:rsidRDefault="000C7ECF" w:rsidP="00D3114E">
            <w:pPr>
              <w:rPr>
                <w:sz w:val="22"/>
                <w:szCs w:val="22"/>
                <w:lang w:eastAsia="ar-SA"/>
              </w:rPr>
            </w:pPr>
            <w:r w:rsidRPr="00D925BE">
              <w:rPr>
                <w:sz w:val="22"/>
                <w:szCs w:val="22"/>
                <w:lang w:eastAsia="ar-SA"/>
              </w:rPr>
              <w:t xml:space="preserve">_________________ / </w:t>
            </w:r>
            <w:r>
              <w:rPr>
                <w:sz w:val="22"/>
                <w:szCs w:val="22"/>
                <w:lang w:eastAsia="ar-SA"/>
              </w:rPr>
              <w:t>_______________________</w:t>
            </w:r>
            <w:r w:rsidRPr="00D925BE">
              <w:rPr>
                <w:sz w:val="22"/>
                <w:szCs w:val="22"/>
                <w:lang w:eastAsia="ar-SA"/>
              </w:rPr>
              <w:t xml:space="preserve"> /</w:t>
            </w:r>
          </w:p>
          <w:p w:rsidR="000C7ECF" w:rsidRPr="00D925BE" w:rsidRDefault="000C7ECF" w:rsidP="00D3114E">
            <w:pPr>
              <w:rPr>
                <w:sz w:val="22"/>
                <w:szCs w:val="22"/>
                <w:lang w:eastAsia="ar-SA"/>
              </w:rPr>
            </w:pPr>
            <w:r w:rsidRPr="00D925BE">
              <w:rPr>
                <w:sz w:val="22"/>
                <w:szCs w:val="22"/>
                <w:lang w:eastAsia="ar-SA"/>
              </w:rPr>
              <w:t>Подписано ЭЦ</w:t>
            </w:r>
            <w:r>
              <w:rPr>
                <w:sz w:val="22"/>
                <w:szCs w:val="22"/>
                <w:lang w:eastAsia="ar-SA"/>
              </w:rPr>
              <w:t>П</w:t>
            </w:r>
          </w:p>
        </w:tc>
      </w:tr>
    </w:tbl>
    <w:p w:rsidR="000C7ECF" w:rsidRDefault="000C7ECF" w:rsidP="000C7ECF">
      <w:pPr>
        <w:tabs>
          <w:tab w:val="left" w:pos="360"/>
        </w:tabs>
        <w:autoSpaceDE w:val="0"/>
        <w:autoSpaceDN w:val="0"/>
        <w:adjustRightInd w:val="0"/>
        <w:outlineLvl w:val="0"/>
        <w:rPr>
          <w:bCs/>
          <w:sz w:val="22"/>
          <w:szCs w:val="22"/>
        </w:rPr>
      </w:pPr>
    </w:p>
    <w:p w:rsidR="000C7ECF" w:rsidRDefault="000C7ECF" w:rsidP="00B94AE0">
      <w:pPr>
        <w:tabs>
          <w:tab w:val="left" w:pos="360"/>
        </w:tabs>
        <w:autoSpaceDE w:val="0"/>
        <w:autoSpaceDN w:val="0"/>
        <w:adjustRightInd w:val="0"/>
        <w:ind w:left="6946"/>
        <w:outlineLvl w:val="0"/>
        <w:rPr>
          <w:bCs/>
          <w:sz w:val="22"/>
          <w:szCs w:val="22"/>
        </w:rPr>
        <w:sectPr w:rsidR="000C7ECF" w:rsidSect="00977FEE">
          <w:pgSz w:w="11906" w:h="16838"/>
          <w:pgMar w:top="709" w:right="707" w:bottom="709" w:left="993" w:header="720" w:footer="194" w:gutter="0"/>
          <w:cols w:space="720"/>
        </w:sectPr>
      </w:pPr>
    </w:p>
    <w:p w:rsidR="00B94AE0" w:rsidRPr="00B94AE0" w:rsidRDefault="00B94AE0" w:rsidP="00B94AE0">
      <w:pPr>
        <w:tabs>
          <w:tab w:val="left" w:pos="360"/>
        </w:tabs>
        <w:autoSpaceDE w:val="0"/>
        <w:autoSpaceDN w:val="0"/>
        <w:adjustRightInd w:val="0"/>
        <w:ind w:left="6946"/>
        <w:outlineLvl w:val="0"/>
        <w:rPr>
          <w:bCs/>
          <w:sz w:val="22"/>
          <w:szCs w:val="22"/>
        </w:rPr>
      </w:pPr>
      <w:r w:rsidRPr="00B94AE0">
        <w:rPr>
          <w:bCs/>
          <w:sz w:val="22"/>
          <w:szCs w:val="22"/>
        </w:rPr>
        <w:lastRenderedPageBreak/>
        <w:t xml:space="preserve">Приложение № </w:t>
      </w:r>
      <w:r w:rsidR="000C7ECF">
        <w:rPr>
          <w:bCs/>
          <w:sz w:val="22"/>
          <w:szCs w:val="22"/>
        </w:rPr>
        <w:t>3</w:t>
      </w:r>
      <w:r w:rsidRPr="00B94AE0">
        <w:rPr>
          <w:bCs/>
          <w:sz w:val="22"/>
          <w:szCs w:val="22"/>
        </w:rPr>
        <w:t xml:space="preserve"> к контракту </w:t>
      </w:r>
    </w:p>
    <w:p w:rsidR="00B94AE0" w:rsidRPr="00B94AE0" w:rsidRDefault="00B94AE0" w:rsidP="00B94AE0">
      <w:pPr>
        <w:tabs>
          <w:tab w:val="left" w:pos="360"/>
        </w:tabs>
        <w:autoSpaceDE w:val="0"/>
        <w:autoSpaceDN w:val="0"/>
        <w:adjustRightInd w:val="0"/>
        <w:ind w:left="6946"/>
        <w:outlineLvl w:val="0"/>
        <w:rPr>
          <w:bCs/>
          <w:sz w:val="22"/>
          <w:szCs w:val="22"/>
        </w:rPr>
      </w:pPr>
      <w:r w:rsidRPr="00B94AE0">
        <w:rPr>
          <w:bCs/>
          <w:sz w:val="22"/>
          <w:szCs w:val="22"/>
        </w:rPr>
        <w:t>от ___________ № __________</w:t>
      </w:r>
    </w:p>
    <w:p w:rsidR="006C054C" w:rsidRPr="00B94AE0" w:rsidRDefault="006C054C" w:rsidP="00B94AE0">
      <w:pPr>
        <w:pStyle w:val="Nonformat"/>
        <w:widowControl/>
        <w:tabs>
          <w:tab w:val="right" w:pos="9356"/>
        </w:tabs>
        <w:ind w:left="6946"/>
        <w:rPr>
          <w:rFonts w:ascii="Times New Roman" w:hAnsi="Times New Roman"/>
        </w:rPr>
      </w:pPr>
    </w:p>
    <w:p w:rsidR="00F41BC7" w:rsidRDefault="00F41BC7" w:rsidP="00F41BC7">
      <w:pPr>
        <w:jc w:val="center"/>
        <w:rPr>
          <w:b/>
          <w:sz w:val="20"/>
          <w:szCs w:val="20"/>
        </w:rPr>
      </w:pPr>
      <w:r w:rsidRPr="00F41BC7">
        <w:rPr>
          <w:b/>
          <w:sz w:val="20"/>
          <w:szCs w:val="20"/>
        </w:rPr>
        <w:t xml:space="preserve">СПЕЦИФИКАЦИЯ </w:t>
      </w:r>
    </w:p>
    <w:p w:rsidR="00497FB0" w:rsidRPr="00F41BC7" w:rsidRDefault="00497FB0" w:rsidP="00F41BC7">
      <w:pPr>
        <w:jc w:val="center"/>
        <w:rPr>
          <w:sz w:val="20"/>
          <w:szCs w:val="20"/>
        </w:rPr>
      </w:pPr>
    </w:p>
    <w:p w:rsidR="00F41BC7" w:rsidRPr="00F41BC7" w:rsidRDefault="00F41BC7" w:rsidP="009B0242">
      <w:pPr>
        <w:numPr>
          <w:ilvl w:val="0"/>
          <w:numId w:val="12"/>
        </w:numPr>
        <w:tabs>
          <w:tab w:val="left" w:pos="284"/>
        </w:tabs>
        <w:ind w:left="0" w:firstLine="0"/>
        <w:contextualSpacing/>
        <w:jc w:val="both"/>
        <w:rPr>
          <w:b/>
          <w:sz w:val="20"/>
          <w:szCs w:val="20"/>
        </w:rPr>
      </w:pPr>
      <w:r w:rsidRPr="00F41BC7">
        <w:rPr>
          <w:b/>
          <w:sz w:val="20"/>
          <w:szCs w:val="20"/>
        </w:rPr>
        <w:t>КОМПЛЕКТ СИСТЕМ (далее – Комплект):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2976"/>
      </w:tblGrid>
      <w:tr w:rsidR="009B0242" w:rsidRPr="00F41BC7" w:rsidTr="004E7803">
        <w:trPr>
          <w:trHeight w:val="430"/>
        </w:trPr>
        <w:tc>
          <w:tcPr>
            <w:tcW w:w="6663" w:type="dxa"/>
            <w:vAlign w:val="center"/>
          </w:tcPr>
          <w:p w:rsidR="009B0242" w:rsidRPr="00F41BC7" w:rsidRDefault="009B0242" w:rsidP="009B0242">
            <w:pPr>
              <w:autoSpaceDE w:val="0"/>
              <w:autoSpaceDN w:val="0"/>
              <w:ind w:left="360"/>
              <w:jc w:val="center"/>
              <w:rPr>
                <w:b/>
                <w:bCs/>
                <w:sz w:val="20"/>
                <w:szCs w:val="20"/>
              </w:rPr>
            </w:pPr>
            <w:r w:rsidRPr="00F41BC7">
              <w:rPr>
                <w:b/>
                <w:bCs/>
                <w:sz w:val="20"/>
                <w:szCs w:val="20"/>
              </w:rPr>
              <w:t>Название экземпляра Системы</w:t>
            </w:r>
          </w:p>
        </w:tc>
        <w:tc>
          <w:tcPr>
            <w:tcW w:w="2976" w:type="dxa"/>
            <w:vAlign w:val="center"/>
          </w:tcPr>
          <w:p w:rsidR="009B0242" w:rsidRPr="00F41BC7" w:rsidRDefault="004E7803" w:rsidP="009B0242">
            <w:pPr>
              <w:autoSpaceDE w:val="0"/>
              <w:autoSpaceDN w:val="0"/>
              <w:jc w:val="center"/>
              <w:rPr>
                <w:b/>
                <w:bCs/>
                <w:sz w:val="20"/>
                <w:szCs w:val="20"/>
              </w:rPr>
            </w:pPr>
            <w:r w:rsidRPr="000B3721">
              <w:rPr>
                <w:rFonts w:eastAsia="Calibri"/>
                <w:b/>
                <w:bCs/>
                <w:sz w:val="20"/>
                <w:szCs w:val="20"/>
              </w:rPr>
              <w:t>Конфигурация/ число ОД&lt;*&gt;</w:t>
            </w:r>
          </w:p>
        </w:tc>
      </w:tr>
      <w:tr w:rsidR="004E7803" w:rsidRPr="00F41BC7" w:rsidTr="00081743">
        <w:trPr>
          <w:trHeight w:val="408"/>
        </w:trPr>
        <w:tc>
          <w:tcPr>
            <w:tcW w:w="6663" w:type="dxa"/>
            <w:shd w:val="clear" w:color="auto" w:fill="FFFFFF"/>
            <w:vAlign w:val="center"/>
          </w:tcPr>
          <w:p w:rsidR="004E7803" w:rsidRPr="005F562E" w:rsidRDefault="004E7803" w:rsidP="004E7803">
            <w:pPr>
              <w:autoSpaceDE w:val="0"/>
              <w:autoSpaceDN w:val="0"/>
              <w:jc w:val="center"/>
              <w:rPr>
                <w:rFonts w:eastAsia="Calibri"/>
                <w:sz w:val="20"/>
                <w:szCs w:val="20"/>
              </w:rPr>
            </w:pPr>
            <w:r w:rsidRPr="005F562E">
              <w:rPr>
                <w:rFonts w:eastAsia="Calibri"/>
                <w:sz w:val="20"/>
                <w:szCs w:val="20"/>
              </w:rPr>
              <w:t>СПС Консультант Бюджетные Организации: Версия Проф</w:t>
            </w:r>
            <w:r w:rsidRPr="00BA4098">
              <w:rPr>
                <w:rFonts w:eastAsia="Calibri"/>
                <w:sz w:val="20"/>
                <w:szCs w:val="20"/>
              </w:rPr>
              <w:t xml:space="preserve"> Серия VIP</w:t>
            </w:r>
          </w:p>
        </w:tc>
        <w:tc>
          <w:tcPr>
            <w:tcW w:w="2976" w:type="dxa"/>
            <w:shd w:val="clear" w:color="auto" w:fill="FFFFFF"/>
            <w:vAlign w:val="center"/>
          </w:tcPr>
          <w:p w:rsidR="004E7803" w:rsidRPr="000B3721" w:rsidRDefault="004E7803" w:rsidP="004E7803">
            <w:pPr>
              <w:autoSpaceDE w:val="0"/>
              <w:autoSpaceDN w:val="0"/>
              <w:jc w:val="center"/>
              <w:rPr>
                <w:rFonts w:eastAsia="Calibri"/>
                <w:bCs/>
                <w:sz w:val="20"/>
                <w:szCs w:val="20"/>
              </w:rPr>
            </w:pPr>
            <w:r w:rsidRPr="000B3721">
              <w:rPr>
                <w:rFonts w:eastAsia="Calibri"/>
                <w:bCs/>
                <w:sz w:val="20"/>
                <w:szCs w:val="20"/>
              </w:rPr>
              <w:t>Сетевая версия / 50</w:t>
            </w:r>
          </w:p>
        </w:tc>
      </w:tr>
      <w:tr w:rsidR="004E7803" w:rsidRPr="00F41BC7" w:rsidTr="00081743">
        <w:trPr>
          <w:trHeight w:val="373"/>
        </w:trPr>
        <w:tc>
          <w:tcPr>
            <w:tcW w:w="6663" w:type="dxa"/>
            <w:shd w:val="clear" w:color="auto" w:fill="FFFFFF"/>
            <w:vAlign w:val="center"/>
          </w:tcPr>
          <w:p w:rsidR="004E7803" w:rsidRPr="005F562E" w:rsidRDefault="004E7803" w:rsidP="004E7803">
            <w:pPr>
              <w:autoSpaceDE w:val="0"/>
              <w:autoSpaceDN w:val="0"/>
              <w:jc w:val="center"/>
              <w:rPr>
                <w:rFonts w:eastAsia="Calibri"/>
                <w:sz w:val="20"/>
                <w:szCs w:val="20"/>
              </w:rPr>
            </w:pPr>
            <w:r w:rsidRPr="005F562E">
              <w:rPr>
                <w:rFonts w:eastAsia="Calibri"/>
                <w:sz w:val="20"/>
                <w:szCs w:val="20"/>
              </w:rPr>
              <w:t>СПС КонсультантПлюс: Красноярский выпуск</w:t>
            </w:r>
            <w:r>
              <w:rPr>
                <w:rFonts w:eastAsia="Calibri"/>
                <w:sz w:val="20"/>
                <w:szCs w:val="20"/>
              </w:rPr>
              <w:t xml:space="preserve"> </w:t>
            </w:r>
            <w:r w:rsidRPr="009C45B3">
              <w:rPr>
                <w:rFonts w:eastAsia="Calibri"/>
                <w:sz w:val="20"/>
                <w:szCs w:val="20"/>
              </w:rPr>
              <w:t>Коммерческий</w:t>
            </w:r>
          </w:p>
        </w:tc>
        <w:tc>
          <w:tcPr>
            <w:tcW w:w="2976" w:type="dxa"/>
            <w:shd w:val="clear" w:color="auto" w:fill="FFFFFF"/>
            <w:vAlign w:val="center"/>
          </w:tcPr>
          <w:p w:rsidR="004E7803" w:rsidRPr="000B3721" w:rsidRDefault="004E7803" w:rsidP="004E7803">
            <w:pPr>
              <w:autoSpaceDE w:val="0"/>
              <w:autoSpaceDN w:val="0"/>
              <w:jc w:val="center"/>
              <w:rPr>
                <w:rFonts w:eastAsia="Calibri"/>
                <w:bCs/>
                <w:sz w:val="20"/>
                <w:szCs w:val="20"/>
              </w:rPr>
            </w:pPr>
            <w:r w:rsidRPr="000B3721">
              <w:rPr>
                <w:rFonts w:eastAsia="Calibri"/>
                <w:bCs/>
                <w:sz w:val="20"/>
                <w:szCs w:val="20"/>
              </w:rPr>
              <w:t>Однопользовательская сетевая версия / 2</w:t>
            </w:r>
          </w:p>
        </w:tc>
      </w:tr>
    </w:tbl>
    <w:p w:rsidR="00F41BC7" w:rsidRPr="00F41BC7" w:rsidRDefault="00F41BC7" w:rsidP="00F41BC7">
      <w:pPr>
        <w:spacing w:before="60"/>
        <w:jc w:val="both"/>
        <w:rPr>
          <w:bCs/>
          <w:caps/>
          <w:sz w:val="20"/>
          <w:szCs w:val="20"/>
        </w:rPr>
      </w:pPr>
      <w:r w:rsidRPr="00F41BC7">
        <w:rPr>
          <w:bCs/>
          <w:caps/>
          <w:sz w:val="20"/>
          <w:szCs w:val="20"/>
        </w:rPr>
        <w:t>--------------------------------</w:t>
      </w:r>
    </w:p>
    <w:p w:rsidR="00F41BC7" w:rsidRPr="00F41BC7" w:rsidRDefault="00F41BC7" w:rsidP="00F41BC7">
      <w:pPr>
        <w:jc w:val="both"/>
        <w:rPr>
          <w:sz w:val="16"/>
          <w:szCs w:val="16"/>
        </w:rPr>
      </w:pPr>
      <w:r w:rsidRPr="00F41BC7">
        <w:rPr>
          <w:bCs/>
          <w:caps/>
          <w:sz w:val="16"/>
          <w:szCs w:val="20"/>
        </w:rPr>
        <w:t xml:space="preserve">&lt;*&gt; </w:t>
      </w:r>
      <w:r w:rsidRPr="00F41BC7">
        <w:rPr>
          <w:sz w:val="16"/>
          <w:szCs w:val="16"/>
        </w:rPr>
        <w:t>Число одновременных доступов (число ОД) - параметр, определяющий максимальное количество ЭВМ, с которых может быть осуществлен одновременный доступ к Системе.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rsidR="00F41BC7" w:rsidRPr="00F41BC7" w:rsidRDefault="00F41BC7" w:rsidP="00F41BC7">
      <w:pPr>
        <w:jc w:val="both"/>
        <w:rPr>
          <w:sz w:val="16"/>
          <w:szCs w:val="16"/>
        </w:rPr>
      </w:pPr>
      <w:r w:rsidRPr="00F41BC7">
        <w:rPr>
          <w:sz w:val="16"/>
          <w:szCs w:val="16"/>
        </w:rPr>
        <w:t>Системы должны соответствовать требованиям кроссплатформенности в части операционных систем (далее - ОС), эксплуатация Систем должна осуществляться независимо от типа ОС, используемых на ПК Пользователей, технологию эксплуатации определяет исполнитель. Выбор технологии эксплуатации не должен влиять на качество оказываемых услуг.</w:t>
      </w:r>
      <w:r w:rsidRPr="00F41BC7">
        <w:t xml:space="preserve"> </w:t>
      </w:r>
      <w:r w:rsidRPr="00F41BC7">
        <w:rPr>
          <w:sz w:val="16"/>
          <w:szCs w:val="16"/>
        </w:rPr>
        <w:t>Число ОД может изменяться в зависимости от технологии эксплуатации Системы.</w:t>
      </w:r>
    </w:p>
    <w:p w:rsidR="00F41BC7" w:rsidRPr="00F41BC7" w:rsidRDefault="00F41BC7" w:rsidP="00F41BC7">
      <w:pPr>
        <w:jc w:val="both"/>
        <w:rPr>
          <w:bCs/>
          <w:caps/>
          <w:sz w:val="20"/>
          <w:szCs w:val="20"/>
        </w:rPr>
      </w:pPr>
    </w:p>
    <w:p w:rsidR="00F41BC7" w:rsidRPr="00F41BC7" w:rsidRDefault="00F41BC7" w:rsidP="00F41BC7">
      <w:pPr>
        <w:jc w:val="both"/>
        <w:rPr>
          <w:b/>
          <w:sz w:val="20"/>
          <w:szCs w:val="20"/>
        </w:rPr>
      </w:pPr>
      <w:r w:rsidRPr="00F41BC7">
        <w:rPr>
          <w:b/>
          <w:sz w:val="20"/>
          <w:szCs w:val="20"/>
        </w:rPr>
        <w:t>2. УСЛУГА АДАПТАЦИИ И СОПРОВОЖДЕНИЯ СИСТЕМ</w:t>
      </w:r>
    </w:p>
    <w:p w:rsidR="00F41BC7" w:rsidRPr="00F41BC7" w:rsidRDefault="00F41BC7" w:rsidP="00F41BC7">
      <w:pPr>
        <w:jc w:val="both"/>
        <w:rPr>
          <w:sz w:val="20"/>
          <w:szCs w:val="20"/>
        </w:rPr>
      </w:pPr>
      <w:r w:rsidRPr="00F41BC7">
        <w:rPr>
          <w:b/>
          <w:sz w:val="20"/>
          <w:szCs w:val="20"/>
        </w:rPr>
        <w:t xml:space="preserve">2.1. Регистрация и адаптация. </w:t>
      </w:r>
      <w:r w:rsidRPr="00F41BC7">
        <w:rPr>
          <w:sz w:val="20"/>
          <w:szCs w:val="20"/>
        </w:rPr>
        <w:t>Для организации сопровождения экземпляры Систем регистрируются и адаптируются на электронном устройстве Заказчика.</w:t>
      </w:r>
    </w:p>
    <w:p w:rsidR="00F41BC7" w:rsidRPr="00F41BC7" w:rsidRDefault="00F41BC7" w:rsidP="00F41BC7">
      <w:pPr>
        <w:jc w:val="both"/>
        <w:rPr>
          <w:b/>
          <w:sz w:val="20"/>
          <w:szCs w:val="20"/>
        </w:rPr>
      </w:pPr>
      <w:r w:rsidRPr="00F41BC7">
        <w:rPr>
          <w:b/>
          <w:sz w:val="20"/>
          <w:szCs w:val="20"/>
        </w:rPr>
        <w:t>2.2. Оказание услуг предусматривает комплексное сопровождение и адаптацию:</w:t>
      </w:r>
    </w:p>
    <w:p w:rsidR="00F41BC7" w:rsidRPr="00F41BC7" w:rsidRDefault="00F41BC7" w:rsidP="00F41BC7">
      <w:pPr>
        <w:jc w:val="both"/>
        <w:rPr>
          <w:sz w:val="20"/>
          <w:szCs w:val="20"/>
        </w:rPr>
      </w:pPr>
      <w:r w:rsidRPr="00F41BC7">
        <w:rPr>
          <w:sz w:val="20"/>
          <w:szCs w:val="20"/>
        </w:rPr>
        <w:t>- сопровождение и адаптацию регулярно актуализируемых экземпляров Систем, включая технологическую профилактику работоспособности настроек Интернет-пополнения и восстановление их работоспособности, тестирование, передачу служебных файлов для организации Интернет-пополнения. Исполнитель гарантирует Заказчику оказание услуг в объеме, установленном разделом 1 Спецификации, при условии выполнения Заказчиком обязательств, предусмотренных Спецификацией;</w:t>
      </w:r>
    </w:p>
    <w:p w:rsidR="00F41BC7" w:rsidRPr="00F41BC7" w:rsidRDefault="00F41BC7" w:rsidP="00F41BC7">
      <w:pPr>
        <w:jc w:val="both"/>
        <w:rPr>
          <w:sz w:val="20"/>
          <w:szCs w:val="20"/>
        </w:rPr>
      </w:pPr>
      <w:r w:rsidRPr="00F41BC7">
        <w:rPr>
          <w:sz w:val="20"/>
          <w:szCs w:val="20"/>
        </w:rPr>
        <w:t>- возможность получения сотрудниками Заказчика консультаций по работе Систем по телефону и в офисе Исполнителя, другой информации и материалов.</w:t>
      </w:r>
    </w:p>
    <w:p w:rsidR="00F41BC7" w:rsidRPr="00F41BC7" w:rsidRDefault="00F41BC7" w:rsidP="00F41BC7">
      <w:pPr>
        <w:jc w:val="both"/>
        <w:rPr>
          <w:sz w:val="20"/>
          <w:szCs w:val="20"/>
        </w:rPr>
      </w:pPr>
      <w:r w:rsidRPr="00F41BC7">
        <w:rPr>
          <w:b/>
          <w:sz w:val="20"/>
          <w:szCs w:val="20"/>
        </w:rPr>
        <w:t>2.3. Актуализация</w:t>
      </w:r>
      <w:r w:rsidRPr="00F41BC7">
        <w:rPr>
          <w:sz w:val="20"/>
          <w:szCs w:val="20"/>
        </w:rPr>
        <w:t>. В случае если с момента приобретения экземпляра Системы или истечения последнего периода оказания услуги адаптации и сопровождения или отказа Заказчика от сопровождения данного экземпляра прошло более одного полного календарного месяца, последующее оказание услуг может быть осуществлено Исполнителем только при наличии технической возможности после оплаты Заказчиком стоимости восстановления (актуализации) экземпляра Системы по Прейскуранту Исполнителя.</w:t>
      </w:r>
    </w:p>
    <w:p w:rsidR="00F41BC7" w:rsidRPr="00F41BC7" w:rsidRDefault="00F41BC7" w:rsidP="00F41BC7">
      <w:pPr>
        <w:jc w:val="both"/>
        <w:rPr>
          <w:sz w:val="20"/>
          <w:szCs w:val="20"/>
        </w:rPr>
      </w:pPr>
      <w:r w:rsidRPr="00F41BC7">
        <w:rPr>
          <w:b/>
          <w:sz w:val="20"/>
          <w:szCs w:val="20"/>
        </w:rPr>
        <w:t>2.4. Одновременная работа Систем.</w:t>
      </w:r>
      <w:r w:rsidRPr="00F41BC7">
        <w:rPr>
          <w:sz w:val="20"/>
          <w:szCs w:val="20"/>
        </w:rPr>
        <w:t xml:space="preserve"> Исполнитель несет ответственность за качество и работоспособность экземпляра(ов) Системы(м) только при условии, что данный(е) экземпляр(ы) Системы(м) отключен(ы) от возможности одновременной работы с экземпляром(ами) Системы(м), в отношении которой(ых) Заказчик отказался от платного сопровождения.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данное отключение по первому требованию Заказчика.</w:t>
      </w:r>
    </w:p>
    <w:p w:rsidR="00F41BC7" w:rsidRPr="00F41BC7" w:rsidRDefault="00F41BC7" w:rsidP="00F41BC7">
      <w:pPr>
        <w:jc w:val="both"/>
        <w:rPr>
          <w:bCs/>
          <w:caps/>
          <w:sz w:val="20"/>
          <w:szCs w:val="20"/>
        </w:rPr>
      </w:pPr>
    </w:p>
    <w:p w:rsidR="00F41BC7" w:rsidRPr="00F41BC7" w:rsidRDefault="00F41BC7" w:rsidP="00F41BC7">
      <w:pPr>
        <w:jc w:val="both"/>
        <w:rPr>
          <w:b/>
          <w:bCs/>
          <w:caps/>
          <w:sz w:val="20"/>
          <w:szCs w:val="20"/>
        </w:rPr>
      </w:pPr>
      <w:r w:rsidRPr="00F41BC7">
        <w:rPr>
          <w:b/>
          <w:bCs/>
          <w:caps/>
          <w:sz w:val="20"/>
          <w:szCs w:val="20"/>
        </w:rPr>
        <w:t>3. ПОРЯДОК ИСПОЛЬЗОВАНИЯ СИСТЕМ</w:t>
      </w:r>
    </w:p>
    <w:p w:rsidR="00F41BC7" w:rsidRPr="00F41BC7" w:rsidRDefault="00F41BC7" w:rsidP="00F41BC7">
      <w:pPr>
        <w:jc w:val="both"/>
        <w:rPr>
          <w:bCs/>
          <w:caps/>
          <w:sz w:val="20"/>
          <w:szCs w:val="20"/>
        </w:rPr>
      </w:pPr>
      <w:r w:rsidRPr="00F41BC7">
        <w:rPr>
          <w:b/>
          <w:bCs/>
          <w:sz w:val="20"/>
          <w:szCs w:val="20"/>
        </w:rPr>
        <w:t xml:space="preserve">3.1. Период и условия использования систем. </w:t>
      </w:r>
      <w:r w:rsidRPr="00F41BC7">
        <w:rPr>
          <w:bCs/>
          <w:sz w:val="20"/>
          <w:szCs w:val="20"/>
        </w:rPr>
        <w:t>Сопровождение экземпляров систем посредством интернет-пополнения возможно только в оплаченном периоде и не предусматривает иных услуг с использованием данных экземпляров Систем. Заказчику предоставляется возможность использовать регулярно актуализируемые экземпляры Систем, получать информацию, техническую и иную поддержку в течение периода действия Спецификации.</w:t>
      </w:r>
    </w:p>
    <w:p w:rsidR="00F41BC7" w:rsidRPr="00F41BC7" w:rsidRDefault="00F41BC7" w:rsidP="00F41BC7">
      <w:pPr>
        <w:jc w:val="both"/>
        <w:rPr>
          <w:bCs/>
          <w:sz w:val="20"/>
          <w:szCs w:val="20"/>
        </w:rPr>
      </w:pPr>
      <w:r w:rsidRPr="00F41BC7">
        <w:rPr>
          <w:b/>
          <w:bCs/>
          <w:sz w:val="20"/>
          <w:szCs w:val="20"/>
        </w:rPr>
        <w:t xml:space="preserve">3.2. Разрешенные передачи. </w:t>
      </w:r>
      <w:r w:rsidRPr="00F41BC7">
        <w:rPr>
          <w:bCs/>
          <w:sz w:val="20"/>
          <w:szCs w:val="20"/>
        </w:rPr>
        <w:t>Заказчик не вправе передавать экземпляр Системы третьему лицу.</w:t>
      </w:r>
    </w:p>
    <w:p w:rsidR="00F41BC7" w:rsidRPr="00F41BC7" w:rsidRDefault="00F41BC7" w:rsidP="00F41BC7">
      <w:pPr>
        <w:jc w:val="both"/>
        <w:rPr>
          <w:bCs/>
          <w:sz w:val="20"/>
          <w:szCs w:val="20"/>
        </w:rPr>
      </w:pPr>
      <w:r w:rsidRPr="00F41BC7">
        <w:rPr>
          <w:b/>
          <w:bCs/>
          <w:sz w:val="20"/>
          <w:szCs w:val="20"/>
        </w:rPr>
        <w:t>3.3. Периодичность Интернет-пополнения</w:t>
      </w:r>
      <w:r w:rsidRPr="00F41BC7">
        <w:rPr>
          <w:bCs/>
          <w:sz w:val="20"/>
          <w:szCs w:val="20"/>
        </w:rPr>
        <w:t xml:space="preserve"> по телекоммуникационным сетям: не реже одного раза в день.</w:t>
      </w:r>
    </w:p>
    <w:p w:rsidR="00F41BC7" w:rsidRPr="00F41BC7" w:rsidRDefault="00F41BC7" w:rsidP="00F41BC7">
      <w:pPr>
        <w:jc w:val="both"/>
        <w:rPr>
          <w:bCs/>
          <w:sz w:val="20"/>
          <w:szCs w:val="20"/>
        </w:rPr>
      </w:pPr>
      <w:r w:rsidRPr="00F41BC7">
        <w:rPr>
          <w:b/>
          <w:bCs/>
          <w:sz w:val="20"/>
          <w:szCs w:val="20"/>
        </w:rPr>
        <w:t xml:space="preserve">3.4. Технический режим. </w:t>
      </w:r>
      <w:r w:rsidRPr="00F41BC7">
        <w:rPr>
          <w:bCs/>
          <w:sz w:val="20"/>
          <w:szCs w:val="20"/>
        </w:rPr>
        <w:t>Оказание услуг осуществляется без выбора документов.</w:t>
      </w:r>
    </w:p>
    <w:p w:rsidR="00F41BC7" w:rsidRPr="00F41BC7" w:rsidRDefault="00F41BC7" w:rsidP="00F41BC7">
      <w:pPr>
        <w:jc w:val="both"/>
        <w:rPr>
          <w:bCs/>
          <w:sz w:val="20"/>
          <w:szCs w:val="20"/>
        </w:rPr>
      </w:pPr>
      <w:r w:rsidRPr="00F41BC7">
        <w:rPr>
          <w:b/>
          <w:bCs/>
          <w:sz w:val="20"/>
          <w:szCs w:val="20"/>
        </w:rPr>
        <w:t xml:space="preserve">3.5. Комплектация. </w:t>
      </w:r>
      <w:r w:rsidRPr="00F41BC7">
        <w:rPr>
          <w:bCs/>
          <w:sz w:val="20"/>
          <w:szCs w:val="20"/>
        </w:rPr>
        <w:t>Состав Комплекта в оплаченном периоде оказания услуг изменению не подлежит. Исполнитель несет ответственность за качество и работоспособность подключенных экземпляров Систем в соответствии с п. 2.2 настоящей Спецификации, только при условии, что данные экземпляры Систем отделены от возможности одновременной работы с экземплярами Систем, которые не подключены к Интернет-пополнению. Отделение от возможности одновременной работы должно быть осуществлено не позднее шести месяцев с момента такого отказа. Исполнитель обязан произвести данное отделение по первому требованию Заказчика.</w:t>
      </w:r>
    </w:p>
    <w:p w:rsidR="00F41BC7" w:rsidRPr="00F41BC7" w:rsidRDefault="00F41BC7" w:rsidP="00F41BC7">
      <w:pPr>
        <w:jc w:val="both"/>
        <w:rPr>
          <w:b/>
          <w:bCs/>
          <w:sz w:val="20"/>
          <w:szCs w:val="20"/>
        </w:rPr>
      </w:pPr>
      <w:r w:rsidRPr="00F41BC7">
        <w:rPr>
          <w:b/>
          <w:bCs/>
          <w:sz w:val="20"/>
          <w:szCs w:val="20"/>
        </w:rPr>
        <w:t xml:space="preserve">3.6. Пределы правомерного использования. </w:t>
      </w:r>
      <w:r w:rsidRPr="00F41BC7">
        <w:rPr>
          <w:bCs/>
          <w:sz w:val="20"/>
          <w:szCs w:val="20"/>
        </w:rPr>
        <w:t>Заказчик не вправе использовать данный экземпляр Системы на двух и более компьютерах одновременно. Заказчик не вправе использовать сетевую версию экземпляра Системы на двух и более ЛВС одновременно и/или использовать в ЛВС с числом ОД большим, чем определено для данного экземпляра Системы.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rsidR="00F41BC7" w:rsidRPr="00F41BC7" w:rsidRDefault="00F41BC7" w:rsidP="00F41BC7">
      <w:pPr>
        <w:jc w:val="both"/>
        <w:rPr>
          <w:b/>
          <w:sz w:val="20"/>
          <w:szCs w:val="20"/>
        </w:rPr>
      </w:pPr>
      <w:r w:rsidRPr="00F41BC7">
        <w:rPr>
          <w:b/>
          <w:sz w:val="20"/>
          <w:szCs w:val="20"/>
        </w:rPr>
        <w:t>3.7.</w:t>
      </w:r>
      <w:r w:rsidRPr="00F41BC7">
        <w:rPr>
          <w:sz w:val="20"/>
          <w:szCs w:val="20"/>
        </w:rPr>
        <w:t xml:space="preserve"> </w:t>
      </w:r>
      <w:r w:rsidR="009B0242">
        <w:rPr>
          <w:b/>
          <w:sz w:val="20"/>
          <w:szCs w:val="20"/>
        </w:rPr>
        <w:t>Адрес</w:t>
      </w:r>
      <w:r w:rsidRPr="00F41BC7">
        <w:rPr>
          <w:sz w:val="20"/>
          <w:szCs w:val="20"/>
        </w:rPr>
        <w:t xml:space="preserve"> Заказчика:</w:t>
      </w:r>
      <w:r w:rsidR="009B0242">
        <w:rPr>
          <w:sz w:val="20"/>
          <w:szCs w:val="20"/>
        </w:rPr>
        <w:t xml:space="preserve"> 660036, </w:t>
      </w:r>
      <w:r w:rsidR="009B0242" w:rsidRPr="009B0242">
        <w:rPr>
          <w:sz w:val="20"/>
          <w:szCs w:val="20"/>
        </w:rPr>
        <w:t>г. Красноярск, ул. Академгородок, д. 50</w:t>
      </w:r>
      <w:r w:rsidRPr="00F41BC7">
        <w:rPr>
          <w:sz w:val="20"/>
          <w:szCs w:val="20"/>
        </w:rPr>
        <w:t>.</w:t>
      </w:r>
    </w:p>
    <w:p w:rsidR="00F41BC7" w:rsidRPr="00F41BC7" w:rsidRDefault="00F41BC7" w:rsidP="00F41BC7">
      <w:pPr>
        <w:jc w:val="both"/>
        <w:rPr>
          <w:sz w:val="20"/>
          <w:szCs w:val="20"/>
        </w:rPr>
      </w:pPr>
      <w:r w:rsidRPr="00F41BC7">
        <w:rPr>
          <w:b/>
          <w:sz w:val="20"/>
          <w:szCs w:val="20"/>
        </w:rPr>
        <w:t xml:space="preserve">3.8. Интерфейсные сообщения. </w:t>
      </w:r>
      <w:r w:rsidRPr="00F41BC7">
        <w:rPr>
          <w:sz w:val="20"/>
          <w:szCs w:val="20"/>
        </w:rPr>
        <w:t>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rsidR="00F41BC7" w:rsidRPr="00F41BC7" w:rsidRDefault="00F41BC7" w:rsidP="00F41BC7">
      <w:pPr>
        <w:jc w:val="both"/>
        <w:rPr>
          <w:snapToGrid w:val="0"/>
          <w:sz w:val="20"/>
          <w:szCs w:val="20"/>
        </w:rPr>
      </w:pPr>
      <w:r w:rsidRPr="00F41BC7">
        <w:rPr>
          <w:b/>
          <w:sz w:val="20"/>
          <w:szCs w:val="20"/>
        </w:rPr>
        <w:lastRenderedPageBreak/>
        <w:t xml:space="preserve">3.9. Прочее. </w:t>
      </w:r>
      <w:r w:rsidRPr="00F41BC7">
        <w:rPr>
          <w:sz w:val="20"/>
          <w:szCs w:val="20"/>
        </w:rPr>
        <w:t>Все расходы, связанные с обеспечением достаточного трафика для осуществления сопровождения и доставки информации,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w:t>
      </w:r>
    </w:p>
    <w:p w:rsidR="00F41BC7" w:rsidRPr="00F41BC7" w:rsidRDefault="00F41BC7" w:rsidP="00F41BC7">
      <w:pPr>
        <w:jc w:val="right"/>
        <w:rPr>
          <w:snapToGrid w:val="0"/>
          <w:sz w:val="20"/>
          <w:szCs w:val="20"/>
        </w:rPr>
      </w:pPr>
    </w:p>
    <w:p w:rsidR="009B0242" w:rsidRDefault="009B0242" w:rsidP="009B0242">
      <w:pPr>
        <w:contextualSpacing/>
        <w:jc w:val="center"/>
        <w:rPr>
          <w:b/>
          <w:sz w:val="20"/>
          <w:szCs w:val="20"/>
        </w:rPr>
      </w:pPr>
    </w:p>
    <w:tbl>
      <w:tblPr>
        <w:tblW w:w="0" w:type="auto"/>
        <w:jc w:val="center"/>
        <w:tblLook w:val="00A0" w:firstRow="1" w:lastRow="0" w:firstColumn="1" w:lastColumn="0" w:noHBand="0" w:noVBand="0"/>
      </w:tblPr>
      <w:tblGrid>
        <w:gridCol w:w="5314"/>
        <w:gridCol w:w="4892"/>
      </w:tblGrid>
      <w:tr w:rsidR="009B0242" w:rsidRPr="00220B52" w:rsidTr="00B018DB">
        <w:trPr>
          <w:trHeight w:val="20"/>
          <w:jc w:val="center"/>
        </w:trPr>
        <w:tc>
          <w:tcPr>
            <w:tcW w:w="5639" w:type="dxa"/>
          </w:tcPr>
          <w:p w:rsidR="009B0242" w:rsidRPr="00220B52" w:rsidRDefault="009B0242" w:rsidP="00B018DB">
            <w:pPr>
              <w:rPr>
                <w:b/>
                <w:sz w:val="22"/>
                <w:szCs w:val="22"/>
                <w:lang w:eastAsia="ar-SA"/>
              </w:rPr>
            </w:pPr>
            <w:r w:rsidRPr="00220B52">
              <w:rPr>
                <w:b/>
                <w:sz w:val="22"/>
                <w:szCs w:val="22"/>
                <w:lang w:eastAsia="ar-SA"/>
              </w:rPr>
              <w:t>Заказчик:</w:t>
            </w:r>
          </w:p>
          <w:p w:rsidR="009B0242" w:rsidRPr="0055449F" w:rsidRDefault="009B0242" w:rsidP="00B018DB">
            <w:pPr>
              <w:rPr>
                <w:b/>
                <w:sz w:val="22"/>
                <w:szCs w:val="22"/>
                <w:lang w:eastAsia="ar-SA"/>
              </w:rPr>
            </w:pPr>
            <w:r w:rsidRPr="0055449F">
              <w:rPr>
                <w:b/>
                <w:sz w:val="22"/>
                <w:szCs w:val="22"/>
                <w:lang w:eastAsia="ar-SA"/>
              </w:rPr>
              <w:t>ФИЦ КНЦ СО РАН</w:t>
            </w:r>
          </w:p>
        </w:tc>
        <w:tc>
          <w:tcPr>
            <w:tcW w:w="5116" w:type="dxa"/>
          </w:tcPr>
          <w:p w:rsidR="009B0242" w:rsidRPr="00220B52" w:rsidRDefault="009B0242" w:rsidP="00B018DB">
            <w:pPr>
              <w:rPr>
                <w:bCs/>
                <w:sz w:val="22"/>
                <w:szCs w:val="22"/>
                <w:lang w:eastAsia="ar-SA"/>
              </w:rPr>
            </w:pPr>
            <w:r w:rsidRPr="00220B52">
              <w:rPr>
                <w:b/>
                <w:bCs/>
                <w:sz w:val="22"/>
                <w:szCs w:val="22"/>
                <w:lang w:eastAsia="ar-SA"/>
              </w:rPr>
              <w:t>Исполнитель:</w:t>
            </w:r>
          </w:p>
          <w:p w:rsidR="009B0242" w:rsidRPr="00220B52" w:rsidRDefault="009B0242" w:rsidP="00B018DB">
            <w:pPr>
              <w:rPr>
                <w:sz w:val="22"/>
                <w:szCs w:val="22"/>
                <w:lang w:eastAsia="ar-SA"/>
              </w:rPr>
            </w:pPr>
          </w:p>
        </w:tc>
      </w:tr>
      <w:tr w:rsidR="009B0242" w:rsidRPr="00D925BE" w:rsidTr="00B018DB">
        <w:trPr>
          <w:trHeight w:val="20"/>
          <w:jc w:val="center"/>
        </w:trPr>
        <w:tc>
          <w:tcPr>
            <w:tcW w:w="5639" w:type="dxa"/>
          </w:tcPr>
          <w:p w:rsidR="009B0242" w:rsidRDefault="009B0242" w:rsidP="00B018DB">
            <w:pPr>
              <w:rPr>
                <w:sz w:val="22"/>
                <w:szCs w:val="22"/>
                <w:lang w:eastAsia="ar-SA"/>
              </w:rPr>
            </w:pPr>
          </w:p>
          <w:p w:rsidR="009B0242" w:rsidRDefault="009B0242" w:rsidP="00B018DB">
            <w:pPr>
              <w:rPr>
                <w:sz w:val="22"/>
                <w:szCs w:val="22"/>
                <w:lang w:eastAsia="ar-SA"/>
              </w:rPr>
            </w:pPr>
            <w:r>
              <w:rPr>
                <w:sz w:val="22"/>
                <w:szCs w:val="22"/>
                <w:lang w:eastAsia="ar-SA"/>
              </w:rPr>
              <w:t xml:space="preserve">__________________ </w:t>
            </w:r>
          </w:p>
          <w:p w:rsidR="009B0242" w:rsidRPr="00220B52" w:rsidRDefault="009B0242" w:rsidP="00B018DB">
            <w:pPr>
              <w:rPr>
                <w:sz w:val="22"/>
                <w:szCs w:val="22"/>
                <w:lang w:eastAsia="ar-SA"/>
              </w:rPr>
            </w:pPr>
          </w:p>
          <w:p w:rsidR="009B0242" w:rsidRPr="00220B52" w:rsidRDefault="009B0242" w:rsidP="00B018DB">
            <w:pPr>
              <w:rPr>
                <w:sz w:val="22"/>
                <w:szCs w:val="22"/>
                <w:lang w:eastAsia="ar-SA"/>
              </w:rPr>
            </w:pPr>
            <w:r w:rsidRPr="00220B52">
              <w:rPr>
                <w:sz w:val="22"/>
                <w:szCs w:val="22"/>
                <w:lang w:eastAsia="ar-SA"/>
              </w:rPr>
              <w:t>_________________ /</w:t>
            </w:r>
            <w:r>
              <w:rPr>
                <w:sz w:val="22"/>
                <w:szCs w:val="22"/>
                <w:lang w:eastAsia="ar-SA"/>
              </w:rPr>
              <w:t>_________________</w:t>
            </w:r>
            <w:r w:rsidRPr="00220B52">
              <w:rPr>
                <w:sz w:val="22"/>
                <w:szCs w:val="22"/>
                <w:lang w:eastAsia="ar-SA"/>
              </w:rPr>
              <w:t>/</w:t>
            </w:r>
          </w:p>
          <w:p w:rsidR="009B0242" w:rsidRPr="00220B52" w:rsidRDefault="009B0242" w:rsidP="00B018DB">
            <w:pPr>
              <w:rPr>
                <w:b/>
                <w:sz w:val="22"/>
                <w:szCs w:val="22"/>
                <w:lang w:eastAsia="ar-SA"/>
              </w:rPr>
            </w:pPr>
            <w:r w:rsidRPr="00220B52">
              <w:rPr>
                <w:bCs/>
                <w:sz w:val="22"/>
                <w:szCs w:val="22"/>
                <w:lang w:eastAsia="ar-SA"/>
              </w:rPr>
              <w:t xml:space="preserve">               Подписано ЭЦП</w:t>
            </w:r>
          </w:p>
        </w:tc>
        <w:tc>
          <w:tcPr>
            <w:tcW w:w="5116" w:type="dxa"/>
          </w:tcPr>
          <w:p w:rsidR="009B0242" w:rsidRDefault="009B0242" w:rsidP="00B018DB">
            <w:pPr>
              <w:rPr>
                <w:sz w:val="22"/>
                <w:szCs w:val="22"/>
                <w:lang w:eastAsia="ar-SA"/>
              </w:rPr>
            </w:pPr>
            <w:r>
              <w:rPr>
                <w:sz w:val="22"/>
                <w:szCs w:val="22"/>
                <w:lang w:eastAsia="ar-SA"/>
              </w:rPr>
              <w:t>_____________________</w:t>
            </w:r>
          </w:p>
          <w:p w:rsidR="009B0242" w:rsidRPr="00D925BE" w:rsidRDefault="009B0242" w:rsidP="00B018DB">
            <w:pPr>
              <w:rPr>
                <w:sz w:val="22"/>
                <w:szCs w:val="22"/>
                <w:lang w:eastAsia="ar-SA"/>
              </w:rPr>
            </w:pPr>
          </w:p>
          <w:p w:rsidR="009B0242" w:rsidRPr="00D925BE" w:rsidRDefault="009B0242" w:rsidP="00B018DB">
            <w:pPr>
              <w:rPr>
                <w:sz w:val="22"/>
                <w:szCs w:val="22"/>
                <w:lang w:eastAsia="ar-SA"/>
              </w:rPr>
            </w:pPr>
            <w:r w:rsidRPr="00D925BE">
              <w:rPr>
                <w:sz w:val="22"/>
                <w:szCs w:val="22"/>
                <w:lang w:eastAsia="ar-SA"/>
              </w:rPr>
              <w:t xml:space="preserve">_________________ / </w:t>
            </w:r>
            <w:r>
              <w:rPr>
                <w:sz w:val="22"/>
                <w:szCs w:val="22"/>
                <w:lang w:eastAsia="ar-SA"/>
              </w:rPr>
              <w:t>_______________________</w:t>
            </w:r>
            <w:r w:rsidRPr="00D925BE">
              <w:rPr>
                <w:sz w:val="22"/>
                <w:szCs w:val="22"/>
                <w:lang w:eastAsia="ar-SA"/>
              </w:rPr>
              <w:t xml:space="preserve"> /</w:t>
            </w:r>
          </w:p>
          <w:p w:rsidR="009B0242" w:rsidRPr="00D925BE" w:rsidRDefault="009B0242" w:rsidP="00B018DB">
            <w:pPr>
              <w:rPr>
                <w:sz w:val="22"/>
                <w:szCs w:val="22"/>
                <w:lang w:eastAsia="ar-SA"/>
              </w:rPr>
            </w:pPr>
            <w:r w:rsidRPr="00D925BE">
              <w:rPr>
                <w:sz w:val="22"/>
                <w:szCs w:val="22"/>
                <w:lang w:eastAsia="ar-SA"/>
              </w:rPr>
              <w:t>Подписано ЭЦ</w:t>
            </w:r>
            <w:r>
              <w:rPr>
                <w:sz w:val="22"/>
                <w:szCs w:val="22"/>
                <w:lang w:eastAsia="ar-SA"/>
              </w:rPr>
              <w:t>П</w:t>
            </w:r>
          </w:p>
        </w:tc>
      </w:tr>
    </w:tbl>
    <w:p w:rsidR="00F41BC7" w:rsidRDefault="00F41BC7" w:rsidP="00F41BC7">
      <w:pPr>
        <w:tabs>
          <w:tab w:val="left" w:pos="2127"/>
          <w:tab w:val="right" w:pos="9214"/>
        </w:tabs>
        <w:snapToGrid w:val="0"/>
        <w:rPr>
          <w:sz w:val="20"/>
          <w:szCs w:val="20"/>
        </w:rPr>
      </w:pPr>
    </w:p>
    <w:p w:rsidR="00F41BC7" w:rsidRDefault="00F41BC7" w:rsidP="00F41BC7">
      <w:pPr>
        <w:tabs>
          <w:tab w:val="left" w:pos="2127"/>
          <w:tab w:val="right" w:pos="9214"/>
        </w:tabs>
        <w:snapToGrid w:val="0"/>
        <w:rPr>
          <w:sz w:val="20"/>
          <w:szCs w:val="20"/>
        </w:rPr>
      </w:pPr>
    </w:p>
    <w:p w:rsidR="00F41BC7" w:rsidRDefault="00F41BC7" w:rsidP="00F41BC7">
      <w:pPr>
        <w:tabs>
          <w:tab w:val="left" w:pos="2127"/>
          <w:tab w:val="right" w:pos="9214"/>
        </w:tabs>
        <w:snapToGrid w:val="0"/>
        <w:rPr>
          <w:sz w:val="20"/>
          <w:szCs w:val="20"/>
        </w:rPr>
      </w:pPr>
      <w:bookmarkStart w:id="1" w:name="_GoBack"/>
      <w:bookmarkEnd w:id="1"/>
    </w:p>
    <w:p w:rsidR="00F41BC7" w:rsidRDefault="00F41BC7" w:rsidP="00F41BC7">
      <w:pPr>
        <w:tabs>
          <w:tab w:val="left" w:pos="2127"/>
          <w:tab w:val="right" w:pos="9214"/>
        </w:tabs>
        <w:snapToGrid w:val="0"/>
        <w:rPr>
          <w:sz w:val="20"/>
          <w:szCs w:val="20"/>
        </w:rPr>
      </w:pPr>
    </w:p>
    <w:p w:rsidR="00741DB9" w:rsidRDefault="00741DB9" w:rsidP="00F41BC7">
      <w:pPr>
        <w:tabs>
          <w:tab w:val="left" w:pos="2127"/>
          <w:tab w:val="right" w:pos="9214"/>
        </w:tabs>
        <w:snapToGrid w:val="0"/>
        <w:rPr>
          <w:sz w:val="20"/>
          <w:szCs w:val="20"/>
        </w:rPr>
        <w:sectPr w:rsidR="00741DB9" w:rsidSect="00977FEE">
          <w:pgSz w:w="11906" w:h="16838"/>
          <w:pgMar w:top="709" w:right="707" w:bottom="709" w:left="993" w:header="720" w:footer="194" w:gutter="0"/>
          <w:cols w:space="720"/>
        </w:sectPr>
      </w:pPr>
    </w:p>
    <w:p w:rsidR="00B94AE0" w:rsidRPr="00B94AE0" w:rsidRDefault="00B94AE0" w:rsidP="00B94AE0">
      <w:pPr>
        <w:tabs>
          <w:tab w:val="left" w:pos="360"/>
        </w:tabs>
        <w:autoSpaceDE w:val="0"/>
        <w:autoSpaceDN w:val="0"/>
        <w:adjustRightInd w:val="0"/>
        <w:ind w:left="6946"/>
        <w:outlineLvl w:val="0"/>
        <w:rPr>
          <w:bCs/>
          <w:sz w:val="22"/>
          <w:szCs w:val="22"/>
        </w:rPr>
      </w:pPr>
      <w:r w:rsidRPr="00B94AE0">
        <w:rPr>
          <w:bCs/>
          <w:sz w:val="22"/>
          <w:szCs w:val="22"/>
        </w:rPr>
        <w:lastRenderedPageBreak/>
        <w:t xml:space="preserve">Приложение № </w:t>
      </w:r>
      <w:r w:rsidR="000C7ECF">
        <w:rPr>
          <w:bCs/>
          <w:sz w:val="22"/>
          <w:szCs w:val="22"/>
        </w:rPr>
        <w:t>4</w:t>
      </w:r>
      <w:r w:rsidRPr="00B94AE0">
        <w:rPr>
          <w:bCs/>
          <w:sz w:val="22"/>
          <w:szCs w:val="22"/>
        </w:rPr>
        <w:t xml:space="preserve"> к контракту </w:t>
      </w:r>
    </w:p>
    <w:p w:rsidR="00B94AE0" w:rsidRPr="00B94AE0" w:rsidRDefault="00B94AE0" w:rsidP="00B94AE0">
      <w:pPr>
        <w:tabs>
          <w:tab w:val="left" w:pos="360"/>
        </w:tabs>
        <w:autoSpaceDE w:val="0"/>
        <w:autoSpaceDN w:val="0"/>
        <w:adjustRightInd w:val="0"/>
        <w:ind w:left="6946"/>
        <w:outlineLvl w:val="0"/>
        <w:rPr>
          <w:bCs/>
          <w:sz w:val="22"/>
          <w:szCs w:val="22"/>
        </w:rPr>
      </w:pPr>
      <w:r w:rsidRPr="00B94AE0">
        <w:rPr>
          <w:bCs/>
          <w:sz w:val="22"/>
          <w:szCs w:val="22"/>
        </w:rPr>
        <w:t>от ___________ № __________</w:t>
      </w:r>
    </w:p>
    <w:p w:rsidR="00B94AE0" w:rsidRPr="00B94AE0" w:rsidRDefault="00B94AE0" w:rsidP="00B94AE0">
      <w:pPr>
        <w:pStyle w:val="Nonformat"/>
        <w:widowControl/>
        <w:tabs>
          <w:tab w:val="right" w:pos="9356"/>
        </w:tabs>
        <w:ind w:left="6946"/>
        <w:rPr>
          <w:rFonts w:ascii="Times New Roman" w:hAnsi="Times New Roman"/>
        </w:rPr>
      </w:pPr>
    </w:p>
    <w:p w:rsidR="00F41BC7" w:rsidRPr="00F41BC7" w:rsidRDefault="00F41BC7" w:rsidP="00F41BC7">
      <w:pPr>
        <w:pBdr>
          <w:bottom w:val="single" w:sz="12" w:space="1" w:color="auto"/>
        </w:pBdr>
        <w:jc w:val="center"/>
        <w:rPr>
          <w:b/>
          <w:bCs/>
          <w:caps/>
          <w:sz w:val="20"/>
          <w:szCs w:val="20"/>
        </w:rPr>
      </w:pPr>
      <w:r w:rsidRPr="00F41BC7">
        <w:rPr>
          <w:b/>
          <w:bCs/>
          <w:caps/>
          <w:sz w:val="20"/>
          <w:szCs w:val="20"/>
        </w:rPr>
        <w:t>Форма уведомления об изменении адреса электронной почты ЗАКАзЧИКА</w:t>
      </w:r>
    </w:p>
    <w:p w:rsidR="00F41BC7" w:rsidRPr="00F41BC7" w:rsidRDefault="00F41BC7" w:rsidP="00F41BC7">
      <w:pPr>
        <w:jc w:val="right"/>
        <w:rPr>
          <w:b/>
          <w:bCs/>
          <w:caps/>
          <w:sz w:val="20"/>
          <w:szCs w:val="20"/>
        </w:rPr>
      </w:pPr>
    </w:p>
    <w:p w:rsidR="00F41BC7" w:rsidRPr="00F41BC7" w:rsidRDefault="00F41BC7" w:rsidP="00F41BC7">
      <w:pPr>
        <w:jc w:val="right"/>
        <w:rPr>
          <w:b/>
          <w:bCs/>
          <w:caps/>
          <w:sz w:val="20"/>
          <w:szCs w:val="20"/>
        </w:rPr>
      </w:pPr>
    </w:p>
    <w:p w:rsidR="00F41BC7" w:rsidRPr="00F41BC7" w:rsidRDefault="00F41BC7" w:rsidP="00F41BC7">
      <w:pPr>
        <w:jc w:val="right"/>
        <w:rPr>
          <w:bCs/>
          <w:caps/>
          <w:sz w:val="20"/>
          <w:szCs w:val="20"/>
          <w:u w:val="single"/>
        </w:rPr>
      </w:pPr>
      <w:r w:rsidRPr="00F41BC7">
        <w:rPr>
          <w:bCs/>
          <w:caps/>
          <w:sz w:val="20"/>
          <w:szCs w:val="20"/>
          <w:u w:val="single"/>
        </w:rPr>
        <w:t>(</w:t>
      </w:r>
      <w:r w:rsidRPr="00F41BC7">
        <w:rPr>
          <w:bCs/>
          <w:sz w:val="20"/>
          <w:szCs w:val="20"/>
          <w:u w:val="single"/>
        </w:rPr>
        <w:t xml:space="preserve">в адрес </w:t>
      </w:r>
      <w:r w:rsidR="00092718">
        <w:rPr>
          <w:bCs/>
          <w:sz w:val="20"/>
          <w:szCs w:val="20"/>
          <w:u w:val="single"/>
        </w:rPr>
        <w:t>Исполнителя</w:t>
      </w:r>
      <w:r w:rsidRPr="00F41BC7">
        <w:rPr>
          <w:bCs/>
          <w:sz w:val="20"/>
          <w:szCs w:val="20"/>
          <w:u w:val="single"/>
        </w:rPr>
        <w:t>)</w:t>
      </w:r>
    </w:p>
    <w:p w:rsidR="00F41BC7" w:rsidRPr="00F41BC7" w:rsidRDefault="00F41BC7" w:rsidP="00F41BC7">
      <w:pPr>
        <w:jc w:val="right"/>
        <w:rPr>
          <w:b/>
          <w:bCs/>
          <w:caps/>
          <w:sz w:val="20"/>
          <w:szCs w:val="20"/>
        </w:rPr>
      </w:pPr>
    </w:p>
    <w:p w:rsidR="00F41BC7" w:rsidRPr="00F41BC7" w:rsidRDefault="00F41BC7" w:rsidP="00F41BC7">
      <w:pPr>
        <w:jc w:val="center"/>
        <w:rPr>
          <w:b/>
          <w:bCs/>
          <w:caps/>
          <w:sz w:val="20"/>
          <w:szCs w:val="20"/>
        </w:rPr>
      </w:pPr>
    </w:p>
    <w:p w:rsidR="00F41BC7" w:rsidRPr="00F41BC7" w:rsidRDefault="00F41BC7" w:rsidP="00F41BC7">
      <w:pPr>
        <w:jc w:val="center"/>
        <w:rPr>
          <w:b/>
          <w:bCs/>
          <w:caps/>
          <w:sz w:val="20"/>
          <w:szCs w:val="20"/>
        </w:rPr>
      </w:pPr>
    </w:p>
    <w:p w:rsidR="00F41BC7" w:rsidRPr="00F41BC7" w:rsidRDefault="00F41BC7" w:rsidP="00F41BC7">
      <w:pPr>
        <w:jc w:val="center"/>
        <w:rPr>
          <w:bCs/>
          <w:caps/>
          <w:sz w:val="20"/>
          <w:szCs w:val="20"/>
        </w:rPr>
      </w:pPr>
      <w:r w:rsidRPr="00F41BC7">
        <w:rPr>
          <w:bCs/>
          <w:caps/>
          <w:sz w:val="20"/>
          <w:szCs w:val="20"/>
        </w:rPr>
        <w:t>уведомлениЕ об изменении адреса электронной почты ЗАКАзЧИКА</w:t>
      </w:r>
    </w:p>
    <w:p w:rsidR="00F41BC7" w:rsidRPr="00F41BC7" w:rsidRDefault="00F41BC7" w:rsidP="00F41BC7">
      <w:pPr>
        <w:rPr>
          <w:bCs/>
          <w:sz w:val="20"/>
          <w:szCs w:val="20"/>
        </w:rPr>
      </w:pPr>
    </w:p>
    <w:p w:rsidR="00F41BC7" w:rsidRPr="00F41BC7" w:rsidRDefault="00F41BC7" w:rsidP="00F41BC7">
      <w:pPr>
        <w:spacing w:line="312" w:lineRule="auto"/>
        <w:jc w:val="both"/>
        <w:rPr>
          <w:sz w:val="20"/>
          <w:szCs w:val="20"/>
        </w:rPr>
      </w:pPr>
      <w:r w:rsidRPr="00F41BC7">
        <w:rPr>
          <w:bCs/>
          <w:sz w:val="20"/>
          <w:szCs w:val="20"/>
        </w:rPr>
        <w:t xml:space="preserve">_____________________________________, именуемое(ый) в дальнейшем Заказчик, в лице ____________________, действующего на основании _______________, </w:t>
      </w:r>
      <w:r w:rsidRPr="00F41BC7">
        <w:rPr>
          <w:sz w:val="20"/>
          <w:szCs w:val="20"/>
        </w:rPr>
        <w:t xml:space="preserve">информирует Вас об изменении адреса(ов) электронной почты, указанного(ых) в Приложении(ях) №__ к </w:t>
      </w:r>
      <w:r w:rsidR="0055449F">
        <w:rPr>
          <w:sz w:val="20"/>
          <w:szCs w:val="20"/>
        </w:rPr>
        <w:t xml:space="preserve">контракту </w:t>
      </w:r>
      <w:r w:rsidRPr="00F41BC7">
        <w:rPr>
          <w:bCs/>
          <w:sz w:val="20"/>
          <w:szCs w:val="20"/>
        </w:rPr>
        <w:t xml:space="preserve">№ ________ от _____________ </w:t>
      </w:r>
      <w:r w:rsidRPr="00F41BC7">
        <w:rPr>
          <w:sz w:val="20"/>
          <w:szCs w:val="20"/>
        </w:rPr>
        <w:t xml:space="preserve">поставки и сопровождения Систем КонсультантПлюс (далее – Контракт): </w:t>
      </w:r>
    </w:p>
    <w:p w:rsidR="00F41BC7" w:rsidRPr="00F41BC7" w:rsidRDefault="00F41BC7" w:rsidP="00F41BC7">
      <w:pPr>
        <w:numPr>
          <w:ilvl w:val="0"/>
          <w:numId w:val="6"/>
        </w:numPr>
        <w:spacing w:line="312" w:lineRule="auto"/>
        <w:rPr>
          <w:bCs/>
          <w:sz w:val="20"/>
          <w:szCs w:val="20"/>
        </w:rPr>
      </w:pPr>
      <w:r w:rsidRPr="00F41BC7">
        <w:rPr>
          <w:bCs/>
          <w:sz w:val="20"/>
          <w:szCs w:val="20"/>
        </w:rPr>
        <w:t xml:space="preserve">Логин для доступа к Комплекту Систем  (или № </w:t>
      </w:r>
      <w:r w:rsidRPr="00F41BC7">
        <w:rPr>
          <w:bCs/>
          <w:sz w:val="20"/>
          <w:szCs w:val="20"/>
          <w:lang w:val="en-US"/>
        </w:rPr>
        <w:t>USB</w:t>
      </w:r>
      <w:r w:rsidRPr="00F41BC7">
        <w:rPr>
          <w:bCs/>
          <w:sz w:val="20"/>
          <w:szCs w:val="20"/>
        </w:rPr>
        <w:t xml:space="preserve">-ключа) - ____________________; </w:t>
      </w:r>
    </w:p>
    <w:p w:rsidR="00F41BC7" w:rsidRPr="00F41BC7" w:rsidRDefault="00F41BC7" w:rsidP="00F41BC7">
      <w:pPr>
        <w:spacing w:line="312" w:lineRule="auto"/>
        <w:ind w:left="1065"/>
        <w:jc w:val="both"/>
        <w:rPr>
          <w:bCs/>
          <w:sz w:val="20"/>
          <w:szCs w:val="20"/>
        </w:rPr>
      </w:pPr>
      <w:r w:rsidRPr="00F41BC7">
        <w:rPr>
          <w:bCs/>
          <w:sz w:val="20"/>
          <w:szCs w:val="20"/>
        </w:rPr>
        <w:t xml:space="preserve">Старый адрес электронной почты - ______________@___________; </w:t>
      </w:r>
    </w:p>
    <w:p w:rsidR="00F41BC7" w:rsidRPr="00F41BC7" w:rsidRDefault="00F41BC7" w:rsidP="00F41BC7">
      <w:pPr>
        <w:spacing w:line="312" w:lineRule="auto"/>
        <w:ind w:left="1065"/>
        <w:jc w:val="both"/>
        <w:rPr>
          <w:bCs/>
          <w:sz w:val="20"/>
          <w:szCs w:val="20"/>
        </w:rPr>
      </w:pPr>
      <w:r w:rsidRPr="00F41BC7">
        <w:rPr>
          <w:bCs/>
          <w:sz w:val="20"/>
          <w:szCs w:val="20"/>
        </w:rPr>
        <w:t xml:space="preserve">Новый адрес электронной почты - ______________@____________. </w:t>
      </w:r>
    </w:p>
    <w:p w:rsidR="00F41BC7" w:rsidRPr="00F41BC7" w:rsidRDefault="00F41BC7" w:rsidP="00F41BC7">
      <w:pPr>
        <w:numPr>
          <w:ilvl w:val="0"/>
          <w:numId w:val="6"/>
        </w:numPr>
        <w:spacing w:line="312" w:lineRule="auto"/>
        <w:jc w:val="both"/>
        <w:rPr>
          <w:bCs/>
          <w:sz w:val="20"/>
          <w:szCs w:val="20"/>
        </w:rPr>
      </w:pPr>
      <w:r w:rsidRPr="00F41BC7">
        <w:rPr>
          <w:bCs/>
          <w:sz w:val="20"/>
          <w:szCs w:val="20"/>
        </w:rPr>
        <w:t>…</w:t>
      </w:r>
    </w:p>
    <w:p w:rsidR="00F41BC7" w:rsidRPr="00F41BC7" w:rsidRDefault="00F41BC7" w:rsidP="00F41BC7">
      <w:pPr>
        <w:spacing w:line="312" w:lineRule="auto"/>
        <w:jc w:val="both"/>
        <w:rPr>
          <w:bCs/>
          <w:sz w:val="20"/>
          <w:szCs w:val="20"/>
        </w:rPr>
      </w:pPr>
      <w:r w:rsidRPr="00F41BC7">
        <w:rPr>
          <w:bCs/>
          <w:sz w:val="20"/>
          <w:szCs w:val="20"/>
        </w:rPr>
        <w:t xml:space="preserve">Просим Вас направлять предусмотренные Контрактом и Приложением №__ к Контракту электронные сообщения, касающиеся доступа к вышеуказанному(ым) Комплекту(ам) Систем, на новый(ые) адрес(а) электронной почты. </w:t>
      </w:r>
    </w:p>
    <w:tbl>
      <w:tblPr>
        <w:tblW w:w="2407" w:type="pct"/>
        <w:tblLayout w:type="fixed"/>
        <w:tblLook w:val="0000" w:firstRow="0" w:lastRow="0" w:firstColumn="0" w:lastColumn="0" w:noHBand="0" w:noVBand="0"/>
      </w:tblPr>
      <w:tblGrid>
        <w:gridCol w:w="4913"/>
      </w:tblGrid>
      <w:tr w:rsidR="00F41BC7" w:rsidRPr="00F41BC7" w:rsidTr="00D84794">
        <w:trPr>
          <w:trHeight w:val="227"/>
        </w:trPr>
        <w:tc>
          <w:tcPr>
            <w:tcW w:w="4607" w:type="dxa"/>
            <w:tcBorders>
              <w:top w:val="nil"/>
              <w:left w:val="nil"/>
              <w:right w:val="nil"/>
            </w:tcBorders>
          </w:tcPr>
          <w:p w:rsidR="00F41BC7" w:rsidRPr="00F41BC7" w:rsidRDefault="00F41BC7" w:rsidP="00F41BC7">
            <w:pPr>
              <w:jc w:val="both"/>
              <w:rPr>
                <w:b/>
                <w:bCs/>
                <w:sz w:val="20"/>
                <w:szCs w:val="20"/>
              </w:rPr>
            </w:pPr>
          </w:p>
          <w:p w:rsidR="00F41BC7" w:rsidRPr="00F41BC7" w:rsidRDefault="00F41BC7" w:rsidP="00F41BC7">
            <w:pPr>
              <w:jc w:val="both"/>
              <w:rPr>
                <w:b/>
                <w:bCs/>
                <w:sz w:val="20"/>
                <w:szCs w:val="20"/>
              </w:rPr>
            </w:pPr>
          </w:p>
          <w:p w:rsidR="00F41BC7" w:rsidRPr="00F41BC7" w:rsidRDefault="00F41BC7" w:rsidP="00F41BC7">
            <w:pPr>
              <w:jc w:val="both"/>
              <w:rPr>
                <w:b/>
                <w:bCs/>
                <w:sz w:val="20"/>
                <w:szCs w:val="20"/>
              </w:rPr>
            </w:pPr>
            <w:r w:rsidRPr="00F41BC7">
              <w:rPr>
                <w:b/>
                <w:bCs/>
                <w:sz w:val="20"/>
                <w:szCs w:val="20"/>
              </w:rPr>
              <w:t>ЗАКАЗЧИК:</w:t>
            </w:r>
          </w:p>
        </w:tc>
      </w:tr>
      <w:tr w:rsidR="00F41BC7" w:rsidRPr="00F41BC7" w:rsidTr="00D84794">
        <w:trPr>
          <w:trHeight w:val="227"/>
        </w:trPr>
        <w:tc>
          <w:tcPr>
            <w:tcW w:w="4607" w:type="dxa"/>
            <w:tcBorders>
              <w:top w:val="nil"/>
              <w:left w:val="nil"/>
              <w:right w:val="nil"/>
            </w:tcBorders>
          </w:tcPr>
          <w:p w:rsidR="00F41BC7" w:rsidRPr="00F41BC7" w:rsidRDefault="00F41BC7" w:rsidP="00F41BC7">
            <w:pPr>
              <w:jc w:val="both"/>
              <w:rPr>
                <w:b/>
                <w:bCs/>
                <w:sz w:val="20"/>
                <w:szCs w:val="20"/>
              </w:rPr>
            </w:pPr>
          </w:p>
        </w:tc>
      </w:tr>
      <w:tr w:rsidR="00F41BC7" w:rsidRPr="00F41BC7" w:rsidTr="00D84794">
        <w:trPr>
          <w:trHeight w:val="227"/>
        </w:trPr>
        <w:tc>
          <w:tcPr>
            <w:tcW w:w="4607" w:type="dxa"/>
            <w:tcBorders>
              <w:left w:val="nil"/>
              <w:right w:val="nil"/>
            </w:tcBorders>
          </w:tcPr>
          <w:p w:rsidR="00F41BC7" w:rsidRPr="00F41BC7" w:rsidRDefault="00F41BC7" w:rsidP="00F41BC7">
            <w:pPr>
              <w:jc w:val="both"/>
              <w:rPr>
                <w:b/>
                <w:bCs/>
                <w:sz w:val="20"/>
                <w:szCs w:val="20"/>
              </w:rPr>
            </w:pPr>
          </w:p>
        </w:tc>
      </w:tr>
      <w:tr w:rsidR="00F41BC7" w:rsidRPr="00F41BC7" w:rsidTr="00D84794">
        <w:trPr>
          <w:trHeight w:val="227"/>
        </w:trPr>
        <w:tc>
          <w:tcPr>
            <w:tcW w:w="4607" w:type="dxa"/>
            <w:tcBorders>
              <w:left w:val="nil"/>
              <w:bottom w:val="nil"/>
              <w:right w:val="nil"/>
            </w:tcBorders>
          </w:tcPr>
          <w:p w:rsidR="00F41BC7" w:rsidRPr="00F41BC7" w:rsidRDefault="00F41BC7" w:rsidP="00F41BC7">
            <w:pPr>
              <w:jc w:val="both"/>
              <w:rPr>
                <w:sz w:val="20"/>
                <w:szCs w:val="20"/>
              </w:rPr>
            </w:pPr>
          </w:p>
        </w:tc>
      </w:tr>
      <w:tr w:rsidR="00F41BC7" w:rsidRPr="00F41BC7" w:rsidTr="00D84794">
        <w:trPr>
          <w:trHeight w:val="227"/>
        </w:trPr>
        <w:tc>
          <w:tcPr>
            <w:tcW w:w="4607" w:type="dxa"/>
            <w:tcBorders>
              <w:top w:val="nil"/>
              <w:left w:val="nil"/>
              <w:bottom w:val="nil"/>
              <w:right w:val="nil"/>
            </w:tcBorders>
          </w:tcPr>
          <w:p w:rsidR="00F41BC7" w:rsidRPr="00F41BC7" w:rsidRDefault="0055449F" w:rsidP="00F41BC7">
            <w:pPr>
              <w:jc w:val="both"/>
              <w:rPr>
                <w:b/>
                <w:sz w:val="20"/>
                <w:szCs w:val="20"/>
              </w:rPr>
            </w:pPr>
            <w:r>
              <w:rPr>
                <w:b/>
                <w:sz w:val="20"/>
                <w:szCs w:val="20"/>
              </w:rPr>
              <w:t>о</w:t>
            </w:r>
            <w:r w:rsidR="00F41BC7" w:rsidRPr="00F41BC7">
              <w:rPr>
                <w:b/>
                <w:sz w:val="20"/>
                <w:szCs w:val="20"/>
              </w:rPr>
              <w:t>т Заказчика</w:t>
            </w:r>
          </w:p>
        </w:tc>
      </w:tr>
      <w:tr w:rsidR="00F41BC7" w:rsidRPr="00F41BC7" w:rsidTr="00D84794">
        <w:trPr>
          <w:trHeight w:val="227"/>
        </w:trPr>
        <w:tc>
          <w:tcPr>
            <w:tcW w:w="4607" w:type="dxa"/>
            <w:tcBorders>
              <w:top w:val="nil"/>
              <w:left w:val="nil"/>
              <w:bottom w:val="nil"/>
              <w:right w:val="nil"/>
            </w:tcBorders>
          </w:tcPr>
          <w:p w:rsidR="00F41BC7" w:rsidRPr="00F41BC7" w:rsidRDefault="00F41BC7" w:rsidP="00F41BC7">
            <w:pPr>
              <w:jc w:val="both"/>
              <w:rPr>
                <w:sz w:val="20"/>
                <w:szCs w:val="20"/>
              </w:rPr>
            </w:pPr>
          </w:p>
        </w:tc>
      </w:tr>
      <w:tr w:rsidR="00F41BC7" w:rsidRPr="00F41BC7" w:rsidTr="00D84794">
        <w:trPr>
          <w:trHeight w:val="227"/>
        </w:trPr>
        <w:tc>
          <w:tcPr>
            <w:tcW w:w="4607" w:type="dxa"/>
            <w:tcBorders>
              <w:top w:val="nil"/>
              <w:left w:val="nil"/>
              <w:bottom w:val="nil"/>
              <w:right w:val="nil"/>
            </w:tcBorders>
          </w:tcPr>
          <w:p w:rsidR="00F41BC7" w:rsidRPr="00F41BC7" w:rsidRDefault="00F41BC7" w:rsidP="00F41BC7">
            <w:pPr>
              <w:jc w:val="both"/>
              <w:rPr>
                <w:sz w:val="20"/>
                <w:szCs w:val="20"/>
              </w:rPr>
            </w:pPr>
            <w:r w:rsidRPr="00F41BC7">
              <w:rPr>
                <w:b/>
                <w:bCs/>
                <w:sz w:val="20"/>
                <w:szCs w:val="20"/>
              </w:rPr>
              <w:t>_______________________/__________/</w:t>
            </w:r>
          </w:p>
        </w:tc>
      </w:tr>
      <w:tr w:rsidR="00F41BC7" w:rsidRPr="00F41BC7" w:rsidTr="00D84794">
        <w:trPr>
          <w:trHeight w:val="227"/>
        </w:trPr>
        <w:tc>
          <w:tcPr>
            <w:tcW w:w="4607" w:type="dxa"/>
            <w:tcBorders>
              <w:top w:val="nil"/>
              <w:left w:val="nil"/>
              <w:bottom w:val="nil"/>
              <w:right w:val="nil"/>
            </w:tcBorders>
          </w:tcPr>
          <w:p w:rsidR="00F41BC7" w:rsidRPr="00F41BC7" w:rsidRDefault="00F41BC7" w:rsidP="00F41BC7">
            <w:pPr>
              <w:jc w:val="both"/>
              <w:rPr>
                <w:sz w:val="20"/>
                <w:szCs w:val="20"/>
              </w:rPr>
            </w:pPr>
            <w:r w:rsidRPr="00F41BC7">
              <w:rPr>
                <w:sz w:val="20"/>
                <w:szCs w:val="20"/>
              </w:rPr>
              <w:t>М.П.</w:t>
            </w:r>
          </w:p>
        </w:tc>
      </w:tr>
    </w:tbl>
    <w:p w:rsidR="00F41BC7" w:rsidRPr="00F41BC7" w:rsidRDefault="00F41BC7" w:rsidP="00F41BC7">
      <w:pPr>
        <w:pBdr>
          <w:bottom w:val="single" w:sz="12" w:space="1" w:color="auto"/>
        </w:pBdr>
        <w:spacing w:line="360" w:lineRule="auto"/>
        <w:jc w:val="both"/>
        <w:rPr>
          <w:bCs/>
          <w:sz w:val="20"/>
          <w:szCs w:val="20"/>
        </w:rPr>
      </w:pPr>
    </w:p>
    <w:p w:rsidR="00F41BC7" w:rsidRPr="00F41BC7" w:rsidRDefault="00F41BC7" w:rsidP="00F41BC7">
      <w:pPr>
        <w:pBdr>
          <w:bottom w:val="single" w:sz="12" w:space="1" w:color="auto"/>
        </w:pBdr>
        <w:spacing w:line="360" w:lineRule="auto"/>
        <w:jc w:val="both"/>
        <w:rPr>
          <w:bCs/>
          <w:sz w:val="20"/>
          <w:szCs w:val="20"/>
        </w:rPr>
      </w:pPr>
    </w:p>
    <w:p w:rsidR="00F41BC7" w:rsidRPr="00F41BC7" w:rsidRDefault="00F41BC7" w:rsidP="0055449F">
      <w:pPr>
        <w:spacing w:line="360" w:lineRule="auto"/>
        <w:jc w:val="center"/>
        <w:rPr>
          <w:bCs/>
          <w:sz w:val="20"/>
          <w:szCs w:val="20"/>
        </w:rPr>
      </w:pPr>
      <w:r w:rsidRPr="00F41BC7">
        <w:rPr>
          <w:bCs/>
          <w:sz w:val="20"/>
          <w:szCs w:val="20"/>
        </w:rPr>
        <w:t>ФОРМА</w:t>
      </w:r>
      <w:r w:rsidR="0055449F">
        <w:rPr>
          <w:bCs/>
          <w:sz w:val="20"/>
          <w:szCs w:val="20"/>
        </w:rPr>
        <w:t xml:space="preserve"> СОГЛАСОВАНА</w:t>
      </w:r>
      <w:r w:rsidRPr="00F41BC7">
        <w:rPr>
          <w:bCs/>
          <w:sz w:val="20"/>
          <w:szCs w:val="20"/>
        </w:rPr>
        <w:t>:</w:t>
      </w:r>
    </w:p>
    <w:p w:rsidR="00F41BC7" w:rsidRPr="00F41BC7" w:rsidRDefault="00F41BC7" w:rsidP="00F41BC7">
      <w:pPr>
        <w:spacing w:line="360" w:lineRule="auto"/>
        <w:jc w:val="both"/>
        <w:rPr>
          <w:bCs/>
          <w:sz w:val="20"/>
          <w:szCs w:val="20"/>
        </w:rPr>
      </w:pPr>
    </w:p>
    <w:p w:rsidR="00F41BC7" w:rsidRPr="00F41BC7" w:rsidRDefault="00F41BC7" w:rsidP="00F41BC7">
      <w:pPr>
        <w:tabs>
          <w:tab w:val="left" w:pos="2127"/>
          <w:tab w:val="right" w:pos="9214"/>
        </w:tabs>
        <w:rPr>
          <w:sz w:val="20"/>
          <w:szCs w:val="20"/>
        </w:rPr>
      </w:pPr>
    </w:p>
    <w:p w:rsidR="0055449F" w:rsidRDefault="0055449F" w:rsidP="0055449F">
      <w:pPr>
        <w:contextualSpacing/>
        <w:jc w:val="center"/>
        <w:rPr>
          <w:b/>
          <w:sz w:val="20"/>
          <w:szCs w:val="20"/>
        </w:rPr>
      </w:pPr>
    </w:p>
    <w:tbl>
      <w:tblPr>
        <w:tblW w:w="0" w:type="auto"/>
        <w:jc w:val="center"/>
        <w:tblLook w:val="00A0" w:firstRow="1" w:lastRow="0" w:firstColumn="1" w:lastColumn="0" w:noHBand="0" w:noVBand="0"/>
      </w:tblPr>
      <w:tblGrid>
        <w:gridCol w:w="5314"/>
        <w:gridCol w:w="4892"/>
      </w:tblGrid>
      <w:tr w:rsidR="0055449F" w:rsidRPr="00220B52" w:rsidTr="00B018DB">
        <w:trPr>
          <w:trHeight w:val="20"/>
          <w:jc w:val="center"/>
        </w:trPr>
        <w:tc>
          <w:tcPr>
            <w:tcW w:w="5639" w:type="dxa"/>
          </w:tcPr>
          <w:p w:rsidR="0055449F" w:rsidRPr="00220B52" w:rsidRDefault="0055449F" w:rsidP="00B018DB">
            <w:pPr>
              <w:rPr>
                <w:b/>
                <w:sz w:val="22"/>
                <w:szCs w:val="22"/>
                <w:lang w:eastAsia="ar-SA"/>
              </w:rPr>
            </w:pPr>
            <w:r w:rsidRPr="00220B52">
              <w:rPr>
                <w:b/>
                <w:sz w:val="22"/>
                <w:szCs w:val="22"/>
                <w:lang w:eastAsia="ar-SA"/>
              </w:rPr>
              <w:t>Заказчик:</w:t>
            </w:r>
          </w:p>
          <w:p w:rsidR="0055449F" w:rsidRPr="0055449F" w:rsidRDefault="0055449F" w:rsidP="00B018DB">
            <w:pPr>
              <w:rPr>
                <w:b/>
                <w:sz w:val="22"/>
                <w:szCs w:val="22"/>
                <w:lang w:eastAsia="ar-SA"/>
              </w:rPr>
            </w:pPr>
            <w:r w:rsidRPr="0055449F">
              <w:rPr>
                <w:b/>
                <w:sz w:val="22"/>
                <w:szCs w:val="22"/>
                <w:lang w:eastAsia="ar-SA"/>
              </w:rPr>
              <w:t>ФИЦ КНЦ СО РАН</w:t>
            </w:r>
          </w:p>
        </w:tc>
        <w:tc>
          <w:tcPr>
            <w:tcW w:w="5116" w:type="dxa"/>
          </w:tcPr>
          <w:p w:rsidR="0055449F" w:rsidRPr="00220B52" w:rsidRDefault="0055449F" w:rsidP="00B018DB">
            <w:pPr>
              <w:rPr>
                <w:bCs/>
                <w:sz w:val="22"/>
                <w:szCs w:val="22"/>
                <w:lang w:eastAsia="ar-SA"/>
              </w:rPr>
            </w:pPr>
            <w:r w:rsidRPr="00220B52">
              <w:rPr>
                <w:b/>
                <w:bCs/>
                <w:sz w:val="22"/>
                <w:szCs w:val="22"/>
                <w:lang w:eastAsia="ar-SA"/>
              </w:rPr>
              <w:t>Исполнитель:</w:t>
            </w:r>
          </w:p>
          <w:p w:rsidR="0055449F" w:rsidRPr="00220B52" w:rsidRDefault="0055449F" w:rsidP="00B018DB">
            <w:pPr>
              <w:rPr>
                <w:sz w:val="22"/>
                <w:szCs w:val="22"/>
                <w:lang w:eastAsia="ar-SA"/>
              </w:rPr>
            </w:pPr>
          </w:p>
        </w:tc>
      </w:tr>
      <w:tr w:rsidR="0055449F" w:rsidRPr="00D925BE" w:rsidTr="00B018DB">
        <w:trPr>
          <w:trHeight w:val="20"/>
          <w:jc w:val="center"/>
        </w:trPr>
        <w:tc>
          <w:tcPr>
            <w:tcW w:w="5639" w:type="dxa"/>
          </w:tcPr>
          <w:p w:rsidR="0055449F" w:rsidRDefault="0055449F" w:rsidP="00B018DB">
            <w:pPr>
              <w:rPr>
                <w:sz w:val="22"/>
                <w:szCs w:val="22"/>
                <w:lang w:eastAsia="ar-SA"/>
              </w:rPr>
            </w:pPr>
          </w:p>
          <w:p w:rsidR="0055449F" w:rsidRDefault="0055449F" w:rsidP="00B018DB">
            <w:pPr>
              <w:rPr>
                <w:sz w:val="22"/>
                <w:szCs w:val="22"/>
                <w:lang w:eastAsia="ar-SA"/>
              </w:rPr>
            </w:pPr>
            <w:r>
              <w:rPr>
                <w:sz w:val="22"/>
                <w:szCs w:val="22"/>
                <w:lang w:eastAsia="ar-SA"/>
              </w:rPr>
              <w:t xml:space="preserve">__________________ </w:t>
            </w:r>
          </w:p>
          <w:p w:rsidR="0055449F" w:rsidRPr="00220B52" w:rsidRDefault="0055449F" w:rsidP="00B018DB">
            <w:pPr>
              <w:rPr>
                <w:sz w:val="22"/>
                <w:szCs w:val="22"/>
                <w:lang w:eastAsia="ar-SA"/>
              </w:rPr>
            </w:pPr>
          </w:p>
          <w:p w:rsidR="0055449F" w:rsidRPr="00220B52" w:rsidRDefault="0055449F" w:rsidP="00B018DB">
            <w:pPr>
              <w:rPr>
                <w:sz w:val="22"/>
                <w:szCs w:val="22"/>
                <w:lang w:eastAsia="ar-SA"/>
              </w:rPr>
            </w:pPr>
            <w:r w:rsidRPr="00220B52">
              <w:rPr>
                <w:sz w:val="22"/>
                <w:szCs w:val="22"/>
                <w:lang w:eastAsia="ar-SA"/>
              </w:rPr>
              <w:t>_________________ /</w:t>
            </w:r>
            <w:r>
              <w:rPr>
                <w:sz w:val="22"/>
                <w:szCs w:val="22"/>
                <w:lang w:eastAsia="ar-SA"/>
              </w:rPr>
              <w:t>_________________</w:t>
            </w:r>
            <w:r w:rsidRPr="00220B52">
              <w:rPr>
                <w:sz w:val="22"/>
                <w:szCs w:val="22"/>
                <w:lang w:eastAsia="ar-SA"/>
              </w:rPr>
              <w:t>/</w:t>
            </w:r>
          </w:p>
          <w:p w:rsidR="0055449F" w:rsidRPr="00220B52" w:rsidRDefault="0055449F" w:rsidP="00B018DB">
            <w:pPr>
              <w:rPr>
                <w:b/>
                <w:sz w:val="22"/>
                <w:szCs w:val="22"/>
                <w:lang w:eastAsia="ar-SA"/>
              </w:rPr>
            </w:pPr>
            <w:r w:rsidRPr="00220B52">
              <w:rPr>
                <w:bCs/>
                <w:sz w:val="22"/>
                <w:szCs w:val="22"/>
                <w:lang w:eastAsia="ar-SA"/>
              </w:rPr>
              <w:t xml:space="preserve">               Подписано ЭЦП</w:t>
            </w:r>
          </w:p>
        </w:tc>
        <w:tc>
          <w:tcPr>
            <w:tcW w:w="5116" w:type="dxa"/>
          </w:tcPr>
          <w:p w:rsidR="00977FEE" w:rsidRDefault="00977FEE" w:rsidP="00B018DB">
            <w:pPr>
              <w:rPr>
                <w:sz w:val="22"/>
                <w:szCs w:val="22"/>
                <w:lang w:eastAsia="ar-SA"/>
              </w:rPr>
            </w:pPr>
          </w:p>
          <w:p w:rsidR="0055449F" w:rsidRDefault="0055449F" w:rsidP="00B018DB">
            <w:pPr>
              <w:rPr>
                <w:sz w:val="22"/>
                <w:szCs w:val="22"/>
                <w:lang w:eastAsia="ar-SA"/>
              </w:rPr>
            </w:pPr>
            <w:r>
              <w:rPr>
                <w:sz w:val="22"/>
                <w:szCs w:val="22"/>
                <w:lang w:eastAsia="ar-SA"/>
              </w:rPr>
              <w:t>_____________________</w:t>
            </w:r>
          </w:p>
          <w:p w:rsidR="0055449F" w:rsidRPr="00D925BE" w:rsidRDefault="0055449F" w:rsidP="00B018DB">
            <w:pPr>
              <w:rPr>
                <w:sz w:val="22"/>
                <w:szCs w:val="22"/>
                <w:lang w:eastAsia="ar-SA"/>
              </w:rPr>
            </w:pPr>
          </w:p>
          <w:p w:rsidR="0055449F" w:rsidRPr="00D925BE" w:rsidRDefault="0055449F" w:rsidP="00B018DB">
            <w:pPr>
              <w:rPr>
                <w:sz w:val="22"/>
                <w:szCs w:val="22"/>
                <w:lang w:eastAsia="ar-SA"/>
              </w:rPr>
            </w:pPr>
            <w:r w:rsidRPr="00D925BE">
              <w:rPr>
                <w:sz w:val="22"/>
                <w:szCs w:val="22"/>
                <w:lang w:eastAsia="ar-SA"/>
              </w:rPr>
              <w:t xml:space="preserve">_________________ / </w:t>
            </w:r>
            <w:r>
              <w:rPr>
                <w:sz w:val="22"/>
                <w:szCs w:val="22"/>
                <w:lang w:eastAsia="ar-SA"/>
              </w:rPr>
              <w:t>_______________________</w:t>
            </w:r>
            <w:r w:rsidRPr="00D925BE">
              <w:rPr>
                <w:sz w:val="22"/>
                <w:szCs w:val="22"/>
                <w:lang w:eastAsia="ar-SA"/>
              </w:rPr>
              <w:t xml:space="preserve"> /</w:t>
            </w:r>
          </w:p>
          <w:p w:rsidR="0055449F" w:rsidRPr="00D925BE" w:rsidRDefault="0055449F" w:rsidP="00B018DB">
            <w:pPr>
              <w:rPr>
                <w:sz w:val="22"/>
                <w:szCs w:val="22"/>
                <w:lang w:eastAsia="ar-SA"/>
              </w:rPr>
            </w:pPr>
            <w:r w:rsidRPr="00D925BE">
              <w:rPr>
                <w:sz w:val="22"/>
                <w:szCs w:val="22"/>
                <w:lang w:eastAsia="ar-SA"/>
              </w:rPr>
              <w:t>Подписано ЭЦ</w:t>
            </w:r>
            <w:r>
              <w:rPr>
                <w:sz w:val="22"/>
                <w:szCs w:val="22"/>
                <w:lang w:eastAsia="ar-SA"/>
              </w:rPr>
              <w:t>П</w:t>
            </w:r>
          </w:p>
        </w:tc>
      </w:tr>
    </w:tbl>
    <w:p w:rsidR="00F41BC7" w:rsidRDefault="00122F6E" w:rsidP="00122F6E">
      <w:pPr>
        <w:tabs>
          <w:tab w:val="left" w:pos="360"/>
        </w:tabs>
        <w:autoSpaceDE w:val="0"/>
        <w:autoSpaceDN w:val="0"/>
        <w:adjustRightInd w:val="0"/>
        <w:ind w:left="6946"/>
        <w:outlineLvl w:val="0"/>
        <w:rPr>
          <w:b/>
          <w:sz w:val="20"/>
          <w:szCs w:val="20"/>
        </w:rPr>
      </w:pPr>
      <w:r>
        <w:rPr>
          <w:b/>
          <w:sz w:val="20"/>
          <w:szCs w:val="20"/>
        </w:rPr>
        <w:t xml:space="preserve"> </w:t>
      </w:r>
    </w:p>
    <w:sectPr w:rsidR="00F41BC7" w:rsidSect="00977FEE">
      <w:pgSz w:w="11906" w:h="16838"/>
      <w:pgMar w:top="709" w:right="707" w:bottom="709" w:left="993" w:header="720" w:footer="1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E9F" w:rsidRDefault="00E41E9F">
      <w:r>
        <w:separator/>
      </w:r>
    </w:p>
  </w:endnote>
  <w:endnote w:type="continuationSeparator" w:id="0">
    <w:p w:rsidR="00E41E9F" w:rsidRDefault="00E4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GaramondC">
    <w:altName w:val="Courier New"/>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9B2" w:rsidRDefault="00F049B2">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F049B2" w:rsidRDefault="00F049B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9B2" w:rsidRDefault="00F049B2">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112658">
      <w:rPr>
        <w:rStyle w:val="a3"/>
        <w:noProof/>
      </w:rPr>
      <w:t>15</w:t>
    </w:r>
    <w:r>
      <w:rPr>
        <w:rStyle w:val="a3"/>
      </w:rPr>
      <w:fldChar w:fldCharType="end"/>
    </w:r>
  </w:p>
  <w:p w:rsidR="00F049B2" w:rsidRDefault="00F049B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E9F" w:rsidRDefault="00E41E9F">
      <w:r>
        <w:separator/>
      </w:r>
    </w:p>
  </w:footnote>
  <w:footnote w:type="continuationSeparator" w:id="0">
    <w:p w:rsidR="00E41E9F" w:rsidRDefault="00E41E9F">
      <w:r>
        <w:continuationSeparator/>
      </w:r>
    </w:p>
  </w:footnote>
  <w:footnote w:id="1">
    <w:p w:rsidR="008536F5" w:rsidRDefault="008536F5" w:rsidP="008536F5">
      <w:pPr>
        <w:pStyle w:val="ae"/>
        <w:jc w:val="both"/>
      </w:pPr>
      <w:r w:rsidRPr="002508FB">
        <w:rPr>
          <w:rStyle w:val="af0"/>
          <w:sz w:val="17"/>
          <w:szCs w:val="17"/>
        </w:rPr>
        <w:footnoteRef/>
      </w:r>
      <w:r w:rsidRPr="002508FB">
        <w:rPr>
          <w:sz w:val="17"/>
          <w:szCs w:val="17"/>
        </w:rPr>
        <w:t xml:space="preserve"> В соответствии с п. 1 ч. 1 ст. 33 Федерального закона от 05</w:t>
      </w:r>
      <w:r>
        <w:rPr>
          <w:sz w:val="17"/>
          <w:szCs w:val="17"/>
        </w:rPr>
        <w:t>.04.</w:t>
      </w:r>
      <w:r w:rsidRPr="002508FB">
        <w:rPr>
          <w:sz w:val="17"/>
          <w:szCs w:val="17"/>
        </w:rPr>
        <w:t>2013 № 44-ФЗ «О контрактной системе в сфере закупок товаров, работ, услуг для обеспечения государственных и муниципальных нужд» эквивалент обновления специального информационного массива (информационного банка) электронной справочно-правовой системы КонсультантПлюс не допускается в связи с необходимостью обеспечения взаимодействия с программным обеспечением, используемым Заказчиком</w:t>
      </w:r>
      <w:r>
        <w:rPr>
          <w:sz w:val="17"/>
          <w:szCs w:val="17"/>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6EC"/>
    <w:multiLevelType w:val="hybridMultilevel"/>
    <w:tmpl w:val="9BEE7EE2"/>
    <w:lvl w:ilvl="0" w:tplc="D42E8F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390C1A"/>
    <w:multiLevelType w:val="hybridMultilevel"/>
    <w:tmpl w:val="C4A8DF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046CB"/>
    <w:multiLevelType w:val="hybridMultilevel"/>
    <w:tmpl w:val="03C6FCF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E7F42"/>
    <w:multiLevelType w:val="hybridMultilevel"/>
    <w:tmpl w:val="358C9216"/>
    <w:lvl w:ilvl="0" w:tplc="BD6C91F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CD646D"/>
    <w:multiLevelType w:val="hybridMultilevel"/>
    <w:tmpl w:val="2BBA070C"/>
    <w:lvl w:ilvl="0" w:tplc="0A72FC7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15:restartNumberingAfterBreak="0">
    <w:nsid w:val="1FB52630"/>
    <w:multiLevelType w:val="hybridMultilevel"/>
    <w:tmpl w:val="7CA8CE42"/>
    <w:lvl w:ilvl="0" w:tplc="6C5EC94A">
      <w:start w:val="1"/>
      <w:numFmt w:val="decimal"/>
      <w:lvlText w:val="%1."/>
      <w:lvlJc w:val="left"/>
      <w:pPr>
        <w:tabs>
          <w:tab w:val="num" w:pos="720"/>
        </w:tabs>
        <w:ind w:left="720" w:hanging="360"/>
      </w:pPr>
      <w:rPr>
        <w:rFonts w:hint="default"/>
      </w:rPr>
    </w:lvl>
    <w:lvl w:ilvl="1" w:tplc="D1BA6890">
      <w:numFmt w:val="none"/>
      <w:lvlText w:val=""/>
      <w:lvlJc w:val="left"/>
      <w:pPr>
        <w:tabs>
          <w:tab w:val="num" w:pos="360"/>
        </w:tabs>
      </w:pPr>
    </w:lvl>
    <w:lvl w:ilvl="2" w:tplc="C7D4A480">
      <w:numFmt w:val="none"/>
      <w:lvlText w:val=""/>
      <w:lvlJc w:val="left"/>
      <w:pPr>
        <w:tabs>
          <w:tab w:val="num" w:pos="360"/>
        </w:tabs>
      </w:pPr>
    </w:lvl>
    <w:lvl w:ilvl="3" w:tplc="30F6B128">
      <w:numFmt w:val="none"/>
      <w:lvlText w:val=""/>
      <w:lvlJc w:val="left"/>
      <w:pPr>
        <w:tabs>
          <w:tab w:val="num" w:pos="360"/>
        </w:tabs>
      </w:pPr>
    </w:lvl>
    <w:lvl w:ilvl="4" w:tplc="C520F09E">
      <w:numFmt w:val="none"/>
      <w:lvlText w:val=""/>
      <w:lvlJc w:val="left"/>
      <w:pPr>
        <w:tabs>
          <w:tab w:val="num" w:pos="360"/>
        </w:tabs>
      </w:pPr>
    </w:lvl>
    <w:lvl w:ilvl="5" w:tplc="6060E234">
      <w:numFmt w:val="none"/>
      <w:lvlText w:val=""/>
      <w:lvlJc w:val="left"/>
      <w:pPr>
        <w:tabs>
          <w:tab w:val="num" w:pos="360"/>
        </w:tabs>
      </w:pPr>
    </w:lvl>
    <w:lvl w:ilvl="6" w:tplc="93FE1D60">
      <w:numFmt w:val="none"/>
      <w:lvlText w:val=""/>
      <w:lvlJc w:val="left"/>
      <w:pPr>
        <w:tabs>
          <w:tab w:val="num" w:pos="360"/>
        </w:tabs>
      </w:pPr>
    </w:lvl>
    <w:lvl w:ilvl="7" w:tplc="489A8ED2">
      <w:numFmt w:val="none"/>
      <w:lvlText w:val=""/>
      <w:lvlJc w:val="left"/>
      <w:pPr>
        <w:tabs>
          <w:tab w:val="num" w:pos="360"/>
        </w:tabs>
      </w:pPr>
    </w:lvl>
    <w:lvl w:ilvl="8" w:tplc="7F705702">
      <w:numFmt w:val="none"/>
      <w:lvlText w:val=""/>
      <w:lvlJc w:val="left"/>
      <w:pPr>
        <w:tabs>
          <w:tab w:val="num" w:pos="360"/>
        </w:tabs>
      </w:pPr>
    </w:lvl>
  </w:abstractNum>
  <w:abstractNum w:abstractNumId="6" w15:restartNumberingAfterBreak="0">
    <w:nsid w:val="26EC72B4"/>
    <w:multiLevelType w:val="hybridMultilevel"/>
    <w:tmpl w:val="4582F7BE"/>
    <w:lvl w:ilvl="0" w:tplc="5BCACFB0">
      <w:start w:val="6"/>
      <w:numFmt w:val="decimal"/>
      <w:lvlText w:val="%1."/>
      <w:lvlJc w:val="left"/>
      <w:pPr>
        <w:ind w:left="1080" w:hanging="360"/>
      </w:pPr>
      <w:rPr>
        <w:rFonts w:eastAsia="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7ED60C3"/>
    <w:multiLevelType w:val="hybridMultilevel"/>
    <w:tmpl w:val="CEE01112"/>
    <w:lvl w:ilvl="0" w:tplc="1E5ACE96">
      <w:start w:val="1"/>
      <w:numFmt w:val="bullet"/>
      <w:lvlText w:val=""/>
      <w:lvlJc w:val="left"/>
      <w:pPr>
        <w:ind w:left="750" w:hanging="39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E8531C"/>
    <w:multiLevelType w:val="hybridMultilevel"/>
    <w:tmpl w:val="39085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820F53"/>
    <w:multiLevelType w:val="multilevel"/>
    <w:tmpl w:val="0D42D822"/>
    <w:lvl w:ilvl="0">
      <w:start w:val="6"/>
      <w:numFmt w:val="decimal"/>
      <w:lvlText w:val="%1."/>
      <w:lvlJc w:val="left"/>
      <w:pPr>
        <w:ind w:left="450" w:hanging="450"/>
      </w:pPr>
      <w:rPr>
        <w:rFonts w:cs="Times New Roman" w:hint="default"/>
      </w:rPr>
    </w:lvl>
    <w:lvl w:ilvl="1">
      <w:start w:val="1"/>
      <w:numFmt w:val="decimal"/>
      <w:lvlText w:val="%1.%2."/>
      <w:lvlJc w:val="left"/>
      <w:pPr>
        <w:ind w:left="810" w:hanging="450"/>
      </w:pPr>
      <w:rPr>
        <w:rFonts w:cs="Times New Roman" w:hint="default"/>
      </w:rPr>
    </w:lvl>
    <w:lvl w:ilvl="2">
      <w:start w:val="3"/>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4559269E"/>
    <w:multiLevelType w:val="hybridMultilevel"/>
    <w:tmpl w:val="06B48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BA4B19"/>
    <w:multiLevelType w:val="singleLevel"/>
    <w:tmpl w:val="94E6E490"/>
    <w:lvl w:ilvl="0">
      <w:start w:val="3"/>
      <w:numFmt w:val="bullet"/>
      <w:lvlText w:val="-"/>
      <w:lvlJc w:val="left"/>
      <w:pPr>
        <w:tabs>
          <w:tab w:val="num" w:pos="1620"/>
        </w:tabs>
        <w:ind w:left="1620" w:hanging="1080"/>
      </w:pPr>
      <w:rPr>
        <w:rFonts w:hint="default"/>
      </w:rPr>
    </w:lvl>
  </w:abstractNum>
  <w:abstractNum w:abstractNumId="12" w15:restartNumberingAfterBreak="0">
    <w:nsid w:val="63841CBE"/>
    <w:multiLevelType w:val="hybridMultilevel"/>
    <w:tmpl w:val="7CA8CE42"/>
    <w:lvl w:ilvl="0" w:tplc="6C5EC94A">
      <w:start w:val="1"/>
      <w:numFmt w:val="decimal"/>
      <w:lvlText w:val="%1."/>
      <w:lvlJc w:val="left"/>
      <w:pPr>
        <w:tabs>
          <w:tab w:val="num" w:pos="720"/>
        </w:tabs>
        <w:ind w:left="720" w:hanging="360"/>
      </w:pPr>
      <w:rPr>
        <w:rFonts w:hint="default"/>
      </w:rPr>
    </w:lvl>
    <w:lvl w:ilvl="1" w:tplc="D1BA6890">
      <w:numFmt w:val="none"/>
      <w:lvlText w:val=""/>
      <w:lvlJc w:val="left"/>
      <w:pPr>
        <w:tabs>
          <w:tab w:val="num" w:pos="360"/>
        </w:tabs>
      </w:pPr>
    </w:lvl>
    <w:lvl w:ilvl="2" w:tplc="C7D4A480">
      <w:numFmt w:val="none"/>
      <w:lvlText w:val=""/>
      <w:lvlJc w:val="left"/>
      <w:pPr>
        <w:tabs>
          <w:tab w:val="num" w:pos="360"/>
        </w:tabs>
      </w:pPr>
    </w:lvl>
    <w:lvl w:ilvl="3" w:tplc="30F6B128">
      <w:numFmt w:val="none"/>
      <w:lvlText w:val=""/>
      <w:lvlJc w:val="left"/>
      <w:pPr>
        <w:tabs>
          <w:tab w:val="num" w:pos="360"/>
        </w:tabs>
      </w:pPr>
    </w:lvl>
    <w:lvl w:ilvl="4" w:tplc="C520F09E">
      <w:numFmt w:val="none"/>
      <w:lvlText w:val=""/>
      <w:lvlJc w:val="left"/>
      <w:pPr>
        <w:tabs>
          <w:tab w:val="num" w:pos="360"/>
        </w:tabs>
      </w:pPr>
    </w:lvl>
    <w:lvl w:ilvl="5" w:tplc="6060E234">
      <w:numFmt w:val="none"/>
      <w:lvlText w:val=""/>
      <w:lvlJc w:val="left"/>
      <w:pPr>
        <w:tabs>
          <w:tab w:val="num" w:pos="360"/>
        </w:tabs>
      </w:pPr>
    </w:lvl>
    <w:lvl w:ilvl="6" w:tplc="93FE1D60">
      <w:numFmt w:val="none"/>
      <w:lvlText w:val=""/>
      <w:lvlJc w:val="left"/>
      <w:pPr>
        <w:tabs>
          <w:tab w:val="num" w:pos="360"/>
        </w:tabs>
      </w:pPr>
    </w:lvl>
    <w:lvl w:ilvl="7" w:tplc="489A8ED2">
      <w:numFmt w:val="none"/>
      <w:lvlText w:val=""/>
      <w:lvlJc w:val="left"/>
      <w:pPr>
        <w:tabs>
          <w:tab w:val="num" w:pos="360"/>
        </w:tabs>
      </w:pPr>
    </w:lvl>
    <w:lvl w:ilvl="8" w:tplc="7F705702">
      <w:numFmt w:val="none"/>
      <w:lvlText w:val=""/>
      <w:lvlJc w:val="left"/>
      <w:pPr>
        <w:tabs>
          <w:tab w:val="num" w:pos="360"/>
        </w:tabs>
      </w:pPr>
    </w:lvl>
  </w:abstractNum>
  <w:abstractNum w:abstractNumId="13" w15:restartNumberingAfterBreak="0">
    <w:nsid w:val="7CA2366C"/>
    <w:multiLevelType w:val="hybridMultilevel"/>
    <w:tmpl w:val="AED6E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7"/>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2"/>
    <w:lvlOverride w:ilvl="0">
      <w:startOverride w:val="6"/>
    </w:lvlOverride>
  </w:num>
  <w:num w:numId="10">
    <w:abstractNumId w:val="12"/>
    <w:lvlOverride w:ilvl="0">
      <w:startOverride w:val="6"/>
    </w:lvlOverride>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5"/>
  </w:num>
  <w:num w:numId="16">
    <w:abstractNumId w:val="2"/>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03"/>
    <w:rsid w:val="000067EC"/>
    <w:rsid w:val="00007116"/>
    <w:rsid w:val="00046015"/>
    <w:rsid w:val="00050492"/>
    <w:rsid w:val="00057AEB"/>
    <w:rsid w:val="000652A8"/>
    <w:rsid w:val="00072283"/>
    <w:rsid w:val="00072659"/>
    <w:rsid w:val="000748EE"/>
    <w:rsid w:val="000810CF"/>
    <w:rsid w:val="00081743"/>
    <w:rsid w:val="00085560"/>
    <w:rsid w:val="00085995"/>
    <w:rsid w:val="0009127A"/>
    <w:rsid w:val="00092718"/>
    <w:rsid w:val="000A6B5F"/>
    <w:rsid w:val="000B266F"/>
    <w:rsid w:val="000B3EF6"/>
    <w:rsid w:val="000B564D"/>
    <w:rsid w:val="000C043B"/>
    <w:rsid w:val="000C459F"/>
    <w:rsid w:val="000C7ECF"/>
    <w:rsid w:val="000D23D6"/>
    <w:rsid w:val="000D2C6C"/>
    <w:rsid w:val="000D446B"/>
    <w:rsid w:val="000E5B60"/>
    <w:rsid w:val="000E7AFA"/>
    <w:rsid w:val="000F0159"/>
    <w:rsid w:val="000F3954"/>
    <w:rsid w:val="001019A4"/>
    <w:rsid w:val="00104ED3"/>
    <w:rsid w:val="001073A4"/>
    <w:rsid w:val="00112658"/>
    <w:rsid w:val="00115688"/>
    <w:rsid w:val="00120371"/>
    <w:rsid w:val="00122BAB"/>
    <w:rsid w:val="00122F6E"/>
    <w:rsid w:val="00135C22"/>
    <w:rsid w:val="001362A8"/>
    <w:rsid w:val="001424BD"/>
    <w:rsid w:val="00143EFF"/>
    <w:rsid w:val="001444F0"/>
    <w:rsid w:val="001602BA"/>
    <w:rsid w:val="00161490"/>
    <w:rsid w:val="001616FD"/>
    <w:rsid w:val="0016603E"/>
    <w:rsid w:val="0017768F"/>
    <w:rsid w:val="00182644"/>
    <w:rsid w:val="0018287D"/>
    <w:rsid w:val="00185705"/>
    <w:rsid w:val="00190799"/>
    <w:rsid w:val="001944DB"/>
    <w:rsid w:val="00197529"/>
    <w:rsid w:val="001A763C"/>
    <w:rsid w:val="001B2797"/>
    <w:rsid w:val="001C5269"/>
    <w:rsid w:val="001C7C60"/>
    <w:rsid w:val="001E040D"/>
    <w:rsid w:val="001E5164"/>
    <w:rsid w:val="001F21CC"/>
    <w:rsid w:val="00201141"/>
    <w:rsid w:val="002230ED"/>
    <w:rsid w:val="00227716"/>
    <w:rsid w:val="00236E59"/>
    <w:rsid w:val="00257081"/>
    <w:rsid w:val="00270BDF"/>
    <w:rsid w:val="00273B1D"/>
    <w:rsid w:val="002746C4"/>
    <w:rsid w:val="002749CC"/>
    <w:rsid w:val="002839EB"/>
    <w:rsid w:val="00285CF1"/>
    <w:rsid w:val="00291D9E"/>
    <w:rsid w:val="00291DFE"/>
    <w:rsid w:val="00294413"/>
    <w:rsid w:val="00294FFC"/>
    <w:rsid w:val="002A509B"/>
    <w:rsid w:val="002C19F0"/>
    <w:rsid w:val="002C1BE4"/>
    <w:rsid w:val="002C2494"/>
    <w:rsid w:val="002C6FFB"/>
    <w:rsid w:val="002D276B"/>
    <w:rsid w:val="002D2E38"/>
    <w:rsid w:val="002E1595"/>
    <w:rsid w:val="002E6ED4"/>
    <w:rsid w:val="002F3445"/>
    <w:rsid w:val="002F63EC"/>
    <w:rsid w:val="00315EEA"/>
    <w:rsid w:val="00321B6B"/>
    <w:rsid w:val="00326D3B"/>
    <w:rsid w:val="0033342B"/>
    <w:rsid w:val="00347D4D"/>
    <w:rsid w:val="00347FDB"/>
    <w:rsid w:val="0035254D"/>
    <w:rsid w:val="003601B6"/>
    <w:rsid w:val="00365277"/>
    <w:rsid w:val="00373024"/>
    <w:rsid w:val="00373A85"/>
    <w:rsid w:val="00374968"/>
    <w:rsid w:val="003756A6"/>
    <w:rsid w:val="003854E6"/>
    <w:rsid w:val="003900AF"/>
    <w:rsid w:val="003967DF"/>
    <w:rsid w:val="003A3AC7"/>
    <w:rsid w:val="003A4C1A"/>
    <w:rsid w:val="003C0369"/>
    <w:rsid w:val="003C2BB9"/>
    <w:rsid w:val="003C7B37"/>
    <w:rsid w:val="003D0C67"/>
    <w:rsid w:val="003E48FD"/>
    <w:rsid w:val="003E7F63"/>
    <w:rsid w:val="003F0341"/>
    <w:rsid w:val="003F1ED3"/>
    <w:rsid w:val="003F24B3"/>
    <w:rsid w:val="004056FD"/>
    <w:rsid w:val="00410420"/>
    <w:rsid w:val="004139F8"/>
    <w:rsid w:val="004173EF"/>
    <w:rsid w:val="0042193E"/>
    <w:rsid w:val="0042334C"/>
    <w:rsid w:val="0042335B"/>
    <w:rsid w:val="004241D4"/>
    <w:rsid w:val="004256E5"/>
    <w:rsid w:val="004355A6"/>
    <w:rsid w:val="00437BA7"/>
    <w:rsid w:val="00444C55"/>
    <w:rsid w:val="00445002"/>
    <w:rsid w:val="00456879"/>
    <w:rsid w:val="00456A09"/>
    <w:rsid w:val="00466ED0"/>
    <w:rsid w:val="00477506"/>
    <w:rsid w:val="00477E6A"/>
    <w:rsid w:val="00497FB0"/>
    <w:rsid w:val="004A21AC"/>
    <w:rsid w:val="004A220E"/>
    <w:rsid w:val="004A7555"/>
    <w:rsid w:val="004B3C06"/>
    <w:rsid w:val="004B4859"/>
    <w:rsid w:val="004B4BFA"/>
    <w:rsid w:val="004C3756"/>
    <w:rsid w:val="004C399D"/>
    <w:rsid w:val="004D4577"/>
    <w:rsid w:val="004E181C"/>
    <w:rsid w:val="004E344D"/>
    <w:rsid w:val="004E7803"/>
    <w:rsid w:val="004F0C0A"/>
    <w:rsid w:val="00500B77"/>
    <w:rsid w:val="00502CC7"/>
    <w:rsid w:val="00510D37"/>
    <w:rsid w:val="0051100B"/>
    <w:rsid w:val="0051247E"/>
    <w:rsid w:val="00513BFC"/>
    <w:rsid w:val="005142FD"/>
    <w:rsid w:val="00514A88"/>
    <w:rsid w:val="00520754"/>
    <w:rsid w:val="00521508"/>
    <w:rsid w:val="00525E49"/>
    <w:rsid w:val="005331B9"/>
    <w:rsid w:val="00534BBE"/>
    <w:rsid w:val="00542EDC"/>
    <w:rsid w:val="0055449F"/>
    <w:rsid w:val="0055452C"/>
    <w:rsid w:val="0056104F"/>
    <w:rsid w:val="00561067"/>
    <w:rsid w:val="00562CB2"/>
    <w:rsid w:val="00563740"/>
    <w:rsid w:val="0056530D"/>
    <w:rsid w:val="00566747"/>
    <w:rsid w:val="00566AC6"/>
    <w:rsid w:val="00572154"/>
    <w:rsid w:val="0057249A"/>
    <w:rsid w:val="005735D4"/>
    <w:rsid w:val="00575721"/>
    <w:rsid w:val="00584069"/>
    <w:rsid w:val="00585D82"/>
    <w:rsid w:val="005949B8"/>
    <w:rsid w:val="005B0016"/>
    <w:rsid w:val="005C3220"/>
    <w:rsid w:val="005C37DF"/>
    <w:rsid w:val="005C4071"/>
    <w:rsid w:val="005C4486"/>
    <w:rsid w:val="005C45E0"/>
    <w:rsid w:val="005C7341"/>
    <w:rsid w:val="005D3AB2"/>
    <w:rsid w:val="005E18EB"/>
    <w:rsid w:val="005E5909"/>
    <w:rsid w:val="005E591B"/>
    <w:rsid w:val="005E5CCE"/>
    <w:rsid w:val="005F2887"/>
    <w:rsid w:val="005F2A24"/>
    <w:rsid w:val="005F4E90"/>
    <w:rsid w:val="00602970"/>
    <w:rsid w:val="0061283B"/>
    <w:rsid w:val="006179D5"/>
    <w:rsid w:val="006231A3"/>
    <w:rsid w:val="00624509"/>
    <w:rsid w:val="006268A1"/>
    <w:rsid w:val="006270E1"/>
    <w:rsid w:val="00630E2C"/>
    <w:rsid w:val="00635680"/>
    <w:rsid w:val="006375F0"/>
    <w:rsid w:val="00644174"/>
    <w:rsid w:val="00647489"/>
    <w:rsid w:val="006519AF"/>
    <w:rsid w:val="006646AE"/>
    <w:rsid w:val="00683983"/>
    <w:rsid w:val="00683CE6"/>
    <w:rsid w:val="00687DEF"/>
    <w:rsid w:val="006A322B"/>
    <w:rsid w:val="006B319F"/>
    <w:rsid w:val="006C054C"/>
    <w:rsid w:val="006C4B0E"/>
    <w:rsid w:val="006C6105"/>
    <w:rsid w:val="006C6C3E"/>
    <w:rsid w:val="006D0EA6"/>
    <w:rsid w:val="006E000D"/>
    <w:rsid w:val="006E69B3"/>
    <w:rsid w:val="006E6D4A"/>
    <w:rsid w:val="00701715"/>
    <w:rsid w:val="0070221D"/>
    <w:rsid w:val="00704C35"/>
    <w:rsid w:val="00705964"/>
    <w:rsid w:val="00712CC0"/>
    <w:rsid w:val="007307EC"/>
    <w:rsid w:val="00734D80"/>
    <w:rsid w:val="00735C1A"/>
    <w:rsid w:val="007410AE"/>
    <w:rsid w:val="00741DB9"/>
    <w:rsid w:val="0074369D"/>
    <w:rsid w:val="00744F67"/>
    <w:rsid w:val="00750372"/>
    <w:rsid w:val="007514F9"/>
    <w:rsid w:val="007521A3"/>
    <w:rsid w:val="0075701F"/>
    <w:rsid w:val="00762684"/>
    <w:rsid w:val="00762770"/>
    <w:rsid w:val="00766DD4"/>
    <w:rsid w:val="00770043"/>
    <w:rsid w:val="00772707"/>
    <w:rsid w:val="00774369"/>
    <w:rsid w:val="00775A86"/>
    <w:rsid w:val="007760CC"/>
    <w:rsid w:val="0078107E"/>
    <w:rsid w:val="00785103"/>
    <w:rsid w:val="0079137E"/>
    <w:rsid w:val="007A7119"/>
    <w:rsid w:val="007B3364"/>
    <w:rsid w:val="007C02F4"/>
    <w:rsid w:val="007C1A80"/>
    <w:rsid w:val="007C449C"/>
    <w:rsid w:val="007D467E"/>
    <w:rsid w:val="007D4843"/>
    <w:rsid w:val="007D6297"/>
    <w:rsid w:val="007E03A5"/>
    <w:rsid w:val="007E2F3C"/>
    <w:rsid w:val="007E4C30"/>
    <w:rsid w:val="007E6599"/>
    <w:rsid w:val="007E6B12"/>
    <w:rsid w:val="007F1FAC"/>
    <w:rsid w:val="007F4B68"/>
    <w:rsid w:val="007F4CD7"/>
    <w:rsid w:val="007F7EEB"/>
    <w:rsid w:val="008006FB"/>
    <w:rsid w:val="008141C8"/>
    <w:rsid w:val="00815EAA"/>
    <w:rsid w:val="00820F1B"/>
    <w:rsid w:val="00823CBC"/>
    <w:rsid w:val="008275A1"/>
    <w:rsid w:val="00833C46"/>
    <w:rsid w:val="00837F29"/>
    <w:rsid w:val="00840CBB"/>
    <w:rsid w:val="00844D9E"/>
    <w:rsid w:val="0085352B"/>
    <w:rsid w:val="008536F5"/>
    <w:rsid w:val="00855030"/>
    <w:rsid w:val="00865F1A"/>
    <w:rsid w:val="00874D55"/>
    <w:rsid w:val="008866BB"/>
    <w:rsid w:val="008874DF"/>
    <w:rsid w:val="00887981"/>
    <w:rsid w:val="008927EA"/>
    <w:rsid w:val="008966F5"/>
    <w:rsid w:val="008B1E96"/>
    <w:rsid w:val="008B37FA"/>
    <w:rsid w:val="008C106A"/>
    <w:rsid w:val="008C6C9D"/>
    <w:rsid w:val="008D1F08"/>
    <w:rsid w:val="008D6768"/>
    <w:rsid w:val="008D7724"/>
    <w:rsid w:val="008E7459"/>
    <w:rsid w:val="008F509C"/>
    <w:rsid w:val="008F5823"/>
    <w:rsid w:val="008F5E64"/>
    <w:rsid w:val="009127A2"/>
    <w:rsid w:val="00917A12"/>
    <w:rsid w:val="00917EBA"/>
    <w:rsid w:val="00921A58"/>
    <w:rsid w:val="009312E4"/>
    <w:rsid w:val="00935AC3"/>
    <w:rsid w:val="009379B3"/>
    <w:rsid w:val="00953A86"/>
    <w:rsid w:val="009645CD"/>
    <w:rsid w:val="00965467"/>
    <w:rsid w:val="00965DC0"/>
    <w:rsid w:val="0097067A"/>
    <w:rsid w:val="00977FEE"/>
    <w:rsid w:val="009803B9"/>
    <w:rsid w:val="009813F4"/>
    <w:rsid w:val="00992A4C"/>
    <w:rsid w:val="00993C08"/>
    <w:rsid w:val="00997DF8"/>
    <w:rsid w:val="00997E75"/>
    <w:rsid w:val="009A398A"/>
    <w:rsid w:val="009B0027"/>
    <w:rsid w:val="009B0242"/>
    <w:rsid w:val="009B3282"/>
    <w:rsid w:val="009B566C"/>
    <w:rsid w:val="009B6CD2"/>
    <w:rsid w:val="009C013C"/>
    <w:rsid w:val="009D01DF"/>
    <w:rsid w:val="009D0E09"/>
    <w:rsid w:val="009E2C6B"/>
    <w:rsid w:val="009E589F"/>
    <w:rsid w:val="009F06E3"/>
    <w:rsid w:val="009F19AD"/>
    <w:rsid w:val="009F1FE1"/>
    <w:rsid w:val="009F5BC9"/>
    <w:rsid w:val="00A000DF"/>
    <w:rsid w:val="00A038B9"/>
    <w:rsid w:val="00A10D63"/>
    <w:rsid w:val="00A12DB6"/>
    <w:rsid w:val="00A16053"/>
    <w:rsid w:val="00A16B67"/>
    <w:rsid w:val="00A32D58"/>
    <w:rsid w:val="00A3528A"/>
    <w:rsid w:val="00A448BF"/>
    <w:rsid w:val="00A454C7"/>
    <w:rsid w:val="00A6518D"/>
    <w:rsid w:val="00A67D48"/>
    <w:rsid w:val="00A80A8F"/>
    <w:rsid w:val="00A91673"/>
    <w:rsid w:val="00A95C0C"/>
    <w:rsid w:val="00AB431F"/>
    <w:rsid w:val="00AC098D"/>
    <w:rsid w:val="00AC55E1"/>
    <w:rsid w:val="00AC57F9"/>
    <w:rsid w:val="00AD0781"/>
    <w:rsid w:val="00AD56D1"/>
    <w:rsid w:val="00AE6A0C"/>
    <w:rsid w:val="00AF1089"/>
    <w:rsid w:val="00AF7326"/>
    <w:rsid w:val="00B018DB"/>
    <w:rsid w:val="00B01A17"/>
    <w:rsid w:val="00B01FC1"/>
    <w:rsid w:val="00B04357"/>
    <w:rsid w:val="00B125F9"/>
    <w:rsid w:val="00B14AFF"/>
    <w:rsid w:val="00B27393"/>
    <w:rsid w:val="00B31CF5"/>
    <w:rsid w:val="00B32EF9"/>
    <w:rsid w:val="00B334F2"/>
    <w:rsid w:val="00B35D4A"/>
    <w:rsid w:val="00B40FAB"/>
    <w:rsid w:val="00B446D9"/>
    <w:rsid w:val="00B4514B"/>
    <w:rsid w:val="00B45FF5"/>
    <w:rsid w:val="00B47DB0"/>
    <w:rsid w:val="00B53845"/>
    <w:rsid w:val="00B549C8"/>
    <w:rsid w:val="00B609DA"/>
    <w:rsid w:val="00B60EA0"/>
    <w:rsid w:val="00B63D48"/>
    <w:rsid w:val="00B7184B"/>
    <w:rsid w:val="00B75477"/>
    <w:rsid w:val="00B8273B"/>
    <w:rsid w:val="00B845F0"/>
    <w:rsid w:val="00B905DD"/>
    <w:rsid w:val="00B94AE0"/>
    <w:rsid w:val="00B976EF"/>
    <w:rsid w:val="00BA5EA3"/>
    <w:rsid w:val="00BB4483"/>
    <w:rsid w:val="00BE151F"/>
    <w:rsid w:val="00BE23F5"/>
    <w:rsid w:val="00BE44E5"/>
    <w:rsid w:val="00BE5E38"/>
    <w:rsid w:val="00BE5EED"/>
    <w:rsid w:val="00BF01D2"/>
    <w:rsid w:val="00BF1BA2"/>
    <w:rsid w:val="00BF6662"/>
    <w:rsid w:val="00C06A88"/>
    <w:rsid w:val="00C22825"/>
    <w:rsid w:val="00C27FC5"/>
    <w:rsid w:val="00C3577C"/>
    <w:rsid w:val="00C35ACC"/>
    <w:rsid w:val="00C413CC"/>
    <w:rsid w:val="00C47CCC"/>
    <w:rsid w:val="00C6194C"/>
    <w:rsid w:val="00C67762"/>
    <w:rsid w:val="00C8009A"/>
    <w:rsid w:val="00C81676"/>
    <w:rsid w:val="00C8304E"/>
    <w:rsid w:val="00C8554F"/>
    <w:rsid w:val="00C85823"/>
    <w:rsid w:val="00C9207B"/>
    <w:rsid w:val="00C94969"/>
    <w:rsid w:val="00CA14C9"/>
    <w:rsid w:val="00CB042D"/>
    <w:rsid w:val="00CC5610"/>
    <w:rsid w:val="00CD13F6"/>
    <w:rsid w:val="00CF05B8"/>
    <w:rsid w:val="00D038A8"/>
    <w:rsid w:val="00D04948"/>
    <w:rsid w:val="00D1414B"/>
    <w:rsid w:val="00D146F4"/>
    <w:rsid w:val="00D21631"/>
    <w:rsid w:val="00D2267F"/>
    <w:rsid w:val="00D23380"/>
    <w:rsid w:val="00D27E9F"/>
    <w:rsid w:val="00D3114E"/>
    <w:rsid w:val="00D37A03"/>
    <w:rsid w:val="00D409C7"/>
    <w:rsid w:val="00D43A05"/>
    <w:rsid w:val="00D47589"/>
    <w:rsid w:val="00D56F5F"/>
    <w:rsid w:val="00D60772"/>
    <w:rsid w:val="00D65680"/>
    <w:rsid w:val="00D82DB3"/>
    <w:rsid w:val="00D841F2"/>
    <w:rsid w:val="00D84794"/>
    <w:rsid w:val="00D910C1"/>
    <w:rsid w:val="00DA0BDA"/>
    <w:rsid w:val="00DA7D13"/>
    <w:rsid w:val="00DB56C3"/>
    <w:rsid w:val="00DC0167"/>
    <w:rsid w:val="00DC0528"/>
    <w:rsid w:val="00DC60EA"/>
    <w:rsid w:val="00DD4811"/>
    <w:rsid w:val="00DD659F"/>
    <w:rsid w:val="00DE3915"/>
    <w:rsid w:val="00DF3FEB"/>
    <w:rsid w:val="00E059E3"/>
    <w:rsid w:val="00E1038B"/>
    <w:rsid w:val="00E12B65"/>
    <w:rsid w:val="00E17E52"/>
    <w:rsid w:val="00E245E2"/>
    <w:rsid w:val="00E30BBF"/>
    <w:rsid w:val="00E36F06"/>
    <w:rsid w:val="00E4185D"/>
    <w:rsid w:val="00E41E9F"/>
    <w:rsid w:val="00E44BBA"/>
    <w:rsid w:val="00E451D8"/>
    <w:rsid w:val="00E46DB6"/>
    <w:rsid w:val="00E478F8"/>
    <w:rsid w:val="00E627CF"/>
    <w:rsid w:val="00E655C8"/>
    <w:rsid w:val="00E65699"/>
    <w:rsid w:val="00E722C9"/>
    <w:rsid w:val="00E75572"/>
    <w:rsid w:val="00E76B87"/>
    <w:rsid w:val="00E77001"/>
    <w:rsid w:val="00E77A69"/>
    <w:rsid w:val="00E82921"/>
    <w:rsid w:val="00E829EA"/>
    <w:rsid w:val="00E91745"/>
    <w:rsid w:val="00E92102"/>
    <w:rsid w:val="00E94831"/>
    <w:rsid w:val="00E951AC"/>
    <w:rsid w:val="00E95FB5"/>
    <w:rsid w:val="00EA568A"/>
    <w:rsid w:val="00EA5726"/>
    <w:rsid w:val="00EB5429"/>
    <w:rsid w:val="00EC73D8"/>
    <w:rsid w:val="00ED16C8"/>
    <w:rsid w:val="00EE2BE4"/>
    <w:rsid w:val="00EE51B2"/>
    <w:rsid w:val="00EE7586"/>
    <w:rsid w:val="00EE79C5"/>
    <w:rsid w:val="00EE7A23"/>
    <w:rsid w:val="00EF2E45"/>
    <w:rsid w:val="00EF301E"/>
    <w:rsid w:val="00EF4ADF"/>
    <w:rsid w:val="00EF5933"/>
    <w:rsid w:val="00F049B2"/>
    <w:rsid w:val="00F10C2A"/>
    <w:rsid w:val="00F11911"/>
    <w:rsid w:val="00F163C0"/>
    <w:rsid w:val="00F21AC1"/>
    <w:rsid w:val="00F23DCA"/>
    <w:rsid w:val="00F34788"/>
    <w:rsid w:val="00F37EF7"/>
    <w:rsid w:val="00F403D4"/>
    <w:rsid w:val="00F41BC7"/>
    <w:rsid w:val="00F52D36"/>
    <w:rsid w:val="00F52DFE"/>
    <w:rsid w:val="00F56DD0"/>
    <w:rsid w:val="00F5749C"/>
    <w:rsid w:val="00F579FD"/>
    <w:rsid w:val="00F80C4E"/>
    <w:rsid w:val="00F868C4"/>
    <w:rsid w:val="00F8750F"/>
    <w:rsid w:val="00FA0183"/>
    <w:rsid w:val="00FB1559"/>
    <w:rsid w:val="00FB32D3"/>
    <w:rsid w:val="00FB7CCE"/>
    <w:rsid w:val="00FD5BA9"/>
    <w:rsid w:val="00FD714C"/>
    <w:rsid w:val="00FD79A5"/>
    <w:rsid w:val="00FD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314A2B-1C50-4276-AF7D-2E8DE41B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256E5"/>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spacing w:before="240" w:after="240"/>
      <w:jc w:val="center"/>
      <w:outlineLvl w:val="1"/>
    </w:pPr>
    <w:rPr>
      <w:b/>
      <w:bCs/>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pPr>
      <w:widowControl w:val="0"/>
      <w:ind w:right="19772"/>
    </w:pPr>
    <w:rPr>
      <w:rFonts w:ascii="Courier New" w:hAnsi="Courier New"/>
      <w:snapToGrid w:val="0"/>
    </w:rPr>
  </w:style>
  <w:style w:type="paragraph" w:customStyle="1" w:styleId="ConsNormal">
    <w:name w:val="ConsNormal"/>
    <w:link w:val="ConsNormal0"/>
    <w:pPr>
      <w:widowControl w:val="0"/>
      <w:ind w:right="19772" w:firstLine="720"/>
    </w:pPr>
    <w:rPr>
      <w:rFonts w:ascii="Arial" w:hAnsi="Arial"/>
      <w:snapToGrid w:val="0"/>
    </w:rPr>
  </w:style>
  <w:style w:type="paragraph" w:customStyle="1" w:styleId="ConsCell">
    <w:name w:val="ConsCell"/>
    <w:pPr>
      <w:widowControl w:val="0"/>
      <w:ind w:right="19772"/>
    </w:pPr>
    <w:rPr>
      <w:rFonts w:ascii="Arial" w:hAnsi="Arial"/>
      <w:snapToGrid w:val="0"/>
    </w:rPr>
  </w:style>
  <w:style w:type="paragraph" w:customStyle="1" w:styleId="11">
    <w:name w:val="Обычный1"/>
    <w:pPr>
      <w:widowControl w:val="0"/>
      <w:ind w:firstLine="720"/>
    </w:pPr>
    <w:rPr>
      <w:snapToGrid w:val="0"/>
    </w:rPr>
  </w:style>
  <w:style w:type="paragraph" w:customStyle="1" w:styleId="Nonformat">
    <w:name w:val="Nonformat"/>
    <w:basedOn w:val="11"/>
    <w:pPr>
      <w:ind w:firstLine="0"/>
    </w:pPr>
    <w:rPr>
      <w:rFonts w:ascii="Consultant" w:hAnsi="Consultant"/>
    </w:rPr>
  </w:style>
  <w:style w:type="character" w:styleId="a3">
    <w:name w:val="page number"/>
    <w:basedOn w:val="a0"/>
  </w:style>
  <w:style w:type="paragraph" w:styleId="a4">
    <w:name w:val="footer"/>
    <w:basedOn w:val="a"/>
    <w:link w:val="a5"/>
    <w:pPr>
      <w:tabs>
        <w:tab w:val="center" w:pos="4677"/>
        <w:tab w:val="right" w:pos="9355"/>
      </w:tabs>
    </w:pPr>
    <w:rPr>
      <w:sz w:val="20"/>
      <w:szCs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100">
    <w:name w:val="Обычный + 10 пт"/>
    <w:basedOn w:val="a"/>
    <w:rPr>
      <w:sz w:val="20"/>
      <w:szCs w:val="20"/>
    </w:rPr>
  </w:style>
  <w:style w:type="paragraph" w:styleId="a6">
    <w:name w:val="header"/>
    <w:basedOn w:val="a"/>
    <w:link w:val="a7"/>
    <w:rsid w:val="00887981"/>
    <w:pPr>
      <w:tabs>
        <w:tab w:val="center" w:pos="4677"/>
        <w:tab w:val="right" w:pos="9355"/>
      </w:tabs>
    </w:pPr>
  </w:style>
  <w:style w:type="character" w:customStyle="1" w:styleId="a7">
    <w:name w:val="Верхний колонтитул Знак"/>
    <w:link w:val="a6"/>
    <w:rsid w:val="00887981"/>
    <w:rPr>
      <w:sz w:val="24"/>
      <w:szCs w:val="24"/>
    </w:rPr>
  </w:style>
  <w:style w:type="paragraph" w:styleId="a8">
    <w:name w:val="Body Text"/>
    <w:basedOn w:val="a"/>
    <w:link w:val="a9"/>
    <w:rsid w:val="00B35D4A"/>
    <w:pPr>
      <w:autoSpaceDE w:val="0"/>
      <w:autoSpaceDN w:val="0"/>
      <w:adjustRightInd w:val="0"/>
      <w:jc w:val="both"/>
    </w:pPr>
    <w:rPr>
      <w:sz w:val="20"/>
      <w:szCs w:val="20"/>
    </w:rPr>
  </w:style>
  <w:style w:type="character" w:customStyle="1" w:styleId="a9">
    <w:name w:val="Основной текст Знак"/>
    <w:basedOn w:val="a0"/>
    <w:link w:val="a8"/>
    <w:rsid w:val="00B35D4A"/>
  </w:style>
  <w:style w:type="character" w:customStyle="1" w:styleId="20">
    <w:name w:val="Заголовок 2 Знак"/>
    <w:link w:val="2"/>
    <w:rsid w:val="00712CC0"/>
    <w:rPr>
      <w:b/>
      <w:bCs/>
      <w:iCs/>
    </w:rPr>
  </w:style>
  <w:style w:type="paragraph" w:customStyle="1" w:styleId="aa">
    <w:name w:val="фриизз начало"/>
    <w:basedOn w:val="a"/>
    <w:rsid w:val="00236E59"/>
    <w:pPr>
      <w:autoSpaceDE w:val="0"/>
      <w:autoSpaceDN w:val="0"/>
      <w:jc w:val="right"/>
    </w:pPr>
    <w:rPr>
      <w:rFonts w:ascii="GaramondC" w:hAnsi="GaramondC" w:cs="GaramondC"/>
      <w:b/>
      <w:bCs/>
      <w:sz w:val="22"/>
      <w:szCs w:val="22"/>
    </w:rPr>
  </w:style>
  <w:style w:type="paragraph" w:styleId="ab">
    <w:name w:val="List Paragraph"/>
    <w:basedOn w:val="a"/>
    <w:uiPriority w:val="34"/>
    <w:qFormat/>
    <w:rsid w:val="009A398A"/>
    <w:pPr>
      <w:ind w:left="720"/>
      <w:contextualSpacing/>
    </w:pPr>
  </w:style>
  <w:style w:type="character" w:customStyle="1" w:styleId="blk">
    <w:name w:val="blk"/>
    <w:rsid w:val="009A398A"/>
  </w:style>
  <w:style w:type="character" w:customStyle="1" w:styleId="a5">
    <w:name w:val="Нижний колонтитул Знак"/>
    <w:basedOn w:val="a0"/>
    <w:link w:val="a4"/>
    <w:rsid w:val="009B566C"/>
  </w:style>
  <w:style w:type="table" w:styleId="ac">
    <w:name w:val="Table Grid"/>
    <w:basedOn w:val="a1"/>
    <w:uiPriority w:val="59"/>
    <w:rsid w:val="0012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c"/>
    <w:uiPriority w:val="59"/>
    <w:rsid w:val="005721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4256E5"/>
    <w:rPr>
      <w:rFonts w:ascii="Cambria" w:eastAsia="Times New Roman" w:hAnsi="Cambria" w:cs="Times New Roman"/>
      <w:b/>
      <w:bCs/>
      <w:kern w:val="32"/>
      <w:sz w:val="32"/>
      <w:szCs w:val="32"/>
    </w:rPr>
  </w:style>
  <w:style w:type="character" w:customStyle="1" w:styleId="ConsNormal0">
    <w:name w:val="ConsNormal Знак"/>
    <w:link w:val="ConsNormal"/>
    <w:locked/>
    <w:rsid w:val="00F049B2"/>
    <w:rPr>
      <w:rFonts w:ascii="Arial" w:hAnsi="Arial"/>
      <w:snapToGrid w:val="0"/>
    </w:rPr>
  </w:style>
  <w:style w:type="paragraph" w:customStyle="1" w:styleId="21">
    <w:name w:val="Обычный2"/>
    <w:rsid w:val="007F4B68"/>
    <w:pPr>
      <w:widowControl w:val="0"/>
      <w:ind w:firstLine="720"/>
    </w:pPr>
    <w:rPr>
      <w:snapToGrid w:val="0"/>
    </w:rPr>
  </w:style>
  <w:style w:type="character" w:styleId="ad">
    <w:name w:val="Hyperlink"/>
    <w:uiPriority w:val="99"/>
    <w:unhideWhenUsed/>
    <w:rsid w:val="00744F67"/>
    <w:rPr>
      <w:color w:val="0000FF"/>
      <w:u w:val="single"/>
    </w:rPr>
  </w:style>
  <w:style w:type="paragraph" w:customStyle="1" w:styleId="13">
    <w:name w:val="Текст сноски1"/>
    <w:basedOn w:val="a"/>
    <w:next w:val="ae"/>
    <w:link w:val="af"/>
    <w:uiPriority w:val="99"/>
    <w:semiHidden/>
    <w:unhideWhenUsed/>
    <w:rsid w:val="003F1ED3"/>
    <w:rPr>
      <w:sz w:val="20"/>
      <w:szCs w:val="20"/>
    </w:rPr>
  </w:style>
  <w:style w:type="character" w:customStyle="1" w:styleId="af">
    <w:name w:val="Текст сноски Знак"/>
    <w:link w:val="13"/>
    <w:uiPriority w:val="99"/>
    <w:semiHidden/>
    <w:rsid w:val="003F1ED3"/>
    <w:rPr>
      <w:sz w:val="20"/>
      <w:szCs w:val="20"/>
    </w:rPr>
  </w:style>
  <w:style w:type="character" w:styleId="af0">
    <w:name w:val="footnote reference"/>
    <w:aliases w:val="fr,Used by Word for Help footnote symbols,Знак сноски 1,Знак сноски-FN,ТЗ.Сноска.Знак,Ссылка на сноску 45"/>
    <w:link w:val="14"/>
    <w:uiPriority w:val="99"/>
    <w:qFormat/>
    <w:rsid w:val="003F1ED3"/>
    <w:rPr>
      <w:vertAlign w:val="superscript"/>
    </w:rPr>
  </w:style>
  <w:style w:type="paragraph" w:customStyle="1" w:styleId="14">
    <w:name w:val="Знак сноски1"/>
    <w:link w:val="af0"/>
    <w:uiPriority w:val="99"/>
    <w:rsid w:val="003F1ED3"/>
    <w:pPr>
      <w:spacing w:after="160" w:line="264" w:lineRule="auto"/>
    </w:pPr>
    <w:rPr>
      <w:vertAlign w:val="superscript"/>
    </w:rPr>
  </w:style>
  <w:style w:type="paragraph" w:styleId="ae">
    <w:name w:val="footnote text"/>
    <w:basedOn w:val="a"/>
    <w:link w:val="15"/>
    <w:semiHidden/>
    <w:unhideWhenUsed/>
    <w:rsid w:val="003F1ED3"/>
    <w:rPr>
      <w:sz w:val="20"/>
      <w:szCs w:val="20"/>
    </w:rPr>
  </w:style>
  <w:style w:type="character" w:customStyle="1" w:styleId="15">
    <w:name w:val="Текст сноски Знак1"/>
    <w:basedOn w:val="a0"/>
    <w:link w:val="ae"/>
    <w:semiHidden/>
    <w:rsid w:val="003F1ED3"/>
  </w:style>
  <w:style w:type="character" w:styleId="af1">
    <w:name w:val="annotation reference"/>
    <w:semiHidden/>
    <w:unhideWhenUsed/>
    <w:rsid w:val="0056530D"/>
    <w:rPr>
      <w:sz w:val="16"/>
      <w:szCs w:val="16"/>
    </w:rPr>
  </w:style>
  <w:style w:type="paragraph" w:styleId="af2">
    <w:name w:val="annotation text"/>
    <w:basedOn w:val="a"/>
    <w:link w:val="af3"/>
    <w:semiHidden/>
    <w:unhideWhenUsed/>
    <w:rsid w:val="0056530D"/>
    <w:rPr>
      <w:sz w:val="20"/>
      <w:szCs w:val="20"/>
    </w:rPr>
  </w:style>
  <w:style w:type="character" w:customStyle="1" w:styleId="af3">
    <w:name w:val="Текст примечания Знак"/>
    <w:basedOn w:val="a0"/>
    <w:link w:val="af2"/>
    <w:semiHidden/>
    <w:rsid w:val="0056530D"/>
  </w:style>
  <w:style w:type="paragraph" w:styleId="af4">
    <w:name w:val="annotation subject"/>
    <w:basedOn w:val="af2"/>
    <w:next w:val="af2"/>
    <w:link w:val="af5"/>
    <w:semiHidden/>
    <w:unhideWhenUsed/>
    <w:rsid w:val="0056530D"/>
    <w:rPr>
      <w:b/>
      <w:bCs/>
    </w:rPr>
  </w:style>
  <w:style w:type="character" w:customStyle="1" w:styleId="af5">
    <w:name w:val="Тема примечания Знак"/>
    <w:link w:val="af4"/>
    <w:semiHidden/>
    <w:rsid w:val="0056530D"/>
    <w:rPr>
      <w:b/>
      <w:bCs/>
    </w:rPr>
  </w:style>
  <w:style w:type="paragraph" w:styleId="af6">
    <w:name w:val="Balloon Text"/>
    <w:basedOn w:val="a"/>
    <w:link w:val="af7"/>
    <w:rsid w:val="0056530D"/>
    <w:rPr>
      <w:rFonts w:ascii="Segoe UI" w:hAnsi="Segoe UI" w:cs="Segoe UI"/>
      <w:sz w:val="18"/>
      <w:szCs w:val="18"/>
    </w:rPr>
  </w:style>
  <w:style w:type="character" w:customStyle="1" w:styleId="af7">
    <w:name w:val="Текст выноски Знак"/>
    <w:link w:val="af6"/>
    <w:rsid w:val="005653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74688">
      <w:bodyDiv w:val="1"/>
      <w:marLeft w:val="0"/>
      <w:marRight w:val="0"/>
      <w:marTop w:val="0"/>
      <w:marBottom w:val="0"/>
      <w:divBdr>
        <w:top w:val="none" w:sz="0" w:space="0" w:color="auto"/>
        <w:left w:val="none" w:sz="0" w:space="0" w:color="auto"/>
        <w:bottom w:val="none" w:sz="0" w:space="0" w:color="auto"/>
        <w:right w:val="none" w:sz="0" w:space="0" w:color="auto"/>
      </w:divBdr>
    </w:div>
    <w:div w:id="296641931">
      <w:bodyDiv w:val="1"/>
      <w:marLeft w:val="0"/>
      <w:marRight w:val="0"/>
      <w:marTop w:val="0"/>
      <w:marBottom w:val="0"/>
      <w:divBdr>
        <w:top w:val="none" w:sz="0" w:space="0" w:color="auto"/>
        <w:left w:val="none" w:sz="0" w:space="0" w:color="auto"/>
        <w:bottom w:val="none" w:sz="0" w:space="0" w:color="auto"/>
        <w:right w:val="none" w:sz="0" w:space="0" w:color="auto"/>
      </w:divBdr>
    </w:div>
    <w:div w:id="1142962770">
      <w:bodyDiv w:val="1"/>
      <w:marLeft w:val="0"/>
      <w:marRight w:val="0"/>
      <w:marTop w:val="0"/>
      <w:marBottom w:val="0"/>
      <w:divBdr>
        <w:top w:val="none" w:sz="0" w:space="0" w:color="auto"/>
        <w:left w:val="none" w:sz="0" w:space="0" w:color="auto"/>
        <w:bottom w:val="none" w:sz="0" w:space="0" w:color="auto"/>
        <w:right w:val="none" w:sz="0" w:space="0" w:color="auto"/>
      </w:divBdr>
    </w:div>
    <w:div w:id="1365868089">
      <w:bodyDiv w:val="1"/>
      <w:marLeft w:val="0"/>
      <w:marRight w:val="0"/>
      <w:marTop w:val="0"/>
      <w:marBottom w:val="0"/>
      <w:divBdr>
        <w:top w:val="none" w:sz="0" w:space="0" w:color="auto"/>
        <w:left w:val="none" w:sz="0" w:space="0" w:color="auto"/>
        <w:bottom w:val="none" w:sz="0" w:space="0" w:color="auto"/>
        <w:right w:val="none" w:sz="0" w:space="0" w:color="auto"/>
      </w:divBdr>
    </w:div>
    <w:div w:id="1422870675">
      <w:bodyDiv w:val="1"/>
      <w:marLeft w:val="0"/>
      <w:marRight w:val="0"/>
      <w:marTop w:val="0"/>
      <w:marBottom w:val="0"/>
      <w:divBdr>
        <w:top w:val="none" w:sz="0" w:space="0" w:color="auto"/>
        <w:left w:val="none" w:sz="0" w:space="0" w:color="auto"/>
        <w:bottom w:val="none" w:sz="0" w:space="0" w:color="auto"/>
        <w:right w:val="none" w:sz="0" w:space="0" w:color="auto"/>
      </w:divBdr>
    </w:div>
    <w:div w:id="1882474563">
      <w:bodyDiv w:val="1"/>
      <w:marLeft w:val="0"/>
      <w:marRight w:val="0"/>
      <w:marTop w:val="0"/>
      <w:marBottom w:val="0"/>
      <w:divBdr>
        <w:top w:val="none" w:sz="0" w:space="0" w:color="auto"/>
        <w:left w:val="none" w:sz="0" w:space="0" w:color="auto"/>
        <w:bottom w:val="none" w:sz="0" w:space="0" w:color="auto"/>
        <w:right w:val="none" w:sz="0" w:space="0" w:color="auto"/>
      </w:divBdr>
    </w:div>
    <w:div w:id="1904482647">
      <w:bodyDiv w:val="1"/>
      <w:marLeft w:val="0"/>
      <w:marRight w:val="0"/>
      <w:marTop w:val="0"/>
      <w:marBottom w:val="0"/>
      <w:divBdr>
        <w:top w:val="none" w:sz="0" w:space="0" w:color="auto"/>
        <w:left w:val="none" w:sz="0" w:space="0" w:color="auto"/>
        <w:bottom w:val="none" w:sz="0" w:space="0" w:color="auto"/>
        <w:right w:val="none" w:sz="0" w:space="0" w:color="auto"/>
      </w:divBdr>
    </w:div>
    <w:div w:id="21424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c@ksc.kras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98B01-B35A-4C85-878A-4627910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7899</Words>
  <Characters>45026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IC Iskra</Company>
  <LinksUpToDate>false</LinksUpToDate>
  <CharactersWithSpaces>52820</CharactersWithSpaces>
  <SharedDoc>false</SharedDoc>
  <HLinks>
    <vt:vector size="6" baseType="variant">
      <vt:variant>
        <vt:i4>7929873</vt:i4>
      </vt:variant>
      <vt:variant>
        <vt:i4>0</vt:i4>
      </vt:variant>
      <vt:variant>
        <vt:i4>0</vt:i4>
      </vt:variant>
      <vt:variant>
        <vt:i4>5</vt:i4>
      </vt:variant>
      <vt:variant>
        <vt:lpwstr>mailto:fic@ksc.krasn.ru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Щетинина Ю.Н.</dc:creator>
  <cp:keywords/>
  <cp:lastModifiedBy>Леопа Наталия Валериевна</cp:lastModifiedBy>
  <cp:revision>5</cp:revision>
  <cp:lastPrinted>2012-10-02T04:29:00Z</cp:lastPrinted>
  <dcterms:created xsi:type="dcterms:W3CDTF">2026-06-18T04:00:00Z</dcterms:created>
  <dcterms:modified xsi:type="dcterms:W3CDTF">2026-06-23T05:29:00Z</dcterms:modified>
</cp:coreProperties>
</file>