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2370" w14:textId="10747083"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28D3F4E"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FC24EFA"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0C5CBD24"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BC4C49" w14:paraId="513C23A2" w14:textId="77777777" w:rsidTr="00467476">
        <w:tc>
          <w:tcPr>
            <w:tcW w:w="9356" w:type="dxa"/>
            <w:tcBorders>
              <w:top w:val="nil"/>
              <w:left w:val="nil"/>
              <w:bottom w:val="nil"/>
              <w:right w:val="nil"/>
            </w:tcBorders>
          </w:tcPr>
          <w:p w14:paraId="5CD0CC58" w14:textId="77777777" w:rsidR="00B32125" w:rsidRPr="00FD4125" w:rsidRDefault="00B32125" w:rsidP="00C5282F">
            <w:pPr>
              <w:jc w:val="center"/>
              <w:rPr>
                <w:rFonts w:ascii="Times New Roman" w:hAnsi="Times New Roman" w:cs="Times New Roman"/>
                <w:b/>
                <w:lang w:val="ru-RU" w:eastAsia="ru-RU"/>
              </w:rPr>
            </w:pPr>
          </w:p>
        </w:tc>
      </w:tr>
    </w:tbl>
    <w:p w14:paraId="0B2FEBA0" w14:textId="6B0D63E0"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486F1092" w14:textId="511458F1" w:rsidR="00EF316C" w:rsidRPr="0009255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09255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092551">
          <w:rPr>
            <w:rFonts w:ascii="Times New Roman" w:eastAsiaTheme="minorHAnsi" w:hAnsi="Times New Roman" w:cs="Times New Roman"/>
            <w:sz w:val="22"/>
            <w:szCs w:val="22"/>
            <w:u w:val="single"/>
            <w:bdr w:val="none" w:sz="0" w:space="0" w:color="auto" w:frame="1"/>
            <w:shd w:val="clear" w:color="auto" w:fill="FFFFFF"/>
            <w:lang w:val="ru-RU"/>
          </w:rPr>
          <w:t>(ИКЗ:</w:t>
        </w:r>
        <w:r w:rsidR="00AB478A" w:rsidRPr="00092551">
          <w:rPr>
            <w:rFonts w:ascii="Times New Roman" w:hAnsi="Times New Roman" w:cs="Times New Roman"/>
            <w:sz w:val="22"/>
            <w:szCs w:val="22"/>
            <w:u w:val="single"/>
            <w:shd w:val="clear" w:color="auto" w:fill="FAFAFA"/>
            <w:lang w:val="ru-RU"/>
          </w:rPr>
          <w:t xml:space="preserve"> </w:t>
        </w:r>
        <w:r w:rsidR="00AB478A" w:rsidRPr="00092551">
          <w:rPr>
            <w:rFonts w:ascii="Times New Roman" w:hAnsi="Times New Roman" w:cs="Times New Roman"/>
            <w:sz w:val="22"/>
            <w:szCs w:val="22"/>
            <w:lang w:val="ru-RU"/>
          </w:rPr>
          <w:br/>
        </w:r>
        <w:r w:rsidR="00AB478A" w:rsidRPr="00092551">
          <w:rPr>
            <w:rFonts w:ascii="Times New Roman" w:hAnsi="Times New Roman" w:cs="Times New Roman"/>
            <w:sz w:val="22"/>
            <w:szCs w:val="22"/>
            <w:shd w:val="clear" w:color="auto" w:fill="FFFFFF"/>
            <w:lang w:val="ru-RU"/>
          </w:rPr>
          <w:t>261272100041027234300200080005222244</w:t>
        </w:r>
        <w:r w:rsidR="00EF316C" w:rsidRPr="00092551">
          <w:rPr>
            <w:rFonts w:ascii="Times New Roman" w:eastAsiaTheme="minorHAnsi" w:hAnsi="Times New Roman" w:cs="Times New Roman"/>
            <w:sz w:val="22"/>
            <w:szCs w:val="22"/>
            <w:u w:val="single"/>
            <w:bdr w:val="none" w:sz="0" w:space="0" w:color="auto" w:frame="1"/>
            <w:shd w:val="clear" w:color="auto" w:fill="FFFFFF"/>
            <w:lang w:val="ru-RU"/>
          </w:rPr>
          <w:t>)</w:t>
        </w:r>
      </w:hyperlink>
    </w:p>
    <w:p w14:paraId="67DB9AC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5C0282B1" w14:textId="32DE8A8E" w:rsidR="00FC6C98" w:rsidRDefault="00FE539E" w:rsidP="00F209C9">
      <w:pPr>
        <w:keepLines/>
        <w:widowControl w:val="0"/>
        <w:suppressLineNumbers/>
        <w:suppressAutoHyphens/>
        <w:autoSpaceDE w:val="0"/>
        <w:autoSpaceDN w:val="0"/>
        <w:jc w:val="both"/>
        <w:rPr>
          <w:rFonts w:ascii="Times New Roman" w:hAnsi="Times New Roman" w:cs="Times New Roman"/>
          <w:b/>
          <w:color w:val="000000"/>
          <w:lang w:val="ru-RU" w:eastAsia="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092551">
        <w:rPr>
          <w:rFonts w:ascii="Times New Roman" w:hAnsi="Times New Roman" w:cs="Times New Roman"/>
          <w:color w:val="000000"/>
          <w:lang w:val="ru-RU" w:eastAsia="ru-RU"/>
        </w:rPr>
        <w:t>:</w:t>
      </w:r>
      <w:r w:rsidR="006A53ED">
        <w:rPr>
          <w:rFonts w:ascii="Times New Roman" w:hAnsi="Times New Roman" w:cs="Times New Roman"/>
          <w:color w:val="000000"/>
          <w:lang w:val="ru-RU" w:eastAsia="ru-RU"/>
        </w:rPr>
        <w:t xml:space="preserve"> </w:t>
      </w:r>
      <w:r w:rsidR="00810BC3">
        <w:rPr>
          <w:rFonts w:ascii="Times New Roman" w:hAnsi="Times New Roman" w:cs="Times New Roman"/>
          <w:b/>
          <w:color w:val="000000"/>
          <w:lang w:val="ru-RU" w:eastAsia="ru-RU"/>
        </w:rPr>
        <w:t>О</w:t>
      </w:r>
      <w:r w:rsidR="00F209C9">
        <w:rPr>
          <w:rFonts w:ascii="Times New Roman" w:hAnsi="Times New Roman" w:cs="Times New Roman"/>
          <w:b/>
          <w:color w:val="000000"/>
          <w:lang w:val="ru-RU" w:eastAsia="ru-RU"/>
        </w:rPr>
        <w:t>каза</w:t>
      </w:r>
      <w:r w:rsidR="006A53ED">
        <w:rPr>
          <w:rFonts w:ascii="Times New Roman" w:hAnsi="Times New Roman" w:cs="Times New Roman"/>
          <w:b/>
          <w:color w:val="000000"/>
          <w:lang w:val="ru-RU" w:eastAsia="ru-RU"/>
        </w:rPr>
        <w:t xml:space="preserve">ние услуг </w:t>
      </w:r>
      <w:r w:rsidR="00753919">
        <w:rPr>
          <w:rFonts w:ascii="Times New Roman" w:hAnsi="Times New Roman" w:cs="Times New Roman"/>
          <w:b/>
          <w:color w:val="000000"/>
          <w:lang w:val="ru-RU" w:eastAsia="ru-RU"/>
        </w:rPr>
        <w:t xml:space="preserve">по </w:t>
      </w:r>
      <w:r w:rsidR="00BC4C49">
        <w:rPr>
          <w:rFonts w:ascii="Times New Roman" w:hAnsi="Times New Roman" w:cs="Times New Roman"/>
          <w:b/>
          <w:color w:val="000000"/>
          <w:lang w:val="ru-RU" w:eastAsia="ru-RU"/>
        </w:rPr>
        <w:t>монтажу сплит систем (кондиционеров)</w:t>
      </w:r>
    </w:p>
    <w:p w14:paraId="6ECD0FFE" w14:textId="0F7D7BC9" w:rsidR="00ED7709" w:rsidRPr="006717B7" w:rsidRDefault="00164329"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Pr="006717B7">
        <w:rPr>
          <w:rFonts w:ascii="Times New Roman" w:hAnsi="Times New Roman" w:cs="Times New Roman"/>
          <w:lang w:val="ru-RU"/>
        </w:rPr>
        <w:t>», «</w:t>
      </w:r>
      <w:r w:rsidR="005F7212">
        <w:rPr>
          <w:rFonts w:ascii="Times New Roman" w:hAnsi="Times New Roman" w:cs="Times New Roman"/>
          <w:lang w:val="ru-RU"/>
        </w:rPr>
        <w:t>Услуги</w:t>
      </w:r>
      <w:r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Pr="006717B7">
        <w:rPr>
          <w:rFonts w:ascii="Times New Roman" w:hAnsi="Times New Roman" w:cs="Times New Roman"/>
          <w:lang w:val="ru-RU"/>
        </w:rPr>
        <w:t>ФБУ</w:t>
      </w:r>
      <w:r w:rsidRPr="006717B7">
        <w:rPr>
          <w:rFonts w:ascii="Times New Roman" w:hAnsi="Times New Roman" w:cs="Times New Roman"/>
        </w:rPr>
        <w:t> </w:t>
      </w:r>
      <w:r w:rsidR="0092169D">
        <w:rPr>
          <w:rFonts w:ascii="Times New Roman" w:hAnsi="Times New Roman" w:cs="Times New Roman"/>
          <w:lang w:val="ru-RU"/>
        </w:rPr>
        <w:t>«Администрации</w:t>
      </w:r>
      <w:r w:rsidRPr="006717B7">
        <w:rPr>
          <w:rFonts w:ascii="Times New Roman" w:hAnsi="Times New Roman" w:cs="Times New Roman"/>
          <w:lang w:val="ru-RU"/>
        </w:rPr>
        <w:t xml:space="preserve"> </w:t>
      </w:r>
      <w:proofErr w:type="spellStart"/>
      <w:r w:rsidRPr="006717B7">
        <w:rPr>
          <w:rFonts w:ascii="Times New Roman" w:hAnsi="Times New Roman" w:cs="Times New Roman"/>
          <w:lang w:val="ru-RU"/>
        </w:rPr>
        <w:t>Амурводпуть</w:t>
      </w:r>
      <w:proofErr w:type="spellEnd"/>
      <w:r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4BEB655B" w14:textId="75855F9F"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w:t>
      </w:r>
      <w:r w:rsidR="00F209C9">
        <w:rPr>
          <w:rFonts w:ascii="Times New Roman" w:hAnsi="Times New Roman" w:cs="Times New Roman"/>
          <w:lang w:val="ru-RU"/>
        </w:rPr>
        <w:t>оказания Услуг</w:t>
      </w:r>
      <w:r w:rsidR="000335A7" w:rsidRPr="006717B7">
        <w:rPr>
          <w:rFonts w:ascii="Times New Roman" w:hAnsi="Times New Roman" w:cs="Times New Roman"/>
          <w:lang w:val="ru-RU"/>
        </w:rPr>
        <w:t xml:space="preserve">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209C250F"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146717D"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267C955D"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47AD92B" w14:textId="4B663E3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47EA0BEE" w14:textId="6E81B262"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F209C9">
        <w:rPr>
          <w:rFonts w:ascii="Times New Roman" w:hAnsi="Times New Roman" w:cs="Times New Roman"/>
          <w:spacing w:val="-4"/>
          <w:lang w:val="ru-RU"/>
        </w:rPr>
        <w:t>оказываемые Услуги</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78D883F9"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4BD17C"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68B0366B"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4B24A5CD"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57F977C6" w14:textId="6550A0D6"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xml:space="preserve">– общая стоимость </w:t>
      </w:r>
      <w:proofErr w:type="spellStart"/>
      <w:r w:rsidR="00F209C9">
        <w:rPr>
          <w:rFonts w:ascii="Times New Roman" w:hAnsi="Times New Roman" w:cs="Times New Roman"/>
          <w:lang w:val="ru-RU"/>
        </w:rPr>
        <w:t>оказываемызх</w:t>
      </w:r>
      <w:proofErr w:type="spellEnd"/>
      <w:r w:rsidR="00F209C9">
        <w:rPr>
          <w:rFonts w:ascii="Times New Roman" w:hAnsi="Times New Roman" w:cs="Times New Roman"/>
          <w:lang w:val="ru-RU"/>
        </w:rPr>
        <w:t xml:space="preserve"> Услуг </w:t>
      </w:r>
      <w:r w:rsidR="0065635E" w:rsidRPr="006717B7">
        <w:rPr>
          <w:rFonts w:ascii="Times New Roman" w:hAnsi="Times New Roman" w:cs="Times New Roman"/>
          <w:lang w:val="ru-RU"/>
        </w:rPr>
        <w:t>в соответствии со спецификацией;</w:t>
      </w:r>
      <w:r w:rsidR="00F209C9">
        <w:rPr>
          <w:rFonts w:ascii="Times New Roman" w:hAnsi="Times New Roman" w:cs="Times New Roman"/>
          <w:lang w:val="ru-RU"/>
        </w:rPr>
        <w:t xml:space="preserve"> </w:t>
      </w:r>
      <w:r w:rsidR="0065635E" w:rsidRPr="006717B7">
        <w:rPr>
          <w:rFonts w:ascii="Times New Roman" w:hAnsi="Times New Roman" w:cs="Times New Roman"/>
          <w:lang w:val="ru-RU"/>
        </w:rPr>
        <w:t xml:space="preserve">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874B9A7"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103038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7BAB0CEF"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6C1C242F"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0EA5068E" w14:textId="10108DE8"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F209C9">
        <w:rPr>
          <w:rFonts w:ascii="Times New Roman" w:hAnsi="Times New Roman" w:cs="Times New Roman"/>
          <w:lang w:val="ru-RU"/>
        </w:rPr>
        <w:t>оказываемые Услуги</w:t>
      </w:r>
      <w:r w:rsidR="0065635E" w:rsidRPr="006717B7">
        <w:rPr>
          <w:rFonts w:ascii="Times New Roman" w:hAnsi="Times New Roman" w:cs="Times New Roman"/>
          <w:lang w:val="ru-RU"/>
        </w:rPr>
        <w:t xml:space="preserve">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6BF92337"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4FC8E692"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694256F6" w14:textId="4FFC831E"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w:t>
      </w:r>
      <w:r w:rsidR="00F209C9">
        <w:rPr>
          <w:rFonts w:ascii="Times New Roman" w:eastAsiaTheme="minorHAnsi" w:hAnsi="Times New Roman" w:cs="Times New Roman"/>
          <w:bCs/>
          <w:lang w:val="ru-RU"/>
        </w:rPr>
        <w:t>оказываемых Услуг</w:t>
      </w:r>
      <w:r w:rsidRPr="006717B7">
        <w:rPr>
          <w:rFonts w:ascii="Times New Roman" w:eastAsiaTheme="minorHAnsi" w:hAnsi="Times New Roman" w:cs="Times New Roman"/>
          <w:bCs/>
          <w:lang w:val="ru-RU"/>
        </w:rPr>
        <w:t xml:space="preserve">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310F1919" w14:textId="46340DD1"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после </w:t>
      </w:r>
      <w:proofErr w:type="spellStart"/>
      <w:r w:rsidR="00F209C9">
        <w:rPr>
          <w:rFonts w:ascii="Times New Roman" w:hAnsi="Times New Roman" w:cs="Times New Roman"/>
          <w:bCs/>
          <w:lang w:val="ru-RU"/>
        </w:rPr>
        <w:t>оказанря</w:t>
      </w:r>
      <w:proofErr w:type="spellEnd"/>
      <w:r w:rsidR="00F209C9">
        <w:rPr>
          <w:rFonts w:ascii="Times New Roman" w:hAnsi="Times New Roman" w:cs="Times New Roman"/>
          <w:bCs/>
          <w:lang w:val="ru-RU"/>
        </w:rPr>
        <w:t xml:space="preserve"> Услуг</w:t>
      </w:r>
      <w:r w:rsidR="009F25BF" w:rsidRPr="006717B7">
        <w:rPr>
          <w:rFonts w:ascii="Times New Roman" w:hAnsi="Times New Roman" w:cs="Times New Roman"/>
          <w:bCs/>
          <w:lang w:val="ru-RU"/>
        </w:rPr>
        <w:t xml:space="preserve">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2B42A5FB"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36E6561E"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3D827EC3"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245CBB7" w14:textId="720016A0"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F209C9">
        <w:rPr>
          <w:rFonts w:ascii="Times New Roman" w:hAnsi="Times New Roman" w:cs="Times New Roman"/>
          <w:b/>
          <w:bCs/>
          <w:lang w:val="ru-RU"/>
        </w:rPr>
        <w:t xml:space="preserve">УСЛУГ </w:t>
      </w:r>
      <w:r w:rsidR="00BC66CE" w:rsidRPr="006717B7">
        <w:rPr>
          <w:rFonts w:ascii="Times New Roman" w:hAnsi="Times New Roman" w:cs="Times New Roman"/>
          <w:b/>
          <w:bCs/>
          <w:lang w:val="ru-RU"/>
        </w:rPr>
        <w:t xml:space="preserve"> </w:t>
      </w:r>
    </w:p>
    <w:p w14:paraId="7FCADEE1" w14:textId="6D90CD56" w:rsidR="00426E2B" w:rsidRPr="003C4857" w:rsidRDefault="00FE539E" w:rsidP="00F209C9">
      <w:pPr>
        <w:widowControl w:val="0"/>
        <w:autoSpaceDE w:val="0"/>
        <w:autoSpaceDN w:val="0"/>
        <w:adjustRightInd w:val="0"/>
        <w:ind w:left="71"/>
        <w:rPr>
          <w:rFonts w:ascii="Times New Roman" w:hAnsi="Times New Roman" w:cs="Times New Roman"/>
          <w:sz w:val="22"/>
          <w:szCs w:val="22"/>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F209C9">
        <w:rPr>
          <w:rFonts w:ascii="Times New Roman" w:hAnsi="Times New Roman" w:cs="Times New Roman"/>
          <w:lang w:val="ru-RU"/>
        </w:rPr>
        <w:t>оказания услуг</w:t>
      </w:r>
      <w:r w:rsidR="005F7212">
        <w:rPr>
          <w:rFonts w:ascii="Times New Roman" w:hAnsi="Times New Roman" w:cs="Times New Roman"/>
          <w:lang w:val="ru-RU"/>
        </w:rPr>
        <w:t xml:space="preserve">: </w:t>
      </w:r>
      <w:r w:rsidR="00753919">
        <w:rPr>
          <w:rFonts w:ascii="Times New Roman" w:hAnsi="Times New Roman" w:cs="Times New Roman"/>
          <w:bCs/>
          <w:lang w:val="ru-RU"/>
        </w:rPr>
        <w:t xml:space="preserve">г. Хабаровск, ул. </w:t>
      </w:r>
      <w:r w:rsidR="00AB478A">
        <w:rPr>
          <w:rFonts w:ascii="Times New Roman" w:hAnsi="Times New Roman" w:cs="Times New Roman"/>
          <w:bCs/>
          <w:lang w:val="ru-RU"/>
        </w:rPr>
        <w:t>Оборонная,1/3</w:t>
      </w:r>
    </w:p>
    <w:p w14:paraId="641259AD" w14:textId="69B564A0" w:rsidR="00426A9A" w:rsidRPr="00BC4C49" w:rsidRDefault="00FE539E" w:rsidP="00426A9A">
      <w:pPr>
        <w:pStyle w:val="1fb"/>
        <w:shd w:val="clear" w:color="auto" w:fill="auto"/>
        <w:spacing w:after="0" w:line="446" w:lineRule="exact"/>
        <w:ind w:left="20" w:right="3652"/>
        <w:rPr>
          <w:rFonts w:ascii="Times New Roman" w:hAnsi="Times New Roman" w:cs="Times New Roman"/>
          <w:b/>
          <w:bCs/>
          <w:sz w:val="24"/>
          <w:szCs w:val="24"/>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w:t>
      </w:r>
      <w:r w:rsidRPr="00426A9A">
        <w:rPr>
          <w:rFonts w:ascii="Times New Roman" w:hAnsi="Times New Roman" w:cs="Times New Roman"/>
          <w:sz w:val="24"/>
          <w:szCs w:val="24"/>
          <w:lang w:val="ru-RU"/>
        </w:rPr>
        <w:t xml:space="preserve">Срок </w:t>
      </w:r>
      <w:r w:rsidR="00F209C9" w:rsidRPr="00426A9A">
        <w:rPr>
          <w:rFonts w:ascii="Times New Roman" w:hAnsi="Times New Roman" w:cs="Times New Roman"/>
          <w:sz w:val="24"/>
          <w:szCs w:val="24"/>
          <w:lang w:val="ru-RU"/>
        </w:rPr>
        <w:t>оказания Услуг:</w:t>
      </w:r>
      <w:r w:rsidR="00BC4C49">
        <w:rPr>
          <w:rFonts w:ascii="Times New Roman" w:hAnsi="Times New Roman" w:cs="Times New Roman"/>
          <w:sz w:val="24"/>
          <w:szCs w:val="24"/>
          <w:lang w:val="ru-RU"/>
        </w:rPr>
        <w:t xml:space="preserve"> </w:t>
      </w:r>
      <w:r w:rsidR="00BC4C49" w:rsidRPr="00BC4C49">
        <w:rPr>
          <w:rFonts w:ascii="Times New Roman" w:hAnsi="Times New Roman" w:cs="Times New Roman"/>
          <w:b/>
          <w:bCs/>
          <w:sz w:val="24"/>
          <w:szCs w:val="24"/>
          <w:lang w:val="ru-RU"/>
        </w:rPr>
        <w:t>В течении 3 календарных дней с момента подписания контракта.</w:t>
      </w:r>
    </w:p>
    <w:p w14:paraId="2796ABEB" w14:textId="5A01D9A6"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t>4.3.</w:t>
      </w:r>
      <w:r w:rsidR="00426A9A">
        <w:rPr>
          <w:rFonts w:ascii="Times New Roman" w:hAnsi="Times New Roman" w:cs="Times New Roman"/>
          <w:b/>
          <w:bCs/>
          <w:lang w:val="ru-RU"/>
        </w:rPr>
        <w:t xml:space="preserve">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5A4E1F46" w14:textId="079CD48E"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 xml:space="preserve">: уполномоченные лица </w:t>
      </w:r>
      <w:r w:rsidRPr="00B56641">
        <w:rPr>
          <w:rFonts w:ascii="Times New Roman" w:hAnsi="Times New Roman" w:cs="Times New Roman"/>
          <w:bCs/>
          <w:i/>
          <w:lang w:val="ru-RU"/>
        </w:rPr>
        <w:t>Администрации</w:t>
      </w:r>
      <w:r w:rsidR="00FC6C98">
        <w:rPr>
          <w:rFonts w:ascii="Times New Roman" w:hAnsi="Times New Roman" w:cs="Times New Roman"/>
          <w:bCs/>
          <w:i/>
          <w:lang w:val="ru-RU"/>
        </w:rPr>
        <w:t xml:space="preserve">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0212B685" w14:textId="77777777" w:rsidR="00617A93" w:rsidRPr="006717B7" w:rsidRDefault="00617A93" w:rsidP="00617A93">
      <w:pPr>
        <w:jc w:val="both"/>
        <w:rPr>
          <w:rFonts w:ascii="Times New Roman" w:hAnsi="Times New Roman" w:cs="Times New Roman"/>
          <w:color w:val="000000"/>
          <w:lang w:val="ru-RU" w:eastAsia="ru-RU"/>
        </w:rPr>
      </w:pPr>
    </w:p>
    <w:p w14:paraId="22F0C9FC" w14:textId="387416BF"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w:t>
      </w:r>
      <w:r w:rsidR="00426A9A">
        <w:rPr>
          <w:rFonts w:ascii="Times New Roman" w:hAnsi="Times New Roman" w:cs="Times New Roman"/>
          <w:b/>
          <w:bCs/>
          <w:lang w:val="ru-RU"/>
        </w:rPr>
        <w:t>ОКАЗАННЫХ УСЛУГ</w:t>
      </w:r>
      <w:r w:rsidR="00BC66CE" w:rsidRPr="006717B7">
        <w:rPr>
          <w:rFonts w:ascii="Times New Roman" w:hAnsi="Times New Roman" w:cs="Times New Roman"/>
          <w:b/>
          <w:bCs/>
          <w:lang w:val="ru-RU"/>
        </w:rPr>
        <w:t xml:space="preserve">, </w:t>
      </w:r>
      <w:r w:rsidR="00A71F10" w:rsidRPr="006717B7">
        <w:rPr>
          <w:rFonts w:ascii="Times New Roman" w:hAnsi="Times New Roman" w:cs="Times New Roman"/>
          <w:b/>
          <w:bCs/>
          <w:lang w:val="ru-RU"/>
        </w:rPr>
        <w:t xml:space="preserve">СРОКИ, ПОРЯДОК И ОФОРМЛЕНИЕ РЕЗУЛЬТАТОВ </w:t>
      </w:r>
    </w:p>
    <w:p w14:paraId="0A818ED6" w14:textId="4360C17E"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426A9A">
        <w:rPr>
          <w:rFonts w:ascii="Times New Roman" w:eastAsiaTheme="minorHAnsi" w:hAnsi="Times New Roman" w:cs="Times New Roman"/>
          <w:bCs/>
          <w:lang w:val="ru-RU"/>
        </w:rPr>
        <w:t>оказываемых Услуг</w:t>
      </w:r>
      <w:r w:rsidR="00326671" w:rsidRPr="006717B7">
        <w:rPr>
          <w:rFonts w:ascii="Times New Roman" w:eastAsiaTheme="minorHAnsi" w:hAnsi="Times New Roman" w:cs="Times New Roman"/>
          <w:bCs/>
          <w:lang w:val="ru-RU"/>
        </w:rPr>
        <w:t>,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27515A65"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7705A66F" w14:textId="71EBCA73"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p>
    <w:p w14:paraId="2ECEF70C"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4E8519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F8FCE19" w14:textId="77777777" w:rsidR="00556C15" w:rsidRPr="00601CCD" w:rsidRDefault="00556C15" w:rsidP="00326671">
      <w:pPr>
        <w:jc w:val="both"/>
        <w:rPr>
          <w:rFonts w:ascii="Times New Roman" w:hAnsi="Times New Roman" w:cs="Times New Roman"/>
          <w:lang w:val="ru-RU"/>
        </w:rPr>
      </w:pPr>
    </w:p>
    <w:p w14:paraId="7AE27BA8"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xml:space="preserve">) </w:t>
      </w:r>
      <w:r w:rsidRPr="00F1567F">
        <w:rPr>
          <w:rFonts w:ascii="Times New Roman" w:hAnsi="Times New Roman"/>
          <w:spacing w:val="-4"/>
          <w:lang w:val="ru-RU"/>
        </w:rPr>
        <w:lastRenderedPageBreak/>
        <w:t>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DAECF7F"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165B1188"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3EBC5271"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59B3903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58AF8B28"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617A51D3"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2CA1F2C1"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5BEAAD8E"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5510F973" w14:textId="77777777"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w:t>
      </w:r>
      <w:proofErr w:type="gramStart"/>
      <w:r>
        <w:rPr>
          <w:rFonts w:ascii="Times New Roman" w:hAnsi="Times New Roman" w:cs="Times New Roman"/>
          <w:lang w:val="ru-RU"/>
        </w:rPr>
        <w:t>Услуг  в</w:t>
      </w:r>
      <w:proofErr w:type="gramEnd"/>
      <w:r>
        <w:rPr>
          <w:rFonts w:ascii="Times New Roman" w:hAnsi="Times New Roman" w:cs="Times New Roman"/>
          <w:lang w:val="ru-RU"/>
        </w:rPr>
        <w:t xml:space="preserve"> соответствии с условиями раздела 5 настоящего ЭК. </w:t>
      </w:r>
    </w:p>
    <w:p w14:paraId="073E9AF4"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07CB44E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C1E3518"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w:t>
      </w:r>
      <w:r w:rsidRPr="002161E8">
        <w:rPr>
          <w:lang w:val="ru-RU"/>
        </w:rPr>
        <w:lastRenderedPageBreak/>
        <w:t>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p>
    <w:p w14:paraId="4DE7ACE3"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4BE07221"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7C874AE1"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6D509358"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47318FAE"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5361D1A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AB53D39"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45FAA513"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3B9B9CEC"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BDFED76"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38A5BF01"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499D5BDC"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34D9E03D"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257C4B6B"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C6617BF"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63A9C5FD"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031D5F51"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18DE6931"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7762A3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7B3E26F1"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1A68D6C7"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43044112"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54132E6"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14A4F7D"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1AD82F27"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72959C3F" w14:textId="571DF62E"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70980140"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1274ED1D"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2AB92490"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BBC768A"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281C57E3"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62646B71"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17AAEEF"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1A95DB59"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020C949E"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xml:space="preserve">) и фактически исполненных поставщиком, за исключением случаев, если законодательством Российской Федерации </w:t>
      </w:r>
      <w:r w:rsidRPr="00684C13">
        <w:rPr>
          <w:rFonts w:ascii="Times New Roman" w:hAnsi="Times New Roman" w:cs="Times New Roman"/>
          <w:sz w:val="24"/>
          <w:szCs w:val="24"/>
          <w:lang w:val="ru-RU"/>
        </w:rPr>
        <w:lastRenderedPageBreak/>
        <w:t>установлен иной порядок начисления пени.</w:t>
      </w:r>
    </w:p>
    <w:p w14:paraId="37AE161D"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2C933087"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25B97B4B"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57BBB453"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5701CA50"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7ABB4A0F"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7E1509F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082C7E4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2DF56E7E"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3B9CA58D"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0387DA88"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DD751C0"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867EB06"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xml:space="preserve">, не урегулированные во внесудебном порядке, подлежат передаче в Арбитражный суд Хабаровского края в установленном </w:t>
      </w:r>
      <w:r w:rsidRPr="002161E8">
        <w:rPr>
          <w:rFonts w:ascii="Times New Roman" w:hAnsi="Times New Roman" w:cs="Times New Roman"/>
          <w:lang w:val="ru-RU"/>
        </w:rPr>
        <w:lastRenderedPageBreak/>
        <w:t>законодательством РФ порядке, по истечении тридцати календарных дней со дня направления претензии в адрес другой стороны.</w:t>
      </w:r>
    </w:p>
    <w:p w14:paraId="65B00877"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2D419B6B"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48F417B6"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573E71A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119B6AB7"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1259ADCC"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156D313F"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1906F1F7"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A7D4D6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74100704"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5EA1C0A"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428194"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lastRenderedPageBreak/>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F71CB5B"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1B932B91" w14:textId="2F54E8A4"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77FB146B" w14:textId="15871136"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764B364B" w14:textId="0FF4937B"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E6ECAF7" w14:textId="61CD7167"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3B6D38FA"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682FA117"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0643DA22"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413F79B"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3D0EEA6C"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0044077B" w14:textId="77777777" w:rsidR="00B017E3" w:rsidRDefault="00B017E3" w:rsidP="00B017E3">
      <w:pPr>
        <w:pStyle w:val="Style31"/>
        <w:widowControl/>
      </w:pPr>
      <w:r>
        <w:rPr>
          <w:b/>
        </w:rPr>
        <w:lastRenderedPageBreak/>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4CDFAFC8"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3C676B0B" w14:textId="04FAC8A3"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10090919" w14:textId="77777777" w:rsidR="0042256B" w:rsidRDefault="0042256B" w:rsidP="005274CD">
      <w:pPr>
        <w:jc w:val="center"/>
        <w:rPr>
          <w:rFonts w:ascii="Times New Roman" w:hAnsi="Times New Roman" w:cs="Times New Roman"/>
          <w:bCs/>
          <w:sz w:val="22"/>
          <w:szCs w:val="22"/>
          <w:lang w:val="ru-RU"/>
        </w:rPr>
      </w:pPr>
    </w:p>
    <w:p w14:paraId="45AEAC9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59210D80" w14:textId="614A7533"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640FDB1D"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5B79BE70" w14:textId="77777777" w:rsidTr="00BA4254">
        <w:trPr>
          <w:trHeight w:val="681"/>
        </w:trPr>
        <w:tc>
          <w:tcPr>
            <w:tcW w:w="4664" w:type="dxa"/>
          </w:tcPr>
          <w:p w14:paraId="4F55CBC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2977DF92"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76C8C00C"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E7C8EAA" w14:textId="77777777" w:rsidR="005274CD" w:rsidRPr="005274CD" w:rsidRDefault="005274CD" w:rsidP="00BA4254">
            <w:pPr>
              <w:jc w:val="center"/>
              <w:rPr>
                <w:rFonts w:ascii="Times New Roman" w:hAnsi="Times New Roman" w:cs="Times New Roman"/>
                <w:b/>
                <w:bCs/>
                <w:lang w:val="ru-RU"/>
              </w:rPr>
            </w:pPr>
          </w:p>
        </w:tc>
      </w:tr>
    </w:tbl>
    <w:p w14:paraId="688BAEBE"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1BBA9FB" w14:textId="77777777" w:rsidR="004B00BB" w:rsidRDefault="004B00BB" w:rsidP="00C55F60">
      <w:pPr>
        <w:rPr>
          <w:rFonts w:ascii="Times New Roman" w:hAnsi="Times New Roman" w:cs="Times New Roman"/>
          <w:i/>
          <w:u w:val="single"/>
          <w:lang w:val="ru-RU"/>
        </w:rPr>
      </w:pPr>
    </w:p>
    <w:p w14:paraId="4278E3D3" w14:textId="77777777" w:rsidR="00EA6BFB" w:rsidRPr="00EA6BFB" w:rsidRDefault="00EA6BFB" w:rsidP="00B55DC0">
      <w:pPr>
        <w:jc w:val="center"/>
        <w:rPr>
          <w:rFonts w:ascii="Times New Roman" w:hAnsi="Times New Roman" w:cs="Times New Roman"/>
          <w:sz w:val="22"/>
          <w:szCs w:val="22"/>
          <w:lang w:val="ru-RU"/>
        </w:rPr>
      </w:pPr>
    </w:p>
    <w:p w14:paraId="73070FA7" w14:textId="6E261787" w:rsidR="00AB478A" w:rsidRPr="002F178F" w:rsidRDefault="002F178F" w:rsidP="00AB478A">
      <w:pPr>
        <w:jc w:val="center"/>
        <w:rPr>
          <w:rFonts w:ascii="Times New Roman" w:hAnsi="Times New Roman" w:cs="Times New Roman"/>
          <w:b/>
          <w:sz w:val="28"/>
          <w:szCs w:val="28"/>
          <w:lang w:val="ru-RU"/>
        </w:rPr>
      </w:pPr>
      <w:r>
        <w:rPr>
          <w:rFonts w:ascii="Times New Roman" w:hAnsi="Times New Roman" w:cs="Times New Roman"/>
          <w:b/>
          <w:sz w:val="28"/>
          <w:szCs w:val="28"/>
          <w:lang w:val="ru-RU"/>
        </w:rPr>
        <w:t>Техническое задание</w:t>
      </w:r>
    </w:p>
    <w:p w14:paraId="61A529E4" w14:textId="77777777" w:rsidR="00AB478A" w:rsidRPr="009D7B5F" w:rsidRDefault="00AB478A" w:rsidP="00AB478A">
      <w:pPr>
        <w:ind w:firstLine="426"/>
        <w:rPr>
          <w:rFonts w:ascii="Times New Roman" w:hAnsi="Times New Roman" w:cs="Times New Roman"/>
          <w:b/>
          <w:sz w:val="22"/>
          <w:szCs w:val="22"/>
          <w:lang w:val="ru-RU"/>
        </w:rPr>
      </w:pPr>
    </w:p>
    <w:p w14:paraId="0E1E0414" w14:textId="77777777" w:rsidR="00BC4C49" w:rsidRPr="00BC4C49" w:rsidRDefault="00BC4C49" w:rsidP="00BC4C49">
      <w:pPr>
        <w:keepLines/>
        <w:contextualSpacing/>
        <w:jc w:val="both"/>
        <w:rPr>
          <w:rFonts w:ascii="Times New Roman" w:eastAsia="Calibri" w:hAnsi="Times New Roman" w:cs="Times New Roman"/>
          <w:lang w:val="ru-RU"/>
        </w:rPr>
      </w:pPr>
      <w:r w:rsidRPr="00BC4C49">
        <w:rPr>
          <w:rFonts w:ascii="Times New Roman" w:eastAsia="Calibri" w:hAnsi="Times New Roman" w:cs="Times New Roman"/>
          <w:b/>
          <w:lang w:val="ru-RU"/>
        </w:rPr>
        <w:t xml:space="preserve">          1.Гарантия качества выполняемых работ (монтажные работы по установке Товара, пусконаладочные работы),</w:t>
      </w:r>
      <w:r w:rsidRPr="00BC4C49">
        <w:rPr>
          <w:rFonts w:ascii="Times New Roman" w:eastAsia="Calibri" w:hAnsi="Times New Roman" w:cs="Times New Roman"/>
          <w:lang w:val="ru-RU"/>
        </w:rPr>
        <w:t xml:space="preserve"> в том числе на используемые в работе материалы, предоставляется в полном объеме с соблюдением технологии производства, действующих стандартов, норм и правил, должна составлять не менее 12 (двенадцати) месяцев с даты подписания Заказчиком документа о приемке, в соответствии с частью 13 статьи 94 Закона о контрактной системе.</w:t>
      </w:r>
    </w:p>
    <w:p w14:paraId="308F1D01" w14:textId="77777777" w:rsidR="00BC4C49" w:rsidRPr="00BC4C49" w:rsidRDefault="00BC4C49" w:rsidP="00BC4C49">
      <w:pPr>
        <w:ind w:firstLine="567"/>
        <w:jc w:val="both"/>
        <w:rPr>
          <w:rFonts w:ascii="Times New Roman" w:eastAsia="Calibri" w:hAnsi="Times New Roman" w:cs="Times New Roman"/>
          <w:lang w:val="ru-RU"/>
        </w:rPr>
      </w:pPr>
      <w:r w:rsidRPr="00BC4C49">
        <w:rPr>
          <w:rFonts w:ascii="Times New Roman" w:eastAsia="Calibri" w:hAnsi="Times New Roman" w:cs="Times New Roman"/>
          <w:lang w:val="ru-RU"/>
        </w:rPr>
        <w:t xml:space="preserve"> Контроль качества в соответствии с техническими условиями и контроль над выполнением работ Поставщиком осуществляется Заказчиком.</w:t>
      </w:r>
    </w:p>
    <w:p w14:paraId="7D586981" w14:textId="77777777" w:rsidR="00BC4C49" w:rsidRPr="00BC4C49" w:rsidRDefault="00BC4C49" w:rsidP="00BC4C49">
      <w:pPr>
        <w:suppressAutoHyphens/>
        <w:ind w:firstLine="567"/>
        <w:jc w:val="both"/>
        <w:rPr>
          <w:rFonts w:ascii="Times New Roman" w:eastAsia="Calibri" w:hAnsi="Times New Roman" w:cs="Times New Roman"/>
          <w:b/>
          <w:lang w:val="ru-RU" w:eastAsia="ar-SA"/>
        </w:rPr>
      </w:pPr>
    </w:p>
    <w:p w14:paraId="43D47844" w14:textId="77777777" w:rsidR="00BC4C49" w:rsidRPr="00BC4C49" w:rsidRDefault="00BC4C49" w:rsidP="00BC4C49">
      <w:pPr>
        <w:suppressAutoHyphens/>
        <w:ind w:firstLine="567"/>
        <w:jc w:val="both"/>
        <w:rPr>
          <w:rFonts w:ascii="Times New Roman" w:eastAsia="Calibri" w:hAnsi="Times New Roman" w:cs="Times New Roman"/>
          <w:b/>
          <w:lang w:val="ru-RU" w:eastAsia="ar-SA"/>
        </w:rPr>
      </w:pPr>
      <w:r w:rsidRPr="00BC4C49">
        <w:rPr>
          <w:rFonts w:ascii="Times New Roman" w:eastAsia="Calibri" w:hAnsi="Times New Roman" w:cs="Times New Roman"/>
          <w:b/>
          <w:lang w:val="ru-RU" w:eastAsia="ar-SA"/>
        </w:rPr>
        <w:t>2.Требования к монтажу, пуско-наладке, безопасному выполнению работ и инструктажу правилам эксплуатации оборудования.</w:t>
      </w:r>
    </w:p>
    <w:p w14:paraId="4916B307"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Поставщик обязуется обеспечить выполнение монтажных, пусконаладочных работ, ввод в эксплуатацию товара, провести инструктаж по правилам эксплуатации оборудования.</w:t>
      </w:r>
    </w:p>
    <w:p w14:paraId="06DEE3B8" w14:textId="7A14C77F"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xml:space="preserve">Материалы, используемые при прокладке </w:t>
      </w:r>
      <w:proofErr w:type="gramStart"/>
      <w:r w:rsidRPr="00BC4C49">
        <w:rPr>
          <w:rFonts w:ascii="Times New Roman" w:hAnsi="Times New Roman" w:cs="Times New Roman"/>
          <w:lang w:val="ru-RU" w:eastAsia="ru-RU"/>
        </w:rPr>
        <w:t>трасс</w:t>
      </w:r>
      <w:r>
        <w:rPr>
          <w:rFonts w:ascii="Times New Roman" w:hAnsi="Times New Roman" w:cs="Times New Roman"/>
          <w:lang w:val="ru-RU" w:eastAsia="ru-RU"/>
        </w:rPr>
        <w:t xml:space="preserve"> </w:t>
      </w:r>
      <w:r w:rsidRPr="00BC4C49">
        <w:rPr>
          <w:rFonts w:ascii="Times New Roman" w:hAnsi="Times New Roman" w:cs="Times New Roman"/>
          <w:lang w:val="ru-RU" w:eastAsia="ru-RU"/>
        </w:rPr>
        <w:t>сплит-систем кондиционирования воздуха</w:t>
      </w:r>
      <w:proofErr w:type="gramEnd"/>
      <w:r w:rsidRPr="00BC4C49">
        <w:rPr>
          <w:rFonts w:ascii="Times New Roman" w:hAnsi="Times New Roman" w:cs="Times New Roman"/>
          <w:lang w:val="ru-RU" w:eastAsia="ru-RU"/>
        </w:rPr>
        <w:t xml:space="preserve"> должны обеспечивать их надежную защиту от физических и климатических воздействий. Расходные материалы для прокладки трасс (медные трубы, кабеля, декоративные короба), используемые технические средства необходимые для установки и пуско-наладки товара (вышка), а также командировочные расходы оплачиваются за счет Поставщика. Установка выполняется материалами и техническими средствами</w:t>
      </w:r>
      <w:r w:rsidRPr="00BC4C49">
        <w:rPr>
          <w:lang w:val="ru-RU"/>
        </w:rPr>
        <w:t xml:space="preserve"> </w:t>
      </w:r>
      <w:r w:rsidRPr="00BC4C49">
        <w:rPr>
          <w:rFonts w:ascii="Times New Roman" w:hAnsi="Times New Roman" w:cs="Times New Roman"/>
          <w:lang w:val="ru-RU" w:eastAsia="ru-RU"/>
        </w:rPr>
        <w:t>Поставщика (применение грузоподъемных средств, услуги автовышки)</w:t>
      </w:r>
    </w:p>
    <w:p w14:paraId="2FD2CAF5"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lastRenderedPageBreak/>
        <w:t>Размещение внутренних и внешних блоков сплит-систем кондиционирования воздуха, а также трассировка трубопроводов и кабелей должна быть согласована с Заказчиком. Отверстия, проделанные в стенах, должно герметизироваться монтажной пеной</w:t>
      </w:r>
      <w:r w:rsidRPr="00BC4C49">
        <w:rPr>
          <w:rFonts w:ascii="Times New Roman" w:hAnsi="Times New Roman" w:cs="Times New Roman"/>
          <w:lang w:val="ru-RU" w:eastAsia="ru-RU"/>
        </w:rPr>
        <w:tab/>
      </w:r>
    </w:p>
    <w:p w14:paraId="44C0ECEC"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В процессе установки сплит-системы должно выполняться следующее:</w:t>
      </w:r>
    </w:p>
    <w:p w14:paraId="384E045C"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крепление внешнего и внутреннего блоков сплит-системы (кондиционера);</w:t>
      </w:r>
    </w:p>
    <w:p w14:paraId="240A031B"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пробивка отверстий в стене;</w:t>
      </w:r>
    </w:p>
    <w:p w14:paraId="2F25F9CD"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xml:space="preserve">- установка </w:t>
      </w:r>
      <w:proofErr w:type="spellStart"/>
      <w:r w:rsidRPr="00BC4C49">
        <w:rPr>
          <w:rFonts w:ascii="Times New Roman" w:hAnsi="Times New Roman" w:cs="Times New Roman"/>
          <w:lang w:val="ru-RU" w:eastAsia="ru-RU"/>
        </w:rPr>
        <w:t>фреоновых</w:t>
      </w:r>
      <w:proofErr w:type="spellEnd"/>
      <w:r w:rsidRPr="00BC4C49">
        <w:rPr>
          <w:rFonts w:ascii="Times New Roman" w:hAnsi="Times New Roman" w:cs="Times New Roman"/>
          <w:lang w:val="ru-RU" w:eastAsia="ru-RU"/>
        </w:rPr>
        <w:t xml:space="preserve"> трубопроводов (в т.ч. в коробе), длинна фреона провода не менее 15 метров;</w:t>
      </w:r>
    </w:p>
    <w:p w14:paraId="5EED02E4"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установка электрического кабеля (в т.ч. в коробе);</w:t>
      </w:r>
    </w:p>
    <w:p w14:paraId="4594C15D"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установка дренажной системы (в т.ч. в коробе, длина отвода не менее 100 см)</w:t>
      </w:r>
    </w:p>
    <w:p w14:paraId="76CAF322"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подключение к действующей электросети;</w:t>
      </w:r>
    </w:p>
    <w:p w14:paraId="62DE6433"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xml:space="preserve">- удаление воздуха из </w:t>
      </w:r>
      <w:proofErr w:type="spellStart"/>
      <w:r w:rsidRPr="00BC4C49">
        <w:rPr>
          <w:rFonts w:ascii="Times New Roman" w:hAnsi="Times New Roman" w:cs="Times New Roman"/>
          <w:lang w:val="ru-RU" w:eastAsia="ru-RU"/>
        </w:rPr>
        <w:t>фреоновых</w:t>
      </w:r>
      <w:proofErr w:type="spellEnd"/>
      <w:r w:rsidRPr="00BC4C49">
        <w:rPr>
          <w:rFonts w:ascii="Times New Roman" w:hAnsi="Times New Roman" w:cs="Times New Roman"/>
          <w:lang w:val="ru-RU" w:eastAsia="ru-RU"/>
        </w:rPr>
        <w:t xml:space="preserve"> трубопроводов;</w:t>
      </w:r>
    </w:p>
    <w:p w14:paraId="08B6D451"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дозаправка хладагентом, по потребности;</w:t>
      </w:r>
    </w:p>
    <w:p w14:paraId="68FBEE75"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 тестовый запуск кондиционера.</w:t>
      </w:r>
    </w:p>
    <w:p w14:paraId="23F7DFD6" w14:textId="77777777" w:rsidR="00BC4C49" w:rsidRPr="00BC4C49" w:rsidRDefault="00BC4C49" w:rsidP="00BC4C49">
      <w:pPr>
        <w:ind w:right="114" w:firstLine="567"/>
        <w:jc w:val="both"/>
        <w:rPr>
          <w:rFonts w:ascii="Times New Roman" w:hAnsi="Times New Roman" w:cs="Times New Roman"/>
          <w:lang w:val="ru-RU" w:eastAsia="ru-RU"/>
        </w:rPr>
      </w:pPr>
      <w:r w:rsidRPr="00BC4C49">
        <w:rPr>
          <w:rFonts w:ascii="Times New Roman" w:hAnsi="Times New Roman" w:cs="Times New Roman"/>
          <w:lang w:val="ru-RU" w:eastAsia="ru-RU"/>
        </w:rPr>
        <w:t>Внутренний блок сплит-системы кондиционирования воздуха должен устанавливаться в помещении с учетом функциональных требований и дизайна помещения. Крепеж должен осуществляться строго по уровню. Установка внешнего блока сплит-системы кондиционирования воздуха должна производиться на прочной стене (по согласованию с Заказчиком) в месте, удобном для последующего сервисного обслуживания. Для его крепления должны использоваться специальные кронштейны и болты. Расположение внешнего блока сплит-системы кондиционирования воздуха не должно нарушать архитектурный облик здания. Наружные блоки сплит-системы кондиционирования воздуха при настенной установке должны быть закреплены на кронштейнах. Урон, нанесенный интерьеру помещения, возмещается Поставщиком. При установке внутренних блоков сплит-системы кондиционирования воздуха в помещениях должны использоваться пылесосы и защитные чехлы. Крупные отходы и строительный мусор, накапливаемые в процессе установочных работ, подлежат уборке Поставщиком.</w:t>
      </w:r>
    </w:p>
    <w:p w14:paraId="7752ECB4" w14:textId="77777777" w:rsidR="00BC4C49" w:rsidRDefault="00BC4C49" w:rsidP="00BC4C49">
      <w:r w:rsidRPr="00BC4C49">
        <w:rPr>
          <w:rFonts w:ascii="Times New Roman" w:hAnsi="Times New Roman" w:cs="Times New Roman"/>
          <w:lang w:val="ru-RU" w:eastAsia="ru-RU"/>
        </w:rPr>
        <w:t xml:space="preserve">Трубопровод должен укладываться в декоративный короб, или прятаться за потолочное пространство с креплением к потолку. Нарезка, изгиб, очистка кромок и развальцовка труб должны производиться с помощью специальных инструментов (труборезов, трубогибов, шабровок и вальцовок). В некоторых случаях может потребоваться пайка. Поставщик не должен допускать заломов и порывов дренажного шланга при протаскивании через отверстие в стене, не допускать касания его оголенных частей трубопровода. Отверстие в стене после укладки этого «пучка» должно заполняться теплоизолятором во избежание промерзания воды и появления сквозняков в помещении. </w:t>
      </w:r>
      <w:proofErr w:type="spellStart"/>
      <w:r w:rsidRPr="008832BC">
        <w:rPr>
          <w:rFonts w:ascii="Times New Roman" w:hAnsi="Times New Roman" w:cs="Times New Roman"/>
          <w:lang w:eastAsia="ru-RU"/>
        </w:rPr>
        <w:t>Дренажная</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труба</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от</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оборудования</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должна</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быть</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выведена</w:t>
      </w:r>
      <w:proofErr w:type="spellEnd"/>
      <w:r w:rsidRPr="008832BC">
        <w:rPr>
          <w:rFonts w:ascii="Times New Roman" w:hAnsi="Times New Roman" w:cs="Times New Roman"/>
          <w:lang w:eastAsia="ru-RU"/>
        </w:rPr>
        <w:t xml:space="preserve"> </w:t>
      </w:r>
      <w:proofErr w:type="spellStart"/>
      <w:r w:rsidRPr="008832BC">
        <w:rPr>
          <w:rFonts w:ascii="Times New Roman" w:hAnsi="Times New Roman" w:cs="Times New Roman"/>
          <w:lang w:eastAsia="ru-RU"/>
        </w:rPr>
        <w:t>наружу</w:t>
      </w:r>
      <w:proofErr w:type="spellEnd"/>
      <w:r w:rsidRPr="008832BC">
        <w:rPr>
          <w:rFonts w:ascii="Times New Roman" w:hAnsi="Times New Roman" w:cs="Times New Roman"/>
          <w:lang w:eastAsia="ru-RU"/>
        </w:rPr>
        <w:t>.</w:t>
      </w:r>
    </w:p>
    <w:p w14:paraId="681B9EE4" w14:textId="06AB874B" w:rsidR="00426A9A" w:rsidRDefault="00426A9A" w:rsidP="00DC2B98">
      <w:pPr>
        <w:jc w:val="center"/>
        <w:rPr>
          <w:rFonts w:ascii="Times New Roman" w:hAnsi="Times New Roman" w:cs="Times New Roman"/>
          <w:sz w:val="22"/>
          <w:szCs w:val="22"/>
          <w:lang w:val="ru-RU"/>
        </w:rPr>
      </w:pPr>
    </w:p>
    <w:p w14:paraId="7D720263" w14:textId="19D28E5F" w:rsidR="00426A9A" w:rsidRDefault="00426A9A" w:rsidP="00DC2B98">
      <w:pPr>
        <w:jc w:val="center"/>
        <w:rPr>
          <w:rFonts w:ascii="Times New Roman" w:hAnsi="Times New Roman" w:cs="Times New Roman"/>
          <w:sz w:val="22"/>
          <w:szCs w:val="22"/>
          <w:lang w:val="ru-RU"/>
        </w:rPr>
      </w:pPr>
    </w:p>
    <w:p w14:paraId="3DAC9679" w14:textId="21157022" w:rsidR="00426A9A" w:rsidRDefault="00426A9A" w:rsidP="00DC2B98">
      <w:pPr>
        <w:jc w:val="center"/>
        <w:rPr>
          <w:rFonts w:ascii="Times New Roman" w:hAnsi="Times New Roman" w:cs="Times New Roman"/>
          <w:sz w:val="22"/>
          <w:szCs w:val="22"/>
          <w:lang w:val="ru-RU"/>
        </w:rPr>
      </w:pPr>
    </w:p>
    <w:p w14:paraId="4E7B8977" w14:textId="74556E26" w:rsidR="00426A9A" w:rsidRDefault="00426A9A" w:rsidP="00DC2B98">
      <w:pPr>
        <w:jc w:val="center"/>
        <w:rPr>
          <w:rFonts w:ascii="Times New Roman" w:hAnsi="Times New Roman" w:cs="Times New Roman"/>
          <w:sz w:val="22"/>
          <w:szCs w:val="22"/>
          <w:lang w:val="ru-RU"/>
        </w:rPr>
      </w:pPr>
    </w:p>
    <w:p w14:paraId="0C6F926E" w14:textId="2F514BB8" w:rsidR="00426A9A" w:rsidRDefault="00426A9A" w:rsidP="00DC2B98">
      <w:pPr>
        <w:jc w:val="center"/>
        <w:rPr>
          <w:rFonts w:ascii="Times New Roman" w:hAnsi="Times New Roman" w:cs="Times New Roman"/>
          <w:sz w:val="22"/>
          <w:szCs w:val="22"/>
          <w:lang w:val="ru-RU"/>
        </w:rPr>
      </w:pPr>
    </w:p>
    <w:p w14:paraId="5CD2AFCD" w14:textId="19AF4323" w:rsidR="00426A9A" w:rsidRDefault="00426A9A" w:rsidP="00DC2B98">
      <w:pPr>
        <w:jc w:val="center"/>
        <w:rPr>
          <w:rFonts w:ascii="Times New Roman" w:hAnsi="Times New Roman" w:cs="Times New Roman"/>
          <w:sz w:val="22"/>
          <w:szCs w:val="22"/>
          <w:lang w:val="ru-RU"/>
        </w:rPr>
      </w:pPr>
    </w:p>
    <w:p w14:paraId="73AF4C43" w14:textId="270D892C" w:rsidR="00426A9A" w:rsidRDefault="00426A9A" w:rsidP="00DC2B98">
      <w:pPr>
        <w:jc w:val="center"/>
        <w:rPr>
          <w:rFonts w:ascii="Times New Roman" w:hAnsi="Times New Roman" w:cs="Times New Roman"/>
          <w:sz w:val="22"/>
          <w:szCs w:val="22"/>
          <w:lang w:val="ru-RU"/>
        </w:rPr>
      </w:pPr>
    </w:p>
    <w:p w14:paraId="4D5426F0" w14:textId="3066A9BE" w:rsidR="00426A9A" w:rsidRDefault="00426A9A" w:rsidP="00DC2B98">
      <w:pPr>
        <w:jc w:val="center"/>
        <w:rPr>
          <w:rFonts w:ascii="Times New Roman" w:hAnsi="Times New Roman" w:cs="Times New Roman"/>
          <w:sz w:val="22"/>
          <w:szCs w:val="22"/>
          <w:lang w:val="ru-RU"/>
        </w:rPr>
      </w:pPr>
    </w:p>
    <w:p w14:paraId="6D8AAEB8" w14:textId="7C5DBABB" w:rsidR="00426A9A" w:rsidRDefault="00426A9A" w:rsidP="00DC2B98">
      <w:pPr>
        <w:jc w:val="center"/>
        <w:rPr>
          <w:rFonts w:ascii="Times New Roman" w:hAnsi="Times New Roman" w:cs="Times New Roman"/>
          <w:sz w:val="22"/>
          <w:szCs w:val="22"/>
          <w:lang w:val="ru-RU"/>
        </w:rPr>
      </w:pPr>
    </w:p>
    <w:p w14:paraId="32D19BBC" w14:textId="2E504241" w:rsidR="00426A9A" w:rsidRDefault="00426A9A" w:rsidP="00DC2B98">
      <w:pPr>
        <w:jc w:val="center"/>
        <w:rPr>
          <w:rFonts w:ascii="Times New Roman" w:hAnsi="Times New Roman" w:cs="Times New Roman"/>
          <w:sz w:val="22"/>
          <w:szCs w:val="22"/>
          <w:lang w:val="ru-RU"/>
        </w:rPr>
      </w:pPr>
    </w:p>
    <w:p w14:paraId="580A91FA" w14:textId="288EFFE9" w:rsidR="00426A9A" w:rsidRDefault="00426A9A" w:rsidP="00DC2B98">
      <w:pPr>
        <w:jc w:val="center"/>
        <w:rPr>
          <w:rFonts w:ascii="Times New Roman" w:hAnsi="Times New Roman" w:cs="Times New Roman"/>
          <w:sz w:val="22"/>
          <w:szCs w:val="22"/>
          <w:lang w:val="ru-RU"/>
        </w:rPr>
      </w:pPr>
    </w:p>
    <w:p w14:paraId="10FC4A31" w14:textId="39B6E449" w:rsidR="00426A9A" w:rsidRDefault="00426A9A" w:rsidP="00DC2B98">
      <w:pPr>
        <w:jc w:val="center"/>
        <w:rPr>
          <w:rFonts w:ascii="Times New Roman" w:hAnsi="Times New Roman" w:cs="Times New Roman"/>
          <w:sz w:val="22"/>
          <w:szCs w:val="22"/>
          <w:lang w:val="ru-RU"/>
        </w:rPr>
      </w:pPr>
    </w:p>
    <w:p w14:paraId="38609DFC" w14:textId="6D99A1BD" w:rsidR="00426A9A" w:rsidRDefault="00426A9A" w:rsidP="00DC2B98">
      <w:pPr>
        <w:jc w:val="center"/>
        <w:rPr>
          <w:rFonts w:ascii="Times New Roman" w:hAnsi="Times New Roman" w:cs="Times New Roman"/>
          <w:sz w:val="22"/>
          <w:szCs w:val="22"/>
          <w:lang w:val="ru-RU"/>
        </w:rPr>
      </w:pPr>
    </w:p>
    <w:p w14:paraId="39DEBDA8" w14:textId="311EA262" w:rsidR="00426A9A" w:rsidRDefault="00426A9A" w:rsidP="00DC2B98">
      <w:pPr>
        <w:jc w:val="center"/>
        <w:rPr>
          <w:rFonts w:ascii="Times New Roman" w:hAnsi="Times New Roman" w:cs="Times New Roman"/>
          <w:sz w:val="22"/>
          <w:szCs w:val="22"/>
          <w:lang w:val="ru-RU"/>
        </w:rPr>
      </w:pPr>
    </w:p>
    <w:p w14:paraId="7F4866F5" w14:textId="17A2D1A6" w:rsidR="00426A9A" w:rsidRDefault="00426A9A" w:rsidP="00DC2B98">
      <w:pPr>
        <w:jc w:val="center"/>
        <w:rPr>
          <w:rFonts w:ascii="Times New Roman" w:hAnsi="Times New Roman" w:cs="Times New Roman"/>
          <w:sz w:val="22"/>
          <w:szCs w:val="22"/>
          <w:lang w:val="ru-RU"/>
        </w:rPr>
      </w:pPr>
    </w:p>
    <w:p w14:paraId="5C517E88" w14:textId="3D700E35" w:rsidR="00426A9A" w:rsidRDefault="00426A9A" w:rsidP="00DC2B98">
      <w:pPr>
        <w:jc w:val="center"/>
        <w:rPr>
          <w:rFonts w:ascii="Times New Roman" w:hAnsi="Times New Roman" w:cs="Times New Roman"/>
          <w:sz w:val="22"/>
          <w:szCs w:val="22"/>
          <w:lang w:val="ru-RU"/>
        </w:rPr>
      </w:pPr>
    </w:p>
    <w:p w14:paraId="0EDDE930" w14:textId="7247996C" w:rsidR="00426A9A" w:rsidRDefault="00426A9A" w:rsidP="00DC2B98">
      <w:pPr>
        <w:jc w:val="center"/>
        <w:rPr>
          <w:rFonts w:ascii="Times New Roman" w:hAnsi="Times New Roman" w:cs="Times New Roman"/>
          <w:sz w:val="22"/>
          <w:szCs w:val="22"/>
          <w:lang w:val="ru-RU"/>
        </w:rPr>
      </w:pPr>
    </w:p>
    <w:p w14:paraId="3FD5ACE9" w14:textId="0357370C" w:rsidR="00426A9A" w:rsidRDefault="00426A9A" w:rsidP="00DC2B98">
      <w:pPr>
        <w:jc w:val="center"/>
        <w:rPr>
          <w:rFonts w:ascii="Times New Roman" w:hAnsi="Times New Roman" w:cs="Times New Roman"/>
          <w:sz w:val="22"/>
          <w:szCs w:val="22"/>
          <w:lang w:val="ru-RU"/>
        </w:rPr>
      </w:pPr>
    </w:p>
    <w:p w14:paraId="43E77704" w14:textId="21CD9C03" w:rsidR="00426A9A" w:rsidRDefault="00426A9A" w:rsidP="00DC2B98">
      <w:pPr>
        <w:jc w:val="center"/>
        <w:rPr>
          <w:rFonts w:ascii="Times New Roman" w:hAnsi="Times New Roman" w:cs="Times New Roman"/>
          <w:sz w:val="22"/>
          <w:szCs w:val="22"/>
          <w:lang w:val="ru-RU"/>
        </w:rPr>
      </w:pPr>
    </w:p>
    <w:p w14:paraId="67E6E479" w14:textId="1FD7D771" w:rsidR="00426A9A" w:rsidRDefault="00426A9A" w:rsidP="00DC2B98">
      <w:pPr>
        <w:jc w:val="center"/>
        <w:rPr>
          <w:rFonts w:ascii="Times New Roman" w:hAnsi="Times New Roman" w:cs="Times New Roman"/>
          <w:sz w:val="22"/>
          <w:szCs w:val="22"/>
          <w:lang w:val="ru-RU"/>
        </w:rPr>
      </w:pPr>
    </w:p>
    <w:p w14:paraId="35479F45" w14:textId="77777777" w:rsidR="00426A9A" w:rsidRDefault="00426A9A" w:rsidP="00426A9A">
      <w:pPr>
        <w:rPr>
          <w:rFonts w:ascii="Times New Roman" w:hAnsi="Times New Roman" w:cs="Times New Roman"/>
          <w:sz w:val="22"/>
          <w:szCs w:val="22"/>
          <w:lang w:val="ru-RU"/>
        </w:rPr>
      </w:pPr>
    </w:p>
    <w:sectPr w:rsidR="00426A9A" w:rsidSect="009B0475">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1E82" w14:textId="77777777" w:rsidR="000C209F" w:rsidRDefault="000C209F" w:rsidP="006734F6">
      <w:r>
        <w:separator/>
      </w:r>
    </w:p>
  </w:endnote>
  <w:endnote w:type="continuationSeparator" w:id="0">
    <w:p w14:paraId="0359AA8A" w14:textId="77777777" w:rsidR="000C209F" w:rsidRDefault="000C209F"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6D6E366E" w14:textId="3BAAAB86" w:rsidR="005F7212" w:rsidRPr="00AC62FF" w:rsidRDefault="00E64F3D" w:rsidP="00AC62FF">
        <w:pPr>
          <w:jc w:val="center"/>
          <w:rPr>
            <w:sz w:val="16"/>
            <w:szCs w:val="16"/>
            <w:lang w:val="ru-RU"/>
          </w:rPr>
        </w:pPr>
        <w:r w:rsidRPr="00AC62FF">
          <w:rPr>
            <w:sz w:val="16"/>
            <w:szCs w:val="16"/>
          </w:rPr>
          <w:fldChar w:fldCharType="begin"/>
        </w:r>
        <w:r w:rsidR="005F7212" w:rsidRPr="00AC62FF">
          <w:rPr>
            <w:sz w:val="16"/>
            <w:szCs w:val="16"/>
          </w:rPr>
          <w:instrText>PAGE</w:instrText>
        </w:r>
        <w:r w:rsidR="005F7212" w:rsidRPr="00AC62FF">
          <w:rPr>
            <w:sz w:val="16"/>
            <w:szCs w:val="16"/>
            <w:lang w:val="ru-RU"/>
          </w:rPr>
          <w:instrText xml:space="preserve">   \* </w:instrText>
        </w:r>
        <w:r w:rsidR="005F7212" w:rsidRPr="00AC62FF">
          <w:rPr>
            <w:sz w:val="16"/>
            <w:szCs w:val="16"/>
          </w:rPr>
          <w:instrText>MERGEFORMAT</w:instrText>
        </w:r>
        <w:r w:rsidRPr="00AC62FF">
          <w:rPr>
            <w:sz w:val="16"/>
            <w:szCs w:val="16"/>
          </w:rPr>
          <w:fldChar w:fldCharType="separate"/>
        </w:r>
        <w:r w:rsidR="005D0C27" w:rsidRPr="005D0C27">
          <w:rPr>
            <w:noProof/>
            <w:sz w:val="16"/>
            <w:szCs w:val="16"/>
            <w:lang w:val="ru-RU"/>
          </w:rPr>
          <w:t>13</w:t>
        </w:r>
        <w:r w:rsidRPr="00AC62FF">
          <w:rPr>
            <w:sz w:val="16"/>
            <w:szCs w:val="16"/>
          </w:rPr>
          <w:fldChar w:fldCharType="end"/>
        </w:r>
        <w:r w:rsidR="005F7212"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5F7212" w:rsidRPr="00AC62FF">
          <w:rPr>
            <w:rFonts w:ascii="Times New Roman" w:hAnsi="Times New Roman" w:cs="Times New Roman"/>
            <w:i/>
            <w:color w:val="0070C0"/>
            <w:sz w:val="16"/>
            <w:szCs w:val="16"/>
            <w:lang w:val="ru-RU"/>
          </w:rPr>
          <w:t xml:space="preserve">:// </w:t>
        </w:r>
        <w:hyperlink r:id="rId1">
          <w:r w:rsidR="005F7212" w:rsidRPr="00AC62FF">
            <w:rPr>
              <w:rFonts w:ascii="Times New Roman" w:hAnsi="Times New Roman" w:cs="Times New Roman"/>
              <w:i/>
              <w:color w:val="0000FF"/>
              <w:sz w:val="16"/>
              <w:szCs w:val="16"/>
            </w:rPr>
            <w:t>www</w:t>
          </w:r>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agregatoreat</w:t>
          </w:r>
          <w:proofErr w:type="spellEnd"/>
          <w:r w:rsidR="005F7212" w:rsidRPr="00AC62FF">
            <w:rPr>
              <w:rFonts w:ascii="Times New Roman" w:hAnsi="Times New Roman" w:cs="Times New Roman"/>
              <w:i/>
              <w:color w:val="0000FF"/>
              <w:sz w:val="16"/>
              <w:szCs w:val="16"/>
              <w:lang w:val="ru-RU"/>
            </w:rPr>
            <w:t>.</w:t>
          </w:r>
          <w:proofErr w:type="spellStart"/>
          <w:r w:rsidR="005F7212" w:rsidRPr="00AC62FF">
            <w:rPr>
              <w:rFonts w:ascii="Times New Roman" w:hAnsi="Times New Roman" w:cs="Times New Roman"/>
              <w:i/>
              <w:color w:val="0000FF"/>
              <w:sz w:val="16"/>
              <w:szCs w:val="16"/>
            </w:rPr>
            <w:t>ru</w:t>
          </w:r>
          <w:proofErr w:type="spellEnd"/>
        </w:hyperlink>
      </w:p>
      <w:p w14:paraId="382B0AE1" w14:textId="77777777" w:rsidR="005F7212" w:rsidRPr="00AC62FF" w:rsidRDefault="000C209F">
        <w:pPr>
          <w:pStyle w:val="a8"/>
          <w:jc w:val="center"/>
          <w:rPr>
            <w:sz w:val="16"/>
            <w:szCs w:val="16"/>
          </w:rPr>
        </w:pPr>
      </w:p>
    </w:sdtContent>
  </w:sdt>
  <w:p w14:paraId="664D34ED" w14:textId="77777777" w:rsidR="005F7212" w:rsidRDefault="005F72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406F" w14:textId="77777777" w:rsidR="000C209F" w:rsidRDefault="000C209F" w:rsidP="006734F6">
      <w:r>
        <w:separator/>
      </w:r>
    </w:p>
  </w:footnote>
  <w:footnote w:type="continuationSeparator" w:id="0">
    <w:p w14:paraId="6C064DEA" w14:textId="77777777" w:rsidR="000C209F" w:rsidRDefault="000C209F"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72475DE"/>
    <w:multiLevelType w:val="multilevel"/>
    <w:tmpl w:val="4D5ADD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9"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2"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4" w15:restartNumberingAfterBreak="0">
    <w:nsid w:val="7B4E39CB"/>
    <w:multiLevelType w:val="multilevel"/>
    <w:tmpl w:val="E50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3"/>
  </w:num>
  <w:num w:numId="4">
    <w:abstractNumId w:val="18"/>
  </w:num>
  <w:num w:numId="5">
    <w:abstractNumId w:val="25"/>
  </w:num>
  <w:num w:numId="6">
    <w:abstractNumId w:val="19"/>
  </w:num>
  <w:num w:numId="7">
    <w:abstractNumId w:val="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2"/>
  </w:num>
  <w:num w:numId="12">
    <w:abstractNumId w:val="5"/>
  </w:num>
  <w:num w:numId="13">
    <w:abstractNumId w:val="3"/>
  </w:num>
  <w:num w:numId="14">
    <w:abstractNumId w:val="4"/>
  </w:num>
  <w:num w:numId="15">
    <w:abstractNumId w:val="22"/>
  </w:num>
  <w:num w:numId="16">
    <w:abstractNumId w:val="20"/>
  </w:num>
  <w:num w:numId="17">
    <w:abstractNumId w:val="7"/>
  </w:num>
  <w:num w:numId="18">
    <w:abstractNumId w:val="17"/>
  </w:num>
  <w:num w:numId="19">
    <w:abstractNumId w:val="21"/>
  </w:num>
  <w:num w:numId="20">
    <w:abstractNumId w:val="16"/>
  </w:num>
  <w:num w:numId="21">
    <w:abstractNumId w:val="10"/>
  </w:num>
  <w:num w:numId="22">
    <w:abstractNumId w:val="13"/>
  </w:num>
  <w:num w:numId="23">
    <w:abstractNumId w:val="12"/>
  </w:num>
  <w:num w:numId="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5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09F"/>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1387"/>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299"/>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2C99"/>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78F"/>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571"/>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A9A"/>
    <w:rsid w:val="00426E0B"/>
    <w:rsid w:val="00426E2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247"/>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ED"/>
    <w:rsid w:val="006A53F2"/>
    <w:rsid w:val="006A54CF"/>
    <w:rsid w:val="006A59F9"/>
    <w:rsid w:val="006A5A32"/>
    <w:rsid w:val="006A5BE2"/>
    <w:rsid w:val="006A5CE9"/>
    <w:rsid w:val="006A5D5A"/>
    <w:rsid w:val="006A648C"/>
    <w:rsid w:val="006A674A"/>
    <w:rsid w:val="006A69F8"/>
    <w:rsid w:val="006A6A10"/>
    <w:rsid w:val="006A6E5F"/>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4F29"/>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919"/>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966"/>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0BC3"/>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296"/>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48A1"/>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78A"/>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4C4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D91"/>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1EE6"/>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2B4"/>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527B"/>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9C9"/>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1C86"/>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6C98"/>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1B2B"/>
  <w15:docId w15:val="{E4D4225F-0ABD-463D-9940-132AD8B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qFormat/>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 w:type="paragraph" w:customStyle="1" w:styleId="1fb">
    <w:name w:val="Основной текст1"/>
    <w:basedOn w:val="a0"/>
    <w:qFormat/>
    <w:rsid w:val="00426A9A"/>
    <w:pPr>
      <w:shd w:val="clear" w:color="auto" w:fill="FFFFFF"/>
      <w:spacing w:after="600"/>
    </w:pPr>
    <w:rPr>
      <w:rFonts w:ascii="Arial" w:eastAsia="Arial" w:hAnsi="Arial" w:cs="Arial"/>
      <w:color w:val="000000"/>
      <w:sz w:val="20"/>
      <w:szCs w:val="20"/>
      <w:lang w:val="ru" w:eastAsia="ru-RU"/>
    </w:rPr>
  </w:style>
  <w:style w:type="character" w:customStyle="1" w:styleId="affff2">
    <w:name w:val="Основной текст + Полужирный"/>
    <w:basedOn w:val="a1"/>
    <w:qFormat/>
    <w:rsid w:val="00426A9A"/>
    <w:rPr>
      <w:rFonts w:ascii="Arial" w:eastAsia="Arial" w:hAnsi="Arial" w:cs="Arial"/>
      <w:b/>
      <w:bCs/>
      <w:i w:val="0"/>
      <w:iCs w:val="0"/>
      <w:caps w:val="0"/>
      <w:smallCaps w:val="0"/>
      <w:strike w:val="0"/>
      <w:dstrike w:val="0"/>
      <w:spacing w:val="0"/>
      <w:sz w:val="20"/>
      <w:szCs w:val="20"/>
    </w:rPr>
  </w:style>
  <w:style w:type="character" w:customStyle="1" w:styleId="37">
    <w:name w:val="Основной текст (3)_"/>
    <w:basedOn w:val="a1"/>
    <w:link w:val="38"/>
    <w:qFormat/>
    <w:rsid w:val="00426A9A"/>
    <w:rPr>
      <w:rFonts w:ascii="Arial" w:eastAsia="Arial" w:hAnsi="Arial" w:cs="Arial"/>
      <w:sz w:val="36"/>
      <w:szCs w:val="36"/>
      <w:shd w:val="clear" w:color="auto" w:fill="FFFFFF"/>
    </w:rPr>
  </w:style>
  <w:style w:type="paragraph" w:customStyle="1" w:styleId="38">
    <w:name w:val="Основной текст (3)"/>
    <w:basedOn w:val="a0"/>
    <w:link w:val="37"/>
    <w:qFormat/>
    <w:rsid w:val="00426A9A"/>
    <w:pPr>
      <w:shd w:val="clear" w:color="auto" w:fill="FFFFFF"/>
      <w:spacing w:before="600" w:after="360"/>
    </w:pPr>
    <w:rPr>
      <w:rFonts w:ascii="Arial" w:eastAsia="Arial" w:hAnsi="Arial" w:cs="Arial"/>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ntTable" Target="fontTable.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95AD5-68F9-4E36-9DA4-C88C73F4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6119</Words>
  <Characters>34884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18</cp:revision>
  <cp:lastPrinted>2024-12-27T04:44:00Z</cp:lastPrinted>
  <dcterms:created xsi:type="dcterms:W3CDTF">2025-04-01T04:13:00Z</dcterms:created>
  <dcterms:modified xsi:type="dcterms:W3CDTF">2026-06-22T03:46:00Z</dcterms:modified>
</cp:coreProperties>
</file>