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40A" w:rsidRDefault="0017540A" w:rsidP="00620918">
      <w:pPr>
        <w:jc w:val="center"/>
        <w:rPr>
          <w:b/>
          <w:sz w:val="24"/>
          <w:szCs w:val="24"/>
        </w:rPr>
      </w:pPr>
    </w:p>
    <w:p w:rsidR="00620918" w:rsidRDefault="00620918" w:rsidP="006209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:rsidR="001B70A8" w:rsidRDefault="00533276" w:rsidP="0062091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="001B70A8">
        <w:rPr>
          <w:b/>
          <w:sz w:val="24"/>
          <w:szCs w:val="24"/>
        </w:rPr>
        <w:t>а поставку реагентов и индикаторов</w:t>
      </w:r>
    </w:p>
    <w:p w:rsidR="00620918" w:rsidRPr="007D7CBB" w:rsidRDefault="00620918" w:rsidP="00620918">
      <w:pPr>
        <w:jc w:val="right"/>
        <w:rPr>
          <w:b/>
          <w:sz w:val="24"/>
          <w:szCs w:val="24"/>
        </w:rPr>
      </w:pPr>
    </w:p>
    <w:tbl>
      <w:tblPr>
        <w:tblW w:w="15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160"/>
        <w:gridCol w:w="3068"/>
        <w:gridCol w:w="2011"/>
        <w:gridCol w:w="1275"/>
        <w:gridCol w:w="2728"/>
        <w:gridCol w:w="830"/>
        <w:gridCol w:w="977"/>
        <w:gridCol w:w="1685"/>
      </w:tblGrid>
      <w:tr w:rsidR="00533276" w:rsidRPr="00533276" w:rsidTr="00E20494">
        <w:trPr>
          <w:trHeight w:val="1584"/>
          <w:jc w:val="center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533276">
              <w:rPr>
                <w:b/>
                <w:sz w:val="22"/>
                <w:szCs w:val="22"/>
              </w:rPr>
              <w:t>п</w:t>
            </w:r>
            <w:proofErr w:type="gramEnd"/>
            <w:r w:rsidRPr="00533276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Наименование</w:t>
            </w:r>
          </w:p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объекта</w:t>
            </w:r>
          </w:p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закупки согласно позиции КТРУ/</w:t>
            </w:r>
            <w:r w:rsidR="00F77A6D">
              <w:rPr>
                <w:b/>
                <w:sz w:val="22"/>
                <w:szCs w:val="22"/>
              </w:rPr>
              <w:t xml:space="preserve"> коду по </w:t>
            </w:r>
            <w:r w:rsidRPr="00533276">
              <w:rPr>
                <w:b/>
                <w:sz w:val="22"/>
                <w:szCs w:val="22"/>
              </w:rPr>
              <w:t>ОКПД</w:t>
            </w:r>
            <w:r w:rsidR="00F77A6D">
              <w:rPr>
                <w:b/>
                <w:sz w:val="22"/>
                <w:szCs w:val="22"/>
              </w:rPr>
              <w:t xml:space="preserve"> </w:t>
            </w:r>
            <w:r w:rsidRPr="0053327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068" w:type="dxa"/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Показатели</w:t>
            </w:r>
          </w:p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2011" w:type="dxa"/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275" w:type="dxa"/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Ед. изм. характеристики</w:t>
            </w:r>
          </w:p>
        </w:tc>
        <w:tc>
          <w:tcPr>
            <w:tcW w:w="2728" w:type="dxa"/>
            <w:shd w:val="clear" w:color="auto" w:fill="auto"/>
          </w:tcPr>
          <w:p w:rsidR="00533276" w:rsidRPr="00533276" w:rsidRDefault="00533276" w:rsidP="00533276">
            <w:pPr>
              <w:ind w:right="-183"/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Обоснование применения дополнительных характеристик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Ед.</w:t>
            </w:r>
          </w:p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 xml:space="preserve">Код </w:t>
            </w:r>
            <w:proofErr w:type="gramStart"/>
            <w:r w:rsidRPr="00533276">
              <w:rPr>
                <w:b/>
                <w:sz w:val="22"/>
                <w:szCs w:val="22"/>
              </w:rPr>
              <w:t>по</w:t>
            </w:r>
            <w:proofErr w:type="gramEnd"/>
          </w:p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ОКПД 2/ код позиции КТРУ</w:t>
            </w:r>
          </w:p>
        </w:tc>
      </w:tr>
      <w:tr w:rsidR="00533276" w:rsidRPr="00533276" w:rsidTr="00E20494">
        <w:trPr>
          <w:trHeight w:val="550"/>
          <w:jc w:val="center"/>
        </w:trPr>
        <w:tc>
          <w:tcPr>
            <w:tcW w:w="5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1.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Реагенты для определения аналитов для диагностики </w:t>
            </w:r>
            <w:proofErr w:type="spellStart"/>
            <w:r w:rsidRPr="00533276">
              <w:rPr>
                <w:sz w:val="22"/>
                <w:szCs w:val="22"/>
              </w:rPr>
              <w:t>in</w:t>
            </w:r>
            <w:proofErr w:type="spellEnd"/>
            <w:r w:rsidRPr="00533276">
              <w:rPr>
                <w:sz w:val="22"/>
                <w:szCs w:val="22"/>
              </w:rPr>
              <w:t xml:space="preserve"> </w:t>
            </w:r>
            <w:proofErr w:type="spellStart"/>
            <w:r w:rsidRPr="00533276">
              <w:rPr>
                <w:sz w:val="22"/>
                <w:szCs w:val="22"/>
              </w:rPr>
              <w:t>vitro</w:t>
            </w:r>
            <w:proofErr w:type="spellEnd"/>
          </w:p>
        </w:tc>
        <w:tc>
          <w:tcPr>
            <w:tcW w:w="3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E44B14" w:rsidP="00E44B1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Реагент д</w:t>
            </w:r>
            <w:r w:rsidR="00533276" w:rsidRPr="00533276">
              <w:rPr>
                <w:sz w:val="22"/>
                <w:szCs w:val="22"/>
              </w:rPr>
              <w:t>ля выявления антигенов вирусов SARS-CoV-2 ИХА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E44B14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соответствие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E44B14">
            <w:pPr>
              <w:rPr>
                <w:b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6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набор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20.59.52.195</w:t>
            </w:r>
            <w:r w:rsidR="00F77A6D">
              <w:rPr>
                <w:sz w:val="22"/>
                <w:szCs w:val="22"/>
              </w:rPr>
              <w:t>/-</w:t>
            </w:r>
          </w:p>
        </w:tc>
      </w:tr>
      <w:tr w:rsidR="00533276" w:rsidRPr="00533276" w:rsidTr="00E20494">
        <w:trPr>
          <w:trHeight w:val="486"/>
          <w:jc w:val="center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rPr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E44B14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Количество ис</w:t>
            </w:r>
            <w:r w:rsidR="00F77A6D">
              <w:rPr>
                <w:sz w:val="22"/>
                <w:szCs w:val="22"/>
              </w:rPr>
              <w:t>с</w:t>
            </w:r>
            <w:r w:rsidRPr="00533276">
              <w:rPr>
                <w:sz w:val="22"/>
                <w:szCs w:val="22"/>
              </w:rPr>
              <w:t>ледований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F77A6D" w:rsidP="00E44B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≥ </w:t>
            </w:r>
            <w:r w:rsidR="00533276" w:rsidRPr="00533276">
              <w:rPr>
                <w:sz w:val="22"/>
                <w:szCs w:val="2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E44B14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шт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76" w:rsidRPr="00533276" w:rsidRDefault="00533276" w:rsidP="00F77A6D">
            <w:pPr>
              <w:jc w:val="center"/>
              <w:rPr>
                <w:sz w:val="22"/>
                <w:szCs w:val="22"/>
              </w:rPr>
            </w:pPr>
          </w:p>
        </w:tc>
      </w:tr>
      <w:tr w:rsidR="00F77A6D" w:rsidRPr="00533276" w:rsidTr="00E20494">
        <w:trPr>
          <w:trHeight w:val="253"/>
          <w:jc w:val="center"/>
        </w:trPr>
        <w:tc>
          <w:tcPr>
            <w:tcW w:w="571" w:type="dxa"/>
            <w:vMerge w:val="restart"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E44B14" w:rsidRDefault="00F77A6D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Индикатор химический</w:t>
            </w:r>
          </w:p>
          <w:p w:rsidR="00F77A6D" w:rsidRPr="00533276" w:rsidRDefault="00F77A6D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/</w:t>
            </w:r>
            <w:proofErr w:type="gramStart"/>
            <w:r w:rsidRPr="00533276">
              <w:rPr>
                <w:sz w:val="22"/>
                <w:szCs w:val="22"/>
              </w:rPr>
              <w:t>физический</w:t>
            </w:r>
            <w:proofErr w:type="gramEnd"/>
            <w:r w:rsidRPr="00533276">
              <w:rPr>
                <w:sz w:val="22"/>
                <w:szCs w:val="22"/>
              </w:rPr>
              <w:t xml:space="preserve"> для контроля стерилизации</w:t>
            </w:r>
          </w:p>
        </w:tc>
        <w:tc>
          <w:tcPr>
            <w:tcW w:w="908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77A6D" w:rsidRPr="00533276" w:rsidRDefault="00F77A6D" w:rsidP="00533276">
            <w:pPr>
              <w:jc w:val="both"/>
              <w:rPr>
                <w:i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Дополнительная информация (характеристики):</w:t>
            </w:r>
          </w:p>
        </w:tc>
        <w:tc>
          <w:tcPr>
            <w:tcW w:w="830" w:type="dxa"/>
            <w:vMerge w:val="restart"/>
            <w:shd w:val="clear" w:color="auto" w:fill="auto"/>
          </w:tcPr>
          <w:p w:rsidR="00F77A6D" w:rsidRPr="00533276" w:rsidRDefault="00F77A6D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3000</w:t>
            </w:r>
          </w:p>
        </w:tc>
        <w:tc>
          <w:tcPr>
            <w:tcW w:w="977" w:type="dxa"/>
            <w:vMerge w:val="restart"/>
            <w:shd w:val="clear" w:color="auto" w:fill="auto"/>
          </w:tcPr>
          <w:p w:rsidR="00F77A6D" w:rsidRPr="00533276" w:rsidRDefault="00F77A6D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шт</w:t>
            </w:r>
          </w:p>
        </w:tc>
        <w:tc>
          <w:tcPr>
            <w:tcW w:w="1685" w:type="dxa"/>
            <w:vMerge w:val="restart"/>
            <w:shd w:val="clear" w:color="auto" w:fill="auto"/>
          </w:tcPr>
          <w:p w:rsidR="00F77A6D" w:rsidRPr="00533276" w:rsidRDefault="00F77A6D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32.50.50.190/</w:t>
            </w:r>
          </w:p>
          <w:p w:rsidR="00F77A6D" w:rsidRPr="00533276" w:rsidRDefault="00F77A6D" w:rsidP="00F77A6D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32.50.50.190-00000915</w:t>
            </w:r>
          </w:p>
        </w:tc>
      </w:tr>
      <w:tr w:rsidR="00F77A6D" w:rsidRPr="00533276" w:rsidTr="00E20494">
        <w:trPr>
          <w:trHeight w:val="3975"/>
          <w:jc w:val="center"/>
        </w:trPr>
        <w:tc>
          <w:tcPr>
            <w:tcW w:w="571" w:type="dxa"/>
            <w:vMerge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</w:tcBorders>
            <w:shd w:val="clear" w:color="auto" w:fill="auto"/>
          </w:tcPr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Индикаторы  предназначены  для  оперативного  визуального  контроля  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соблюдения  </w:t>
            </w:r>
            <w:proofErr w:type="gramStart"/>
            <w:r w:rsidRPr="00533276">
              <w:rPr>
                <w:sz w:val="22"/>
                <w:szCs w:val="22"/>
              </w:rPr>
              <w:t>критических</w:t>
            </w:r>
            <w:proofErr w:type="gramEnd"/>
            <w:r w:rsidRPr="00533276">
              <w:rPr>
                <w:sz w:val="22"/>
                <w:szCs w:val="22"/>
              </w:rPr>
              <w:t xml:space="preserve"> 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переменных 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воздушной 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стерилизации,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температуры и времени стерилизационной выдержки,</w:t>
            </w:r>
          </w:p>
          <w:p w:rsidR="00F77A6D" w:rsidRPr="00533276" w:rsidRDefault="00F77A6D" w:rsidP="00F77A6D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в камере воздушных стерилизаторов</w:t>
            </w:r>
          </w:p>
        </w:tc>
        <w:tc>
          <w:tcPr>
            <w:tcW w:w="2011" w:type="dxa"/>
            <w:tcBorders>
              <w:top w:val="single" w:sz="4" w:space="0" w:color="auto"/>
            </w:tcBorders>
            <w:shd w:val="clear" w:color="auto" w:fill="auto"/>
          </w:tcPr>
          <w:p w:rsidR="00F77A6D" w:rsidRPr="00533276" w:rsidRDefault="00F77A6D" w:rsidP="006D0205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соответс</w:t>
            </w:r>
            <w:r>
              <w:rPr>
                <w:sz w:val="22"/>
                <w:szCs w:val="22"/>
              </w:rPr>
              <w:t>т</w:t>
            </w:r>
            <w:r w:rsidRPr="00533276">
              <w:rPr>
                <w:sz w:val="22"/>
                <w:szCs w:val="22"/>
              </w:rPr>
              <w:t>вие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auto"/>
            </w:tcBorders>
            <w:shd w:val="clear" w:color="auto" w:fill="auto"/>
          </w:tcPr>
          <w:p w:rsidR="00F77A6D" w:rsidRPr="00E20494" w:rsidRDefault="00F77A6D" w:rsidP="00F77A6D">
            <w:pPr>
              <w:jc w:val="center"/>
              <w:rPr>
                <w:i/>
              </w:rPr>
            </w:pPr>
            <w:r w:rsidRPr="00E20494">
              <w:t>Дополнительная информация о товаре включена в соответствии с п. 5, п. 6 «Правил использования каталога товаров, работ, услуг для обеспечения государственных и муниципальных нужд», утвержденных постановлением Правительства РФ от 08.02.2017г. № 145 в случае отсутствия описания товара в позиции каталога с целью конкретизации его характеристик.</w:t>
            </w:r>
          </w:p>
        </w:tc>
        <w:tc>
          <w:tcPr>
            <w:tcW w:w="830" w:type="dxa"/>
            <w:vMerge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shd w:val="clear" w:color="auto" w:fill="auto"/>
          </w:tcPr>
          <w:p w:rsidR="00F77A6D" w:rsidRPr="00533276" w:rsidRDefault="00F77A6D" w:rsidP="0017540A">
            <w:pPr>
              <w:jc w:val="both"/>
              <w:rPr>
                <w:sz w:val="22"/>
                <w:szCs w:val="22"/>
              </w:rPr>
            </w:pPr>
          </w:p>
        </w:tc>
      </w:tr>
      <w:tr w:rsidR="00E20494" w:rsidRPr="00533276" w:rsidTr="00E20494">
        <w:trPr>
          <w:trHeight w:val="268"/>
          <w:jc w:val="center"/>
        </w:trPr>
        <w:tc>
          <w:tcPr>
            <w:tcW w:w="571" w:type="dxa"/>
            <w:vMerge w:val="restart"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E44B14" w:rsidRDefault="00E20494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Индикатор </w:t>
            </w:r>
            <w:r w:rsidRPr="00533276">
              <w:rPr>
                <w:sz w:val="22"/>
                <w:szCs w:val="22"/>
              </w:rPr>
              <w:lastRenderedPageBreak/>
              <w:t>химический/</w:t>
            </w:r>
          </w:p>
          <w:p w:rsidR="00E20494" w:rsidRPr="00533276" w:rsidRDefault="00E20494" w:rsidP="00533276">
            <w:pPr>
              <w:rPr>
                <w:sz w:val="22"/>
                <w:szCs w:val="22"/>
              </w:rPr>
            </w:pPr>
            <w:proofErr w:type="gramStart"/>
            <w:r w:rsidRPr="00533276">
              <w:rPr>
                <w:sz w:val="22"/>
                <w:szCs w:val="22"/>
              </w:rPr>
              <w:t>физический</w:t>
            </w:r>
            <w:proofErr w:type="gramEnd"/>
            <w:r w:rsidRPr="00533276">
              <w:rPr>
                <w:sz w:val="22"/>
                <w:szCs w:val="22"/>
              </w:rPr>
              <w:t xml:space="preserve"> для контроля стерилизации</w:t>
            </w:r>
          </w:p>
        </w:tc>
        <w:tc>
          <w:tcPr>
            <w:tcW w:w="908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20494" w:rsidRPr="00533276" w:rsidRDefault="00E20494" w:rsidP="00533276">
            <w:pPr>
              <w:jc w:val="both"/>
              <w:rPr>
                <w:i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lastRenderedPageBreak/>
              <w:t>Дополнительная информация (характеристики):</w:t>
            </w:r>
          </w:p>
        </w:tc>
        <w:tc>
          <w:tcPr>
            <w:tcW w:w="830" w:type="dxa"/>
            <w:vMerge w:val="restart"/>
            <w:shd w:val="clear" w:color="auto" w:fill="auto"/>
          </w:tcPr>
          <w:p w:rsidR="00E20494" w:rsidRPr="00533276" w:rsidRDefault="00E20494" w:rsidP="0017540A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1000</w:t>
            </w:r>
          </w:p>
        </w:tc>
        <w:tc>
          <w:tcPr>
            <w:tcW w:w="977" w:type="dxa"/>
            <w:vMerge w:val="restart"/>
            <w:shd w:val="clear" w:color="auto" w:fill="auto"/>
          </w:tcPr>
          <w:p w:rsidR="00E20494" w:rsidRPr="00533276" w:rsidRDefault="00E20494" w:rsidP="0017540A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шт</w:t>
            </w:r>
          </w:p>
        </w:tc>
        <w:tc>
          <w:tcPr>
            <w:tcW w:w="1685" w:type="dxa"/>
            <w:vMerge w:val="restart"/>
            <w:shd w:val="clear" w:color="auto" w:fill="auto"/>
          </w:tcPr>
          <w:p w:rsidR="00E20494" w:rsidRPr="00533276" w:rsidRDefault="00E20494" w:rsidP="0017540A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32.50.50.190/</w:t>
            </w:r>
          </w:p>
          <w:p w:rsidR="00E20494" w:rsidRPr="00533276" w:rsidRDefault="00E20494" w:rsidP="0017540A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lastRenderedPageBreak/>
              <w:t>32.50.50.190-00000915</w:t>
            </w:r>
          </w:p>
        </w:tc>
      </w:tr>
      <w:tr w:rsidR="00E20494" w:rsidRPr="00533276" w:rsidTr="00E20494">
        <w:trPr>
          <w:trHeight w:val="4282"/>
          <w:jc w:val="center"/>
        </w:trPr>
        <w:tc>
          <w:tcPr>
            <w:tcW w:w="571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533276" w:rsidRDefault="00E20494" w:rsidP="0017540A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Индикаторы предназначены для оперативного визуального контроля соблюдения </w:t>
            </w:r>
          </w:p>
          <w:p w:rsidR="00E20494" w:rsidRPr="00533276" w:rsidRDefault="00E20494" w:rsidP="0017540A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критических  переменных  процесса  паровой  стерилизации</w:t>
            </w:r>
            <w:r>
              <w:rPr>
                <w:sz w:val="22"/>
                <w:szCs w:val="22"/>
              </w:rPr>
              <w:t>,</w:t>
            </w:r>
            <w:r w:rsidRPr="00533276">
              <w:rPr>
                <w:sz w:val="22"/>
                <w:szCs w:val="22"/>
              </w:rPr>
              <w:t xml:space="preserve"> </w:t>
            </w:r>
          </w:p>
          <w:p w:rsidR="00E20494" w:rsidRPr="00533276" w:rsidRDefault="00E20494" w:rsidP="0017540A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температуры </w:t>
            </w:r>
          </w:p>
          <w:p w:rsidR="00E20494" w:rsidRPr="00533276" w:rsidRDefault="00E20494" w:rsidP="0017540A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стерилизации,  времени  стерилизационной  выдержки  и  наличия  насыщенного </w:t>
            </w:r>
          </w:p>
          <w:p w:rsidR="00E20494" w:rsidRPr="00533276" w:rsidRDefault="00E20494" w:rsidP="0017540A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водяного  пара,  внутри  стерилизуемых  изделий  и</w:t>
            </w:r>
            <w:r>
              <w:rPr>
                <w:sz w:val="22"/>
                <w:szCs w:val="22"/>
              </w:rPr>
              <w:t xml:space="preserve"> </w:t>
            </w:r>
            <w:r w:rsidRPr="00533276">
              <w:rPr>
                <w:sz w:val="22"/>
                <w:szCs w:val="22"/>
              </w:rPr>
              <w:t xml:space="preserve">упаковок  с  изделиями  при  их стерилизации </w:t>
            </w:r>
            <w:proofErr w:type="gramStart"/>
            <w:r w:rsidRPr="00533276">
              <w:rPr>
                <w:sz w:val="22"/>
                <w:szCs w:val="22"/>
              </w:rPr>
              <w:t>в</w:t>
            </w:r>
            <w:proofErr w:type="gramEnd"/>
            <w:r w:rsidRPr="00533276">
              <w:rPr>
                <w:sz w:val="22"/>
                <w:szCs w:val="22"/>
              </w:rPr>
              <w:t xml:space="preserve"> паровых стерилизатора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соответс</w:t>
            </w:r>
            <w:r>
              <w:rPr>
                <w:sz w:val="22"/>
                <w:szCs w:val="22"/>
              </w:rPr>
              <w:t>т</w:t>
            </w:r>
            <w:r w:rsidRPr="00533276">
              <w:rPr>
                <w:sz w:val="22"/>
                <w:szCs w:val="22"/>
              </w:rPr>
              <w:t>вие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20494" w:rsidRPr="00E20494" w:rsidRDefault="00E20494" w:rsidP="0017540A">
            <w:pPr>
              <w:jc w:val="center"/>
              <w:rPr>
                <w:i/>
              </w:rPr>
            </w:pPr>
            <w:r w:rsidRPr="00E20494">
              <w:t>Дополнительная информация о товаре включена в соответствии с п. 5, п. 6 "Правил использования каталога товаров, работ, услуг для обеспечения государственных и муниципальных нужд", утвержденных постановлением Правительства РФ от 08.02.2017г. № 145 в случае отсутствия описания товара в позиции каталога с целью конкретизации его характеристик.</w:t>
            </w:r>
          </w:p>
        </w:tc>
        <w:tc>
          <w:tcPr>
            <w:tcW w:w="830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</w:tr>
      <w:tr w:rsidR="00E20494" w:rsidRPr="00533276" w:rsidTr="00E44B14">
        <w:trPr>
          <w:trHeight w:val="376"/>
          <w:jc w:val="center"/>
        </w:trPr>
        <w:tc>
          <w:tcPr>
            <w:tcW w:w="571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E20494" w:rsidRDefault="00E20494" w:rsidP="0017540A">
            <w:pPr>
              <w:rPr>
                <w:sz w:val="22"/>
                <w:szCs w:val="22"/>
              </w:rPr>
            </w:pPr>
            <w:r w:rsidRPr="00E20494">
              <w:rPr>
                <w:sz w:val="22"/>
                <w:szCs w:val="22"/>
              </w:rPr>
              <w:t>Параметры стерилизации,  t/мин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132/20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:rsidR="00E20494" w:rsidRPr="00E20494" w:rsidRDefault="00E20494" w:rsidP="0017540A">
            <w:pPr>
              <w:jc w:val="center"/>
            </w:pPr>
          </w:p>
        </w:tc>
        <w:tc>
          <w:tcPr>
            <w:tcW w:w="830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</w:p>
        </w:tc>
      </w:tr>
      <w:tr w:rsidR="00E20494" w:rsidRPr="00533276" w:rsidTr="00E20494">
        <w:trPr>
          <w:trHeight w:val="278"/>
          <w:jc w:val="center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auto"/>
          </w:tcPr>
          <w:p w:rsidR="00E20494" w:rsidRPr="00533276" w:rsidRDefault="00E20494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 w:val="restart"/>
            <w:tcBorders>
              <w:top w:val="nil"/>
            </w:tcBorders>
            <w:shd w:val="clear" w:color="auto" w:fill="auto"/>
          </w:tcPr>
          <w:p w:rsidR="00E44B14" w:rsidRDefault="00E20494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Индикатор химический/</w:t>
            </w:r>
          </w:p>
          <w:p w:rsidR="00E20494" w:rsidRPr="00533276" w:rsidRDefault="00E20494" w:rsidP="00533276">
            <w:pPr>
              <w:rPr>
                <w:sz w:val="22"/>
                <w:szCs w:val="22"/>
              </w:rPr>
            </w:pPr>
            <w:proofErr w:type="gramStart"/>
            <w:r w:rsidRPr="00533276">
              <w:rPr>
                <w:sz w:val="22"/>
                <w:szCs w:val="22"/>
              </w:rPr>
              <w:t>физический</w:t>
            </w:r>
            <w:proofErr w:type="gramEnd"/>
            <w:r w:rsidRPr="00533276">
              <w:rPr>
                <w:sz w:val="22"/>
                <w:szCs w:val="22"/>
              </w:rPr>
              <w:t xml:space="preserve"> для контроля стерилизации</w:t>
            </w:r>
          </w:p>
        </w:tc>
        <w:tc>
          <w:tcPr>
            <w:tcW w:w="9082" w:type="dxa"/>
            <w:gridSpan w:val="4"/>
            <w:tcBorders>
              <w:top w:val="nil"/>
            </w:tcBorders>
            <w:shd w:val="clear" w:color="auto" w:fill="auto"/>
          </w:tcPr>
          <w:p w:rsidR="00E20494" w:rsidRPr="00533276" w:rsidRDefault="00E20494" w:rsidP="00E20494">
            <w:pPr>
              <w:rPr>
                <w:i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t>Дополнительная информация (характеристики):</w:t>
            </w:r>
            <w:r w:rsidRPr="00E20494">
              <w:rPr>
                <w:b/>
                <w:sz w:val="22"/>
                <w:szCs w:val="22"/>
              </w:rPr>
              <w:tab/>
            </w:r>
          </w:p>
        </w:tc>
        <w:tc>
          <w:tcPr>
            <w:tcW w:w="830" w:type="dxa"/>
            <w:vMerge w:val="restart"/>
            <w:tcBorders>
              <w:top w:val="nil"/>
            </w:tcBorders>
            <w:shd w:val="clear" w:color="auto" w:fill="auto"/>
          </w:tcPr>
          <w:p w:rsidR="00E20494" w:rsidRPr="00533276" w:rsidRDefault="00E20494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1000</w:t>
            </w:r>
          </w:p>
        </w:tc>
        <w:tc>
          <w:tcPr>
            <w:tcW w:w="977" w:type="dxa"/>
            <w:vMerge w:val="restart"/>
            <w:tcBorders>
              <w:top w:val="nil"/>
            </w:tcBorders>
            <w:shd w:val="clear" w:color="auto" w:fill="auto"/>
          </w:tcPr>
          <w:p w:rsidR="00E20494" w:rsidRPr="00533276" w:rsidRDefault="00E20494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шт</w:t>
            </w:r>
          </w:p>
        </w:tc>
        <w:tc>
          <w:tcPr>
            <w:tcW w:w="1685" w:type="dxa"/>
            <w:vMerge w:val="restart"/>
            <w:tcBorders>
              <w:top w:val="nil"/>
            </w:tcBorders>
            <w:shd w:val="clear" w:color="auto" w:fill="auto"/>
          </w:tcPr>
          <w:p w:rsidR="00E20494" w:rsidRPr="00533276" w:rsidRDefault="00E20494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32.50.50.190/</w:t>
            </w:r>
          </w:p>
          <w:p w:rsidR="00E20494" w:rsidRPr="00533276" w:rsidRDefault="00E20494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32.50.50.190-00000915</w:t>
            </w:r>
          </w:p>
        </w:tc>
      </w:tr>
      <w:tr w:rsidR="00533276" w:rsidRPr="00533276" w:rsidTr="00E20494">
        <w:trPr>
          <w:trHeight w:val="3954"/>
          <w:jc w:val="center"/>
        </w:trPr>
        <w:tc>
          <w:tcPr>
            <w:tcW w:w="571" w:type="dxa"/>
            <w:vMerge/>
            <w:tcBorders>
              <w:top w:val="nil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top w:val="nil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rPr>
                <w:sz w:val="22"/>
                <w:szCs w:val="22"/>
              </w:rPr>
            </w:pPr>
            <w:r w:rsidRPr="00533276">
              <w:rPr>
                <w:rFonts w:eastAsia="Calibri"/>
                <w:sz w:val="22"/>
                <w:szCs w:val="22"/>
              </w:rPr>
              <w:t xml:space="preserve">Многорежимные индикаторы для контроля паровой стерилизации и дезинфекции медицинских изделий и растворов. Предназначены для контроля соблюдения критических переменных паровой стерилизации – температуры и времени стерилизационной выдержки и наличия насыщенного водяного пара как внутри стерилизуемых контрольных флаконов, так и в стерилизационной камере паровых стерилизаторов </w:t>
            </w:r>
          </w:p>
        </w:tc>
        <w:tc>
          <w:tcPr>
            <w:tcW w:w="2011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E20494">
            <w:pPr>
              <w:ind w:firstLine="33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соответс</w:t>
            </w:r>
            <w:r>
              <w:rPr>
                <w:sz w:val="22"/>
                <w:szCs w:val="22"/>
              </w:rPr>
              <w:t>т</w:t>
            </w:r>
            <w:r w:rsidRPr="00533276">
              <w:rPr>
                <w:sz w:val="22"/>
                <w:szCs w:val="22"/>
              </w:rPr>
              <w:t>вие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auto"/>
            </w:tcBorders>
            <w:shd w:val="clear" w:color="auto" w:fill="auto"/>
          </w:tcPr>
          <w:p w:rsidR="00533276" w:rsidRPr="00E20494" w:rsidRDefault="00533276" w:rsidP="00533276">
            <w:pPr>
              <w:jc w:val="center"/>
              <w:rPr>
                <w:i/>
              </w:rPr>
            </w:pPr>
            <w:r w:rsidRPr="00E20494">
              <w:t xml:space="preserve">Дополнительная информация о товаре включена в соответствии с п. 5, п. 6 "Правил использования каталога товаров, работ, услуг для обеспечения государственных и муниципальных нужд", утвержденных постановлением Правительства РФ от 08.02.2017г. № 145 в случае </w:t>
            </w:r>
            <w:r w:rsidR="0017540A" w:rsidRPr="00E20494">
              <w:t>о</w:t>
            </w:r>
            <w:r w:rsidRPr="00E20494">
              <w:t>тсутствия описания товара в позиции каталога с целью конкретизации его характеристик</w:t>
            </w:r>
          </w:p>
        </w:tc>
        <w:tc>
          <w:tcPr>
            <w:tcW w:w="830" w:type="dxa"/>
            <w:vMerge/>
            <w:tcBorders>
              <w:top w:val="nil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tcBorders>
              <w:top w:val="nil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tcBorders>
              <w:top w:val="nil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</w:tr>
      <w:tr w:rsidR="00533276" w:rsidRPr="00533276" w:rsidTr="00E20494">
        <w:trPr>
          <w:trHeight w:val="151"/>
          <w:jc w:val="center"/>
        </w:trPr>
        <w:tc>
          <w:tcPr>
            <w:tcW w:w="571" w:type="dxa"/>
            <w:vMerge w:val="restart"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E44B14" w:rsidRDefault="00533276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Индикатор </w:t>
            </w:r>
            <w:r w:rsidRPr="00533276">
              <w:rPr>
                <w:sz w:val="22"/>
                <w:szCs w:val="22"/>
              </w:rPr>
              <w:lastRenderedPageBreak/>
              <w:t>химический/</w:t>
            </w:r>
          </w:p>
          <w:p w:rsidR="00533276" w:rsidRPr="00533276" w:rsidRDefault="00533276" w:rsidP="00533276">
            <w:pPr>
              <w:rPr>
                <w:sz w:val="22"/>
                <w:szCs w:val="22"/>
              </w:rPr>
            </w:pPr>
            <w:proofErr w:type="gramStart"/>
            <w:r w:rsidRPr="00533276">
              <w:rPr>
                <w:sz w:val="22"/>
                <w:szCs w:val="22"/>
              </w:rPr>
              <w:t>физический</w:t>
            </w:r>
            <w:proofErr w:type="gramEnd"/>
            <w:r w:rsidRPr="00533276">
              <w:rPr>
                <w:sz w:val="22"/>
                <w:szCs w:val="22"/>
              </w:rPr>
              <w:t xml:space="preserve"> для контроля стерилизации</w:t>
            </w:r>
          </w:p>
        </w:tc>
        <w:tc>
          <w:tcPr>
            <w:tcW w:w="635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i/>
                <w:sz w:val="22"/>
                <w:szCs w:val="22"/>
              </w:rPr>
            </w:pPr>
            <w:r w:rsidRPr="00533276">
              <w:rPr>
                <w:b/>
                <w:sz w:val="22"/>
                <w:szCs w:val="22"/>
              </w:rPr>
              <w:lastRenderedPageBreak/>
              <w:t>Дополнительная информация (характеристики):</w:t>
            </w:r>
          </w:p>
        </w:tc>
        <w:tc>
          <w:tcPr>
            <w:tcW w:w="2728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830" w:type="dxa"/>
            <w:vMerge w:val="restart"/>
            <w:shd w:val="clear" w:color="auto" w:fill="auto"/>
          </w:tcPr>
          <w:p w:rsidR="00533276" w:rsidRPr="00533276" w:rsidRDefault="00533276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1000</w:t>
            </w:r>
          </w:p>
        </w:tc>
        <w:tc>
          <w:tcPr>
            <w:tcW w:w="977" w:type="dxa"/>
            <w:vMerge w:val="restart"/>
            <w:shd w:val="clear" w:color="auto" w:fill="auto"/>
          </w:tcPr>
          <w:p w:rsidR="00533276" w:rsidRPr="00533276" w:rsidRDefault="00533276" w:rsidP="00533276">
            <w:pPr>
              <w:jc w:val="center"/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шт</w:t>
            </w:r>
          </w:p>
        </w:tc>
        <w:tc>
          <w:tcPr>
            <w:tcW w:w="1685" w:type="dxa"/>
            <w:vMerge w:val="restart"/>
            <w:shd w:val="clear" w:color="auto" w:fill="auto"/>
          </w:tcPr>
          <w:p w:rsidR="00533276" w:rsidRPr="0061073A" w:rsidRDefault="00533276" w:rsidP="00533276">
            <w:pPr>
              <w:jc w:val="center"/>
              <w:rPr>
                <w:sz w:val="22"/>
                <w:szCs w:val="22"/>
              </w:rPr>
            </w:pPr>
            <w:r w:rsidRPr="0061073A">
              <w:rPr>
                <w:sz w:val="22"/>
                <w:szCs w:val="22"/>
              </w:rPr>
              <w:t>32.50.50.190/</w:t>
            </w:r>
          </w:p>
          <w:p w:rsidR="00533276" w:rsidRPr="00533276" w:rsidRDefault="00533276" w:rsidP="00533276">
            <w:pPr>
              <w:jc w:val="center"/>
              <w:rPr>
                <w:sz w:val="22"/>
                <w:szCs w:val="22"/>
              </w:rPr>
            </w:pPr>
            <w:r w:rsidRPr="0061073A">
              <w:rPr>
                <w:sz w:val="22"/>
                <w:szCs w:val="22"/>
              </w:rPr>
              <w:lastRenderedPageBreak/>
              <w:t>32.50.50.190-000</w:t>
            </w:r>
            <w:bookmarkStart w:id="0" w:name="_GoBack"/>
            <w:bookmarkEnd w:id="0"/>
            <w:r w:rsidRPr="0061073A">
              <w:rPr>
                <w:sz w:val="22"/>
                <w:szCs w:val="22"/>
              </w:rPr>
              <w:t>00915</w:t>
            </w:r>
          </w:p>
        </w:tc>
      </w:tr>
      <w:tr w:rsidR="00533276" w:rsidRPr="00533276" w:rsidTr="00E20494">
        <w:trPr>
          <w:trHeight w:val="4662"/>
          <w:jc w:val="center"/>
        </w:trPr>
        <w:tc>
          <w:tcPr>
            <w:tcW w:w="571" w:type="dxa"/>
            <w:vMerge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Индикаторы предназначены для оперативного визуального контроля соблюдения </w:t>
            </w:r>
          </w:p>
          <w:p w:rsidR="00533276" w:rsidRPr="00533276" w:rsidRDefault="00533276" w:rsidP="00B66104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 xml:space="preserve">критических  переменных  процесса  паровой и воздушной   стерилизации </w:t>
            </w:r>
          </w:p>
        </w:tc>
        <w:tc>
          <w:tcPr>
            <w:tcW w:w="2011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533276">
            <w:pPr>
              <w:rPr>
                <w:sz w:val="22"/>
                <w:szCs w:val="22"/>
              </w:rPr>
            </w:pPr>
            <w:r w:rsidRPr="00533276">
              <w:rPr>
                <w:sz w:val="22"/>
                <w:szCs w:val="22"/>
              </w:rPr>
              <w:t>соответс</w:t>
            </w:r>
            <w:r>
              <w:rPr>
                <w:sz w:val="22"/>
                <w:szCs w:val="22"/>
              </w:rPr>
              <w:t>т</w:t>
            </w:r>
            <w:r w:rsidRPr="00533276">
              <w:rPr>
                <w:sz w:val="22"/>
                <w:szCs w:val="22"/>
              </w:rPr>
              <w:t>вие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4" w:space="0" w:color="auto"/>
            </w:tcBorders>
            <w:shd w:val="clear" w:color="auto" w:fill="auto"/>
          </w:tcPr>
          <w:p w:rsidR="00B66104" w:rsidRPr="00B66104" w:rsidRDefault="00533276" w:rsidP="00B66104">
            <w:pPr>
              <w:jc w:val="center"/>
              <w:rPr>
                <w:i/>
              </w:rPr>
            </w:pPr>
            <w:r w:rsidRPr="00B66104">
              <w:t>Дополнительная информация о товаре включена в соответствии с п. 5, п. 6 "Правил использования каталога товаров, работ, услуг для обеспечения государственных и муниципальных нужд", утвержденных постановлением Правительства РФ от 08.02.2017г. № 145 в случае отсутствия описания товара в позиции каталога с целью конкретизации его характеристик</w:t>
            </w:r>
            <w:r w:rsidR="00B66104">
              <w:t>.</w:t>
            </w:r>
          </w:p>
        </w:tc>
        <w:tc>
          <w:tcPr>
            <w:tcW w:w="830" w:type="dxa"/>
            <w:vMerge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77" w:type="dxa"/>
            <w:vMerge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85" w:type="dxa"/>
            <w:vMerge/>
            <w:shd w:val="clear" w:color="auto" w:fill="auto"/>
          </w:tcPr>
          <w:p w:rsidR="00533276" w:rsidRPr="00533276" w:rsidRDefault="00533276" w:rsidP="0017540A">
            <w:pPr>
              <w:jc w:val="both"/>
              <w:rPr>
                <w:sz w:val="22"/>
                <w:szCs w:val="22"/>
              </w:rPr>
            </w:pPr>
          </w:p>
        </w:tc>
      </w:tr>
    </w:tbl>
    <w:p w:rsidR="00990825" w:rsidRDefault="00990825" w:rsidP="00990825">
      <w:pPr>
        <w:jc w:val="right"/>
        <w:rPr>
          <w:sz w:val="24"/>
          <w:szCs w:val="24"/>
        </w:rPr>
      </w:pPr>
    </w:p>
    <w:p w:rsidR="00620918" w:rsidRDefault="006D0205" w:rsidP="00E20494">
      <w:pPr>
        <w:rPr>
          <w:sz w:val="24"/>
          <w:szCs w:val="24"/>
        </w:rPr>
      </w:pPr>
      <w:r>
        <w:rPr>
          <w:sz w:val="24"/>
          <w:szCs w:val="24"/>
        </w:rPr>
        <w:t>Срок поставки</w:t>
      </w:r>
      <w:r w:rsidR="00E20494">
        <w:rPr>
          <w:sz w:val="24"/>
          <w:szCs w:val="24"/>
        </w:rPr>
        <w:t>: в течение</w:t>
      </w:r>
      <w:r>
        <w:rPr>
          <w:sz w:val="24"/>
          <w:szCs w:val="24"/>
        </w:rPr>
        <w:t xml:space="preserve"> 10 </w:t>
      </w:r>
      <w:r w:rsidR="00EB1004">
        <w:rPr>
          <w:sz w:val="24"/>
          <w:szCs w:val="24"/>
        </w:rPr>
        <w:t>рабочих</w:t>
      </w:r>
      <w:r>
        <w:rPr>
          <w:sz w:val="24"/>
          <w:szCs w:val="24"/>
        </w:rPr>
        <w:t xml:space="preserve"> дней</w:t>
      </w:r>
      <w:r w:rsidR="00E20494">
        <w:rPr>
          <w:sz w:val="24"/>
          <w:szCs w:val="24"/>
        </w:rPr>
        <w:t xml:space="preserve"> </w:t>
      </w:r>
      <w:proofErr w:type="gramStart"/>
      <w:r w:rsidR="00E20494">
        <w:rPr>
          <w:sz w:val="24"/>
          <w:szCs w:val="24"/>
        </w:rPr>
        <w:t>с даты заключения</w:t>
      </w:r>
      <w:proofErr w:type="gramEnd"/>
      <w:r w:rsidR="00E20494">
        <w:rPr>
          <w:sz w:val="24"/>
          <w:szCs w:val="24"/>
        </w:rPr>
        <w:t xml:space="preserve"> государственного контракта.</w:t>
      </w: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jc w:val="right"/>
        <w:rPr>
          <w:sz w:val="24"/>
          <w:szCs w:val="24"/>
        </w:rPr>
      </w:pPr>
    </w:p>
    <w:p w:rsidR="00620918" w:rsidRDefault="00620918" w:rsidP="00620918">
      <w:pPr>
        <w:rPr>
          <w:sz w:val="24"/>
          <w:szCs w:val="24"/>
        </w:rPr>
      </w:pPr>
    </w:p>
    <w:p w:rsidR="00C60C2C" w:rsidRDefault="00C60C2C"/>
    <w:sectPr w:rsidR="00C60C2C" w:rsidSect="00E20494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4B"/>
    <w:rsid w:val="000F6863"/>
    <w:rsid w:val="0017540A"/>
    <w:rsid w:val="001B70A8"/>
    <w:rsid w:val="00533276"/>
    <w:rsid w:val="0061073A"/>
    <w:rsid w:val="00620918"/>
    <w:rsid w:val="006D0205"/>
    <w:rsid w:val="00733F99"/>
    <w:rsid w:val="00852874"/>
    <w:rsid w:val="00990825"/>
    <w:rsid w:val="00A07AD7"/>
    <w:rsid w:val="00B66104"/>
    <w:rsid w:val="00C60C2C"/>
    <w:rsid w:val="00E20494"/>
    <w:rsid w:val="00E44B14"/>
    <w:rsid w:val="00E8408F"/>
    <w:rsid w:val="00EB1004"/>
    <w:rsid w:val="00F77A6D"/>
    <w:rsid w:val="00F9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0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0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0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0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A404D-F690-4FD5-9818-A7547AF71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впбстин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Дергачева</dc:creator>
  <cp:keywords/>
  <dc:description/>
  <cp:lastModifiedBy>Пригарин</cp:lastModifiedBy>
  <cp:revision>12</cp:revision>
  <cp:lastPrinted>2026-08-20T07:23:00Z</cp:lastPrinted>
  <dcterms:created xsi:type="dcterms:W3CDTF">2026-05-18T09:44:00Z</dcterms:created>
  <dcterms:modified xsi:type="dcterms:W3CDTF">2026-08-20T07:27:00Z</dcterms:modified>
</cp:coreProperties>
</file>