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70" w:rsidRPr="00B6039B" w:rsidRDefault="00447D70" w:rsidP="00447D70">
      <w:pPr>
        <w:spacing w:after="0" w:line="240" w:lineRule="auto"/>
        <w:ind w:right="141"/>
        <w:jc w:val="center"/>
        <w:rPr>
          <w:rFonts w:ascii="Times New Roman" w:hAnsi="Times New Roman"/>
          <w:sz w:val="28"/>
          <w:szCs w:val="28"/>
          <w:lang w:eastAsia="ru-RU"/>
        </w:rPr>
      </w:pPr>
      <w:r w:rsidRPr="00B6039B">
        <w:rPr>
          <w:rFonts w:ascii="Times New Roman" w:hAnsi="Times New Roman"/>
          <w:iCs/>
          <w:sz w:val="28"/>
          <w:szCs w:val="28"/>
          <w:lang w:eastAsia="ru-RU"/>
        </w:rPr>
        <w:t>КОНТРАКТ №</w:t>
      </w:r>
      <w:r w:rsidRPr="00B6039B">
        <w:rPr>
          <w:rFonts w:ascii="Times New Roman" w:hAnsi="Times New Roman"/>
          <w:b/>
          <w:iCs/>
          <w:sz w:val="28"/>
          <w:szCs w:val="28"/>
          <w:lang w:eastAsia="ru-RU"/>
        </w:rPr>
        <w:t xml:space="preserve"> </w:t>
      </w:r>
      <w:r w:rsidRPr="00B6039B">
        <w:rPr>
          <w:rFonts w:ascii="Times New Roman" w:hAnsi="Times New Roman"/>
          <w:b/>
          <w:bCs/>
          <w:color w:val="333333"/>
          <w:sz w:val="28"/>
          <w:szCs w:val="28"/>
          <w:lang w:eastAsia="ru-RU"/>
        </w:rPr>
        <w:t>____________________</w:t>
      </w:r>
      <w:r w:rsidRPr="00B6039B">
        <w:rPr>
          <w:rFonts w:ascii="Times New Roman" w:hAnsi="Times New Roman"/>
          <w:iCs/>
          <w:sz w:val="24"/>
          <w:szCs w:val="24"/>
          <w:lang w:eastAsia="ru-RU"/>
        </w:rPr>
        <w:br/>
      </w:r>
      <w:r>
        <w:rPr>
          <w:rFonts w:ascii="Times New Roman" w:hAnsi="Times New Roman"/>
          <w:sz w:val="28"/>
          <w:szCs w:val="28"/>
          <w:lang w:eastAsia="ru-RU"/>
        </w:rPr>
        <w:t>на у</w:t>
      </w:r>
      <w:r w:rsidRPr="00B6039B">
        <w:rPr>
          <w:rFonts w:ascii="Times New Roman" w:hAnsi="Times New Roman"/>
          <w:sz w:val="28"/>
          <w:szCs w:val="28"/>
          <w:lang w:eastAsia="ru-RU"/>
        </w:rPr>
        <w:t>слуги по печатанию</w:t>
      </w:r>
      <w:r>
        <w:rPr>
          <w:rFonts w:ascii="Times New Roman" w:hAnsi="Times New Roman"/>
          <w:sz w:val="28"/>
          <w:szCs w:val="28"/>
          <w:lang w:eastAsia="ru-RU"/>
        </w:rPr>
        <w:t xml:space="preserve"> </w:t>
      </w:r>
      <w:r w:rsidRPr="00B6039B">
        <w:rPr>
          <w:rFonts w:ascii="Times New Roman" w:hAnsi="Times New Roman"/>
          <w:sz w:val="28"/>
          <w:szCs w:val="28"/>
          <w:lang w:eastAsia="ru-RU"/>
        </w:rPr>
        <w:t>изданий ИНИОН РАН</w:t>
      </w:r>
    </w:p>
    <w:p w:rsidR="00AD7C61" w:rsidRPr="00AD7C61" w:rsidRDefault="00AD7C61" w:rsidP="00AD7C61">
      <w:pPr>
        <w:spacing w:after="200" w:line="276" w:lineRule="auto"/>
        <w:ind w:right="-1"/>
        <w:jc w:val="center"/>
        <w:rPr>
          <w:rFonts w:ascii="Times New Roman" w:eastAsia="Calibri" w:hAnsi="Times New Roman"/>
          <w:sz w:val="24"/>
          <w:szCs w:val="24"/>
        </w:rPr>
      </w:pPr>
      <w:r w:rsidRPr="00AD7C61">
        <w:rPr>
          <w:rFonts w:ascii="Times New Roman" w:eastAsia="Calibri" w:hAnsi="Times New Roman"/>
          <w:sz w:val="24"/>
          <w:szCs w:val="24"/>
        </w:rPr>
        <w:t>ИКЗ 26 1 7727083108 772801001 0001 000 0000 244</w:t>
      </w:r>
    </w:p>
    <w:p w:rsidR="00447D70" w:rsidRPr="00B6039B" w:rsidRDefault="00447D70" w:rsidP="00447D7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ind w:right="141"/>
        <w:jc w:val="center"/>
        <w:rPr>
          <w:rFonts w:ascii="Times New Roman" w:hAnsi="Times New Roman"/>
          <w:sz w:val="24"/>
          <w:szCs w:val="24"/>
          <w:lang w:eastAsia="ru-RU"/>
        </w:rPr>
      </w:pPr>
      <w:bookmarkStart w:id="0" w:name="_GoBack"/>
      <w:bookmarkEnd w:id="0"/>
    </w:p>
    <w:p w:rsidR="00447D70" w:rsidRPr="00B6039B" w:rsidRDefault="00447D70" w:rsidP="00447D70">
      <w:pPr>
        <w:widowControl w:val="0"/>
        <w:tabs>
          <w:tab w:val="left" w:pos="0"/>
          <w:tab w:val="left" w:pos="6804"/>
          <w:tab w:val="left" w:pos="10632"/>
        </w:tabs>
        <w:spacing w:after="0" w:line="276" w:lineRule="auto"/>
        <w:ind w:right="141"/>
        <w:jc w:val="both"/>
        <w:rPr>
          <w:rFonts w:ascii="Times New Roman" w:hAnsi="Times New Roman"/>
          <w:sz w:val="24"/>
          <w:szCs w:val="24"/>
          <w:lang w:eastAsia="ru-RU"/>
        </w:rPr>
      </w:pPr>
      <w:r w:rsidRPr="00B6039B">
        <w:rPr>
          <w:rFonts w:ascii="Times New Roman" w:hAnsi="Times New Roman"/>
          <w:sz w:val="24"/>
          <w:szCs w:val="24"/>
          <w:lang w:eastAsia="ru-RU"/>
        </w:rPr>
        <w:t>г. Москва</w:t>
      </w:r>
      <w:proofErr w:type="gramStart"/>
      <w:r w:rsidRPr="00B6039B">
        <w:rPr>
          <w:rFonts w:ascii="Times New Roman" w:hAnsi="Times New Roman"/>
          <w:sz w:val="24"/>
          <w:szCs w:val="24"/>
          <w:lang w:eastAsia="ru-RU"/>
        </w:rPr>
        <w:tab/>
        <w:t>«</w:t>
      </w:r>
      <w:proofErr w:type="gramEnd"/>
      <w:r w:rsidRPr="00B6039B">
        <w:rPr>
          <w:rFonts w:ascii="Times New Roman" w:hAnsi="Times New Roman"/>
          <w:sz w:val="24"/>
          <w:szCs w:val="24"/>
          <w:lang w:eastAsia="ru-RU"/>
        </w:rPr>
        <w:t>__» _________ 20__ г.</w:t>
      </w:r>
    </w:p>
    <w:p w:rsidR="00447D70" w:rsidRPr="00B6039B" w:rsidRDefault="00447D70" w:rsidP="00447D70">
      <w:pPr>
        <w:spacing w:after="0" w:line="240" w:lineRule="auto"/>
        <w:ind w:firstLine="709"/>
        <w:jc w:val="both"/>
        <w:rPr>
          <w:rFonts w:ascii="Times New Roman" w:hAnsi="Times New Roman"/>
          <w:sz w:val="24"/>
          <w:szCs w:val="24"/>
          <w:lang w:eastAsia="ru-RU"/>
        </w:rPr>
      </w:pPr>
    </w:p>
    <w:p w:rsidR="00447D70" w:rsidRPr="00B6039B" w:rsidRDefault="00447D70" w:rsidP="00447D7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Федеральное государственное бюджетное учреждение</w:t>
      </w:r>
      <w:r w:rsidRPr="00B6039B">
        <w:rPr>
          <w:rFonts w:ascii="Times New Roman" w:hAnsi="Times New Roman"/>
          <w:sz w:val="24"/>
          <w:szCs w:val="24"/>
          <w:lang w:eastAsia="ru-RU"/>
        </w:rPr>
        <w:t xml:space="preserve"> науки Институт научной информации по общественным наукам Российской академии наук</w:t>
      </w:r>
      <w:r>
        <w:rPr>
          <w:rFonts w:ascii="Times New Roman" w:hAnsi="Times New Roman"/>
          <w:sz w:val="24"/>
          <w:szCs w:val="24"/>
          <w:lang w:eastAsia="ru-RU"/>
        </w:rPr>
        <w:t xml:space="preserve"> (ИНИОН РАН)</w:t>
      </w:r>
      <w:r w:rsidRPr="00B6039B">
        <w:rPr>
          <w:rFonts w:ascii="Times New Roman" w:hAnsi="Times New Roman"/>
          <w:sz w:val="24"/>
          <w:szCs w:val="24"/>
          <w:lang w:eastAsia="ru-RU"/>
        </w:rPr>
        <w:t>, именуемое в дальнейшем «</w:t>
      </w:r>
      <w:r w:rsidRPr="00B6039B">
        <w:rPr>
          <w:rFonts w:ascii="Times New Roman" w:hAnsi="Times New Roman"/>
          <w:bCs/>
          <w:sz w:val="24"/>
          <w:szCs w:val="24"/>
          <w:lang w:eastAsia="ru-RU"/>
        </w:rPr>
        <w:t>Заказчик»</w:t>
      </w:r>
      <w:r w:rsidRPr="00B6039B">
        <w:rPr>
          <w:rFonts w:ascii="Times New Roman" w:hAnsi="Times New Roman"/>
          <w:sz w:val="24"/>
          <w:szCs w:val="24"/>
          <w:lang w:eastAsia="ru-RU"/>
        </w:rPr>
        <w:t xml:space="preserve">, в лице ________________________________________, действующего на основании ________________________________________________, с одной стороны, и ___________________________________, именуемое в дальнейшем </w:t>
      </w:r>
      <w:r w:rsidRPr="00B6039B">
        <w:rPr>
          <w:rFonts w:ascii="Times New Roman" w:hAnsi="Times New Roman"/>
          <w:bCs/>
          <w:sz w:val="24"/>
          <w:szCs w:val="24"/>
          <w:lang w:eastAsia="ru-RU"/>
        </w:rPr>
        <w:t>«Исполнитель»</w:t>
      </w:r>
      <w:r w:rsidRPr="00B6039B">
        <w:rPr>
          <w:rFonts w:ascii="Times New Roman" w:hAnsi="Times New Roman"/>
          <w:sz w:val="24"/>
          <w:szCs w:val="24"/>
          <w:lang w:eastAsia="ru-RU"/>
        </w:rPr>
        <w:t xml:space="preserve">, в лице ____________________________________, действующего на основании _________________________________, с другой стороны, совместно именуемые </w:t>
      </w:r>
      <w:r w:rsidRPr="00B6039B">
        <w:rPr>
          <w:rFonts w:ascii="Times New Roman" w:hAnsi="Times New Roman"/>
          <w:bCs/>
          <w:sz w:val="24"/>
          <w:szCs w:val="24"/>
          <w:lang w:eastAsia="ru-RU"/>
        </w:rPr>
        <w:t>«Стороны»,</w:t>
      </w:r>
      <w:r w:rsidRPr="00B6039B">
        <w:rPr>
          <w:rFonts w:ascii="Times New Roman" w:hAnsi="Times New Roman"/>
          <w:sz w:val="24"/>
          <w:szCs w:val="24"/>
          <w:lang w:eastAsia="ru-RU"/>
        </w:rPr>
        <w:t xml:space="preserve"> в соответствии с требованиями Федерального закона от 5 апреля </w:t>
      </w:r>
      <w:smartTag w:uri="urn:schemas-microsoft-com:office:smarttags" w:element="metricconverter">
        <w:smartTagPr>
          <w:attr w:name="ProductID" w:val="2013 г"/>
        </w:smartTagPr>
        <w:r w:rsidRPr="00B6039B">
          <w:rPr>
            <w:rFonts w:ascii="Times New Roman" w:hAnsi="Times New Roman"/>
            <w:sz w:val="24"/>
            <w:szCs w:val="24"/>
            <w:lang w:eastAsia="ru-RU"/>
          </w:rPr>
          <w:t>2013 г</w:t>
        </w:r>
      </w:smartTag>
      <w:r w:rsidRPr="00B6039B">
        <w:rPr>
          <w:rFonts w:ascii="Times New Roman" w:hAnsi="Times New Roman"/>
          <w:sz w:val="24"/>
          <w:szCs w:val="24"/>
          <w:lang w:eastAsia="ru-RU"/>
        </w:rPr>
        <w:t xml:space="preserve">. </w:t>
      </w:r>
      <w:r w:rsidRPr="00B6039B">
        <w:rPr>
          <w:rFonts w:ascii="Times New Roman" w:hAnsi="Times New Roman"/>
          <w:sz w:val="24"/>
          <w:szCs w:val="24"/>
          <w:lang w:eastAsia="ru-RU"/>
        </w:rPr>
        <w:b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B6039B">
        <w:rPr>
          <w:rFonts w:ascii="Times New Roman" w:hAnsi="Times New Roman"/>
          <w:sz w:val="24"/>
          <w:szCs w:val="24"/>
          <w:lang w:eastAsia="ru-RU"/>
        </w:rPr>
        <w:br/>
        <w:t xml:space="preserve">№ 44-ФЗ), на основании протокола </w:t>
      </w:r>
      <w:r w:rsidRPr="00B6039B">
        <w:rPr>
          <w:rFonts w:ascii="Times New Roman" w:hAnsi="Times New Roman"/>
          <w:bCs/>
          <w:sz w:val="24"/>
          <w:szCs w:val="24"/>
          <w:lang w:eastAsia="ru-RU"/>
        </w:rPr>
        <w:t>______________________</w:t>
      </w:r>
      <w:r w:rsidRPr="00B6039B">
        <w:rPr>
          <w:rFonts w:ascii="Times New Roman" w:hAnsi="Times New Roman"/>
          <w:sz w:val="24"/>
          <w:szCs w:val="24"/>
          <w:lang w:eastAsia="ru-RU"/>
        </w:rPr>
        <w:t>, заключили настоящий  контракт (далее – Контракт) о нижеследующем:</w:t>
      </w:r>
    </w:p>
    <w:p w:rsidR="00447D70" w:rsidRPr="00B6039B" w:rsidRDefault="00447D70" w:rsidP="00447D70">
      <w:pPr>
        <w:spacing w:after="0" w:line="240" w:lineRule="auto"/>
        <w:ind w:firstLine="709"/>
        <w:jc w:val="both"/>
        <w:rPr>
          <w:rFonts w:ascii="Times New Roman" w:hAnsi="Times New Roman"/>
          <w:b/>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Предмет Контракта</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1.1. По настоящему Контракту Исполнитель обязуется оказать услуги  по печатанию</w:t>
      </w:r>
      <w:r>
        <w:rPr>
          <w:rFonts w:ascii="Times New Roman" w:hAnsi="Times New Roman"/>
          <w:sz w:val="24"/>
          <w:szCs w:val="24"/>
          <w:lang w:eastAsia="ru-RU"/>
        </w:rPr>
        <w:t xml:space="preserve"> </w:t>
      </w:r>
      <w:r w:rsidRPr="00B6039B">
        <w:rPr>
          <w:rFonts w:ascii="Times New Roman" w:hAnsi="Times New Roman"/>
          <w:sz w:val="24"/>
          <w:szCs w:val="24"/>
          <w:lang w:eastAsia="ru-RU"/>
        </w:rPr>
        <w:t xml:space="preserve"> изданий ИНИОН РАН (далее - Услуги) в соответствии с Техническим заданием (Приложение № 1 к настоящему Контракту) в срок определенный настоящим Контрактом, а Заказчик обязуется принять и оплатить оказанные Услуги, в порядке и на условиях, предусмотренных настоящим Контрактом.</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B6039B">
        <w:rPr>
          <w:rFonts w:ascii="Times New Roman" w:hAnsi="Times New Roman"/>
          <w:sz w:val="24"/>
          <w:szCs w:val="24"/>
          <w:lang w:eastAsia="ru-RU"/>
        </w:rPr>
        <w:t>1.2. Требования к качественным характеристикам и объему Услуг установлены в Техническом задании (Приложение № 1 к настоящему Контракту), которые являются неотъемлемой частью настоящего Контракта.</w:t>
      </w: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bookmarkStart w:id="1" w:name="Par32"/>
      <w:bookmarkStart w:id="2" w:name="_Toc520621591"/>
      <w:bookmarkEnd w:id="1"/>
      <w:r w:rsidRPr="00B6039B">
        <w:rPr>
          <w:rFonts w:ascii="Times New Roman" w:hAnsi="Times New Roman"/>
          <w:b/>
          <w:kern w:val="28"/>
          <w:sz w:val="24"/>
          <w:szCs w:val="24"/>
          <w:lang w:eastAsia="ru-RU"/>
        </w:rPr>
        <w:t>Права и обязанности Сторон</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 Заказчик вправе:</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2.1.2. Требовать от Исполнителя представления надлежащим образом оформленных документов, предусмотренных пунктом 4.3 настоящего Контракта и подтверждающих исполнение обязательств по настоящему Контракту.</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2.1.3. Запрашивать у Исполнителя информацию о ходе исполнения обязательств по Контракту. </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2.1.4. Отказаться от приемки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2.1.5. По соглашению с Исполнителем изменить существенные условия Контракта в случаях, установленных Законом и настоящим Контрактом.</w:t>
      </w:r>
    </w:p>
    <w:p w:rsidR="00447D70" w:rsidRPr="00B6039B" w:rsidRDefault="00447D70" w:rsidP="00447D70">
      <w:pPr>
        <w:widowControl w:val="0"/>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2.1.6. </w:t>
      </w:r>
      <w:r w:rsidRPr="00B6039B">
        <w:rPr>
          <w:rFonts w:ascii="Times New Roman" w:hAnsi="Times New Roman"/>
          <w:color w:val="000000"/>
          <w:sz w:val="24"/>
          <w:szCs w:val="24"/>
          <w:lang w:eastAsia="ru-RU"/>
        </w:rPr>
        <w:t>Осуществить оплату по настоящему Контракту только после предоставления Исполнителем документов об уплате пени и (или) штрафов в порядке, предусмотренном  разделом 7 настоящего Контракта.</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2.1.7. Осуществить выплату Исполнителю суммы, уменьшенной на сумму неустойки (штрафа, пени), рассчитанной в порядке, предусмотренном разделом 7 </w:t>
      </w:r>
      <w:r w:rsidRPr="00B6039B">
        <w:rPr>
          <w:rFonts w:ascii="Times New Roman" w:hAnsi="Times New Roman"/>
          <w:sz w:val="24"/>
          <w:szCs w:val="24"/>
          <w:lang w:eastAsia="ru-RU"/>
        </w:rPr>
        <w:lastRenderedPageBreak/>
        <w:t>настоящего Контракта.</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2.1.8. Пользоваться иными правами, установленными Контрактом и законодательством Российской Федерации.</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2.2. Исполнитель вправе:</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2.2.1. Требовать своевременного подписания Заказчиком Акта сдачи-приемки Услуг (Приложение № 2 к настоящему Контракту) на основании представленных Исполнителем документов, предусмотренных пунктом 4.3 настоящего Контракта.</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2.2.2. Требовать своевременной оплаты оказанных Услуг в соответствии с </w:t>
      </w:r>
      <w:r w:rsidRPr="00B6039B">
        <w:rPr>
          <w:rFonts w:ascii="Times New Roman" w:hAnsi="Times New Roman"/>
          <w:sz w:val="24"/>
          <w:szCs w:val="24"/>
          <w:lang w:eastAsia="ru-RU"/>
        </w:rPr>
        <w:br/>
        <w:t>условиями настоящего Контракта.</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2.2.3. Требовать уплаты неустоек (штрафов, пеней) в случае просрочки исполнения, ненадлежащего исполнения или неисполнения Заказчиком обязательств, предусмотренных настоящим Контрактом.</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bCs/>
          <w:sz w:val="24"/>
          <w:szCs w:val="24"/>
          <w:lang w:eastAsia="ru-RU"/>
        </w:rPr>
        <w:t>2.3. Заказчик обязан:</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2.3.1. Принять и оплатить оказанные Услуги в соответствии с условиями настоящего Контракта.</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2.3.2. Осуществлять контроль за порядком оказания Услуг.</w:t>
      </w:r>
    </w:p>
    <w:p w:rsidR="00447D70" w:rsidRPr="00B6039B" w:rsidRDefault="00447D70" w:rsidP="00447D70">
      <w:pPr>
        <w:widowControl w:val="0"/>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B6039B">
        <w:rPr>
          <w:rFonts w:ascii="Times New Roman" w:hAnsi="Times New Roman"/>
          <w:sz w:val="24"/>
          <w:szCs w:val="24"/>
          <w:lang w:eastAsia="ru-RU"/>
        </w:rPr>
        <w:t>2.3.3. Требовать уплаты неустоек (штрафов, пеней) в случае просрочки исполнения, ненадлежащего исполнения или неисполнения Исполнителем обязательств, предусмотренных настоящим Контрактом.</w:t>
      </w:r>
    </w:p>
    <w:p w:rsidR="00447D70" w:rsidRPr="00B6039B" w:rsidRDefault="00447D70" w:rsidP="00447D70">
      <w:pPr>
        <w:widowControl w:val="0"/>
        <w:overflowPunct w:val="0"/>
        <w:autoSpaceDE w:val="0"/>
        <w:autoSpaceDN w:val="0"/>
        <w:adjustRightInd w:val="0"/>
        <w:spacing w:after="0" w:line="240" w:lineRule="auto"/>
        <w:ind w:firstLine="709"/>
        <w:jc w:val="both"/>
        <w:textAlignment w:val="baseline"/>
        <w:rPr>
          <w:rFonts w:ascii="Times New Roman" w:hAnsi="Times New Roman"/>
          <w:bCs/>
          <w:sz w:val="24"/>
          <w:szCs w:val="24"/>
          <w:lang w:eastAsia="ru-RU"/>
        </w:rPr>
      </w:pPr>
      <w:r w:rsidRPr="00B6039B">
        <w:rPr>
          <w:rFonts w:ascii="Times New Roman" w:hAnsi="Times New Roman"/>
          <w:bCs/>
          <w:sz w:val="24"/>
          <w:szCs w:val="24"/>
          <w:lang w:eastAsia="ru-RU"/>
        </w:rPr>
        <w:t>2.4. Исполнитель обязан:</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2.4.1.  Оказать услуги в полном объеме в порядке, установленном настоящим Контрактом, Техническим заданием (Приложение № 1 к настоящему Контракту).</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2.4.2. Своими силами и за свой счет, не нарушая сроков оказания Услуг,  устранять допущенные по своей вине несоответствия Услуг условиям настоящего Контракта, Технического задания (Приложение № 1 к настоящему Контракту).</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2.4.3. Гарантировать Заказчику оказание Услуг с соблюдением всех требований законодательства Российской Федерации. В случае выявления в оказанных Услугах несоответствий Техническому заданию (Приложение № 1 к настоящему Контракту) Исполнитель обязуется устранить выявленные недостатки за свой счет в течение 5 (пяти) рабочих дней с даты выявления соответствующих недостатков.</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2.4.4. В случае изменения банковских или иных реквизитов в течение 3 (трех) дней письменно известить Заказчика, в противном случае все риски, связанные с перечислением Заказчиком денежных средств на указанный в настоящем Контракте расчетный счет, несет Исполнитель.</w:t>
      </w:r>
    </w:p>
    <w:p w:rsidR="00447D70" w:rsidRPr="00B6039B" w:rsidRDefault="00447D70" w:rsidP="00447D70">
      <w:pPr>
        <w:widowControl w:val="0"/>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B6039B">
        <w:rPr>
          <w:rFonts w:ascii="Times New Roman" w:hAnsi="Times New Roman"/>
          <w:bCs/>
          <w:sz w:val="24"/>
          <w:szCs w:val="24"/>
          <w:lang w:eastAsia="ru-RU"/>
        </w:rPr>
        <w:t>2</w:t>
      </w:r>
      <w:r w:rsidRPr="00B6039B">
        <w:rPr>
          <w:rFonts w:ascii="Times New Roman" w:hAnsi="Times New Roman"/>
          <w:sz w:val="24"/>
          <w:szCs w:val="24"/>
          <w:lang w:eastAsia="ru-RU"/>
        </w:rPr>
        <w:t>.5. Стороны обязуются не уступать (не передавать) и не обременять каким-либо образом свои права и (или) обязанности по настоящему Контракту без предварительного письменного согласия другой Стороны.</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b/>
          <w:kern w:val="28"/>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Цена Контракта и порядок расчетов</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3.1. </w:t>
      </w:r>
      <w:r w:rsidRPr="001C4FFE">
        <w:rPr>
          <w:rFonts w:ascii="Times New Roman" w:hAnsi="Times New Roman"/>
          <w:sz w:val="24"/>
          <w:szCs w:val="24"/>
          <w:lang w:eastAsia="ru-RU"/>
        </w:rPr>
        <w:t>Цена</w:t>
      </w:r>
      <w:r>
        <w:rPr>
          <w:rFonts w:ascii="Times New Roman" w:hAnsi="Times New Roman"/>
          <w:sz w:val="24"/>
          <w:szCs w:val="24"/>
          <w:lang w:eastAsia="ru-RU"/>
        </w:rPr>
        <w:t xml:space="preserve">  контракта </w:t>
      </w:r>
      <w:r w:rsidRPr="001C4FFE">
        <w:rPr>
          <w:rFonts w:ascii="Times New Roman" w:hAnsi="Times New Roman"/>
          <w:sz w:val="24"/>
          <w:szCs w:val="24"/>
          <w:lang w:eastAsia="ru-RU"/>
        </w:rPr>
        <w:t>составляет</w:t>
      </w:r>
      <w:r>
        <w:rPr>
          <w:rFonts w:ascii="Times New Roman" w:hAnsi="Times New Roman"/>
          <w:sz w:val="24"/>
          <w:szCs w:val="24"/>
          <w:lang w:eastAsia="ru-RU"/>
        </w:rPr>
        <w:t>:</w:t>
      </w:r>
      <w:r w:rsidRPr="001C4FFE">
        <w:rPr>
          <w:rFonts w:ascii="Times New Roman" w:hAnsi="Times New Roman"/>
          <w:sz w:val="24"/>
          <w:szCs w:val="24"/>
          <w:lang w:eastAsia="ru-RU"/>
        </w:rPr>
        <w:t xml:space="preserve"> _______, __ (_____) рублей, в том числе НДС ____%, _______, __ (_____) рублей. </w:t>
      </w:r>
    </w:p>
    <w:p w:rsidR="00447D70"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Аванс не предусмотрен.</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Частичная оплата не предусмотрена</w:t>
      </w:r>
      <w:r w:rsidRPr="001C4FFE">
        <w:rPr>
          <w:rFonts w:ascii="Times New Roman" w:hAnsi="Times New Roman"/>
          <w:sz w:val="24"/>
          <w:szCs w:val="24"/>
          <w:lang w:eastAsia="ru-RU"/>
        </w:rPr>
        <w:t>.</w:t>
      </w:r>
      <w:r>
        <w:rPr>
          <w:rFonts w:ascii="Times New Roman" w:hAnsi="Times New Roman"/>
          <w:sz w:val="24"/>
          <w:szCs w:val="24"/>
          <w:lang w:eastAsia="ru-RU"/>
        </w:rPr>
        <w:t xml:space="preserve"> Оплата производится после изготовления в полном объеме печатной продукции, указанной в техническом задании.</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3.2. Цена настоящего Контракта является твердой и определяется на весь срок его исполнения. Изменение цены Контракта в процессе его исполнения не допускается, за исключением следующих случаев:</w:t>
      </w:r>
    </w:p>
    <w:p w:rsidR="00447D70" w:rsidRPr="00B6039B" w:rsidRDefault="00447D70" w:rsidP="00447D70">
      <w:pPr>
        <w:widowControl w:val="0"/>
        <w:shd w:val="clear" w:color="auto" w:fill="FFFFFF"/>
        <w:spacing w:after="0" w:line="240" w:lineRule="auto"/>
        <w:ind w:firstLine="709"/>
        <w:jc w:val="both"/>
        <w:rPr>
          <w:rFonts w:ascii="Times New Roman" w:hAnsi="Times New Roman"/>
          <w:spacing w:val="2"/>
          <w:sz w:val="24"/>
          <w:szCs w:val="24"/>
          <w:lang w:eastAsia="ar-SA"/>
        </w:rPr>
      </w:pPr>
      <w:r w:rsidRPr="00B6039B">
        <w:rPr>
          <w:rFonts w:ascii="Times New Roman" w:hAnsi="Times New Roman"/>
          <w:spacing w:val="2"/>
          <w:sz w:val="24"/>
          <w:szCs w:val="24"/>
          <w:lang w:eastAsia="ar-SA"/>
        </w:rPr>
        <w:t>а)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w:t>
      </w:r>
    </w:p>
    <w:p w:rsidR="00447D70" w:rsidRPr="00B6039B" w:rsidRDefault="00447D70" w:rsidP="00447D70">
      <w:pPr>
        <w:widowControl w:val="0"/>
        <w:shd w:val="clear" w:color="auto" w:fill="FFFFFF"/>
        <w:spacing w:after="0" w:line="240" w:lineRule="auto"/>
        <w:ind w:firstLine="709"/>
        <w:jc w:val="both"/>
        <w:rPr>
          <w:rFonts w:ascii="Times New Roman" w:hAnsi="Times New Roman"/>
          <w:sz w:val="24"/>
          <w:szCs w:val="24"/>
          <w:lang w:eastAsia="ar-SA"/>
        </w:rPr>
      </w:pPr>
      <w:r w:rsidRPr="00B6039B">
        <w:rPr>
          <w:rFonts w:ascii="Times New Roman" w:hAnsi="Times New Roman"/>
          <w:sz w:val="24"/>
          <w:szCs w:val="24"/>
          <w:lang w:eastAsia="ar-SA"/>
        </w:rPr>
        <w:t xml:space="preserve">б) если по предложению Заказчика увеличивается предусмотренный Контрактом </w:t>
      </w:r>
      <w:r w:rsidRPr="00B6039B">
        <w:rPr>
          <w:rFonts w:ascii="Times New Roman" w:hAnsi="Times New Roman"/>
          <w:sz w:val="24"/>
          <w:szCs w:val="24"/>
          <w:lang w:eastAsia="ar-SA"/>
        </w:rPr>
        <w:lastRenderedPageBreak/>
        <w:t xml:space="preserve">объем Услуг не более чем на десять процентов или уменьшаются предусмотренный Контрактом объем оказываемых Услуг не более чем на десять процентов. </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w:t>
      </w:r>
      <w:r w:rsidRPr="00B6039B">
        <w:rPr>
          <w:rFonts w:ascii="Times New Roman" w:hAnsi="Times New Roman"/>
          <w:sz w:val="24"/>
          <w:szCs w:val="24"/>
          <w:lang w:eastAsia="ru-RU"/>
        </w:rPr>
        <w:t>. Датой оплаты Услуг считается дата списания денежных средств с расчетного счета Заказчика.</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3.4</w:t>
      </w:r>
      <w:r w:rsidRPr="00B6039B">
        <w:rPr>
          <w:rFonts w:ascii="Times New Roman" w:hAnsi="Times New Roman"/>
          <w:sz w:val="24"/>
          <w:szCs w:val="24"/>
          <w:lang w:eastAsia="ru-RU"/>
        </w:rPr>
        <w:t>. </w:t>
      </w:r>
      <w:r w:rsidRPr="00B6039B">
        <w:rPr>
          <w:rFonts w:ascii="Times New Roman" w:hAnsi="Times New Roman"/>
          <w:spacing w:val="2"/>
          <w:sz w:val="24"/>
          <w:szCs w:val="24"/>
          <w:lang w:eastAsia="ar-SA"/>
        </w:rPr>
        <w:t>Цена Контракта формируется с учетом всех расходов</w:t>
      </w:r>
      <w:r w:rsidRPr="00B6039B">
        <w:rPr>
          <w:rFonts w:ascii="Times New Roman" w:hAnsi="Times New Roman"/>
          <w:sz w:val="24"/>
          <w:szCs w:val="24"/>
          <w:lang w:eastAsia="ru-RU"/>
        </w:rPr>
        <w:t xml:space="preserve"> Исполнителя, связанных с оказанием Услуг по настоящему Контракту, а также налогов, сборов и других обязательных платежей, предусмотренных законодательством Российской Федерации.</w:t>
      </w:r>
    </w:p>
    <w:p w:rsidR="00447D70" w:rsidRPr="00B6039B" w:rsidRDefault="00447D70" w:rsidP="00447D70">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3.5</w:t>
      </w:r>
      <w:r w:rsidRPr="00B6039B">
        <w:rPr>
          <w:rFonts w:ascii="Times New Roman" w:hAnsi="Times New Roman"/>
          <w:sz w:val="24"/>
          <w:szCs w:val="24"/>
          <w:lang w:eastAsia="ru-RU"/>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b/>
          <w:kern w:val="28"/>
          <w:sz w:val="24"/>
          <w:szCs w:val="24"/>
          <w:lang w:eastAsia="ru-RU"/>
        </w:rPr>
      </w:pPr>
    </w:p>
    <w:p w:rsidR="00447D70" w:rsidRPr="00B6039B" w:rsidRDefault="00447D70" w:rsidP="00447D70">
      <w:pPr>
        <w:widowControl w:val="0"/>
        <w:numPr>
          <w:ilvl w:val="0"/>
          <w:numId w:val="1"/>
        </w:numPr>
        <w:spacing w:after="0" w:line="240" w:lineRule="auto"/>
        <w:contextualSpacing/>
        <w:jc w:val="center"/>
        <w:rPr>
          <w:rFonts w:ascii="Times New Roman" w:hAnsi="Times New Roman"/>
          <w:b/>
          <w:sz w:val="24"/>
          <w:szCs w:val="24"/>
          <w:lang w:eastAsia="ru-RU"/>
        </w:rPr>
      </w:pPr>
      <w:r w:rsidRPr="00B6039B">
        <w:rPr>
          <w:rFonts w:ascii="Times New Roman" w:hAnsi="Times New Roman"/>
          <w:b/>
          <w:sz w:val="24"/>
          <w:szCs w:val="24"/>
          <w:lang w:eastAsia="ru-RU"/>
        </w:rPr>
        <w:t>Срок и Порядок оказания услуг</w:t>
      </w:r>
    </w:p>
    <w:p w:rsidR="00447D70" w:rsidRPr="00B6039B" w:rsidRDefault="00447D70" w:rsidP="00447D70">
      <w:pPr>
        <w:widowControl w:val="0"/>
        <w:spacing w:after="0" w:line="240" w:lineRule="auto"/>
        <w:ind w:left="1069"/>
        <w:contextualSpacing/>
        <w:rPr>
          <w:rFonts w:ascii="Times New Roman" w:hAnsi="Times New Roman"/>
          <w:b/>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4.1. Оказание Услуг по настоящему Контракту осуществляется </w:t>
      </w:r>
      <w:r w:rsidRPr="00B6039B">
        <w:rPr>
          <w:rFonts w:ascii="Times New Roman" w:hAnsi="Times New Roman"/>
          <w:sz w:val="24"/>
          <w:szCs w:val="24"/>
        </w:rPr>
        <w:t xml:space="preserve">с даты заключения контракта </w:t>
      </w:r>
      <w:r>
        <w:rPr>
          <w:rFonts w:ascii="Times New Roman" w:hAnsi="Times New Roman"/>
          <w:sz w:val="24"/>
          <w:szCs w:val="24"/>
        </w:rPr>
        <w:t>в соответствии со сроками, указанными в техническом задании</w:t>
      </w:r>
      <w:r w:rsidRPr="001C4FFE">
        <w:rPr>
          <w:rFonts w:ascii="Times New Roman" w:hAnsi="Times New Roman"/>
          <w:sz w:val="24"/>
          <w:szCs w:val="24"/>
          <w:highlight w:val="yellow"/>
        </w:rPr>
        <w:t>.</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4.2. Порядок оказания Услуг по настоящему Контракту определяется Техническим заданием (Приложение № 1 к настоящему Контракту).</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4.3. Исполнитель не позднее 5 (пяти) рабочих</w:t>
      </w:r>
      <w:r>
        <w:rPr>
          <w:rFonts w:ascii="Times New Roman" w:hAnsi="Times New Roman"/>
          <w:sz w:val="24"/>
          <w:szCs w:val="24"/>
          <w:lang w:eastAsia="ru-RU"/>
        </w:rPr>
        <w:t xml:space="preserve"> дней с даты изготовления печатной продукции</w:t>
      </w:r>
      <w:r w:rsidRPr="00B6039B">
        <w:rPr>
          <w:rFonts w:ascii="Times New Roman" w:hAnsi="Times New Roman"/>
          <w:sz w:val="24"/>
          <w:szCs w:val="24"/>
          <w:lang w:eastAsia="ru-RU"/>
        </w:rPr>
        <w:t xml:space="preserve"> с </w:t>
      </w:r>
      <w:r>
        <w:rPr>
          <w:rFonts w:ascii="Times New Roman" w:hAnsi="Times New Roman"/>
          <w:sz w:val="24"/>
          <w:szCs w:val="24"/>
          <w:lang w:eastAsia="ru-RU"/>
        </w:rPr>
        <w:t>использованием</w:t>
      </w:r>
      <w:r w:rsidRPr="00B6039B">
        <w:rPr>
          <w:rFonts w:ascii="Times New Roman" w:hAnsi="Times New Roman"/>
          <w:sz w:val="24"/>
          <w:szCs w:val="24"/>
          <w:lang w:eastAsia="ru-RU"/>
        </w:rPr>
        <w:t xml:space="preserve"> </w:t>
      </w:r>
      <w:r>
        <w:rPr>
          <w:rFonts w:ascii="Times New Roman" w:hAnsi="Times New Roman"/>
          <w:sz w:val="24"/>
          <w:szCs w:val="24"/>
          <w:lang w:eastAsia="ru-RU"/>
        </w:rPr>
        <w:t>электронного документооборота (ЭДО)</w:t>
      </w:r>
      <w:r w:rsidRPr="00B6039B">
        <w:rPr>
          <w:rFonts w:ascii="Times New Roman" w:hAnsi="Times New Roman"/>
          <w:sz w:val="24"/>
          <w:szCs w:val="24"/>
          <w:lang w:eastAsia="ru-RU"/>
        </w:rPr>
        <w:t xml:space="preserve"> </w:t>
      </w:r>
      <w:r>
        <w:rPr>
          <w:rFonts w:ascii="Times New Roman" w:hAnsi="Times New Roman"/>
          <w:sz w:val="24"/>
          <w:szCs w:val="24"/>
          <w:lang w:eastAsia="ru-RU"/>
        </w:rPr>
        <w:t xml:space="preserve">направляет </w:t>
      </w:r>
      <w:r w:rsidRPr="00B6039B">
        <w:rPr>
          <w:rFonts w:ascii="Times New Roman" w:hAnsi="Times New Roman"/>
          <w:sz w:val="24"/>
          <w:szCs w:val="24"/>
          <w:lang w:eastAsia="ru-RU"/>
        </w:rPr>
        <w:t>Заказчику подписанные со своей стороны и заверенные печатью следующие документы:</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 </w:t>
      </w:r>
      <w:r w:rsidRPr="00B6039B">
        <w:rPr>
          <w:rFonts w:ascii="Times New Roman" w:hAnsi="Times New Roman"/>
          <w:bCs/>
          <w:sz w:val="24"/>
          <w:szCs w:val="24"/>
          <w:lang w:eastAsia="ru-RU"/>
        </w:rPr>
        <w:t>Акт сдачи-приемки услуг</w:t>
      </w:r>
      <w:r w:rsidRPr="00B6039B">
        <w:rPr>
          <w:rFonts w:ascii="Times New Roman" w:hAnsi="Times New Roman"/>
          <w:sz w:val="24"/>
          <w:szCs w:val="24"/>
          <w:lang w:eastAsia="ru-RU"/>
        </w:rPr>
        <w:t xml:space="preserve">  в 2-х экземплярах;</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счет в 1-м экземпляре;</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счет-фактуру в 1-м экземпляре</w:t>
      </w:r>
      <w:r w:rsidRPr="00B6039B">
        <w:rPr>
          <w:rFonts w:ascii="Times New Roman" w:hAnsi="Times New Roman"/>
          <w:sz w:val="24"/>
          <w:szCs w:val="24"/>
          <w:vertAlign w:val="superscript"/>
          <w:lang w:eastAsia="ru-RU"/>
        </w:rPr>
        <w:footnoteReference w:id="1"/>
      </w:r>
      <w:r w:rsidRPr="00B6039B">
        <w:rPr>
          <w:rFonts w:ascii="Times New Roman" w:hAnsi="Times New Roman"/>
          <w:sz w:val="24"/>
          <w:szCs w:val="24"/>
          <w:lang w:eastAsia="ru-RU"/>
        </w:rPr>
        <w:t>;</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товарные накладные.</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b/>
          <w:kern w:val="28"/>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b/>
          <w:kern w:val="28"/>
          <w:sz w:val="32"/>
          <w:szCs w:val="32"/>
          <w:lang w:eastAsia="ru-RU"/>
        </w:rPr>
      </w:pPr>
    </w:p>
    <w:bookmarkEnd w:id="2"/>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Порядок приемки Услуг</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5.1. </w:t>
      </w:r>
      <w:r>
        <w:rPr>
          <w:rFonts w:ascii="Times New Roman" w:hAnsi="Times New Roman"/>
          <w:sz w:val="24"/>
          <w:szCs w:val="24"/>
          <w:lang w:eastAsia="ru-RU"/>
        </w:rPr>
        <w:t>Исполнитель</w:t>
      </w:r>
      <w:r w:rsidRPr="00B6039B">
        <w:rPr>
          <w:rFonts w:ascii="Times New Roman" w:hAnsi="Times New Roman"/>
          <w:sz w:val="24"/>
          <w:szCs w:val="24"/>
          <w:lang w:eastAsia="ru-RU"/>
        </w:rPr>
        <w:t xml:space="preserve"> передаёт, а Заказчик принимает Товар в соответствии с Техническим заданием.</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 Под приёмкой Услуг</w:t>
      </w:r>
      <w:r w:rsidRPr="00B6039B">
        <w:rPr>
          <w:rFonts w:ascii="Times New Roman" w:hAnsi="Times New Roman"/>
          <w:sz w:val="24"/>
          <w:szCs w:val="24"/>
          <w:lang w:eastAsia="ru-RU"/>
        </w:rPr>
        <w:t xml:space="preserve"> Заказчиком понимается подписание Заказчи</w:t>
      </w:r>
      <w:r>
        <w:rPr>
          <w:rFonts w:ascii="Times New Roman" w:hAnsi="Times New Roman"/>
          <w:sz w:val="24"/>
          <w:szCs w:val="24"/>
          <w:lang w:eastAsia="ru-RU"/>
        </w:rPr>
        <w:t>ком Акта приёмки-передачи Услуг</w:t>
      </w:r>
      <w:r w:rsidRPr="00B6039B">
        <w:rPr>
          <w:rFonts w:ascii="Times New Roman" w:hAnsi="Times New Roman"/>
          <w:sz w:val="24"/>
          <w:szCs w:val="24"/>
          <w:lang w:eastAsia="ru-RU"/>
        </w:rPr>
        <w:t xml:space="preserve">, предоставленного </w:t>
      </w:r>
      <w:r>
        <w:rPr>
          <w:rFonts w:ascii="Times New Roman" w:hAnsi="Times New Roman"/>
          <w:sz w:val="24"/>
          <w:szCs w:val="24"/>
          <w:lang w:eastAsia="ru-RU"/>
        </w:rPr>
        <w:t>Исполнителем Заказчику. Приёмка Услуг</w:t>
      </w:r>
      <w:r w:rsidRPr="00B6039B">
        <w:rPr>
          <w:rFonts w:ascii="Times New Roman" w:hAnsi="Times New Roman"/>
          <w:sz w:val="24"/>
          <w:szCs w:val="24"/>
          <w:lang w:eastAsia="ru-RU"/>
        </w:rPr>
        <w:t xml:space="preserve"> включает в себя проверку Товара на соответствие требованиям настоящего контракта. Приём Товара по количеству, качеству и комплектности осуществляется уполномоченным лицом Заказчика (путём внешнего осмотра вскрытых упаковок Товара) согласно Акта при</w:t>
      </w:r>
      <w:r>
        <w:rPr>
          <w:rFonts w:ascii="Times New Roman" w:hAnsi="Times New Roman"/>
          <w:sz w:val="24"/>
          <w:szCs w:val="24"/>
          <w:lang w:eastAsia="ru-RU"/>
        </w:rPr>
        <w:t>ёмки-передачи товара в течение 2</w:t>
      </w:r>
      <w:r w:rsidRPr="00B6039B">
        <w:rPr>
          <w:rFonts w:ascii="Times New Roman" w:hAnsi="Times New Roman"/>
          <w:sz w:val="24"/>
          <w:szCs w:val="24"/>
          <w:lang w:eastAsia="ru-RU"/>
        </w:rPr>
        <w:t>0 (</w:t>
      </w:r>
      <w:r>
        <w:rPr>
          <w:rFonts w:ascii="Times New Roman" w:hAnsi="Times New Roman"/>
          <w:sz w:val="24"/>
          <w:szCs w:val="24"/>
          <w:lang w:eastAsia="ru-RU"/>
        </w:rPr>
        <w:t>двадцати</w:t>
      </w:r>
      <w:r w:rsidRPr="00B6039B">
        <w:rPr>
          <w:rFonts w:ascii="Times New Roman" w:hAnsi="Times New Roman"/>
          <w:sz w:val="24"/>
          <w:szCs w:val="24"/>
          <w:lang w:eastAsia="ru-RU"/>
        </w:rPr>
        <w:t>) рабочих дней после получения Товара.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При исполнении контракта: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1) </w:t>
      </w:r>
      <w:r>
        <w:rPr>
          <w:rFonts w:ascii="Times New Roman" w:hAnsi="Times New Roman"/>
          <w:sz w:val="24"/>
          <w:szCs w:val="24"/>
          <w:lang w:eastAsia="ru-RU"/>
        </w:rPr>
        <w:t>Исполнитель</w:t>
      </w:r>
      <w:r w:rsidRPr="00B6039B">
        <w:rPr>
          <w:rFonts w:ascii="Times New Roman" w:hAnsi="Times New Roman"/>
          <w:sz w:val="24"/>
          <w:szCs w:val="24"/>
          <w:lang w:eastAsia="ru-RU"/>
        </w:rPr>
        <w:t xml:space="preserve"> в срок, установленный в контракте, формирует с использованием </w:t>
      </w:r>
      <w:r>
        <w:rPr>
          <w:rFonts w:ascii="Times New Roman" w:hAnsi="Times New Roman"/>
          <w:sz w:val="24"/>
          <w:szCs w:val="24"/>
          <w:lang w:eastAsia="ru-RU"/>
        </w:rPr>
        <w:t>ЭДО</w:t>
      </w:r>
      <w:r w:rsidRPr="00B6039B">
        <w:rPr>
          <w:rFonts w:ascii="Times New Roman" w:hAnsi="Times New Roman"/>
          <w:sz w:val="24"/>
          <w:szCs w:val="24"/>
          <w:lang w:eastAsia="ru-RU"/>
        </w:rPr>
        <w:t xml:space="preserve">, подписывает усиленной электронной подписью лица, имеющего право действовать от имени </w:t>
      </w:r>
      <w:r>
        <w:rPr>
          <w:rFonts w:ascii="Times New Roman" w:hAnsi="Times New Roman"/>
          <w:sz w:val="24"/>
          <w:szCs w:val="24"/>
          <w:lang w:eastAsia="ru-RU"/>
        </w:rPr>
        <w:t>Исполнителя</w:t>
      </w:r>
      <w:r w:rsidRPr="00B6039B">
        <w:rPr>
          <w:rFonts w:ascii="Times New Roman" w:hAnsi="Times New Roman"/>
          <w:sz w:val="24"/>
          <w:szCs w:val="24"/>
          <w:lang w:eastAsia="ru-RU"/>
        </w:rPr>
        <w:t xml:space="preserve">, и размещает в </w:t>
      </w:r>
      <w:r>
        <w:rPr>
          <w:rFonts w:ascii="Times New Roman" w:hAnsi="Times New Roman"/>
          <w:sz w:val="24"/>
          <w:szCs w:val="24"/>
          <w:lang w:eastAsia="ru-RU"/>
        </w:rPr>
        <w:t>ЭДО</w:t>
      </w:r>
      <w:r w:rsidRPr="00B6039B">
        <w:rPr>
          <w:rFonts w:ascii="Times New Roman" w:hAnsi="Times New Roman"/>
          <w:sz w:val="24"/>
          <w:szCs w:val="24"/>
          <w:lang w:eastAsia="ru-RU"/>
        </w:rPr>
        <w:t xml:space="preserve"> документ о приемке, который должен содержать:</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а) включенные в контракт в соответствии с пунктом 1 части 2 статьи 51  Федерального закона о</w:t>
      </w:r>
      <w:r>
        <w:rPr>
          <w:rFonts w:ascii="Times New Roman" w:hAnsi="Times New Roman"/>
          <w:sz w:val="24"/>
          <w:szCs w:val="24"/>
          <w:lang w:eastAsia="ru-RU"/>
        </w:rPr>
        <w:t xml:space="preserve"> Контрактной системе </w:t>
      </w:r>
      <w:r w:rsidRPr="00B6039B">
        <w:rPr>
          <w:rFonts w:ascii="Times New Roman" w:hAnsi="Times New Roman"/>
          <w:sz w:val="24"/>
          <w:szCs w:val="24"/>
          <w:lang w:eastAsia="ru-RU"/>
        </w:rPr>
        <w:t xml:space="preserve">наименование, место нахождения заказчика, наименование объекта закупки, место поставки товара, выполнения работы, оказания услуги, информацию о </w:t>
      </w:r>
      <w:r>
        <w:rPr>
          <w:rFonts w:ascii="Times New Roman" w:hAnsi="Times New Roman"/>
          <w:sz w:val="24"/>
          <w:szCs w:val="24"/>
          <w:lang w:eastAsia="ru-RU"/>
        </w:rPr>
        <w:t>Исполнителе</w:t>
      </w:r>
      <w:r w:rsidRPr="00B6039B">
        <w:rPr>
          <w:rFonts w:ascii="Times New Roman" w:hAnsi="Times New Roman"/>
          <w:sz w:val="24"/>
          <w:szCs w:val="24"/>
          <w:lang w:eastAsia="ru-RU"/>
        </w:rPr>
        <w:t xml:space="preserve">, предусмотренную подпунктами "а", "г" и "е" части 1 статьи 43 Федерального закона о Контрактной системе, единицу измерения поставленного </w:t>
      </w:r>
      <w:r w:rsidRPr="00B6039B">
        <w:rPr>
          <w:rFonts w:ascii="Times New Roman" w:hAnsi="Times New Roman"/>
          <w:sz w:val="24"/>
          <w:szCs w:val="24"/>
          <w:lang w:eastAsia="ru-RU"/>
        </w:rPr>
        <w:lastRenderedPageBreak/>
        <w:t>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б) наименование поставленного товара, выполненной работы, оказанной услуги;</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д) информацию об объеме выполненной работы, оказанной услуги;</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е) стоимость исполненных </w:t>
      </w:r>
      <w:r>
        <w:rPr>
          <w:rFonts w:ascii="Times New Roman" w:hAnsi="Times New Roman"/>
          <w:sz w:val="24"/>
          <w:szCs w:val="24"/>
          <w:lang w:eastAsia="ru-RU"/>
        </w:rPr>
        <w:t>Исполнителем</w:t>
      </w:r>
      <w:r w:rsidRPr="00B6039B">
        <w:rPr>
          <w:rFonts w:ascii="Times New Roman" w:hAnsi="Times New Roman"/>
          <w:sz w:val="24"/>
          <w:szCs w:val="24"/>
          <w:lang w:eastAsia="ru-RU"/>
        </w:rPr>
        <w:t xml:space="preserve">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ж) иную информацию с учетом требований, установленных в соответствии с частью 3 статьи 5 настоящего Федерального закона о Контрактной системе;</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Pr="00B6039B">
        <w:rPr>
          <w:rFonts w:ascii="Times New Roman" w:hAnsi="Times New Roman"/>
          <w:sz w:val="24"/>
          <w:szCs w:val="24"/>
          <w:lang w:eastAsia="ru-RU"/>
        </w:rPr>
        <w:t>)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а) подписывает усиленной электронной подписью лица, имеющего право действовать от имени заказчика, и размещает в </w:t>
      </w:r>
      <w:r>
        <w:rPr>
          <w:rFonts w:ascii="Times New Roman" w:hAnsi="Times New Roman"/>
          <w:sz w:val="24"/>
          <w:szCs w:val="24"/>
          <w:lang w:eastAsia="ru-RU"/>
        </w:rPr>
        <w:t>ЭДО</w:t>
      </w:r>
      <w:r w:rsidRPr="00B6039B">
        <w:rPr>
          <w:rFonts w:ascii="Times New Roman" w:hAnsi="Times New Roman"/>
          <w:sz w:val="24"/>
          <w:szCs w:val="24"/>
          <w:lang w:eastAsia="ru-RU"/>
        </w:rPr>
        <w:t xml:space="preserve"> документ о приемке;</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б) формирует с использованием </w:t>
      </w:r>
      <w:r w:rsidRPr="00623648">
        <w:rPr>
          <w:rFonts w:ascii="Times New Roman" w:hAnsi="Times New Roman"/>
          <w:sz w:val="24"/>
          <w:szCs w:val="24"/>
          <w:lang w:eastAsia="ru-RU"/>
        </w:rPr>
        <w:t>ЭДО</w:t>
      </w:r>
      <w:r w:rsidRPr="00B6039B">
        <w:rPr>
          <w:rFonts w:ascii="Times New Roman" w:hAnsi="Times New Roman"/>
          <w:sz w:val="24"/>
          <w:szCs w:val="24"/>
          <w:lang w:eastAsia="ru-RU"/>
        </w:rPr>
        <w:t xml:space="preserve">, подписывает усиленной электронной подписью лица, имеющего право действовать от имени заказчика, и размещает в </w:t>
      </w:r>
      <w:r w:rsidRPr="00623648">
        <w:rPr>
          <w:rFonts w:ascii="Times New Roman" w:hAnsi="Times New Roman"/>
          <w:sz w:val="24"/>
          <w:szCs w:val="24"/>
          <w:lang w:eastAsia="ru-RU"/>
        </w:rPr>
        <w:t>ЭДО</w:t>
      </w:r>
      <w:r w:rsidRPr="00B6039B">
        <w:rPr>
          <w:rFonts w:ascii="Times New Roman" w:hAnsi="Times New Roman"/>
          <w:sz w:val="24"/>
          <w:szCs w:val="24"/>
          <w:lang w:eastAsia="ru-RU"/>
        </w:rPr>
        <w:t xml:space="preserve"> мотивированный отказ от подписания документа о приемке с указанием причин такого отказа;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B6039B">
        <w:rPr>
          <w:rFonts w:ascii="Times New Roman" w:hAnsi="Times New Roman"/>
          <w:sz w:val="24"/>
          <w:szCs w:val="24"/>
          <w:lang w:eastAsia="ru-RU"/>
        </w:rPr>
        <w:t>) в случае получ</w:t>
      </w:r>
      <w:r>
        <w:rPr>
          <w:rFonts w:ascii="Times New Roman" w:hAnsi="Times New Roman"/>
          <w:sz w:val="24"/>
          <w:szCs w:val="24"/>
          <w:lang w:eastAsia="ru-RU"/>
        </w:rPr>
        <w:t xml:space="preserve">ения в соответствии с пунктом 3 </w:t>
      </w:r>
      <w:r w:rsidRPr="00B6039B">
        <w:rPr>
          <w:rFonts w:ascii="Times New Roman" w:hAnsi="Times New Roman"/>
          <w:sz w:val="24"/>
          <w:szCs w:val="24"/>
          <w:lang w:eastAsia="ru-RU"/>
        </w:rPr>
        <w:t xml:space="preserve">настоящей части мотивированного отказа от подписания документа о приемке </w:t>
      </w:r>
      <w:r>
        <w:rPr>
          <w:rFonts w:ascii="Times New Roman" w:hAnsi="Times New Roman"/>
          <w:sz w:val="24"/>
          <w:szCs w:val="24"/>
          <w:lang w:eastAsia="ru-RU"/>
        </w:rPr>
        <w:t>Исполнитель</w:t>
      </w:r>
      <w:r w:rsidRPr="00B6039B">
        <w:rPr>
          <w:rFonts w:ascii="Times New Roman" w:hAnsi="Times New Roman"/>
          <w:sz w:val="24"/>
          <w:szCs w:val="24"/>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Pr="00B6039B">
        <w:rPr>
          <w:rFonts w:ascii="Times New Roman" w:hAnsi="Times New Roman"/>
          <w:sz w:val="24"/>
          <w:szCs w:val="24"/>
          <w:lang w:eastAsia="ru-RU"/>
        </w:rPr>
        <w:t xml:space="preserve">) датой приемки поставленного товара, выполненной работы, оказанной услуги считается дата размещения в </w:t>
      </w:r>
      <w:r w:rsidRPr="00CA6E90">
        <w:rPr>
          <w:rFonts w:ascii="Times New Roman" w:hAnsi="Times New Roman"/>
          <w:sz w:val="24"/>
          <w:szCs w:val="24"/>
          <w:lang w:eastAsia="ru-RU"/>
        </w:rPr>
        <w:t xml:space="preserve">ЭДО </w:t>
      </w:r>
      <w:r w:rsidRPr="00B6039B">
        <w:rPr>
          <w:rFonts w:ascii="Times New Roman" w:hAnsi="Times New Roman"/>
          <w:sz w:val="24"/>
          <w:szCs w:val="24"/>
          <w:lang w:eastAsia="ru-RU"/>
        </w:rPr>
        <w:t>документа о приемке, подписанного заказчиком.</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 5.3. В течение 5 (пяти) дней с момента отказа Заказчика от </w:t>
      </w:r>
      <w:r>
        <w:rPr>
          <w:rFonts w:ascii="Times New Roman" w:hAnsi="Times New Roman"/>
          <w:sz w:val="24"/>
          <w:szCs w:val="24"/>
          <w:lang w:eastAsia="ru-RU"/>
        </w:rPr>
        <w:t xml:space="preserve">приемки </w:t>
      </w:r>
      <w:r w:rsidRPr="00B6039B">
        <w:rPr>
          <w:rFonts w:ascii="Times New Roman" w:hAnsi="Times New Roman"/>
          <w:sz w:val="24"/>
          <w:szCs w:val="24"/>
          <w:lang w:eastAsia="ru-RU"/>
        </w:rPr>
        <w:t xml:space="preserve">поставляемого товара </w:t>
      </w:r>
      <w:r>
        <w:rPr>
          <w:rFonts w:ascii="Times New Roman" w:hAnsi="Times New Roman"/>
          <w:sz w:val="24"/>
          <w:szCs w:val="24"/>
          <w:lang w:eastAsia="ru-RU"/>
        </w:rPr>
        <w:t>Исполнитель</w:t>
      </w:r>
      <w:r w:rsidRPr="00B6039B">
        <w:rPr>
          <w:rFonts w:ascii="Times New Roman" w:hAnsi="Times New Roman"/>
          <w:sz w:val="24"/>
          <w:szCs w:val="24"/>
          <w:lang w:eastAsia="ru-RU"/>
        </w:rPr>
        <w:t xml:space="preserve"> обязан вывезти товар, принятый Заказчиком или распорядиться им. </w:t>
      </w: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Обеспечение исполнения Контракта</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8"/>
          <w:szCs w:val="28"/>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 предусмотрено.</w:t>
      </w:r>
    </w:p>
    <w:p w:rsidR="00447D70" w:rsidRPr="00B6039B" w:rsidRDefault="00447D70" w:rsidP="00447D70">
      <w:pPr>
        <w:spacing w:after="200" w:line="276" w:lineRule="auto"/>
        <w:rPr>
          <w:rFonts w:ascii="Times New Roman" w:hAnsi="Times New Roman"/>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Ответственность Сторон</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w:t>
      </w:r>
      <w:r w:rsidRPr="00B6039B">
        <w:rPr>
          <w:rFonts w:ascii="Times New Roman" w:hAnsi="Times New Roman"/>
          <w:sz w:val="24"/>
          <w:szCs w:val="24"/>
          <w:lang w:eastAsia="ru-RU"/>
        </w:rPr>
        <w:lastRenderedPageBreak/>
        <w:t>исполнения Заказчиком обязательств, предусмотренных настоящим Контрактом, Исполнитель вправе потребовать уплаты неустоек (штрафов, пеней).</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________ (___________) рублей __ копеек</w:t>
      </w:r>
      <w:r w:rsidRPr="00B6039B">
        <w:rPr>
          <w:rFonts w:ascii="Times New Roman" w:hAnsi="Times New Roman"/>
          <w:sz w:val="24"/>
          <w:szCs w:val="24"/>
          <w:vertAlign w:val="superscript"/>
          <w:lang w:eastAsia="ru-RU"/>
        </w:rPr>
        <w:footnoteReference w:id="2"/>
      </w:r>
      <w:r w:rsidRPr="00B6039B">
        <w:rPr>
          <w:rFonts w:ascii="Times New Roman" w:hAnsi="Times New Roman"/>
          <w:sz w:val="24"/>
          <w:szCs w:val="24"/>
          <w:lang w:eastAsia="ru-RU"/>
        </w:rPr>
        <w:t>.</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7.4.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w:t>
      </w:r>
      <w:r w:rsidRPr="00B6039B">
        <w:rPr>
          <w:rFonts w:ascii="Times New Roman" w:hAnsi="Times New Roman"/>
          <w:sz w:val="24"/>
          <w:szCs w:val="24"/>
          <w:vertAlign w:val="superscript"/>
          <w:lang w:eastAsia="ru-RU"/>
        </w:rPr>
        <w:footnoteReference w:id="3"/>
      </w:r>
      <w:r w:rsidRPr="00B6039B">
        <w:rPr>
          <w:rFonts w:ascii="Times New Roman" w:hAnsi="Times New Roman"/>
          <w:sz w:val="24"/>
          <w:szCs w:val="24"/>
          <w:lang w:eastAsia="ru-RU"/>
        </w:rPr>
        <w:t xml:space="preserve"> от не уплаченной в срок суммы цены настоящего Контракта.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7.5.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7.6.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 ________ (___________) рублей __ копеек</w:t>
      </w:r>
      <w:r w:rsidRPr="00B6039B">
        <w:rPr>
          <w:rFonts w:ascii="Times New Roman" w:hAnsi="Times New Roman"/>
          <w:sz w:val="24"/>
          <w:szCs w:val="24"/>
          <w:vertAlign w:val="superscript"/>
          <w:lang w:eastAsia="ru-RU"/>
        </w:rPr>
        <w:footnoteReference w:id="4"/>
      </w:r>
      <w:r w:rsidRPr="00B6039B">
        <w:rPr>
          <w:rFonts w:ascii="Times New Roman" w:hAnsi="Times New Roman"/>
          <w:sz w:val="24"/>
          <w:szCs w:val="24"/>
          <w:lang w:eastAsia="ru-RU"/>
        </w:rPr>
        <w:t xml:space="preserve"> (за исключением случая, предусмотренного </w:t>
      </w:r>
      <w:r w:rsidRPr="00B6039B">
        <w:rPr>
          <w:rFonts w:ascii="Times New Roman" w:hAnsi="Times New Roman"/>
          <w:sz w:val="24"/>
          <w:szCs w:val="24"/>
          <w:lang w:eastAsia="ru-RU"/>
        </w:rPr>
        <w:lastRenderedPageBreak/>
        <w:t>пунктом 7.7 настоящего Контракта).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7.7.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________ (___________) рублей __ копеек</w:t>
      </w:r>
      <w:r w:rsidRPr="00B6039B">
        <w:rPr>
          <w:rFonts w:ascii="Times New Roman" w:hAnsi="Times New Roman"/>
          <w:sz w:val="24"/>
          <w:szCs w:val="24"/>
          <w:vertAlign w:val="superscript"/>
          <w:lang w:eastAsia="ru-RU"/>
        </w:rPr>
        <w:footnoteReference w:id="5"/>
      </w:r>
      <w:r w:rsidRPr="00B6039B">
        <w:rPr>
          <w:rFonts w:ascii="Times New Roman" w:hAnsi="Times New Roman"/>
          <w:sz w:val="24"/>
          <w:szCs w:val="24"/>
          <w:lang w:eastAsia="ru-RU"/>
        </w:rPr>
        <w:t>.</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bookmarkStart w:id="3" w:name="Par10"/>
      <w:bookmarkEnd w:id="3"/>
      <w:r w:rsidRPr="00B6039B">
        <w:rPr>
          <w:rFonts w:ascii="Times New Roman" w:hAnsi="Times New Roman"/>
          <w:sz w:val="24"/>
          <w:szCs w:val="24"/>
          <w:lang w:eastAsia="ru-RU"/>
        </w:rPr>
        <w:t>7.8.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7.9. Общая сумма начисленной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7.10. Общая сумма начисленной неустойки (штрафов, пени)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7.11. Стороны настоящего Контракта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47D70" w:rsidRPr="00B6039B" w:rsidRDefault="00447D70" w:rsidP="00447D70">
      <w:pPr>
        <w:widowControl w:val="0"/>
        <w:tabs>
          <w:tab w:val="num" w:pos="720"/>
          <w:tab w:val="left" w:pos="1134"/>
        </w:tabs>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7.12.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447D70" w:rsidRPr="00B6039B" w:rsidRDefault="00447D70" w:rsidP="00447D70">
      <w:pPr>
        <w:widowControl w:val="0"/>
        <w:tabs>
          <w:tab w:val="num" w:pos="720"/>
          <w:tab w:val="left" w:pos="1134"/>
        </w:tabs>
        <w:spacing w:after="0" w:line="240" w:lineRule="auto"/>
        <w:ind w:firstLine="709"/>
        <w:rPr>
          <w:rFonts w:ascii="Times New Roman" w:hAnsi="Times New Roman"/>
          <w:b/>
          <w:kern w:val="28"/>
          <w:sz w:val="24"/>
          <w:szCs w:val="24"/>
          <w:lang w:eastAsia="ru-RU"/>
        </w:rPr>
      </w:pPr>
    </w:p>
    <w:p w:rsidR="00447D70" w:rsidRPr="00B6039B" w:rsidRDefault="00447D70" w:rsidP="00447D70">
      <w:pPr>
        <w:widowControl w:val="0"/>
        <w:numPr>
          <w:ilvl w:val="0"/>
          <w:numId w:val="1"/>
        </w:numPr>
        <w:spacing w:after="0" w:line="240" w:lineRule="auto"/>
        <w:contextualSpacing/>
        <w:jc w:val="center"/>
        <w:rPr>
          <w:rFonts w:ascii="Times New Roman" w:hAnsi="Times New Roman"/>
          <w:b/>
          <w:sz w:val="24"/>
          <w:szCs w:val="24"/>
          <w:lang w:eastAsia="ru-RU"/>
        </w:rPr>
      </w:pPr>
      <w:r w:rsidRPr="00B6039B">
        <w:rPr>
          <w:rFonts w:ascii="Times New Roman" w:hAnsi="Times New Roman"/>
          <w:b/>
          <w:sz w:val="24"/>
          <w:szCs w:val="24"/>
          <w:lang w:eastAsia="ru-RU"/>
        </w:rPr>
        <w:t>Обстоятельства непреодолимой силы</w:t>
      </w:r>
    </w:p>
    <w:p w:rsidR="00447D70" w:rsidRPr="00B6039B" w:rsidRDefault="00447D70" w:rsidP="00447D70">
      <w:pPr>
        <w:widowControl w:val="0"/>
        <w:spacing w:after="0" w:line="240" w:lineRule="auto"/>
        <w:ind w:left="1069"/>
        <w:contextualSpacing/>
        <w:rPr>
          <w:rFonts w:ascii="Times New Roman" w:hAnsi="Times New Roman"/>
          <w:b/>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8.2. Сторона, подвергшаяся действию обстоятельств, непреодолимой силы, 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w:t>
      </w:r>
      <w:r w:rsidRPr="00B6039B">
        <w:rPr>
          <w:rFonts w:ascii="Times New Roman" w:hAnsi="Times New Roman"/>
          <w:sz w:val="24"/>
          <w:szCs w:val="24"/>
          <w:lang w:eastAsia="ru-RU"/>
        </w:rPr>
        <w:lastRenderedPageBreak/>
        <w:t xml:space="preserve">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Исполнителем является нерезидент Российской Федерации - то Торгово-промышленной палатой страны, где данные обстоятельства имели место). </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8.3.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Контракта,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8.4. Если обстоятельства непреодолимой силы будут действовать свыше 6 (шести) месяцев, то каждая из Сторон будет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rsidR="00447D70" w:rsidRPr="00B6039B" w:rsidRDefault="00447D70" w:rsidP="00447D70">
      <w:pPr>
        <w:widowControl w:val="0"/>
        <w:tabs>
          <w:tab w:val="num" w:pos="720"/>
          <w:tab w:val="left" w:pos="1134"/>
        </w:tabs>
        <w:spacing w:after="0" w:line="240" w:lineRule="auto"/>
        <w:ind w:firstLine="709"/>
        <w:rPr>
          <w:rFonts w:ascii="Times New Roman" w:hAnsi="Times New Roman"/>
          <w:b/>
          <w:kern w:val="28"/>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Срок действия, порядок изменения и расторжения Контракта</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9.1. Настоящий Контракт вступает в силу с даты его подписания Сторонами и действует до даты окончания оказания Услуг, а в части исполнения финансовых обязательств – до полного их исполнения Сторонами.</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9.2. При исполнении Контракта по согласованию Заказчика с Исполнителем допускается оказание Услуги, использование материалов и оборудования,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9.3. Изменения и дополнения настоящего Контракта, в том числе по основанию, предусмотренному пунктом 3.2 настоящего Контракта, вносятся по соглашению Сторон, которое оформляется соответствующим дополнительным соглашением, которое является неотъемлемой частью настоящего Контракта.</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9.4.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rsidR="00447D70" w:rsidRPr="00E07F4A"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r>
        <w:rPr>
          <w:rFonts w:ascii="Times New Roman" w:hAnsi="Times New Roman"/>
          <w:sz w:val="24"/>
          <w:szCs w:val="24"/>
          <w:lang w:eastAsia="ru-RU"/>
        </w:rPr>
        <w:t xml:space="preserve"> случае, если </w:t>
      </w:r>
      <w:r w:rsidRPr="00E07F4A">
        <w:rPr>
          <w:rFonts w:ascii="Times New Roman" w:hAnsi="Times New Roman"/>
          <w:sz w:val="24"/>
          <w:szCs w:val="24"/>
          <w:lang w:eastAsia="ru-RU"/>
        </w:rPr>
        <w:t xml:space="preserve">Исполнитель: </w:t>
      </w:r>
    </w:p>
    <w:p w:rsidR="00447D70" w:rsidRPr="00E07F4A" w:rsidRDefault="00447D70" w:rsidP="00447D70">
      <w:pPr>
        <w:widowControl w:val="0"/>
        <w:spacing w:after="0" w:line="240" w:lineRule="auto"/>
        <w:ind w:firstLine="709"/>
        <w:jc w:val="both"/>
        <w:rPr>
          <w:rFonts w:ascii="Times New Roman" w:hAnsi="Times New Roman"/>
          <w:sz w:val="24"/>
          <w:szCs w:val="24"/>
          <w:lang w:eastAsia="ru-RU"/>
        </w:rPr>
      </w:pPr>
      <w:r w:rsidRPr="00E07F4A">
        <w:rPr>
          <w:rFonts w:ascii="Times New Roman" w:hAnsi="Times New Roman"/>
          <w:sz w:val="24"/>
          <w:szCs w:val="24"/>
          <w:lang w:eastAsia="ru-RU"/>
        </w:rPr>
        <w:t>а) не присту</w:t>
      </w:r>
      <w:r>
        <w:rPr>
          <w:rFonts w:ascii="Times New Roman" w:hAnsi="Times New Roman"/>
          <w:sz w:val="24"/>
          <w:szCs w:val="24"/>
          <w:lang w:eastAsia="ru-RU"/>
        </w:rPr>
        <w:t>пил к оказанию Услуг в течение 5 (пяти</w:t>
      </w:r>
      <w:r w:rsidRPr="00E07F4A">
        <w:rPr>
          <w:rFonts w:ascii="Times New Roman" w:hAnsi="Times New Roman"/>
          <w:sz w:val="24"/>
          <w:szCs w:val="24"/>
          <w:lang w:eastAsia="ru-RU"/>
        </w:rPr>
        <w:t xml:space="preserve">) рабочих дней с даты заключения настоящего Контракта; </w:t>
      </w:r>
    </w:p>
    <w:p w:rsidR="00447D70" w:rsidRPr="00E07F4A" w:rsidRDefault="00447D70" w:rsidP="00447D70">
      <w:pPr>
        <w:widowControl w:val="0"/>
        <w:spacing w:after="0" w:line="240" w:lineRule="auto"/>
        <w:ind w:firstLine="709"/>
        <w:jc w:val="both"/>
        <w:rPr>
          <w:rFonts w:ascii="Times New Roman" w:hAnsi="Times New Roman"/>
          <w:sz w:val="24"/>
          <w:szCs w:val="24"/>
          <w:lang w:eastAsia="ru-RU"/>
        </w:rPr>
      </w:pPr>
      <w:r w:rsidRPr="00E07F4A">
        <w:rPr>
          <w:rFonts w:ascii="Times New Roman" w:hAnsi="Times New Roman"/>
          <w:sz w:val="24"/>
          <w:szCs w:val="24"/>
          <w:lang w:eastAsia="ru-RU"/>
        </w:rPr>
        <w:t xml:space="preserve">б) выполняет свои обязательства по Контракту настолько медленно, что </w:t>
      </w:r>
      <w:r>
        <w:rPr>
          <w:rFonts w:ascii="Times New Roman" w:hAnsi="Times New Roman"/>
          <w:sz w:val="24"/>
          <w:szCs w:val="24"/>
          <w:lang w:eastAsia="ru-RU"/>
        </w:rPr>
        <w:t>оказание</w:t>
      </w:r>
      <w:r w:rsidRPr="00E07F4A">
        <w:rPr>
          <w:rFonts w:ascii="Times New Roman" w:hAnsi="Times New Roman"/>
          <w:sz w:val="24"/>
          <w:szCs w:val="24"/>
          <w:lang w:eastAsia="ru-RU"/>
        </w:rPr>
        <w:t xml:space="preserve"> Услуг в установленные Контрактом сроки становится явно невозможным; </w:t>
      </w:r>
    </w:p>
    <w:p w:rsidR="00447D70" w:rsidRPr="00E07F4A" w:rsidRDefault="00447D70" w:rsidP="00447D70">
      <w:pPr>
        <w:widowControl w:val="0"/>
        <w:spacing w:after="0" w:line="240" w:lineRule="auto"/>
        <w:ind w:firstLine="709"/>
        <w:jc w:val="both"/>
        <w:rPr>
          <w:rFonts w:ascii="Times New Roman" w:hAnsi="Times New Roman"/>
          <w:sz w:val="24"/>
          <w:szCs w:val="24"/>
          <w:lang w:eastAsia="ru-RU"/>
        </w:rPr>
      </w:pPr>
      <w:r w:rsidRPr="00E07F4A">
        <w:rPr>
          <w:rFonts w:ascii="Times New Roman" w:hAnsi="Times New Roman"/>
          <w:sz w:val="24"/>
          <w:szCs w:val="24"/>
          <w:lang w:eastAsia="ru-RU"/>
        </w:rPr>
        <w:t xml:space="preserve">в) допустил систематическое (два и более случаев) оказание Услуг с ненадлежащим качеством, зафиксированное актами заказчика; </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E07F4A">
        <w:rPr>
          <w:rFonts w:ascii="Times New Roman" w:hAnsi="Times New Roman"/>
          <w:sz w:val="24"/>
          <w:szCs w:val="24"/>
          <w:lang w:eastAsia="ru-RU"/>
        </w:rPr>
        <w:t>г) допустил при выполнении Услуг иное существенное нарушение условий настоящего Контракта, нормативных прав</w:t>
      </w:r>
      <w:r>
        <w:rPr>
          <w:rFonts w:ascii="Times New Roman" w:hAnsi="Times New Roman"/>
          <w:sz w:val="24"/>
          <w:szCs w:val="24"/>
          <w:lang w:eastAsia="ru-RU"/>
        </w:rPr>
        <w:t>овых актов Российской Федерации</w:t>
      </w:r>
      <w:r w:rsidRPr="00E07F4A">
        <w:rPr>
          <w:rFonts w:ascii="Times New Roman" w:hAnsi="Times New Roman"/>
          <w:sz w:val="24"/>
          <w:szCs w:val="24"/>
          <w:lang w:eastAsia="ru-RU"/>
        </w:rPr>
        <w:t>.</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 xml:space="preserve">9.6. В случае расторжения настоящего Контракта в связи с существенным нарушением Исполнителем условий настоящего Контракта, Заказчик в установленном порядке направляет сведения об Исполнителе в реестр недобросовестных </w:t>
      </w:r>
      <w:r>
        <w:rPr>
          <w:rFonts w:ascii="Times New Roman" w:hAnsi="Times New Roman"/>
          <w:sz w:val="24"/>
          <w:szCs w:val="24"/>
          <w:lang w:eastAsia="ru-RU"/>
        </w:rPr>
        <w:t>Поставщиков</w:t>
      </w:r>
      <w:r w:rsidRPr="00B6039B">
        <w:rPr>
          <w:rFonts w:ascii="Times New Roman" w:hAnsi="Times New Roman"/>
          <w:sz w:val="24"/>
          <w:szCs w:val="24"/>
          <w:lang w:eastAsia="ru-RU"/>
        </w:rPr>
        <w:t>.</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Порядок разрешения споров</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10.1. Претензионный порядок рассмотрения споров по Контракту является для Сторон обязательным.</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10.2. Претензионные письма направляются Сторонами нарочно, либо заказным почтовым отправлением с уведомлением о вручении адресату по местам нахождения Сторон, указанным в разделе 13 настоящего Контракта.</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10.3. Направление Сторонами претензионных писем иным способом, чем указано в пункте  10.2 настоящего Контракта не допускается.</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10.4. Срок рассмотрения претензионного письма составляет 10 (десять) рабочих дней со дня получения последнего адресатом.</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10.5. Споры, по которым не было достигнуто соглашение при соблюдении претензионного порядка, подлежат передаче в Арбитражный суд г. Москвы.</w:t>
      </w:r>
    </w:p>
    <w:p w:rsidR="00447D70" w:rsidRPr="00B6039B" w:rsidRDefault="00447D70" w:rsidP="00447D70">
      <w:pPr>
        <w:widowControl w:val="0"/>
        <w:spacing w:after="0" w:line="240" w:lineRule="auto"/>
        <w:ind w:firstLine="709"/>
        <w:jc w:val="both"/>
        <w:rPr>
          <w:rFonts w:ascii="Times New Roman" w:hAnsi="Times New Roman"/>
          <w:position w:val="-24"/>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Конфиденциальность</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11.1. Стороны обязуются не разглашать конфиденциальную информацию и не использовать ее, кроме как в целях исполнения обязательств по настоящему Контракту. Сторона, которой предоставлена конфиденциальная информация, обязуется принять меры к ее защите не меньше, чем принимаемые ею для защиты собственной конфиденциальной информации.</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11.2. Конфиденциальной считается информация, полученная в рамках выполнения настоящего Контракта и содержащая в том числе, но, не ограничиваясь этим: коммерческую тайну, персональные данные либо иную, охраняемую законом информацию, или информацию, которая в момент передачи обозначена передающей ее стороной грифом «Конфиденциально» либо «Строго конфиденциально» с указанием полного наименования и адреса места нахождения ее обладателя.</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11.3. Исполнитель принимает на себя обязательства по неразглашению и нераспространению (соблюдению конфиденциальности) всей информации о фактах, событиях, содержании отдельных документов и достигнутых результатах, ставшей известной ему в ходе оказания Услуг, либо составляющей результаты оказываемых Услуг, в ходе оказания Услуг, а также на протяжении 5 (пяти) лет с момента сдачи-приемки Услуг, предусмотренных настоящим Контрактом.</w:t>
      </w:r>
    </w:p>
    <w:p w:rsidR="00447D70" w:rsidRPr="00B6039B" w:rsidRDefault="00447D70" w:rsidP="00447D70">
      <w:pPr>
        <w:widowControl w:val="0"/>
        <w:spacing w:after="0" w:line="240" w:lineRule="auto"/>
        <w:ind w:firstLine="709"/>
        <w:jc w:val="both"/>
        <w:rPr>
          <w:rFonts w:ascii="Times New Roman" w:hAnsi="Times New Roman"/>
          <w:position w:val="-24"/>
          <w:sz w:val="24"/>
          <w:szCs w:val="24"/>
          <w:lang w:eastAsia="ru-RU"/>
        </w:rPr>
      </w:pPr>
    </w:p>
    <w:p w:rsidR="00447D70" w:rsidRPr="00B6039B" w:rsidRDefault="00447D70" w:rsidP="00447D70">
      <w:pPr>
        <w:widowControl w:val="0"/>
        <w:numPr>
          <w:ilvl w:val="0"/>
          <w:numId w:val="1"/>
        </w:numPr>
        <w:tabs>
          <w:tab w:val="num" w:pos="720"/>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Заключительные положения</w:t>
      </w:r>
    </w:p>
    <w:p w:rsidR="00447D70" w:rsidRPr="00B6039B" w:rsidRDefault="00447D70" w:rsidP="00447D70">
      <w:pPr>
        <w:widowControl w:val="0"/>
        <w:tabs>
          <w:tab w:val="num" w:pos="720"/>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12.1. Настоящий Контракт заключен в форме электронного документа и подписан Сторонами Контракта усиленной электронной цифровой подписью.</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12.2. Настоящий Контракт составлен на русском языке. Вся документация, которой обмениваются Стороны, должна быть составлена на русском языке. Направление информации осуществляется Сторонами в письменном виде по адресам, указанным в разделе 13 настоящего Контракта, если иное не предусмотрено настоящим Контрактом.</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12.3. Все изменения и дополнения к настоящему Контракту оформляются в письменном виде и согласовываются Сторонами.</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12.4. В случае изменения реквизитов, указанных в разделе 13 настоящего Контракта, Сторона письменно извещает об этом другую Сторону в течение 3 (трех) рабочих дней с даты такого изменения.</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12.5. Во всем остальном, что не предусмотрено настоящим Контрактом, Стороны будут руководствоваться законодательством Российской Федерации.</w:t>
      </w:r>
    </w:p>
    <w:p w:rsidR="00447D70" w:rsidRPr="00B6039B" w:rsidRDefault="00447D70" w:rsidP="00447D70">
      <w:pPr>
        <w:widowControl w:val="0"/>
        <w:spacing w:after="0" w:line="240" w:lineRule="auto"/>
        <w:ind w:firstLine="709"/>
        <w:jc w:val="both"/>
        <w:rPr>
          <w:rFonts w:ascii="Times New Roman" w:hAnsi="Times New Roman"/>
          <w:sz w:val="24"/>
          <w:szCs w:val="24"/>
          <w:lang w:eastAsia="ru-RU"/>
        </w:rPr>
      </w:pPr>
      <w:r w:rsidRPr="00B6039B">
        <w:rPr>
          <w:rFonts w:ascii="Times New Roman" w:hAnsi="Times New Roman"/>
          <w:sz w:val="24"/>
          <w:szCs w:val="24"/>
          <w:lang w:eastAsia="ru-RU"/>
        </w:rPr>
        <w:t>12.6. Все изменения и приложения к настоящему Контракту являются его неотъемлемой частью, в том числе:</w:t>
      </w:r>
    </w:p>
    <w:p w:rsidR="00447D70" w:rsidRPr="00B6039B" w:rsidRDefault="00447D70" w:rsidP="00447D70">
      <w:pPr>
        <w:widowControl w:val="0"/>
        <w:tabs>
          <w:tab w:val="left" w:pos="1134"/>
        </w:tabs>
        <w:spacing w:after="0" w:line="240" w:lineRule="auto"/>
        <w:ind w:firstLine="709"/>
        <w:jc w:val="both"/>
        <w:rPr>
          <w:rFonts w:ascii="Times New Roman" w:hAnsi="Times New Roman"/>
          <w:position w:val="-24"/>
          <w:sz w:val="24"/>
          <w:szCs w:val="24"/>
          <w:lang w:eastAsia="ru-RU"/>
        </w:rPr>
      </w:pPr>
      <w:r w:rsidRPr="00B6039B">
        <w:rPr>
          <w:rFonts w:ascii="Times New Roman" w:hAnsi="Times New Roman"/>
          <w:position w:val="-24"/>
          <w:sz w:val="24"/>
          <w:szCs w:val="24"/>
          <w:lang w:eastAsia="ru-RU"/>
        </w:rPr>
        <w:t>Приложение № 1 – Техническое задание;</w:t>
      </w:r>
    </w:p>
    <w:p w:rsidR="00447D70" w:rsidRPr="00B6039B" w:rsidRDefault="00447D70" w:rsidP="00447D70">
      <w:pPr>
        <w:tabs>
          <w:tab w:val="left" w:pos="1134"/>
        </w:tabs>
        <w:spacing w:after="0" w:line="240" w:lineRule="auto"/>
        <w:ind w:firstLine="567"/>
        <w:jc w:val="both"/>
        <w:rPr>
          <w:rFonts w:ascii="Times New Roman" w:hAnsi="Times New Roman"/>
          <w:position w:val="-24"/>
          <w:sz w:val="24"/>
          <w:szCs w:val="24"/>
          <w:lang w:eastAsia="ru-RU"/>
        </w:rPr>
      </w:pPr>
    </w:p>
    <w:p w:rsidR="00447D70" w:rsidRPr="00B6039B" w:rsidRDefault="00447D70" w:rsidP="00447D70">
      <w:pPr>
        <w:tabs>
          <w:tab w:val="left" w:pos="1134"/>
        </w:tabs>
        <w:spacing w:after="0" w:line="240" w:lineRule="auto"/>
        <w:ind w:firstLine="567"/>
        <w:jc w:val="both"/>
        <w:rPr>
          <w:rFonts w:ascii="Times New Roman" w:hAnsi="Times New Roman"/>
          <w:position w:val="-24"/>
          <w:sz w:val="24"/>
          <w:szCs w:val="24"/>
          <w:lang w:eastAsia="ru-RU"/>
        </w:rPr>
      </w:pPr>
    </w:p>
    <w:p w:rsidR="00447D70" w:rsidRPr="00B6039B" w:rsidRDefault="00447D70" w:rsidP="00447D70">
      <w:pPr>
        <w:numPr>
          <w:ilvl w:val="0"/>
          <w:numId w:val="1"/>
        </w:numPr>
        <w:tabs>
          <w:tab w:val="left" w:pos="1134"/>
        </w:tabs>
        <w:spacing w:after="0" w:line="240" w:lineRule="auto"/>
        <w:contextualSpacing/>
        <w:jc w:val="center"/>
        <w:rPr>
          <w:rFonts w:ascii="Times New Roman" w:hAnsi="Times New Roman"/>
          <w:b/>
          <w:kern w:val="28"/>
          <w:sz w:val="24"/>
          <w:szCs w:val="24"/>
          <w:lang w:eastAsia="ru-RU"/>
        </w:rPr>
      </w:pPr>
      <w:r w:rsidRPr="00B6039B">
        <w:rPr>
          <w:rFonts w:ascii="Times New Roman" w:hAnsi="Times New Roman"/>
          <w:b/>
          <w:kern w:val="28"/>
          <w:sz w:val="24"/>
          <w:szCs w:val="24"/>
          <w:lang w:eastAsia="ru-RU"/>
        </w:rPr>
        <w:t>Адреса и банковские реквизиты Сторон</w:t>
      </w:r>
    </w:p>
    <w:p w:rsidR="00447D70" w:rsidRPr="00B6039B" w:rsidRDefault="00447D70" w:rsidP="00447D70">
      <w:pPr>
        <w:tabs>
          <w:tab w:val="left" w:pos="1134"/>
        </w:tabs>
        <w:spacing w:after="0" w:line="240" w:lineRule="auto"/>
        <w:ind w:left="1069"/>
        <w:contextualSpacing/>
        <w:rPr>
          <w:rFonts w:ascii="Times New Roman" w:hAnsi="Times New Roman"/>
          <w:b/>
          <w:kern w:val="28"/>
          <w:sz w:val="24"/>
          <w:szCs w:val="24"/>
          <w:lang w:eastAsia="ru-RU"/>
        </w:rPr>
      </w:pPr>
    </w:p>
    <w:p w:rsidR="00447D70" w:rsidRPr="00B6039B" w:rsidRDefault="00447D70" w:rsidP="00447D70">
      <w:pPr>
        <w:tabs>
          <w:tab w:val="left" w:pos="1134"/>
        </w:tabs>
        <w:spacing w:after="0" w:line="240" w:lineRule="auto"/>
        <w:ind w:left="5387"/>
        <w:contextualSpacing/>
        <w:rPr>
          <w:rFonts w:ascii="Times New Roman" w:hAnsi="Times New Roman"/>
          <w:sz w:val="24"/>
          <w:szCs w:val="24"/>
          <w:lang w:eastAsia="ru-RU"/>
        </w:rPr>
      </w:pPr>
    </w:p>
    <w:tbl>
      <w:tblPr>
        <w:tblW w:w="9464" w:type="dxa"/>
        <w:tblLook w:val="00A0" w:firstRow="1" w:lastRow="0" w:firstColumn="1" w:lastColumn="0" w:noHBand="0" w:noVBand="0"/>
      </w:tblPr>
      <w:tblGrid>
        <w:gridCol w:w="4928"/>
        <w:gridCol w:w="4536"/>
      </w:tblGrid>
      <w:tr w:rsidR="00447D70" w:rsidRPr="002B0314" w:rsidTr="006E2B12">
        <w:tc>
          <w:tcPr>
            <w:tcW w:w="4928" w:type="dxa"/>
          </w:tcPr>
          <w:p w:rsidR="00447D70" w:rsidRPr="00B6039B" w:rsidRDefault="00447D70" w:rsidP="006E2B12">
            <w:pPr>
              <w:tabs>
                <w:tab w:val="left" w:pos="708"/>
              </w:tabs>
              <w:spacing w:after="0" w:line="240" w:lineRule="auto"/>
              <w:jc w:val="center"/>
              <w:rPr>
                <w:rFonts w:ascii="Times New Roman" w:hAnsi="Times New Roman"/>
                <w:b/>
                <w:sz w:val="24"/>
                <w:szCs w:val="24"/>
                <w:lang w:eastAsia="ru-RU"/>
              </w:rPr>
            </w:pPr>
            <w:r w:rsidRPr="00B6039B">
              <w:rPr>
                <w:rFonts w:ascii="Times New Roman" w:hAnsi="Times New Roman"/>
                <w:b/>
                <w:sz w:val="24"/>
                <w:szCs w:val="24"/>
                <w:lang w:eastAsia="ru-RU"/>
              </w:rPr>
              <w:t>ЗАКАЗЧИК:</w:t>
            </w:r>
          </w:p>
        </w:tc>
        <w:tc>
          <w:tcPr>
            <w:tcW w:w="4536" w:type="dxa"/>
          </w:tcPr>
          <w:p w:rsidR="00447D70" w:rsidRPr="00B6039B" w:rsidRDefault="00447D70" w:rsidP="006E2B12">
            <w:pPr>
              <w:tabs>
                <w:tab w:val="num" w:pos="576"/>
                <w:tab w:val="left" w:pos="708"/>
              </w:tabs>
              <w:spacing w:after="0" w:line="240" w:lineRule="auto"/>
              <w:jc w:val="center"/>
              <w:rPr>
                <w:rFonts w:ascii="Times New Roman" w:hAnsi="Times New Roman"/>
                <w:b/>
                <w:sz w:val="24"/>
                <w:szCs w:val="24"/>
                <w:lang w:eastAsia="ru-RU"/>
              </w:rPr>
            </w:pPr>
            <w:r w:rsidRPr="00B6039B">
              <w:rPr>
                <w:rFonts w:ascii="Times New Roman" w:hAnsi="Times New Roman"/>
                <w:b/>
                <w:sz w:val="24"/>
                <w:szCs w:val="24"/>
                <w:lang w:eastAsia="ru-RU"/>
              </w:rPr>
              <w:t>ИСПОЛНИТЕЛЬ:</w:t>
            </w:r>
          </w:p>
        </w:tc>
      </w:tr>
      <w:tr w:rsidR="00447D70" w:rsidRPr="002B0314" w:rsidTr="006E2B12">
        <w:tc>
          <w:tcPr>
            <w:tcW w:w="4928" w:type="dxa"/>
          </w:tcPr>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 xml:space="preserve">Федеральное государственное бюджетное учреждение науки Институт научной информации по общественным наукам Российской академии наук </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ИНН 7727083108 КПП 772801001</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ОКПО 02698890</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УФК по г. Москве (ИНИОН РАН л/с 20736Ч18270)</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 xml:space="preserve">ГУ БАНКА РОССИИ ПО ЦФО// УФК ПО Г.МОСКВЕ г. Москва </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Счёт получателя (Казначейский счёт) 03214643000000017300</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Единый Казначейский Счёт 40102810545370000003</w:t>
            </w:r>
          </w:p>
          <w:p w:rsidR="00447D70" w:rsidRPr="00B6039B" w:rsidRDefault="00447D70" w:rsidP="006E2B12">
            <w:pPr>
              <w:spacing w:after="0" w:line="240" w:lineRule="atLeast"/>
              <w:jc w:val="both"/>
              <w:rPr>
                <w:rFonts w:ascii="Times New Roman" w:hAnsi="Times New Roman"/>
                <w:sz w:val="24"/>
                <w:lang w:eastAsia="ru-RU"/>
              </w:rPr>
            </w:pPr>
            <w:r w:rsidRPr="00B6039B">
              <w:rPr>
                <w:rFonts w:ascii="Times New Roman" w:hAnsi="Times New Roman"/>
                <w:sz w:val="24"/>
                <w:lang w:eastAsia="ru-RU"/>
              </w:rPr>
              <w:t>БИК 004525988 код ОКТМО 45908000</w:t>
            </w:r>
          </w:p>
          <w:p w:rsidR="00447D70" w:rsidRPr="00B6039B" w:rsidRDefault="00447D70" w:rsidP="006E2B12">
            <w:pPr>
              <w:tabs>
                <w:tab w:val="left" w:pos="708"/>
              </w:tabs>
              <w:spacing w:after="0" w:line="240" w:lineRule="auto"/>
              <w:rPr>
                <w:rFonts w:ascii="Times New Roman" w:hAnsi="Times New Roman"/>
                <w:sz w:val="24"/>
                <w:szCs w:val="24"/>
                <w:lang w:eastAsia="ru-RU"/>
              </w:rPr>
            </w:pPr>
          </w:p>
        </w:tc>
        <w:tc>
          <w:tcPr>
            <w:tcW w:w="4536" w:type="dxa"/>
          </w:tcPr>
          <w:tbl>
            <w:tblPr>
              <w:tblW w:w="0" w:type="auto"/>
              <w:tblLook w:val="00A0" w:firstRow="1" w:lastRow="0" w:firstColumn="1" w:lastColumn="0" w:noHBand="0" w:noVBand="0"/>
            </w:tblPr>
            <w:tblGrid>
              <w:gridCol w:w="4320"/>
            </w:tblGrid>
            <w:tr w:rsidR="00447D70" w:rsidRPr="002B0314" w:rsidTr="006E2B12">
              <w:trPr>
                <w:trHeight w:val="20"/>
              </w:trPr>
              <w:tc>
                <w:tcPr>
                  <w:tcW w:w="4320" w:type="dxa"/>
                  <w:tcBorders>
                    <w:top w:val="nil"/>
                    <w:left w:val="nil"/>
                    <w:bottom w:val="nil"/>
                    <w:right w:val="nil"/>
                  </w:tcBorders>
                </w:tcPr>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__________________________________</w:t>
                  </w:r>
                </w:p>
                <w:p w:rsidR="00447D70" w:rsidRPr="00B6039B" w:rsidRDefault="00447D70" w:rsidP="006E2B12">
                  <w:pPr>
                    <w:widowControl w:val="0"/>
                    <w:tabs>
                      <w:tab w:val="left" w:pos="708"/>
                    </w:tabs>
                    <w:spacing w:after="0" w:line="240" w:lineRule="auto"/>
                    <w:rPr>
                      <w:rFonts w:ascii="Times New Roman" w:hAnsi="Times New Roman"/>
                      <w:bCs/>
                      <w:sz w:val="24"/>
                      <w:szCs w:val="24"/>
                      <w:lang w:eastAsia="ru-RU"/>
                    </w:rPr>
                  </w:pPr>
                  <w:r w:rsidRPr="00B6039B">
                    <w:rPr>
                      <w:rFonts w:ascii="Times New Roman" w:hAnsi="Times New Roman"/>
                      <w:sz w:val="24"/>
                      <w:szCs w:val="24"/>
                      <w:lang w:eastAsia="ru-RU"/>
                    </w:rPr>
                    <w:t xml:space="preserve">Юридический адрес: </w:t>
                  </w:r>
                  <w:r w:rsidRPr="00B6039B">
                    <w:rPr>
                      <w:rFonts w:ascii="Times New Roman" w:hAnsi="Times New Roman"/>
                      <w:bCs/>
                      <w:sz w:val="24"/>
                      <w:szCs w:val="24"/>
                      <w:lang w:eastAsia="ru-RU"/>
                    </w:rPr>
                    <w:t>________________,</w:t>
                  </w:r>
                </w:p>
                <w:p w:rsidR="00447D70" w:rsidRPr="00B6039B" w:rsidRDefault="00447D70" w:rsidP="006E2B12">
                  <w:pPr>
                    <w:widowControl w:val="0"/>
                    <w:tabs>
                      <w:tab w:val="left" w:pos="708"/>
                    </w:tabs>
                    <w:spacing w:after="0" w:line="240" w:lineRule="auto"/>
                    <w:rPr>
                      <w:rFonts w:ascii="Times New Roman" w:hAnsi="Times New Roman"/>
                      <w:bCs/>
                      <w:sz w:val="24"/>
                      <w:szCs w:val="24"/>
                      <w:lang w:eastAsia="ru-RU"/>
                    </w:rPr>
                  </w:pPr>
                  <w:r w:rsidRPr="00B6039B">
                    <w:rPr>
                      <w:rFonts w:ascii="Times New Roman" w:hAnsi="Times New Roman"/>
                      <w:sz w:val="24"/>
                      <w:szCs w:val="24"/>
                      <w:lang w:eastAsia="ru-RU"/>
                    </w:rPr>
                    <w:t xml:space="preserve">Почтовый адрес: </w:t>
                  </w:r>
                  <w:r w:rsidRPr="00B6039B">
                    <w:rPr>
                      <w:rFonts w:ascii="Times New Roman" w:hAnsi="Times New Roman"/>
                      <w:bCs/>
                      <w:sz w:val="24"/>
                      <w:szCs w:val="24"/>
                      <w:lang w:eastAsia="ru-RU"/>
                    </w:rPr>
                    <w:t>____________________,</w:t>
                  </w:r>
                </w:p>
                <w:p w:rsidR="00447D70" w:rsidRPr="00B6039B" w:rsidRDefault="00447D70" w:rsidP="006E2B12">
                  <w:pPr>
                    <w:widowControl w:val="0"/>
                    <w:tabs>
                      <w:tab w:val="left" w:pos="708"/>
                      <w:tab w:val="left" w:pos="3686"/>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 xml:space="preserve">Банковские реквизиты: </w:t>
                  </w:r>
                </w:p>
                <w:p w:rsidR="00447D70" w:rsidRPr="00B6039B" w:rsidRDefault="00447D70" w:rsidP="006E2B12">
                  <w:pPr>
                    <w:widowControl w:val="0"/>
                    <w:tabs>
                      <w:tab w:val="left" w:pos="708"/>
                    </w:tabs>
                    <w:spacing w:after="0" w:line="240" w:lineRule="auto"/>
                    <w:rPr>
                      <w:rFonts w:ascii="Times New Roman" w:hAnsi="Times New Roman"/>
                      <w:bCs/>
                      <w:sz w:val="24"/>
                      <w:szCs w:val="24"/>
                      <w:lang w:eastAsia="ru-RU"/>
                    </w:rPr>
                  </w:pPr>
                  <w:r w:rsidRPr="00B6039B">
                    <w:rPr>
                      <w:rFonts w:ascii="Times New Roman" w:hAnsi="Times New Roman"/>
                      <w:sz w:val="24"/>
                      <w:szCs w:val="24"/>
                      <w:lang w:eastAsia="ru-RU"/>
                    </w:rPr>
                    <w:t xml:space="preserve">ИНН </w:t>
                  </w:r>
                  <w:r w:rsidRPr="00B6039B">
                    <w:rPr>
                      <w:rFonts w:ascii="Times New Roman" w:hAnsi="Times New Roman"/>
                      <w:bCs/>
                      <w:sz w:val="24"/>
                      <w:szCs w:val="24"/>
                      <w:lang w:eastAsia="ru-RU"/>
                    </w:rPr>
                    <w:t>______________</w:t>
                  </w:r>
                  <w:r w:rsidRPr="00B6039B">
                    <w:rPr>
                      <w:rFonts w:ascii="Times New Roman" w:hAnsi="Times New Roman"/>
                      <w:sz w:val="24"/>
                      <w:szCs w:val="24"/>
                      <w:lang w:eastAsia="ru-RU"/>
                    </w:rPr>
                    <w:t xml:space="preserve">, КПП </w:t>
                  </w:r>
                  <w:r w:rsidRPr="00B6039B">
                    <w:rPr>
                      <w:rFonts w:ascii="Times New Roman" w:hAnsi="Times New Roman"/>
                      <w:bCs/>
                      <w:sz w:val="24"/>
                      <w:szCs w:val="24"/>
                      <w:lang w:eastAsia="ru-RU"/>
                    </w:rPr>
                    <w:t>__________</w:t>
                  </w:r>
                  <w:r w:rsidRPr="00B6039B">
                    <w:rPr>
                      <w:rFonts w:ascii="Times New Roman" w:hAnsi="Times New Roman"/>
                      <w:sz w:val="24"/>
                      <w:szCs w:val="24"/>
                      <w:lang w:eastAsia="ru-RU"/>
                    </w:rPr>
                    <w:t>,</w:t>
                  </w:r>
                  <w:r w:rsidRPr="00B6039B">
                    <w:rPr>
                      <w:rFonts w:ascii="Times New Roman" w:hAnsi="Times New Roman"/>
                      <w:sz w:val="24"/>
                      <w:szCs w:val="24"/>
                      <w:lang w:eastAsia="ru-RU"/>
                    </w:rPr>
                    <w:br/>
                    <w:t>БИК</w:t>
                  </w:r>
                  <w:r w:rsidRPr="00B6039B">
                    <w:rPr>
                      <w:rFonts w:ascii="Times New Roman" w:hAnsi="Times New Roman"/>
                      <w:bCs/>
                      <w:sz w:val="24"/>
                      <w:szCs w:val="24"/>
                      <w:lang w:eastAsia="ru-RU"/>
                    </w:rPr>
                    <w:t>_______________</w:t>
                  </w:r>
                  <w:r w:rsidRPr="00B6039B">
                    <w:rPr>
                      <w:rFonts w:ascii="Times New Roman" w:hAnsi="Times New Roman"/>
                      <w:sz w:val="24"/>
                      <w:szCs w:val="24"/>
                      <w:lang w:eastAsia="ru-RU"/>
                    </w:rPr>
                    <w:t>,</w:t>
                  </w:r>
                </w:p>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ОГРН _____________, ОКПО _________, ОКТМО ____________,</w:t>
                  </w:r>
                </w:p>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р/с_________________,</w:t>
                  </w:r>
                </w:p>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Наименование банка (согласно справочнику БИК) _________________, к/с_________________,</w:t>
                  </w:r>
                </w:p>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Тел.________________,</w:t>
                  </w:r>
                </w:p>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val="en-US" w:eastAsia="ru-RU"/>
                    </w:rPr>
                    <w:t>e-mail</w:t>
                  </w:r>
                  <w:r w:rsidRPr="00B6039B">
                    <w:rPr>
                      <w:rFonts w:ascii="Times New Roman" w:hAnsi="Times New Roman"/>
                      <w:sz w:val="24"/>
                      <w:szCs w:val="24"/>
                      <w:lang w:eastAsia="ru-RU"/>
                    </w:rPr>
                    <w:t>:</w:t>
                  </w:r>
                </w:p>
              </w:tc>
            </w:tr>
          </w:tbl>
          <w:p w:rsidR="00447D70" w:rsidRPr="00B6039B" w:rsidRDefault="00447D70" w:rsidP="006E2B12">
            <w:pPr>
              <w:tabs>
                <w:tab w:val="left" w:pos="708"/>
              </w:tabs>
              <w:spacing w:after="0" w:line="240" w:lineRule="auto"/>
              <w:jc w:val="both"/>
              <w:rPr>
                <w:rFonts w:ascii="Times New Roman" w:hAnsi="Times New Roman"/>
                <w:sz w:val="24"/>
                <w:szCs w:val="24"/>
                <w:lang w:eastAsia="ru-RU"/>
              </w:rPr>
            </w:pPr>
          </w:p>
        </w:tc>
      </w:tr>
      <w:tr w:rsidR="00447D70" w:rsidRPr="002B0314" w:rsidTr="006E2B12">
        <w:tc>
          <w:tcPr>
            <w:tcW w:w="4928" w:type="dxa"/>
          </w:tcPr>
          <w:p w:rsidR="00447D70" w:rsidRPr="00B6039B" w:rsidRDefault="00447D70" w:rsidP="006E2B12">
            <w:pPr>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ИНИОН РАН</w:t>
            </w:r>
          </w:p>
          <w:p w:rsidR="00447D70" w:rsidRPr="00B6039B" w:rsidRDefault="00447D70" w:rsidP="006E2B12">
            <w:pPr>
              <w:tabs>
                <w:tab w:val="left" w:pos="708"/>
              </w:tabs>
              <w:spacing w:after="0" w:line="240" w:lineRule="auto"/>
              <w:rPr>
                <w:rFonts w:ascii="Times New Roman" w:hAnsi="Times New Roman"/>
                <w:sz w:val="24"/>
                <w:szCs w:val="24"/>
                <w:lang w:eastAsia="ru-RU"/>
              </w:rPr>
            </w:pPr>
          </w:p>
          <w:p w:rsidR="00447D70" w:rsidRPr="00B6039B" w:rsidRDefault="00447D70" w:rsidP="006E2B12">
            <w:pPr>
              <w:tabs>
                <w:tab w:val="left" w:pos="708"/>
              </w:tabs>
              <w:spacing w:after="0" w:line="240" w:lineRule="auto"/>
              <w:rPr>
                <w:rFonts w:ascii="Times New Roman" w:hAnsi="Times New Roman"/>
                <w:sz w:val="24"/>
                <w:szCs w:val="24"/>
                <w:lang w:eastAsia="ru-RU"/>
              </w:rPr>
            </w:pPr>
            <w:r w:rsidRPr="00B6039B">
              <w:rPr>
                <w:rFonts w:ascii="Times New Roman" w:hAnsi="Times New Roman"/>
                <w:sz w:val="24"/>
                <w:szCs w:val="24"/>
                <w:lang w:eastAsia="ru-RU"/>
              </w:rPr>
              <w:t xml:space="preserve"> ______________________ /</w:t>
            </w:r>
            <w:r w:rsidRPr="00B6039B">
              <w:rPr>
                <w:rFonts w:ascii="Times New Roman" w:hAnsi="Times New Roman"/>
                <w:lang w:eastAsia="ru-RU"/>
              </w:rPr>
              <w:t xml:space="preserve"> _______________/</w:t>
            </w:r>
          </w:p>
          <w:p w:rsidR="00447D70" w:rsidRPr="00B6039B" w:rsidRDefault="00447D70" w:rsidP="006E2B12">
            <w:pPr>
              <w:tabs>
                <w:tab w:val="left" w:pos="708"/>
              </w:tabs>
              <w:spacing w:after="0" w:line="240" w:lineRule="auto"/>
              <w:rPr>
                <w:rFonts w:ascii="Times New Roman" w:hAnsi="Times New Roman"/>
                <w:b/>
                <w:sz w:val="24"/>
                <w:szCs w:val="24"/>
                <w:lang w:eastAsia="ru-RU"/>
              </w:rPr>
            </w:pPr>
            <w:r w:rsidRPr="00B6039B">
              <w:rPr>
                <w:rFonts w:ascii="Times New Roman" w:hAnsi="Times New Roman"/>
                <w:sz w:val="24"/>
                <w:szCs w:val="24"/>
                <w:lang w:eastAsia="ru-RU"/>
              </w:rPr>
              <w:t>М.П.</w:t>
            </w:r>
          </w:p>
        </w:tc>
        <w:tc>
          <w:tcPr>
            <w:tcW w:w="4536" w:type="dxa"/>
          </w:tcPr>
          <w:tbl>
            <w:tblPr>
              <w:tblW w:w="0" w:type="auto"/>
              <w:tblLook w:val="00A0" w:firstRow="1" w:lastRow="0" w:firstColumn="1" w:lastColumn="0" w:noHBand="0" w:noVBand="0"/>
            </w:tblPr>
            <w:tblGrid>
              <w:gridCol w:w="4320"/>
            </w:tblGrid>
            <w:tr w:rsidR="00447D70" w:rsidRPr="002B0314" w:rsidTr="006E2B12">
              <w:trPr>
                <w:trHeight w:val="20"/>
              </w:trPr>
              <w:tc>
                <w:tcPr>
                  <w:tcW w:w="4798" w:type="dxa"/>
                  <w:tcBorders>
                    <w:top w:val="nil"/>
                    <w:left w:val="nil"/>
                    <w:bottom w:val="nil"/>
                    <w:right w:val="nil"/>
                  </w:tcBorders>
                </w:tcPr>
                <w:p w:rsidR="00447D70" w:rsidRPr="00B6039B" w:rsidRDefault="00447D70" w:rsidP="006E2B12">
                  <w:pPr>
                    <w:widowControl w:val="0"/>
                    <w:tabs>
                      <w:tab w:val="left" w:pos="708"/>
                    </w:tabs>
                    <w:spacing w:after="0" w:line="240" w:lineRule="auto"/>
                    <w:rPr>
                      <w:rFonts w:ascii="Times New Roman" w:hAnsi="Times New Roman"/>
                      <w:sz w:val="24"/>
                      <w:szCs w:val="24"/>
                      <w:lang w:eastAsia="ru-RU"/>
                    </w:rPr>
                  </w:pPr>
                </w:p>
              </w:tc>
            </w:tr>
            <w:tr w:rsidR="00447D70" w:rsidRPr="002B0314" w:rsidTr="006E2B12">
              <w:tc>
                <w:tcPr>
                  <w:tcW w:w="4798" w:type="dxa"/>
                  <w:tcBorders>
                    <w:top w:val="nil"/>
                    <w:left w:val="nil"/>
                    <w:bottom w:val="nil"/>
                    <w:right w:val="nil"/>
                  </w:tcBorders>
                </w:tcPr>
                <w:p w:rsidR="00447D70" w:rsidRPr="00B6039B" w:rsidRDefault="00447D70" w:rsidP="006E2B12">
                  <w:pPr>
                    <w:widowControl w:val="0"/>
                    <w:tabs>
                      <w:tab w:val="left" w:pos="708"/>
                    </w:tabs>
                    <w:spacing w:after="0" w:line="240" w:lineRule="auto"/>
                    <w:ind w:right="4"/>
                    <w:contextualSpacing/>
                    <w:jc w:val="both"/>
                    <w:rPr>
                      <w:rFonts w:ascii="Times New Roman" w:hAnsi="Times New Roman"/>
                      <w:sz w:val="24"/>
                      <w:szCs w:val="24"/>
                      <w:lang w:eastAsia="ru-RU"/>
                    </w:rPr>
                  </w:pPr>
                  <w:r w:rsidRPr="00B6039B">
                    <w:rPr>
                      <w:rFonts w:ascii="Times New Roman" w:hAnsi="Times New Roman"/>
                      <w:sz w:val="24"/>
                      <w:szCs w:val="24"/>
                      <w:lang w:eastAsia="ru-RU"/>
                    </w:rPr>
                    <w:t xml:space="preserve">__________________ ________________ </w:t>
                  </w:r>
                </w:p>
                <w:p w:rsidR="00447D70" w:rsidRPr="00B6039B" w:rsidRDefault="00447D70" w:rsidP="006E2B12">
                  <w:pPr>
                    <w:widowControl w:val="0"/>
                    <w:tabs>
                      <w:tab w:val="left" w:pos="708"/>
                    </w:tabs>
                    <w:spacing w:after="0" w:line="240" w:lineRule="auto"/>
                    <w:ind w:right="4"/>
                    <w:contextualSpacing/>
                    <w:jc w:val="both"/>
                    <w:rPr>
                      <w:rFonts w:ascii="Times New Roman" w:hAnsi="Times New Roman"/>
                      <w:b/>
                      <w:sz w:val="24"/>
                      <w:szCs w:val="24"/>
                      <w:lang w:eastAsia="ru-RU"/>
                    </w:rPr>
                  </w:pPr>
                  <w:r w:rsidRPr="00B6039B">
                    <w:rPr>
                      <w:rFonts w:ascii="Times New Roman" w:hAnsi="Times New Roman"/>
                      <w:sz w:val="24"/>
                      <w:szCs w:val="24"/>
                      <w:lang w:eastAsia="ru-RU"/>
                    </w:rPr>
                    <w:t>М.П.</w:t>
                  </w:r>
                </w:p>
              </w:tc>
            </w:tr>
          </w:tbl>
          <w:p w:rsidR="00447D70" w:rsidRPr="00B6039B" w:rsidRDefault="00447D70" w:rsidP="006E2B12">
            <w:pPr>
              <w:tabs>
                <w:tab w:val="left" w:pos="708"/>
              </w:tabs>
              <w:spacing w:after="0" w:line="240" w:lineRule="auto"/>
              <w:jc w:val="both"/>
              <w:rPr>
                <w:rFonts w:ascii="Times New Roman" w:hAnsi="Times New Roman"/>
                <w:sz w:val="24"/>
                <w:szCs w:val="24"/>
                <w:lang w:eastAsia="ru-RU"/>
              </w:rPr>
            </w:pPr>
          </w:p>
        </w:tc>
      </w:tr>
    </w:tbl>
    <w:p w:rsidR="00447D70" w:rsidRPr="007D6EB3" w:rsidRDefault="00447D70" w:rsidP="00447D70">
      <w:pPr>
        <w:spacing w:line="276" w:lineRule="auto"/>
        <w:jc w:val="center"/>
        <w:rPr>
          <w:rFonts w:ascii="Times New Roman" w:hAnsi="Times New Roman"/>
          <w:b/>
          <w:color w:val="000000"/>
          <w:sz w:val="24"/>
          <w:szCs w:val="24"/>
          <w:lang w:eastAsia="ru-RU"/>
        </w:rPr>
      </w:pPr>
      <w:r w:rsidRPr="00B6039B">
        <w:rPr>
          <w:rFonts w:ascii="Times New Roman" w:hAnsi="Times New Roman"/>
          <w:sz w:val="24"/>
          <w:szCs w:val="24"/>
          <w:lang w:eastAsia="ru-RU"/>
        </w:rPr>
        <w:t xml:space="preserve"> </w:t>
      </w:r>
      <w:r w:rsidRPr="00B6039B">
        <w:rPr>
          <w:rFonts w:ascii="Times New Roman" w:hAnsi="Times New Roman"/>
          <w:sz w:val="24"/>
          <w:szCs w:val="24"/>
          <w:lang w:eastAsia="ru-RU"/>
        </w:rPr>
        <w:br w:type="page"/>
      </w:r>
      <w:r w:rsidRPr="007D6EB3">
        <w:rPr>
          <w:rFonts w:ascii="Times New Roman" w:hAnsi="Times New Roman"/>
          <w:b/>
          <w:color w:val="000000"/>
          <w:sz w:val="24"/>
          <w:szCs w:val="24"/>
          <w:lang w:eastAsia="ru-RU"/>
        </w:rPr>
        <w:lastRenderedPageBreak/>
        <w:t>ТЕХНИЧЕСКОЕ ЗАДАНИЕ</w:t>
      </w:r>
    </w:p>
    <w:p w:rsidR="00447D70" w:rsidRPr="007D6EB3" w:rsidRDefault="00447D70" w:rsidP="00447D70">
      <w:pPr>
        <w:widowControl w:val="0"/>
        <w:tabs>
          <w:tab w:val="left" w:pos="540"/>
        </w:tabs>
        <w:autoSpaceDE w:val="0"/>
        <w:autoSpaceDN w:val="0"/>
        <w:adjustRightInd w:val="0"/>
        <w:spacing w:after="0" w:line="240" w:lineRule="auto"/>
        <w:jc w:val="center"/>
        <w:rPr>
          <w:rFonts w:ascii="Times New Roman" w:hAnsi="Times New Roman"/>
          <w:b/>
          <w:color w:val="000000"/>
          <w:sz w:val="24"/>
          <w:szCs w:val="24"/>
          <w:lang w:eastAsia="ru-RU"/>
        </w:rPr>
      </w:pPr>
      <w:r w:rsidRPr="007D6EB3">
        <w:rPr>
          <w:rFonts w:ascii="Times New Roman" w:hAnsi="Times New Roman"/>
          <w:b/>
          <w:color w:val="000000"/>
          <w:sz w:val="24"/>
          <w:szCs w:val="24"/>
          <w:lang w:eastAsia="ru-RU"/>
        </w:rPr>
        <w:t>на услуги по печатанию изданий ИНИОН РАН</w:t>
      </w:r>
    </w:p>
    <w:p w:rsidR="00447D70" w:rsidRPr="007D6EB3" w:rsidRDefault="00447D70" w:rsidP="00447D70">
      <w:pPr>
        <w:spacing w:after="0" w:line="276" w:lineRule="auto"/>
        <w:rPr>
          <w:rFonts w:ascii="Times New Roman" w:hAnsi="Times New Roman"/>
          <w:color w:val="000000"/>
          <w:sz w:val="24"/>
          <w:szCs w:val="24"/>
          <w:lang w:eastAsia="ru-RU"/>
        </w:rPr>
      </w:pPr>
    </w:p>
    <w:p w:rsidR="00447D70" w:rsidRPr="007D6EB3" w:rsidRDefault="00447D70" w:rsidP="00447D70">
      <w:pPr>
        <w:numPr>
          <w:ilvl w:val="0"/>
          <w:numId w:val="2"/>
        </w:numPr>
        <w:spacing w:after="0" w:line="280" w:lineRule="atLeast"/>
        <w:contextualSpacing/>
        <w:jc w:val="both"/>
        <w:rPr>
          <w:rFonts w:ascii="Times New Roman" w:hAnsi="Times New Roman"/>
          <w:b/>
          <w:sz w:val="24"/>
          <w:szCs w:val="24"/>
          <w:lang w:eastAsia="ru-RU"/>
        </w:rPr>
      </w:pPr>
      <w:r w:rsidRPr="007D6EB3">
        <w:rPr>
          <w:rFonts w:ascii="Times New Roman" w:hAnsi="Times New Roman"/>
          <w:b/>
          <w:sz w:val="24"/>
          <w:szCs w:val="24"/>
          <w:lang w:eastAsia="ru-RU"/>
        </w:rPr>
        <w:t>Краткая техническая характеристика и общая стоимость работ.</w:t>
      </w:r>
    </w:p>
    <w:p w:rsidR="00447D70" w:rsidRPr="007D6EB3" w:rsidRDefault="00447D70" w:rsidP="00447D70">
      <w:pPr>
        <w:numPr>
          <w:ilvl w:val="1"/>
          <w:numId w:val="3"/>
        </w:numPr>
        <w:spacing w:after="0" w:line="240" w:lineRule="auto"/>
        <w:contextualSpacing/>
        <w:jc w:val="both"/>
        <w:rPr>
          <w:rFonts w:ascii="Times New Roman" w:hAnsi="Times New Roman"/>
          <w:sz w:val="24"/>
          <w:szCs w:val="24"/>
          <w:lang w:eastAsia="ru-RU"/>
        </w:rPr>
      </w:pPr>
      <w:r w:rsidRPr="007D6EB3">
        <w:rPr>
          <w:rFonts w:ascii="Times New Roman" w:hAnsi="Times New Roman"/>
          <w:sz w:val="24"/>
          <w:szCs w:val="24"/>
          <w:lang w:eastAsia="ru-RU"/>
        </w:rPr>
        <w:t xml:space="preserve">Цель выполнения работ: изготовление на печатных машинах методом цифровой технологии и доставка изготовленной полиграфической продукции для нужд </w:t>
      </w:r>
      <w:r w:rsidRPr="007D6EB3">
        <w:rPr>
          <w:rFonts w:ascii="Times New Roman" w:hAnsi="Times New Roman"/>
          <w:bCs/>
          <w:sz w:val="24"/>
          <w:szCs w:val="24"/>
          <w:lang w:eastAsia="ru-RU"/>
        </w:rPr>
        <w:t>Федерального государственного бюджетного учреждения науки Институт научной информации по общественным наукам Российской академии наук (ИНИОН РАН)</w:t>
      </w:r>
    </w:p>
    <w:p w:rsidR="00447D70" w:rsidRPr="007D6EB3" w:rsidRDefault="00447D70" w:rsidP="00447D70">
      <w:pPr>
        <w:numPr>
          <w:ilvl w:val="1"/>
          <w:numId w:val="3"/>
        </w:numPr>
        <w:spacing w:after="0" w:line="240" w:lineRule="auto"/>
        <w:contextualSpacing/>
        <w:jc w:val="both"/>
        <w:rPr>
          <w:rFonts w:ascii="Times New Roman" w:hAnsi="Times New Roman"/>
          <w:sz w:val="24"/>
          <w:szCs w:val="24"/>
          <w:lang w:eastAsia="ru-RU"/>
        </w:rPr>
      </w:pPr>
      <w:r w:rsidRPr="007D6EB3">
        <w:rPr>
          <w:rFonts w:ascii="Times New Roman" w:hAnsi="Times New Roman"/>
          <w:sz w:val="24"/>
          <w:szCs w:val="24"/>
          <w:lang w:eastAsia="ru-RU"/>
        </w:rPr>
        <w:t>Общая стоимость изготовления всей полиграфической продукции включает НДС и все соответствующие сборы и налоги, а также транспортные расходы.</w:t>
      </w:r>
    </w:p>
    <w:p w:rsidR="00447D70" w:rsidRPr="007D6EB3" w:rsidRDefault="00447D70" w:rsidP="00447D70">
      <w:pPr>
        <w:widowControl w:val="0"/>
        <w:numPr>
          <w:ilvl w:val="0"/>
          <w:numId w:val="2"/>
        </w:numPr>
        <w:tabs>
          <w:tab w:val="left" w:pos="540"/>
        </w:tabs>
        <w:autoSpaceDE w:val="0"/>
        <w:autoSpaceDN w:val="0"/>
        <w:adjustRightInd w:val="0"/>
        <w:spacing w:after="0" w:line="240" w:lineRule="auto"/>
        <w:contextualSpacing/>
        <w:rPr>
          <w:rFonts w:ascii="Times New Roman" w:hAnsi="Times New Roman"/>
          <w:b/>
          <w:sz w:val="24"/>
          <w:szCs w:val="24"/>
          <w:lang w:eastAsia="ru-RU"/>
        </w:rPr>
      </w:pPr>
      <w:r w:rsidRPr="007D6EB3">
        <w:rPr>
          <w:rFonts w:ascii="Times New Roman" w:hAnsi="Times New Roman"/>
          <w:b/>
          <w:sz w:val="24"/>
          <w:szCs w:val="24"/>
          <w:lang w:eastAsia="ru-RU"/>
        </w:rPr>
        <w:t xml:space="preserve">Общее положение.   </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color w:val="FF0000"/>
          <w:sz w:val="24"/>
          <w:szCs w:val="24"/>
          <w:lang w:eastAsia="ru-RU"/>
        </w:rPr>
      </w:pPr>
      <w:r w:rsidRPr="007D6EB3">
        <w:rPr>
          <w:rFonts w:ascii="Times New Roman" w:hAnsi="Times New Roman"/>
          <w:sz w:val="24"/>
          <w:szCs w:val="24"/>
          <w:lang w:eastAsia="ru-RU"/>
        </w:rPr>
        <w:t xml:space="preserve">2.1. </w:t>
      </w:r>
      <w:r w:rsidRPr="007D6EB3">
        <w:rPr>
          <w:rFonts w:ascii="Times New Roman" w:hAnsi="Times New Roman"/>
          <w:color w:val="FF0000"/>
          <w:sz w:val="24"/>
          <w:szCs w:val="24"/>
          <w:lang w:eastAsia="ru-RU"/>
        </w:rPr>
        <w:t>Поставка полиграфической продукции осуществляется силами и за счет Исполнителя. Время и дата поставки устанавливается по предварительной договоренности с Заказчиком, с понедельника по пятницу, с 10-00 до 17-00, по следующему адресу: г. Москва, Нахимовский проспект, д. 51/21.</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2.2. Требования к гарантийным обязательствам:</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2.2.1. Гарантийный срок на продукцию - 12 месяцев. Если в период гарантийного срока обнаружатся недостатки или дефекты, Исполнитель обязан устранить их своими силами и за свой счет.</w:t>
      </w:r>
    </w:p>
    <w:p w:rsidR="00447D70" w:rsidRPr="007D6EB3" w:rsidRDefault="00447D70" w:rsidP="00447D70">
      <w:pPr>
        <w:shd w:val="clear" w:color="auto" w:fill="FFFFFF"/>
        <w:spacing w:after="60" w:line="240" w:lineRule="auto"/>
        <w:jc w:val="both"/>
        <w:rPr>
          <w:rFonts w:ascii="Times New Roman" w:hAnsi="Times New Roman"/>
          <w:sz w:val="24"/>
          <w:szCs w:val="24"/>
          <w:lang w:eastAsia="ru-RU"/>
        </w:rPr>
      </w:pPr>
      <w:r w:rsidRPr="007D6EB3">
        <w:rPr>
          <w:rFonts w:ascii="Times New Roman" w:hAnsi="Times New Roman"/>
          <w:sz w:val="24"/>
          <w:szCs w:val="24"/>
          <w:lang w:eastAsia="ru-RU"/>
        </w:rPr>
        <w:t>2.2.2. В случаях передачи Заказчику полиграфической продукции выполненной ненадлежащего качества и несоответствующей условиям Заявки, Исполнитель обязан в течение 3 (трех) календарных дней с момента получения претензии изготовить и поставить все единицы несоответствующей полиграфической продукции за свой счет.</w:t>
      </w:r>
    </w:p>
    <w:p w:rsidR="00447D70" w:rsidRPr="007D6EB3" w:rsidRDefault="00447D70" w:rsidP="00447D70">
      <w:pPr>
        <w:shd w:val="clear" w:color="auto" w:fill="FFFFFF"/>
        <w:spacing w:after="60" w:line="240" w:lineRule="auto"/>
        <w:jc w:val="both"/>
        <w:rPr>
          <w:rFonts w:ascii="Times New Roman" w:hAnsi="Times New Roman"/>
          <w:sz w:val="24"/>
          <w:szCs w:val="24"/>
          <w:lang w:eastAsia="ru-RU"/>
        </w:rPr>
      </w:pPr>
      <w:r w:rsidRPr="007D6EB3">
        <w:rPr>
          <w:rFonts w:ascii="Times New Roman" w:hAnsi="Times New Roman"/>
          <w:sz w:val="24"/>
          <w:szCs w:val="24"/>
          <w:lang w:eastAsia="ru-RU"/>
        </w:rPr>
        <w:t>2.3 Сроки начала и окончания выполнения работ:</w:t>
      </w:r>
    </w:p>
    <w:p w:rsidR="00447D70" w:rsidRPr="007D6EB3" w:rsidRDefault="00447D70" w:rsidP="00447D70">
      <w:pPr>
        <w:shd w:val="clear" w:color="auto" w:fill="FFFFFF"/>
        <w:spacing w:after="6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2.3.1 Срок выполнения работ –30 рабочих дней с даты заключения договора (с учетом времени доставки). </w:t>
      </w:r>
    </w:p>
    <w:p w:rsidR="00447D70" w:rsidRPr="007D6EB3" w:rsidRDefault="00447D70" w:rsidP="00447D70">
      <w:pPr>
        <w:shd w:val="clear" w:color="auto" w:fill="FFFFFF"/>
        <w:spacing w:after="60" w:line="240" w:lineRule="auto"/>
        <w:jc w:val="both"/>
        <w:rPr>
          <w:rFonts w:ascii="Times New Roman" w:hAnsi="Times New Roman"/>
          <w:sz w:val="24"/>
          <w:szCs w:val="24"/>
          <w:lang w:eastAsia="ru-RU"/>
        </w:rPr>
      </w:pPr>
      <w:r w:rsidRPr="007D6EB3">
        <w:rPr>
          <w:rFonts w:ascii="Times New Roman" w:hAnsi="Times New Roman"/>
          <w:sz w:val="24"/>
          <w:szCs w:val="24"/>
          <w:lang w:eastAsia="ru-RU"/>
        </w:rPr>
        <w:t>2.4 Требования к организации печати:</w:t>
      </w:r>
    </w:p>
    <w:p w:rsidR="00447D70" w:rsidRPr="007D6EB3" w:rsidRDefault="00447D70" w:rsidP="00447D70">
      <w:pPr>
        <w:shd w:val="clear" w:color="auto" w:fill="FFFFFF"/>
        <w:spacing w:after="60" w:line="240" w:lineRule="auto"/>
        <w:jc w:val="both"/>
        <w:rPr>
          <w:rFonts w:ascii="Times New Roman" w:hAnsi="Times New Roman"/>
          <w:sz w:val="24"/>
          <w:szCs w:val="24"/>
          <w:lang w:eastAsia="ru-RU"/>
        </w:rPr>
      </w:pPr>
      <w:r w:rsidRPr="007D6EB3">
        <w:rPr>
          <w:rFonts w:ascii="Times New Roman" w:hAnsi="Times New Roman"/>
          <w:sz w:val="24"/>
          <w:szCs w:val="24"/>
          <w:lang w:eastAsia="ru-RU"/>
        </w:rPr>
        <w:t>2.4.1 Полиграфическая продукция изготавливается Исполнителем в соответствии со Спецификациями согласно Приложению №1 к настоящему техническому заданию и в строгом соответствии с дизайн-макетами издания.</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2.4.2 Исполнитель перед печатью обязан привести макет в соответствии с техническими требованиями в Заявке.</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2.4.3. Исполнитель своими силами и за свой счет осуществляет в течение 2 (двух) рабочих дней, начиная с даты отправки Заказчиком заявки с макетом издания по электронной почте в формате </w:t>
      </w:r>
      <w:r w:rsidRPr="007D6EB3">
        <w:rPr>
          <w:rFonts w:ascii="Times New Roman" w:hAnsi="Times New Roman"/>
          <w:sz w:val="24"/>
          <w:szCs w:val="24"/>
          <w:lang w:val="en-US" w:eastAsia="ru-RU"/>
        </w:rPr>
        <w:t>pdf</w:t>
      </w:r>
      <w:r w:rsidRPr="007D6EB3">
        <w:rPr>
          <w:rFonts w:ascii="Times New Roman" w:hAnsi="Times New Roman"/>
          <w:sz w:val="24"/>
          <w:szCs w:val="24"/>
          <w:lang w:eastAsia="ru-RU"/>
        </w:rPr>
        <w:t>, изготовление и отправку Заказчику 2 (двух) сигнальных экземпляров по каждой заявке, а Заказчик должен в 5-тидневный срок после получения сигнальных экземпляров утвердить и дать разрешение на печать всего тиража по данной заявке или прислать исправленный оригинал-макет, который уже может поступить на печать тиража.</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2.4.4. Исполнитель предоставляет Заказчику возможность проведения консультаций с главным технологом и другими специалистами для согласования технологии изготовления конкретного тиража и для получения рекомендаций и требований к подготовке макетов.</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b/>
          <w:sz w:val="24"/>
          <w:szCs w:val="24"/>
          <w:lang w:eastAsia="ru-RU"/>
        </w:rPr>
      </w:pPr>
      <w:r w:rsidRPr="007D6EB3">
        <w:rPr>
          <w:rFonts w:ascii="Times New Roman" w:hAnsi="Times New Roman"/>
          <w:b/>
          <w:sz w:val="24"/>
          <w:szCs w:val="24"/>
          <w:lang w:eastAsia="ru-RU"/>
        </w:rPr>
        <w:t>3. Требования к выполнению работ.</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3.1. Продукция должна соответствовать требованиям, указанным в Приложении №2 к настоящему техническому заданию.</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3.2. Полиграфическая продукция по заявке поставляется Заказчику в срок не более 15 (пятнадцати) рабочих дней после утверждения Заказчиком сигнала печатного издания.</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3.3. Исполнитель не имеет права оставлять у себя часть тиража, использовать </w:t>
      </w:r>
      <w:r w:rsidRPr="007D6EB3">
        <w:rPr>
          <w:rFonts w:ascii="Times New Roman" w:hAnsi="Times New Roman"/>
          <w:sz w:val="24"/>
          <w:szCs w:val="24"/>
          <w:lang w:val="en-US" w:eastAsia="ru-RU"/>
        </w:rPr>
        <w:t>pdf</w:t>
      </w:r>
      <w:r w:rsidRPr="007D6EB3">
        <w:rPr>
          <w:rFonts w:ascii="Times New Roman" w:hAnsi="Times New Roman"/>
          <w:sz w:val="24"/>
          <w:szCs w:val="24"/>
          <w:lang w:eastAsia="ru-RU"/>
        </w:rPr>
        <w:t xml:space="preserve"> файлы с макетом изданий иным способом кроме печати тиража и сигнальных экземпляров указанного в заявке Заказчика, передавать </w:t>
      </w:r>
      <w:r w:rsidRPr="007D6EB3">
        <w:rPr>
          <w:rFonts w:ascii="Times New Roman" w:hAnsi="Times New Roman"/>
          <w:sz w:val="24"/>
          <w:szCs w:val="24"/>
          <w:lang w:val="en-US" w:eastAsia="ru-RU"/>
        </w:rPr>
        <w:t>pdf</w:t>
      </w:r>
      <w:r w:rsidRPr="007D6EB3">
        <w:rPr>
          <w:rFonts w:ascii="Times New Roman" w:hAnsi="Times New Roman"/>
          <w:sz w:val="24"/>
          <w:szCs w:val="24"/>
          <w:lang w:eastAsia="ru-RU"/>
        </w:rPr>
        <w:t xml:space="preserve"> файлы третьим лицам.</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b/>
          <w:sz w:val="24"/>
          <w:szCs w:val="24"/>
          <w:lang w:eastAsia="ru-RU"/>
        </w:rPr>
      </w:pPr>
      <w:r w:rsidRPr="007D6EB3">
        <w:rPr>
          <w:rFonts w:ascii="Times New Roman" w:hAnsi="Times New Roman"/>
          <w:b/>
          <w:sz w:val="24"/>
          <w:szCs w:val="24"/>
          <w:lang w:eastAsia="ru-RU"/>
        </w:rPr>
        <w:lastRenderedPageBreak/>
        <w:t>4. Требования к поставке продукции.</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4.1. Продукция упаковывается в </w:t>
      </w:r>
      <w:proofErr w:type="spellStart"/>
      <w:r w:rsidRPr="007D6EB3">
        <w:rPr>
          <w:rFonts w:ascii="Times New Roman" w:hAnsi="Times New Roman"/>
          <w:sz w:val="24"/>
          <w:szCs w:val="24"/>
          <w:lang w:eastAsia="ru-RU"/>
        </w:rPr>
        <w:t>термоусадочную</w:t>
      </w:r>
      <w:proofErr w:type="spellEnd"/>
      <w:r w:rsidRPr="007D6EB3">
        <w:rPr>
          <w:rFonts w:ascii="Times New Roman" w:hAnsi="Times New Roman"/>
          <w:sz w:val="24"/>
          <w:szCs w:val="24"/>
          <w:lang w:eastAsia="ru-RU"/>
        </w:rPr>
        <w:t xml:space="preserve"> пленку (без </w:t>
      </w:r>
      <w:proofErr w:type="spellStart"/>
      <w:r w:rsidRPr="007D6EB3">
        <w:rPr>
          <w:rFonts w:ascii="Times New Roman" w:hAnsi="Times New Roman"/>
          <w:sz w:val="24"/>
          <w:szCs w:val="24"/>
          <w:lang w:eastAsia="ru-RU"/>
        </w:rPr>
        <w:t>термоусадки</w:t>
      </w:r>
      <w:proofErr w:type="spellEnd"/>
      <w:r w:rsidRPr="007D6EB3">
        <w:rPr>
          <w:rFonts w:ascii="Times New Roman" w:hAnsi="Times New Roman"/>
          <w:sz w:val="24"/>
          <w:szCs w:val="24"/>
          <w:lang w:eastAsia="ru-RU"/>
        </w:rPr>
        <w:t xml:space="preserve">) и фасуется в маркированные коробки. Вес коробки не должен превышать </w:t>
      </w:r>
      <w:smartTag w:uri="urn:schemas-microsoft-com:office:smarttags" w:element="metricconverter">
        <w:smartTagPr>
          <w:attr w:name="ProductID" w:val="10 кг"/>
        </w:smartTagPr>
        <w:r w:rsidRPr="007D6EB3">
          <w:rPr>
            <w:rFonts w:ascii="Times New Roman" w:hAnsi="Times New Roman"/>
            <w:sz w:val="24"/>
            <w:szCs w:val="24"/>
            <w:lang w:eastAsia="ru-RU"/>
          </w:rPr>
          <w:t>10 кг</w:t>
        </w:r>
      </w:smartTag>
      <w:r w:rsidRPr="007D6EB3">
        <w:rPr>
          <w:rFonts w:ascii="Times New Roman" w:hAnsi="Times New Roman"/>
          <w:sz w:val="24"/>
          <w:szCs w:val="24"/>
          <w:lang w:eastAsia="ru-RU"/>
        </w:rPr>
        <w:t xml:space="preserve">. Не допускается повреждение упаковки при транспортировке (намокание, разрыв). </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Приложение.</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1. Спецификации.</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2. Требования к качеству продукции.</w:t>
      </w: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p>
    <w:p w:rsidR="00447D70" w:rsidRPr="007D6EB3" w:rsidRDefault="00447D70" w:rsidP="00447D70">
      <w:pPr>
        <w:widowControl w:val="0"/>
        <w:tabs>
          <w:tab w:val="left" w:pos="540"/>
        </w:tabs>
        <w:autoSpaceDE w:val="0"/>
        <w:autoSpaceDN w:val="0"/>
        <w:adjustRightInd w:val="0"/>
        <w:spacing w:after="0" w:line="240" w:lineRule="auto"/>
        <w:jc w:val="both"/>
        <w:rPr>
          <w:rFonts w:ascii="Times New Roman" w:hAnsi="Times New Roman"/>
          <w:sz w:val="24"/>
          <w:szCs w:val="24"/>
          <w:lang w:eastAsia="ru-RU"/>
        </w:rPr>
      </w:pPr>
    </w:p>
    <w:p w:rsidR="00447D70" w:rsidRPr="007D6EB3" w:rsidRDefault="00447D70" w:rsidP="00447D70">
      <w:pPr>
        <w:spacing w:after="0" w:line="240" w:lineRule="auto"/>
        <w:rPr>
          <w:rFonts w:ascii="Times New Roman" w:hAnsi="Times New Roman"/>
          <w:sz w:val="24"/>
          <w:szCs w:val="24"/>
          <w:lang w:eastAsia="ru-RU"/>
        </w:rPr>
      </w:pPr>
      <w:r w:rsidRPr="007D6EB3">
        <w:rPr>
          <w:rFonts w:ascii="Times New Roman" w:hAnsi="Times New Roman"/>
          <w:sz w:val="24"/>
          <w:szCs w:val="24"/>
          <w:lang w:eastAsia="ru-RU"/>
        </w:rPr>
        <w:br w:type="page"/>
      </w:r>
    </w:p>
    <w:p w:rsidR="00447D70" w:rsidRPr="007D6EB3" w:rsidRDefault="00447D70" w:rsidP="00447D70">
      <w:pPr>
        <w:suppressAutoHyphens/>
        <w:spacing w:after="0" w:line="240" w:lineRule="exact"/>
        <w:jc w:val="right"/>
        <w:rPr>
          <w:rFonts w:ascii="Times New Roman" w:hAnsi="Times New Roman"/>
          <w:b/>
          <w:sz w:val="24"/>
          <w:szCs w:val="24"/>
          <w:lang w:eastAsia="ar-SA"/>
        </w:rPr>
      </w:pPr>
      <w:r w:rsidRPr="007D6EB3">
        <w:rPr>
          <w:rFonts w:ascii="Times New Roman" w:hAnsi="Times New Roman"/>
          <w:b/>
          <w:sz w:val="24"/>
          <w:szCs w:val="24"/>
          <w:lang w:eastAsia="ar-SA"/>
        </w:rPr>
        <w:t>Приложение №1</w:t>
      </w:r>
    </w:p>
    <w:p w:rsidR="00447D70" w:rsidRPr="007D6EB3" w:rsidRDefault="00447D70" w:rsidP="00447D70">
      <w:pPr>
        <w:suppressAutoHyphens/>
        <w:spacing w:after="0" w:line="240" w:lineRule="exact"/>
        <w:jc w:val="right"/>
        <w:rPr>
          <w:rFonts w:ascii="Times New Roman" w:hAnsi="Times New Roman"/>
          <w:b/>
          <w:sz w:val="24"/>
          <w:szCs w:val="24"/>
          <w:lang w:eastAsia="ar-SA"/>
        </w:rPr>
      </w:pPr>
      <w:r w:rsidRPr="007D6EB3">
        <w:rPr>
          <w:rFonts w:ascii="Times New Roman" w:hAnsi="Times New Roman"/>
          <w:b/>
          <w:sz w:val="24"/>
          <w:szCs w:val="24"/>
          <w:lang w:eastAsia="ar-SA"/>
        </w:rPr>
        <w:t xml:space="preserve"> к Техническому заданию</w:t>
      </w:r>
    </w:p>
    <w:p w:rsidR="00447D70" w:rsidRDefault="00447D70" w:rsidP="00447D70">
      <w:pPr>
        <w:suppressAutoHyphens/>
        <w:spacing w:after="0" w:line="240" w:lineRule="exact"/>
        <w:jc w:val="center"/>
        <w:rPr>
          <w:rFonts w:ascii="Times New Roman" w:hAnsi="Times New Roman"/>
          <w:b/>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1/72-05-2026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ИАЖ История № 2-2026.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45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195,56</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8800,00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4140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2/73-05-2026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ИАЖ Государство и право № 2-2026.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212,73</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11700,00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57"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57"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6270</w:t>
            </w:r>
          </w:p>
        </w:tc>
      </w:tr>
      <w:tr w:rsidR="00160F71" w:rsidRPr="00160F71" w:rsidTr="00160F71">
        <w:trPr>
          <w:trHeight w:val="843"/>
        </w:trPr>
        <w:tc>
          <w:tcPr>
            <w:tcW w:w="1157"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3/74-05-2026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ИАЖ Литературоведение № 1-2026.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207,28</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8800,00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5885</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4/75-05-2026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Актуальные проблемы Европы № 2-2026.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80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215,00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17200,00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9360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160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5/76-05-2026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Человек: Образ и сущность № 2-2026.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45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217,78</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9800,00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5535</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6/77-05-2026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Литературоведческий журнал № 1-2026.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lastRenderedPageBreak/>
        <w:t>Тираж – 65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209,23</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13600,00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7150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130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7/78-05-2026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Транспортные системы государств Ближнего и Постсоветского Востока.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100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202,00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20200,00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10000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200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8/79-05-2026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Николюкин А.Н. Собрание сочинений Т. 1, кн. 1.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60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318,34</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19100,00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15000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120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9/80-05-2026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Вторая мировая война: современная зарубежная историография.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30 экз.</w:t>
      </w:r>
    </w:p>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216,67</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6500,00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3690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60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10/81-05-2026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 xml:space="preserve">Федосов Р.Д., </w:t>
      </w:r>
      <w:proofErr w:type="spellStart"/>
      <w:r w:rsidRPr="00160F71">
        <w:rPr>
          <w:rFonts w:ascii="Times New Roman" w:hAnsi="Times New Roman"/>
          <w:sz w:val="24"/>
          <w:szCs w:val="24"/>
          <w:lang w:eastAsia="ar-SA"/>
        </w:rPr>
        <w:t>Скипин</w:t>
      </w:r>
      <w:proofErr w:type="spellEnd"/>
      <w:r w:rsidRPr="00160F71">
        <w:rPr>
          <w:rFonts w:ascii="Times New Roman" w:hAnsi="Times New Roman"/>
          <w:sz w:val="24"/>
          <w:szCs w:val="24"/>
          <w:lang w:eastAsia="ar-SA"/>
        </w:rPr>
        <w:t xml:space="preserve"> Н.С. Современная аналитическая философия музыки.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30 экз.</w:t>
      </w:r>
    </w:p>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150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4500,00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1020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60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11/82-05-2026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Экономические и социальные проблемы России № 1-2026.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300,00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16500,00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57"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формат обрезной </w:t>
            </w:r>
            <w:r w:rsidRPr="00160F71">
              <w:rPr>
                <w:rFonts w:ascii="Times New Roman" w:hAnsi="Times New Roman"/>
                <w:sz w:val="24"/>
                <w:szCs w:val="24"/>
                <w:lang w:eastAsia="ar-SA"/>
              </w:rPr>
              <w:lastRenderedPageBreak/>
              <w:t>(мм)</w:t>
            </w: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не ниже 90 %</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цветность</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57"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5390</w:t>
            </w:r>
          </w:p>
        </w:tc>
      </w:tr>
      <w:tr w:rsidR="00160F71" w:rsidRPr="00160F71" w:rsidTr="00160F71">
        <w:tc>
          <w:tcPr>
            <w:tcW w:w="1157"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02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77"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42"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12/83-05-2026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Россия и современный мир.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90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377,78</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34000,00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15120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180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13/84-05-2026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Экономика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45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222,23</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1620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14/85-05-2026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Экономика № 5-2026.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45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233,34</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10500,00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1890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15/86-05-2026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История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254,55</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3245</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16/87-05-2026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Культурология № 2-2026.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35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228,58</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8000,00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1400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70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17/88-05-2026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Литературоведение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60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233,34</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2580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120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18/89-05-2026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Литературоведение № 5-2026.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60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233,34</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2460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120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19/90-05-2026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Экономика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45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222,23</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1620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20/91-05-2026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Философия. Социология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258,00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12900,00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3150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21/92-05-2026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БУ Языкознание № 4-2026. Журнал</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50 экз.</w:t>
      </w:r>
    </w:p>
    <w:p w:rsidR="00160F71" w:rsidRPr="00160F71" w:rsidRDefault="00160F71" w:rsidP="00160F71">
      <w:pPr>
        <w:suppressAutoHyphens/>
        <w:spacing w:after="0" w:line="240" w:lineRule="exact"/>
        <w:rPr>
          <w:rFonts w:ascii="Times New Roman" w:hAnsi="Times New Roman"/>
          <w:sz w:val="24"/>
          <w:szCs w:val="24"/>
          <w:lang w:eastAsia="ar-SA"/>
        </w:rPr>
      </w:pP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303"/>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220,00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11000,00</w:t>
            </w:r>
          </w:p>
        </w:tc>
        <w:tc>
          <w:tcPr>
            <w:tcW w:w="3303"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25"/>
        <w:gridCol w:w="1377"/>
        <w:gridCol w:w="3142"/>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170Х240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офсет </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1950</w:t>
            </w:r>
          </w:p>
        </w:tc>
      </w:tr>
      <w:tr w:rsidR="00160F71" w:rsidRPr="00160F71" w:rsidTr="00160F71">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мягкий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мелованная, глянцевая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пл. 250-350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100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СПЕЦИФИКАЦИЯ № 22/93-05-2026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Гордиенко Е.В. Незримые покровители: духи местности в современном Вьетнаме.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 xml:space="preserve">Тираж – 100 экз. </w:t>
      </w:r>
    </w:p>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383,00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38300,00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13"/>
        <w:gridCol w:w="1376"/>
        <w:gridCol w:w="3155"/>
        <w:gridCol w:w="1239"/>
        <w:gridCol w:w="1373"/>
      </w:tblGrid>
      <w:tr w:rsidR="00160F71" w:rsidRPr="00160F71" w:rsidTr="00160F71">
        <w:tc>
          <w:tcPr>
            <w:tcW w:w="1157"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01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7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15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57"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01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7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5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9050</w:t>
            </w:r>
          </w:p>
        </w:tc>
      </w:tr>
      <w:tr w:rsidR="00160F71" w:rsidRPr="00160F71" w:rsidTr="00160F71">
        <w:trPr>
          <w:trHeight w:val="843"/>
        </w:trPr>
        <w:tc>
          <w:tcPr>
            <w:tcW w:w="1157"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01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твердый</w:t>
            </w:r>
          </w:p>
        </w:tc>
        <w:tc>
          <w:tcPr>
            <w:tcW w:w="137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15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7Б/7БЦ</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картон – </w:t>
            </w:r>
            <w:smartTag w:uri="urn:schemas-microsoft-com:office:smarttags" w:element="metricconverter">
              <w:smartTagPr>
                <w:attr w:name="ProductID" w:val="2,5 мм"/>
              </w:smartTagPr>
              <w:r w:rsidRPr="00160F71">
                <w:rPr>
                  <w:rFonts w:ascii="Times New Roman" w:hAnsi="Times New Roman"/>
                  <w:sz w:val="24"/>
                  <w:szCs w:val="24"/>
                  <w:lang w:eastAsia="ar-SA"/>
                </w:rPr>
                <w:t>2,5 мм</w:t>
              </w:r>
            </w:smartTag>
          </w:p>
          <w:p w:rsidR="00160F71" w:rsidRPr="00160F71" w:rsidRDefault="00160F71" w:rsidP="00160F71">
            <w:pPr>
              <w:suppressAutoHyphens/>
              <w:spacing w:after="0" w:line="240" w:lineRule="exact"/>
              <w:jc w:val="center"/>
              <w:rPr>
                <w:rFonts w:ascii="Times New Roman" w:hAnsi="Times New Roman"/>
                <w:sz w:val="24"/>
                <w:szCs w:val="24"/>
                <w:lang w:eastAsia="ar-SA"/>
              </w:rPr>
            </w:pPr>
            <w:proofErr w:type="spellStart"/>
            <w:r w:rsidRPr="00160F71">
              <w:rPr>
                <w:rFonts w:ascii="Times New Roman" w:hAnsi="Times New Roman"/>
                <w:sz w:val="24"/>
                <w:szCs w:val="24"/>
                <w:lang w:eastAsia="ar-SA"/>
              </w:rPr>
              <w:t>ламинация</w:t>
            </w:r>
            <w:proofErr w:type="spellEnd"/>
            <w:r w:rsidRPr="00160F71">
              <w:rPr>
                <w:rFonts w:ascii="Times New Roman" w:hAnsi="Times New Roman"/>
                <w:sz w:val="24"/>
                <w:szCs w:val="24"/>
                <w:lang w:eastAsia="ar-SA"/>
              </w:rPr>
              <w:t xml:space="preserve"> матовая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форзацы - незапечатанные</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120-160 г/м2</w:t>
            </w:r>
          </w:p>
        </w:tc>
        <w:tc>
          <w:tcPr>
            <w:tcW w:w="123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lastRenderedPageBreak/>
              <w:t>4+0</w:t>
            </w:r>
          </w:p>
        </w:tc>
        <w:tc>
          <w:tcPr>
            <w:tcW w:w="137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200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3СПЕЦИФИКАЦИЯ № 2</w:t>
      </w:r>
      <w:r w:rsidR="002A3B08">
        <w:rPr>
          <w:rFonts w:ascii="Times New Roman" w:hAnsi="Times New Roman"/>
          <w:sz w:val="24"/>
          <w:szCs w:val="24"/>
          <w:lang w:val="en-US" w:eastAsia="ar-SA"/>
        </w:rPr>
        <w:t>3</w:t>
      </w:r>
      <w:r w:rsidRPr="00160F71">
        <w:rPr>
          <w:rFonts w:ascii="Times New Roman" w:hAnsi="Times New Roman"/>
          <w:sz w:val="24"/>
          <w:szCs w:val="24"/>
          <w:lang w:eastAsia="ar-SA"/>
        </w:rPr>
        <w:t>/94-04-2026</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на услуги по </w:t>
      </w:r>
      <w:proofErr w:type="gramStart"/>
      <w:r w:rsidRPr="00160F71">
        <w:rPr>
          <w:rFonts w:ascii="Times New Roman" w:hAnsi="Times New Roman"/>
          <w:sz w:val="24"/>
          <w:szCs w:val="24"/>
          <w:lang w:eastAsia="ar-SA"/>
        </w:rPr>
        <w:t>печатанию  изданий</w:t>
      </w:r>
      <w:proofErr w:type="gramEnd"/>
      <w:r w:rsidRPr="00160F71">
        <w:rPr>
          <w:rFonts w:ascii="Times New Roman" w:hAnsi="Times New Roman"/>
          <w:sz w:val="24"/>
          <w:szCs w:val="24"/>
          <w:lang w:eastAsia="ar-SA"/>
        </w:rPr>
        <w:t xml:space="preserve"> ИНИОН РАН</w:t>
      </w: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 xml:space="preserve">Соколова Е.В. </w:t>
      </w:r>
      <w:r w:rsidRPr="00160F71">
        <w:rPr>
          <w:rFonts w:ascii="Times New Roman" w:hAnsi="Times New Roman"/>
          <w:sz w:val="24"/>
          <w:szCs w:val="24"/>
          <w:lang w:val="en-US" w:eastAsia="ar-SA"/>
        </w:rPr>
        <w:t>XX</w:t>
      </w:r>
      <w:r w:rsidRPr="00160F71">
        <w:rPr>
          <w:rFonts w:ascii="Times New Roman" w:hAnsi="Times New Roman"/>
          <w:sz w:val="24"/>
          <w:szCs w:val="24"/>
          <w:lang w:eastAsia="ar-SA"/>
        </w:rPr>
        <w:t xml:space="preserve"> в образах: Поэзия и проза Германии и Австрии. Книга</w:t>
      </w:r>
    </w:p>
    <w:p w:rsidR="00160F71" w:rsidRPr="00160F71" w:rsidRDefault="00160F71" w:rsidP="00160F71">
      <w:pPr>
        <w:suppressAutoHyphens/>
        <w:spacing w:after="0" w:line="240" w:lineRule="exact"/>
        <w:rPr>
          <w:rFonts w:ascii="Times New Roman" w:hAnsi="Times New Roman"/>
          <w:sz w:val="24"/>
          <w:szCs w:val="24"/>
          <w:lang w:eastAsia="ar-SA"/>
        </w:rPr>
      </w:pPr>
      <w:r w:rsidRPr="00160F71">
        <w:rPr>
          <w:rFonts w:ascii="Times New Roman" w:hAnsi="Times New Roman"/>
          <w:sz w:val="24"/>
          <w:szCs w:val="24"/>
          <w:lang w:eastAsia="ar-SA"/>
        </w:rPr>
        <w:t>Тираж – 60 экз.</w:t>
      </w:r>
    </w:p>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35"/>
        <w:gridCol w:w="1984"/>
        <w:gridCol w:w="3544"/>
      </w:tblGrid>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одного издания, руб.</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одного издания с учетом коэффициента снижения по итогам торгов, руб.</w:t>
            </w: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НЦМК, стоимость тиража издания, руб.</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Стоимость тиража издания с учетом коэффициента снижения по итогам торгов, руб.</w:t>
            </w:r>
          </w:p>
        </w:tc>
      </w:tr>
      <w:tr w:rsidR="00160F71" w:rsidRPr="00160F71" w:rsidTr="00160F71">
        <w:tc>
          <w:tcPr>
            <w:tcW w:w="198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350,00</w:t>
            </w:r>
          </w:p>
        </w:tc>
        <w:tc>
          <w:tcPr>
            <w:tcW w:w="2835"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98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21000,00</w:t>
            </w:r>
          </w:p>
        </w:tc>
        <w:tc>
          <w:tcPr>
            <w:tcW w:w="3544" w:type="dxa"/>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tbl>
      <w:tblPr>
        <w:tblW w:w="103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013"/>
        <w:gridCol w:w="1376"/>
        <w:gridCol w:w="3155"/>
        <w:gridCol w:w="1239"/>
        <w:gridCol w:w="1373"/>
      </w:tblGrid>
      <w:tr w:rsidR="00160F71" w:rsidRPr="00160F71" w:rsidTr="00160F71">
        <w:tc>
          <w:tcPr>
            <w:tcW w:w="1132" w:type="dxa"/>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формат обрезной (мм)</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крепление блока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бумага</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белизна (ISO)</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не ниже 90 %</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цветность</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количество листов</w:t>
            </w:r>
          </w:p>
        </w:tc>
      </w:tr>
      <w:tr w:rsidR="00160F71" w:rsidRPr="00160F71" w:rsidTr="00160F71">
        <w:trPr>
          <w:trHeight w:val="276"/>
        </w:trPr>
        <w:tc>
          <w:tcPr>
            <w:tcW w:w="1132" w:type="dxa"/>
            <w:vMerge w:val="restart"/>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145Х210</w:t>
            </w: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блок</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70-80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1+1</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8160</w:t>
            </w:r>
          </w:p>
        </w:tc>
      </w:tr>
      <w:tr w:rsidR="00160F71" w:rsidRPr="00160F71" w:rsidTr="00160F71">
        <w:trPr>
          <w:trHeight w:val="843"/>
        </w:trPr>
        <w:tc>
          <w:tcPr>
            <w:tcW w:w="1132" w:type="dxa"/>
            <w:vMerge/>
            <w:shd w:val="clear" w:color="auto" w:fill="auto"/>
          </w:tcPr>
          <w:p w:rsidR="00160F71" w:rsidRPr="00160F71" w:rsidRDefault="00160F71" w:rsidP="00160F71">
            <w:pPr>
              <w:suppressAutoHyphens/>
              <w:spacing w:after="0" w:line="240" w:lineRule="exact"/>
              <w:jc w:val="center"/>
              <w:rPr>
                <w:rFonts w:ascii="Times New Roman" w:hAnsi="Times New Roman"/>
                <w:sz w:val="24"/>
                <w:szCs w:val="24"/>
                <w:lang w:eastAsia="ar-SA"/>
              </w:rPr>
            </w:pPr>
          </w:p>
        </w:tc>
        <w:tc>
          <w:tcPr>
            <w:tcW w:w="2108"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обложка, переплет твердый</w:t>
            </w:r>
          </w:p>
        </w:tc>
        <w:tc>
          <w:tcPr>
            <w:tcW w:w="1383"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КБС/скоба</w:t>
            </w:r>
          </w:p>
        </w:tc>
        <w:tc>
          <w:tcPr>
            <w:tcW w:w="3299"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7Б/7БЦ</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 xml:space="preserve">картон – </w:t>
            </w:r>
            <w:smartTag w:uri="urn:schemas-microsoft-com:office:smarttags" w:element="metricconverter">
              <w:smartTagPr>
                <w:attr w:name="ProductID" w:val="2,5 мм"/>
              </w:smartTagPr>
              <w:r w:rsidRPr="00160F71">
                <w:rPr>
                  <w:rFonts w:ascii="Times New Roman" w:hAnsi="Times New Roman"/>
                  <w:sz w:val="24"/>
                  <w:szCs w:val="24"/>
                  <w:lang w:eastAsia="ar-SA"/>
                </w:rPr>
                <w:t>2,5 мм</w:t>
              </w:r>
            </w:smartTag>
          </w:p>
          <w:p w:rsidR="00160F71" w:rsidRPr="00160F71" w:rsidRDefault="00160F71" w:rsidP="00160F71">
            <w:pPr>
              <w:suppressAutoHyphens/>
              <w:spacing w:after="0" w:line="240" w:lineRule="exact"/>
              <w:jc w:val="center"/>
              <w:rPr>
                <w:rFonts w:ascii="Times New Roman" w:hAnsi="Times New Roman"/>
                <w:sz w:val="24"/>
                <w:szCs w:val="24"/>
                <w:lang w:eastAsia="ar-SA"/>
              </w:rPr>
            </w:pPr>
            <w:proofErr w:type="spellStart"/>
            <w:r w:rsidRPr="00160F71">
              <w:rPr>
                <w:rFonts w:ascii="Times New Roman" w:hAnsi="Times New Roman"/>
                <w:sz w:val="24"/>
                <w:szCs w:val="24"/>
                <w:lang w:eastAsia="ar-SA"/>
              </w:rPr>
              <w:t>ламинация</w:t>
            </w:r>
            <w:proofErr w:type="spellEnd"/>
            <w:r w:rsidRPr="00160F71">
              <w:rPr>
                <w:rFonts w:ascii="Times New Roman" w:hAnsi="Times New Roman"/>
                <w:sz w:val="24"/>
                <w:szCs w:val="24"/>
                <w:lang w:eastAsia="ar-SA"/>
              </w:rPr>
              <w:t xml:space="preserve"> матовая</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форзацы - незапечатанные</w:t>
            </w:r>
          </w:p>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офсетная, пл. 120-160 г/м2</w:t>
            </w:r>
          </w:p>
        </w:tc>
        <w:tc>
          <w:tcPr>
            <w:tcW w:w="1135"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4+0</w:t>
            </w:r>
          </w:p>
        </w:tc>
        <w:tc>
          <w:tcPr>
            <w:tcW w:w="1256" w:type="dxa"/>
            <w:shd w:val="clear" w:color="auto" w:fill="auto"/>
            <w:vAlign w:val="center"/>
          </w:tcPr>
          <w:p w:rsidR="00160F71" w:rsidRPr="00160F71" w:rsidRDefault="00160F71" w:rsidP="00160F71">
            <w:pPr>
              <w:suppressAutoHyphens/>
              <w:spacing w:after="0" w:line="240" w:lineRule="exact"/>
              <w:jc w:val="center"/>
              <w:rPr>
                <w:rFonts w:ascii="Times New Roman" w:hAnsi="Times New Roman"/>
                <w:sz w:val="24"/>
                <w:szCs w:val="24"/>
                <w:lang w:eastAsia="ar-SA"/>
              </w:rPr>
            </w:pPr>
            <w:r w:rsidRPr="00160F71">
              <w:rPr>
                <w:rFonts w:ascii="Times New Roman" w:hAnsi="Times New Roman"/>
                <w:sz w:val="24"/>
                <w:szCs w:val="24"/>
                <w:lang w:eastAsia="ar-SA"/>
              </w:rPr>
              <w:t>120</w:t>
            </w:r>
          </w:p>
        </w:tc>
      </w:tr>
    </w:tbl>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160F71" w:rsidRPr="00160F71" w:rsidRDefault="00160F71" w:rsidP="00160F71">
      <w:pPr>
        <w:suppressAutoHyphens/>
        <w:spacing w:after="0" w:line="240" w:lineRule="exact"/>
        <w:jc w:val="center"/>
        <w:rPr>
          <w:rFonts w:ascii="Times New Roman" w:hAnsi="Times New Roman"/>
          <w:sz w:val="24"/>
          <w:szCs w:val="24"/>
          <w:lang w:eastAsia="ar-SA"/>
        </w:rPr>
      </w:pPr>
    </w:p>
    <w:p w:rsidR="006E2B12" w:rsidRPr="00596ED4" w:rsidRDefault="006E2B12" w:rsidP="00596ED4">
      <w:pPr>
        <w:suppressAutoHyphens/>
        <w:spacing w:after="0" w:line="240" w:lineRule="exact"/>
        <w:jc w:val="center"/>
        <w:rPr>
          <w:rFonts w:ascii="Times New Roman" w:hAnsi="Times New Roman"/>
          <w:sz w:val="24"/>
          <w:szCs w:val="24"/>
          <w:lang w:eastAsia="ar-SA"/>
        </w:rPr>
      </w:pPr>
    </w:p>
    <w:p w:rsidR="00447D70" w:rsidRPr="007D6EB3" w:rsidRDefault="00447D70" w:rsidP="00447D70">
      <w:pPr>
        <w:spacing w:after="0" w:line="240" w:lineRule="auto"/>
        <w:jc w:val="right"/>
        <w:rPr>
          <w:rFonts w:ascii="Times New Roman" w:hAnsi="Times New Roman"/>
          <w:b/>
          <w:color w:val="000000"/>
          <w:sz w:val="24"/>
          <w:szCs w:val="24"/>
          <w:lang w:eastAsia="ru-RU"/>
        </w:rPr>
      </w:pPr>
      <w:r w:rsidRPr="007D6EB3">
        <w:rPr>
          <w:rFonts w:ascii="Times New Roman" w:hAnsi="Times New Roman"/>
          <w:b/>
          <w:color w:val="000000"/>
          <w:sz w:val="24"/>
          <w:szCs w:val="24"/>
          <w:lang w:eastAsia="ru-RU"/>
        </w:rPr>
        <w:t xml:space="preserve">Приложение №2 </w:t>
      </w:r>
    </w:p>
    <w:p w:rsidR="00447D70" w:rsidRPr="007D6EB3" w:rsidRDefault="00447D70" w:rsidP="00447D70">
      <w:pPr>
        <w:spacing w:after="0" w:line="240" w:lineRule="auto"/>
        <w:jc w:val="right"/>
        <w:rPr>
          <w:rFonts w:ascii="Times New Roman" w:hAnsi="Times New Roman"/>
          <w:b/>
          <w:bCs/>
          <w:color w:val="000000"/>
          <w:sz w:val="24"/>
          <w:szCs w:val="24"/>
          <w:lang w:eastAsia="ru-RU"/>
        </w:rPr>
      </w:pPr>
      <w:r w:rsidRPr="007D6EB3">
        <w:rPr>
          <w:rFonts w:ascii="Times New Roman" w:hAnsi="Times New Roman"/>
          <w:b/>
          <w:bCs/>
          <w:color w:val="000000"/>
          <w:sz w:val="24"/>
          <w:szCs w:val="24"/>
          <w:lang w:eastAsia="ru-RU"/>
        </w:rPr>
        <w:t>к Техническому заданию</w:t>
      </w:r>
    </w:p>
    <w:p w:rsidR="00447D70" w:rsidRPr="007D6EB3" w:rsidRDefault="00447D70" w:rsidP="00447D70">
      <w:pPr>
        <w:spacing w:after="0" w:line="240" w:lineRule="auto"/>
        <w:jc w:val="right"/>
        <w:rPr>
          <w:rFonts w:ascii="Times New Roman" w:hAnsi="Times New Roman"/>
          <w:b/>
          <w:bCs/>
          <w:color w:val="000000"/>
          <w:sz w:val="24"/>
          <w:szCs w:val="24"/>
          <w:lang w:eastAsia="ru-RU"/>
        </w:rPr>
      </w:pPr>
    </w:p>
    <w:p w:rsidR="00447D70" w:rsidRPr="007D6EB3" w:rsidRDefault="00447D70" w:rsidP="00447D70">
      <w:pPr>
        <w:spacing w:after="0" w:line="240" w:lineRule="auto"/>
        <w:jc w:val="right"/>
        <w:rPr>
          <w:rFonts w:ascii="Times New Roman" w:hAnsi="Times New Roman"/>
          <w:b/>
          <w:bCs/>
          <w:color w:val="000000"/>
          <w:sz w:val="24"/>
          <w:szCs w:val="24"/>
          <w:lang w:eastAsia="ru-RU"/>
        </w:rPr>
      </w:pPr>
    </w:p>
    <w:p w:rsidR="00447D70" w:rsidRPr="007D6EB3" w:rsidRDefault="00447D70" w:rsidP="00447D70">
      <w:pPr>
        <w:spacing w:after="0" w:line="240" w:lineRule="auto"/>
        <w:ind w:left="360"/>
        <w:jc w:val="center"/>
        <w:rPr>
          <w:rFonts w:ascii="Times New Roman" w:hAnsi="Times New Roman"/>
          <w:b/>
          <w:color w:val="000000"/>
          <w:sz w:val="28"/>
          <w:szCs w:val="28"/>
          <w:lang w:eastAsia="ru-RU"/>
        </w:rPr>
      </w:pPr>
      <w:r w:rsidRPr="007D6EB3">
        <w:rPr>
          <w:rFonts w:ascii="Times New Roman" w:hAnsi="Times New Roman"/>
          <w:b/>
          <w:color w:val="000000"/>
          <w:sz w:val="28"/>
          <w:szCs w:val="28"/>
          <w:lang w:eastAsia="ru-RU"/>
        </w:rPr>
        <w:t>ТРЕБОВАНИЯ К КАЧЕСТВУ ПРОДУКЦИИ И</w:t>
      </w:r>
    </w:p>
    <w:p w:rsidR="00447D70" w:rsidRPr="007D6EB3" w:rsidRDefault="00447D70" w:rsidP="00447D70">
      <w:pPr>
        <w:spacing w:after="0" w:line="240" w:lineRule="auto"/>
        <w:ind w:left="360"/>
        <w:jc w:val="center"/>
        <w:rPr>
          <w:rFonts w:ascii="Times New Roman" w:hAnsi="Times New Roman"/>
          <w:b/>
          <w:color w:val="000000"/>
          <w:sz w:val="28"/>
          <w:szCs w:val="28"/>
          <w:lang w:eastAsia="ru-RU"/>
        </w:rPr>
      </w:pPr>
      <w:r w:rsidRPr="007D6EB3">
        <w:rPr>
          <w:rFonts w:ascii="Times New Roman" w:hAnsi="Times New Roman"/>
          <w:b/>
          <w:color w:val="000000"/>
          <w:sz w:val="28"/>
          <w:szCs w:val="28"/>
          <w:lang w:eastAsia="ru-RU"/>
        </w:rPr>
        <w:t xml:space="preserve"> УСЛОВИЯМ ВЫПОЛНЕНИЯ РАБОТ</w:t>
      </w:r>
    </w:p>
    <w:p w:rsidR="00447D70" w:rsidRPr="007D6EB3" w:rsidRDefault="00447D70" w:rsidP="00447D70">
      <w:pPr>
        <w:spacing w:after="0" w:line="240" w:lineRule="auto"/>
        <w:ind w:left="360"/>
        <w:jc w:val="center"/>
        <w:rPr>
          <w:rFonts w:ascii="Times New Roman" w:hAnsi="Times New Roman"/>
          <w:b/>
          <w:color w:val="000000"/>
          <w:sz w:val="28"/>
          <w:szCs w:val="28"/>
          <w:lang w:eastAsia="ru-RU"/>
        </w:rPr>
      </w:pP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1. Способ печати: ролевая цифровая струйная печать с разрешением не менее 600Х600 </w:t>
      </w:r>
      <w:proofErr w:type="spellStart"/>
      <w:r w:rsidRPr="007D6EB3">
        <w:rPr>
          <w:rFonts w:ascii="Times New Roman" w:hAnsi="Times New Roman"/>
          <w:sz w:val="24"/>
          <w:szCs w:val="24"/>
          <w:lang w:eastAsia="ru-RU"/>
        </w:rPr>
        <w:t>dpi</w:t>
      </w:r>
      <w:proofErr w:type="spellEnd"/>
      <w:r w:rsidRPr="007D6EB3">
        <w:rPr>
          <w:rFonts w:ascii="Times New Roman" w:hAnsi="Times New Roman"/>
          <w:sz w:val="24"/>
          <w:szCs w:val="24"/>
          <w:lang w:eastAsia="ru-RU"/>
        </w:rPr>
        <w:t>.</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2.На тиражных листах не должно быть </w:t>
      </w:r>
      <w:proofErr w:type="spellStart"/>
      <w:r w:rsidRPr="007D6EB3">
        <w:rPr>
          <w:rFonts w:ascii="Times New Roman" w:hAnsi="Times New Roman"/>
          <w:sz w:val="24"/>
          <w:szCs w:val="24"/>
          <w:lang w:eastAsia="ru-RU"/>
        </w:rPr>
        <w:t>отмарывания</w:t>
      </w:r>
      <w:proofErr w:type="spellEnd"/>
      <w:r w:rsidRPr="007D6EB3">
        <w:rPr>
          <w:rFonts w:ascii="Times New Roman" w:hAnsi="Times New Roman"/>
          <w:sz w:val="24"/>
          <w:szCs w:val="24"/>
          <w:lang w:eastAsia="ru-RU"/>
        </w:rPr>
        <w:t xml:space="preserve">, </w:t>
      </w:r>
      <w:proofErr w:type="spellStart"/>
      <w:r w:rsidRPr="007D6EB3">
        <w:rPr>
          <w:rFonts w:ascii="Times New Roman" w:hAnsi="Times New Roman"/>
          <w:sz w:val="24"/>
          <w:szCs w:val="24"/>
          <w:lang w:eastAsia="ru-RU"/>
        </w:rPr>
        <w:t>непропечатки</w:t>
      </w:r>
      <w:proofErr w:type="spellEnd"/>
      <w:r w:rsidRPr="007D6EB3">
        <w:rPr>
          <w:rFonts w:ascii="Times New Roman" w:hAnsi="Times New Roman"/>
          <w:sz w:val="24"/>
          <w:szCs w:val="24"/>
          <w:lang w:eastAsia="ru-RU"/>
        </w:rPr>
        <w:t xml:space="preserve">, смазывания отпечатка, </w:t>
      </w:r>
      <w:proofErr w:type="spellStart"/>
      <w:r w:rsidRPr="007D6EB3">
        <w:rPr>
          <w:rFonts w:ascii="Times New Roman" w:hAnsi="Times New Roman"/>
          <w:sz w:val="24"/>
          <w:szCs w:val="24"/>
          <w:lang w:eastAsia="ru-RU"/>
        </w:rPr>
        <w:t>тенения</w:t>
      </w:r>
      <w:proofErr w:type="spellEnd"/>
      <w:r w:rsidRPr="007D6EB3">
        <w:rPr>
          <w:rFonts w:ascii="Times New Roman" w:hAnsi="Times New Roman"/>
          <w:sz w:val="24"/>
          <w:szCs w:val="24"/>
          <w:lang w:eastAsia="ru-RU"/>
        </w:rPr>
        <w:t xml:space="preserve">, </w:t>
      </w:r>
      <w:proofErr w:type="spellStart"/>
      <w:r w:rsidRPr="007D6EB3">
        <w:rPr>
          <w:rFonts w:ascii="Times New Roman" w:hAnsi="Times New Roman"/>
          <w:sz w:val="24"/>
          <w:szCs w:val="24"/>
          <w:lang w:eastAsia="ru-RU"/>
        </w:rPr>
        <w:t>выщипывания</w:t>
      </w:r>
      <w:proofErr w:type="spellEnd"/>
      <w:r w:rsidRPr="007D6EB3">
        <w:rPr>
          <w:rFonts w:ascii="Times New Roman" w:hAnsi="Times New Roman"/>
          <w:sz w:val="24"/>
          <w:szCs w:val="24"/>
          <w:lang w:eastAsia="ru-RU"/>
        </w:rPr>
        <w:t xml:space="preserve"> волокон бумаги, масляных пятен, следов рук и других загрязнений, разрывов бумаги, морщин, складок, загнутых углов и кромок.</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3.Допустимое совмещение по фальцу в готовой Продукции на бумагах массой до 80г/м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xml:space="preserve"> + </w:t>
      </w:r>
      <w:smartTag w:uri="urn:schemas-microsoft-com:office:smarttags" w:element="metricconverter">
        <w:smartTagPr>
          <w:attr w:name="ProductID" w:val="1 мм"/>
        </w:smartTagPr>
        <w:r w:rsidRPr="007D6EB3">
          <w:rPr>
            <w:rFonts w:ascii="Times New Roman" w:hAnsi="Times New Roman"/>
            <w:sz w:val="24"/>
            <w:szCs w:val="24"/>
            <w:lang w:eastAsia="ru-RU"/>
          </w:rPr>
          <w:t>1 мм</w:t>
        </w:r>
      </w:smartTag>
      <w:r w:rsidRPr="007D6EB3">
        <w:rPr>
          <w:rFonts w:ascii="Times New Roman" w:hAnsi="Times New Roman"/>
          <w:sz w:val="24"/>
          <w:szCs w:val="24"/>
          <w:lang w:eastAsia="ru-RU"/>
        </w:rPr>
        <w:t>, на бумагах массой от 100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xml:space="preserve"> и выше + </w:t>
      </w:r>
      <w:smartTag w:uri="urn:schemas-microsoft-com:office:smarttags" w:element="metricconverter">
        <w:smartTagPr>
          <w:attr w:name="ProductID" w:val="1,2 мм"/>
        </w:smartTagPr>
        <w:r w:rsidRPr="007D6EB3">
          <w:rPr>
            <w:rFonts w:ascii="Times New Roman" w:hAnsi="Times New Roman"/>
            <w:sz w:val="24"/>
            <w:szCs w:val="24"/>
            <w:lang w:eastAsia="ru-RU"/>
          </w:rPr>
          <w:t>1,2 мм</w:t>
        </w:r>
      </w:smartTag>
      <w:r w:rsidRPr="007D6EB3">
        <w:rPr>
          <w:rFonts w:ascii="Times New Roman" w:hAnsi="Times New Roman"/>
          <w:sz w:val="24"/>
          <w:szCs w:val="24"/>
          <w:lang w:eastAsia="ru-RU"/>
        </w:rPr>
        <w:t>.</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4.Допустимо наличие «марашек» (элементов бумажной пыли, отпечатанных при технологическом процессе термической фиксации порошка) на оттиске размером не более </w:t>
      </w:r>
      <w:smartTag w:uri="urn:schemas-microsoft-com:office:smarttags" w:element="metricconverter">
        <w:smartTagPr>
          <w:attr w:name="ProductID" w:val="1,5 мм"/>
        </w:smartTagPr>
        <w:r w:rsidRPr="007D6EB3">
          <w:rPr>
            <w:rFonts w:ascii="Times New Roman" w:hAnsi="Times New Roman"/>
            <w:sz w:val="24"/>
            <w:szCs w:val="24"/>
            <w:lang w:eastAsia="ru-RU"/>
          </w:rPr>
          <w:t>1,5 мм</w:t>
        </w:r>
      </w:smartTag>
      <w:r w:rsidRPr="007D6EB3">
        <w:rPr>
          <w:rFonts w:ascii="Times New Roman" w:hAnsi="Times New Roman"/>
          <w:sz w:val="24"/>
          <w:szCs w:val="24"/>
          <w:lang w:eastAsia="ru-RU"/>
        </w:rPr>
        <w:t xml:space="preserve"> в количестве 2-х штук на </w:t>
      </w:r>
      <w:smartTag w:uri="urn:schemas-microsoft-com:office:smarttags" w:element="metricconverter">
        <w:smartTagPr>
          <w:attr w:name="ProductID" w:val="0,35 м2"/>
        </w:smartTagPr>
        <w:r w:rsidRPr="007D6EB3">
          <w:rPr>
            <w:rFonts w:ascii="Times New Roman" w:hAnsi="Times New Roman"/>
            <w:sz w:val="24"/>
            <w:szCs w:val="24"/>
            <w:lang w:eastAsia="ru-RU"/>
          </w:rPr>
          <w:t>0,35 м</w:t>
        </w:r>
        <w:r w:rsidRPr="007D6EB3">
          <w:rPr>
            <w:rFonts w:ascii="Times New Roman" w:hAnsi="Times New Roman"/>
            <w:sz w:val="24"/>
            <w:szCs w:val="24"/>
            <w:vertAlign w:val="superscript"/>
            <w:lang w:eastAsia="ru-RU"/>
          </w:rPr>
          <w:t>2</w:t>
        </w:r>
      </w:smartTag>
      <w:r w:rsidRPr="007D6EB3">
        <w:rPr>
          <w:rFonts w:ascii="Times New Roman" w:hAnsi="Times New Roman"/>
          <w:sz w:val="24"/>
          <w:szCs w:val="24"/>
          <w:lang w:eastAsia="ru-RU"/>
        </w:rPr>
        <w:t xml:space="preserve"> печатного листа и в том случае, если данный элемент не искажает текстовой информации или не расположен на лицах в фотографических участках изображения.</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5.Косина изделия не должна превышать </w:t>
      </w:r>
      <w:smartTag w:uri="urn:schemas-microsoft-com:office:smarttags" w:element="metricconverter">
        <w:smartTagPr>
          <w:attr w:name="ProductID" w:val="1,3 мм"/>
        </w:smartTagPr>
        <w:r w:rsidRPr="007D6EB3">
          <w:rPr>
            <w:rFonts w:ascii="Times New Roman" w:hAnsi="Times New Roman"/>
            <w:sz w:val="24"/>
            <w:szCs w:val="24"/>
            <w:lang w:eastAsia="ru-RU"/>
          </w:rPr>
          <w:t>1,3 мм</w:t>
        </w:r>
      </w:smartTag>
      <w:r w:rsidRPr="007D6EB3">
        <w:rPr>
          <w:rFonts w:ascii="Times New Roman" w:hAnsi="Times New Roman"/>
          <w:sz w:val="24"/>
          <w:szCs w:val="24"/>
          <w:lang w:eastAsia="ru-RU"/>
        </w:rPr>
        <w:t>.</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6.Обрезка блока должна соответствовать утвержденному макету. Обрезы должны быть гладкими и чистыми.</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7.Мягкие обложки изданий должны быть хорошо скреплены с блоком КБС/скоба. Не допустимы затеки клея на обрезы или внутрь блока, вызывающие потери изображения или текст, недопустимы дефекты, приводящие к выпадению элементов блока, выпадению листов при раскрывании издания. Косина по корешку не должна превышать </w:t>
      </w:r>
      <w:smartTag w:uri="urn:schemas-microsoft-com:office:smarttags" w:element="metricconverter">
        <w:smartTagPr>
          <w:attr w:name="ProductID" w:val="1 мм"/>
        </w:smartTagPr>
        <w:r w:rsidRPr="007D6EB3">
          <w:rPr>
            <w:rFonts w:ascii="Times New Roman" w:hAnsi="Times New Roman"/>
            <w:sz w:val="24"/>
            <w:szCs w:val="24"/>
            <w:lang w:eastAsia="ru-RU"/>
          </w:rPr>
          <w:t>1 мм</w:t>
        </w:r>
      </w:smartTag>
      <w:r w:rsidRPr="007D6EB3">
        <w:rPr>
          <w:rFonts w:ascii="Times New Roman" w:hAnsi="Times New Roman"/>
          <w:sz w:val="24"/>
          <w:szCs w:val="24"/>
          <w:lang w:eastAsia="ru-RU"/>
        </w:rPr>
        <w:t>;</w:t>
      </w:r>
    </w:p>
    <w:p w:rsidR="00447D70" w:rsidRPr="007D6EB3" w:rsidRDefault="00447D70" w:rsidP="00447D70">
      <w:pPr>
        <w:shd w:val="clear" w:color="auto" w:fill="FFFFFF"/>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lastRenderedPageBreak/>
        <w:t xml:space="preserve">8.Твердые обложки изданий должны быть хорошо скреплены с блоком – КБС/скоба. Обложка изготавливается из цельного картона </w:t>
      </w:r>
      <w:smartTag w:uri="urn:schemas-microsoft-com:office:smarttags" w:element="metricconverter">
        <w:smartTagPr>
          <w:attr w:name="ProductID" w:val="2,5 мм"/>
        </w:smartTagPr>
        <w:r w:rsidRPr="007D6EB3">
          <w:rPr>
            <w:rFonts w:ascii="Times New Roman" w:hAnsi="Times New Roman"/>
            <w:sz w:val="24"/>
            <w:szCs w:val="24"/>
            <w:lang w:eastAsia="ru-RU"/>
          </w:rPr>
          <w:t>2,5 мм</w:t>
        </w:r>
      </w:smartTag>
      <w:r w:rsidRPr="007D6EB3">
        <w:rPr>
          <w:rFonts w:ascii="Times New Roman" w:hAnsi="Times New Roman"/>
          <w:sz w:val="24"/>
          <w:szCs w:val="24"/>
          <w:lang w:eastAsia="ru-RU"/>
        </w:rPr>
        <w:t xml:space="preserve">, покрытого ламинированным декоративным материалом. Форзацы – бумага </w:t>
      </w:r>
      <w:r w:rsidRPr="007D6EB3">
        <w:rPr>
          <w:rFonts w:ascii="Times New Roman" w:hAnsi="Times New Roman"/>
          <w:sz w:val="24"/>
          <w:szCs w:val="24"/>
          <w:lang w:eastAsia="ar-SA"/>
        </w:rPr>
        <w:t>белизна (</w:t>
      </w:r>
      <w:r w:rsidRPr="007D6EB3">
        <w:rPr>
          <w:rFonts w:ascii="Times New Roman" w:hAnsi="Times New Roman"/>
          <w:sz w:val="24"/>
          <w:szCs w:val="24"/>
          <w:shd w:val="clear" w:color="auto" w:fill="FFFFFF"/>
          <w:lang w:eastAsia="ru-RU"/>
        </w:rPr>
        <w:t xml:space="preserve">ISO) </w:t>
      </w:r>
      <w:r w:rsidRPr="007D6EB3">
        <w:rPr>
          <w:rFonts w:ascii="Times New Roman" w:hAnsi="Times New Roman"/>
          <w:sz w:val="24"/>
          <w:szCs w:val="24"/>
          <w:lang w:eastAsia="ar-SA"/>
        </w:rPr>
        <w:t>не ниже 90 %</w:t>
      </w:r>
      <w:r w:rsidRPr="007D6EB3">
        <w:rPr>
          <w:rFonts w:ascii="Times New Roman" w:hAnsi="Times New Roman"/>
          <w:sz w:val="24"/>
          <w:szCs w:val="24"/>
          <w:lang w:eastAsia="ru-RU"/>
        </w:rPr>
        <w:t>, плотность – 130-160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xml:space="preserve">. Косина по корешку не должна превышать </w:t>
      </w:r>
      <w:smartTag w:uri="urn:schemas-microsoft-com:office:smarttags" w:element="metricconverter">
        <w:smartTagPr>
          <w:attr w:name="ProductID" w:val="1 мм"/>
        </w:smartTagPr>
        <w:r w:rsidRPr="007D6EB3">
          <w:rPr>
            <w:rFonts w:ascii="Times New Roman" w:hAnsi="Times New Roman"/>
            <w:sz w:val="24"/>
            <w:szCs w:val="24"/>
            <w:lang w:eastAsia="ru-RU"/>
          </w:rPr>
          <w:t>1 мм</w:t>
        </w:r>
      </w:smartTag>
      <w:r w:rsidRPr="007D6EB3">
        <w:rPr>
          <w:rFonts w:ascii="Times New Roman" w:hAnsi="Times New Roman"/>
          <w:sz w:val="24"/>
          <w:szCs w:val="24"/>
          <w:lang w:eastAsia="ru-RU"/>
        </w:rPr>
        <w:t>;</w:t>
      </w:r>
    </w:p>
    <w:p w:rsidR="00447D70" w:rsidRPr="007D6EB3" w:rsidRDefault="00447D70" w:rsidP="00447D70">
      <w:pPr>
        <w:shd w:val="clear" w:color="auto" w:fill="FFFFFF"/>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9.Твердые обложки изданий должны быть хорошо скреплены с блоком – шитье нитками. Обложка изготавливается из цельного картона </w:t>
      </w:r>
      <w:smartTag w:uri="urn:schemas-microsoft-com:office:smarttags" w:element="metricconverter">
        <w:smartTagPr>
          <w:attr w:name="ProductID" w:val="2,5 мм"/>
        </w:smartTagPr>
        <w:r w:rsidRPr="007D6EB3">
          <w:rPr>
            <w:rFonts w:ascii="Times New Roman" w:hAnsi="Times New Roman"/>
            <w:sz w:val="24"/>
            <w:szCs w:val="24"/>
            <w:lang w:eastAsia="ru-RU"/>
          </w:rPr>
          <w:t>2,5 мм</w:t>
        </w:r>
      </w:smartTag>
      <w:r w:rsidRPr="007D6EB3">
        <w:rPr>
          <w:rFonts w:ascii="Times New Roman" w:hAnsi="Times New Roman"/>
          <w:sz w:val="24"/>
          <w:szCs w:val="24"/>
          <w:lang w:eastAsia="ru-RU"/>
        </w:rPr>
        <w:t xml:space="preserve">, покрытого ламинированным декоративным материалом. Форзацы – бумага </w:t>
      </w:r>
      <w:r w:rsidRPr="007D6EB3">
        <w:rPr>
          <w:rFonts w:ascii="Times New Roman" w:hAnsi="Times New Roman"/>
          <w:sz w:val="24"/>
          <w:szCs w:val="24"/>
          <w:lang w:eastAsia="ar-SA"/>
        </w:rPr>
        <w:t>белизна (</w:t>
      </w:r>
      <w:r w:rsidRPr="007D6EB3">
        <w:rPr>
          <w:rFonts w:ascii="Times New Roman" w:hAnsi="Times New Roman"/>
          <w:sz w:val="24"/>
          <w:szCs w:val="24"/>
          <w:shd w:val="clear" w:color="auto" w:fill="FFFFFF"/>
          <w:lang w:eastAsia="ru-RU"/>
        </w:rPr>
        <w:t xml:space="preserve">ISO) </w:t>
      </w:r>
      <w:r w:rsidRPr="007D6EB3">
        <w:rPr>
          <w:rFonts w:ascii="Times New Roman" w:hAnsi="Times New Roman"/>
          <w:sz w:val="24"/>
          <w:szCs w:val="24"/>
          <w:lang w:eastAsia="ar-SA"/>
        </w:rPr>
        <w:t>не ниже 90 %</w:t>
      </w:r>
      <w:r w:rsidRPr="007D6EB3">
        <w:rPr>
          <w:rFonts w:ascii="Times New Roman" w:hAnsi="Times New Roman"/>
          <w:sz w:val="24"/>
          <w:szCs w:val="24"/>
          <w:lang w:eastAsia="ru-RU"/>
        </w:rPr>
        <w:t>, плотность – 130-160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xml:space="preserve">. Косина по корешку не должна превышать </w:t>
      </w:r>
      <w:smartTag w:uri="urn:schemas-microsoft-com:office:smarttags" w:element="metricconverter">
        <w:smartTagPr>
          <w:attr w:name="ProductID" w:val="1 мм"/>
        </w:smartTagPr>
        <w:r w:rsidRPr="007D6EB3">
          <w:rPr>
            <w:rFonts w:ascii="Times New Roman" w:hAnsi="Times New Roman"/>
            <w:sz w:val="24"/>
            <w:szCs w:val="24"/>
            <w:lang w:eastAsia="ru-RU"/>
          </w:rPr>
          <w:t>1 мм</w:t>
        </w:r>
      </w:smartTag>
      <w:r w:rsidRPr="007D6EB3">
        <w:rPr>
          <w:rFonts w:ascii="Times New Roman" w:hAnsi="Times New Roman"/>
          <w:sz w:val="24"/>
          <w:szCs w:val="24"/>
          <w:lang w:eastAsia="ru-RU"/>
        </w:rPr>
        <w:t>;</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10.Изображения на оттисках, отпечатанных цветными красками, должны быть точно совмещены. Допустимые не более </w:t>
      </w:r>
      <w:smartTag w:uri="urn:schemas-microsoft-com:office:smarttags" w:element="metricconverter">
        <w:smartTagPr>
          <w:attr w:name="ProductID" w:val="0,05 мм"/>
        </w:smartTagPr>
        <w:r w:rsidRPr="007D6EB3">
          <w:rPr>
            <w:rFonts w:ascii="Times New Roman" w:hAnsi="Times New Roman"/>
            <w:sz w:val="24"/>
            <w:szCs w:val="24"/>
            <w:lang w:eastAsia="ru-RU"/>
          </w:rPr>
          <w:t>0,05 мм</w:t>
        </w:r>
      </w:smartTag>
      <w:r w:rsidRPr="007D6EB3">
        <w:rPr>
          <w:rFonts w:ascii="Times New Roman" w:hAnsi="Times New Roman"/>
          <w:sz w:val="24"/>
          <w:szCs w:val="24"/>
          <w:lang w:eastAsia="ru-RU"/>
        </w:rPr>
        <w:t>.</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11.Допустимые отклонения между указанным в заявке цветом смесевого </w:t>
      </w:r>
      <w:proofErr w:type="spellStart"/>
      <w:r w:rsidRPr="007D6EB3">
        <w:rPr>
          <w:rFonts w:ascii="Times New Roman" w:hAnsi="Times New Roman"/>
          <w:sz w:val="24"/>
          <w:szCs w:val="24"/>
          <w:lang w:eastAsia="ru-RU"/>
        </w:rPr>
        <w:t>Pantone</w:t>
      </w:r>
      <w:proofErr w:type="spellEnd"/>
      <w:r w:rsidRPr="007D6EB3">
        <w:rPr>
          <w:rFonts w:ascii="Times New Roman" w:hAnsi="Times New Roman"/>
          <w:sz w:val="24"/>
          <w:szCs w:val="24"/>
          <w:lang w:eastAsia="ru-RU"/>
        </w:rPr>
        <w:t xml:space="preserve"> на веере и цветом на оттиске должны соответствовать ΔE&lt;/= 6,5.</w:t>
      </w:r>
    </w:p>
    <w:p w:rsidR="00447D70" w:rsidRPr="007D6EB3" w:rsidRDefault="00447D70" w:rsidP="00447D70">
      <w:pPr>
        <w:suppressAutoHyphens/>
        <w:spacing w:after="0" w:line="240" w:lineRule="auto"/>
        <w:ind w:right="-128"/>
        <w:jc w:val="both"/>
        <w:rPr>
          <w:rFonts w:ascii="Times New Roman" w:hAnsi="Times New Roman"/>
          <w:sz w:val="24"/>
          <w:szCs w:val="24"/>
          <w:lang w:eastAsia="ru-RU"/>
        </w:rPr>
      </w:pPr>
      <w:r w:rsidRPr="007D6EB3">
        <w:rPr>
          <w:rFonts w:ascii="Times New Roman" w:hAnsi="Times New Roman"/>
          <w:sz w:val="24"/>
          <w:szCs w:val="24"/>
          <w:lang w:eastAsia="ru-RU"/>
        </w:rPr>
        <w:t>12.Бумага блока</w:t>
      </w:r>
      <w:r w:rsidRPr="007D6EB3">
        <w:rPr>
          <w:rFonts w:ascii="Times New Roman" w:hAnsi="Times New Roman"/>
          <w:sz w:val="24"/>
          <w:szCs w:val="24"/>
          <w:lang w:eastAsia="ar-SA"/>
        </w:rPr>
        <w:t xml:space="preserve"> белизна (</w:t>
      </w:r>
      <w:r w:rsidRPr="007D6EB3">
        <w:rPr>
          <w:rFonts w:ascii="Times New Roman" w:hAnsi="Times New Roman"/>
          <w:sz w:val="24"/>
          <w:szCs w:val="24"/>
          <w:shd w:val="clear" w:color="auto" w:fill="FFFFFF"/>
          <w:lang w:eastAsia="ru-RU"/>
        </w:rPr>
        <w:t xml:space="preserve">ISO) </w:t>
      </w:r>
      <w:r w:rsidRPr="007D6EB3">
        <w:rPr>
          <w:rFonts w:ascii="Times New Roman" w:hAnsi="Times New Roman"/>
          <w:sz w:val="24"/>
          <w:szCs w:val="24"/>
          <w:lang w:eastAsia="ar-SA"/>
        </w:rPr>
        <w:t>не ниже 90 %</w:t>
      </w:r>
      <w:r w:rsidRPr="007D6EB3">
        <w:rPr>
          <w:rFonts w:ascii="Times New Roman" w:hAnsi="Times New Roman"/>
          <w:sz w:val="24"/>
          <w:szCs w:val="24"/>
          <w:lang w:eastAsia="ru-RU"/>
        </w:rPr>
        <w:t>, плотность – 70-80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бумага мягких обложек плотность – 250-350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бумага вклейки мелованная, глянцевая, плотность – 115-130 г/м</w:t>
      </w:r>
      <w:r w:rsidRPr="007D6EB3">
        <w:rPr>
          <w:rFonts w:ascii="Times New Roman" w:hAnsi="Times New Roman"/>
          <w:sz w:val="24"/>
          <w:szCs w:val="24"/>
          <w:vertAlign w:val="superscript"/>
          <w:lang w:eastAsia="ru-RU"/>
        </w:rPr>
        <w:t>2</w:t>
      </w:r>
      <w:r w:rsidRPr="007D6EB3">
        <w:rPr>
          <w:rFonts w:ascii="Times New Roman" w:hAnsi="Times New Roman"/>
          <w:sz w:val="24"/>
          <w:szCs w:val="24"/>
          <w:lang w:eastAsia="ru-RU"/>
        </w:rPr>
        <w:t xml:space="preserve">. </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 xml:space="preserve">13.Издание должно содержать полный комплект страниц и дополнительных элементов с правильным расположением в соответствии с утвержденным макетом на каждое печатное издание </w:t>
      </w:r>
    </w:p>
    <w:p w:rsidR="00447D70" w:rsidRPr="007D6EB3" w:rsidRDefault="00447D70" w:rsidP="00447D70">
      <w:pPr>
        <w:tabs>
          <w:tab w:val="left" w:pos="1620"/>
        </w:tabs>
        <w:spacing w:after="0" w:line="240" w:lineRule="auto"/>
        <w:jc w:val="both"/>
        <w:rPr>
          <w:rFonts w:ascii="Times New Roman" w:hAnsi="Times New Roman"/>
          <w:sz w:val="24"/>
          <w:szCs w:val="24"/>
          <w:lang w:eastAsia="ru-RU"/>
        </w:rPr>
      </w:pPr>
      <w:r w:rsidRPr="007D6EB3">
        <w:rPr>
          <w:rFonts w:ascii="Times New Roman" w:hAnsi="Times New Roman"/>
          <w:sz w:val="24"/>
          <w:szCs w:val="24"/>
          <w:lang w:eastAsia="ru-RU"/>
        </w:rPr>
        <w:t>14.Тиражные экземпляры не должны иметь механических повреждений, следов намокания, пятен.</w:t>
      </w:r>
    </w:p>
    <w:p w:rsidR="00447D70" w:rsidRDefault="00447D70" w:rsidP="00447D70"/>
    <w:p w:rsidR="00447D70" w:rsidRDefault="00447D70"/>
    <w:sectPr w:rsidR="00447D70" w:rsidSect="006E2B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5D" w:rsidRDefault="0023635D">
      <w:r>
        <w:separator/>
      </w:r>
    </w:p>
  </w:endnote>
  <w:endnote w:type="continuationSeparator" w:id="0">
    <w:p w:rsidR="0023635D" w:rsidRDefault="0023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5D" w:rsidRDefault="0023635D">
      <w:r>
        <w:separator/>
      </w:r>
    </w:p>
  </w:footnote>
  <w:footnote w:type="continuationSeparator" w:id="0">
    <w:p w:rsidR="0023635D" w:rsidRDefault="0023635D">
      <w:r>
        <w:continuationSeparator/>
      </w:r>
    </w:p>
  </w:footnote>
  <w:footnote w:id="1">
    <w:p w:rsidR="00160F71" w:rsidRDefault="00160F71" w:rsidP="00447D70">
      <w:pPr>
        <w:pStyle w:val="a3"/>
      </w:pPr>
      <w:r w:rsidRPr="00BC0BBA">
        <w:rPr>
          <w:rStyle w:val="a5"/>
        </w:rPr>
        <w:footnoteRef/>
      </w:r>
      <w:r w:rsidRPr="00BC0BBA">
        <w:t xml:space="preserve"> </w:t>
      </w:r>
      <w:r w:rsidRPr="00BC0BBA">
        <w:rPr>
          <w:rFonts w:ascii="Times New Roman" w:hAnsi="Times New Roman"/>
        </w:rPr>
        <w:t>В случае, если Поставщик является плательщиком НДС.</w:t>
      </w:r>
    </w:p>
  </w:footnote>
  <w:footnote w:id="2">
    <w:p w:rsidR="00160F71" w:rsidRPr="006E4381" w:rsidRDefault="00160F71" w:rsidP="00447D70">
      <w:pPr>
        <w:pStyle w:val="a3"/>
        <w:jc w:val="both"/>
        <w:rPr>
          <w:rFonts w:ascii="Times New Roman" w:hAnsi="Times New Roman"/>
        </w:rPr>
      </w:pPr>
      <w:r w:rsidRPr="006E4381">
        <w:rPr>
          <w:rStyle w:val="a5"/>
          <w:rFonts w:ascii="Times New Roman" w:hAnsi="Times New Roman"/>
        </w:rPr>
        <w:footnoteRef/>
      </w:r>
      <w:r w:rsidRPr="006E4381">
        <w:rPr>
          <w:rFonts w:ascii="Times New Roman" w:hAnsi="Times New Roman"/>
        </w:rPr>
        <w:t xml:space="preserve">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6E4381">
          <w:rPr>
            <w:rFonts w:ascii="Times New Roman" w:hAnsi="Times New Roman"/>
          </w:rPr>
          <w:t>2017 г</w:t>
        </w:r>
      </w:smartTag>
      <w:r w:rsidRPr="006E4381">
        <w:rPr>
          <w:rFonts w:ascii="Times New Roman" w:hAnsi="Times New Roman"/>
        </w:rPr>
        <w:t>. № 1042 (далее – Правила определения размера штрафа, пени), в следующем порядке:</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а) 1000 рублей, если цена контракта не превышает 3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б) 5000 рублей, если цена контракта составляет от 3 млн. рублей до 50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в) 10000 рублей, если цена контракта составляет от 50 млн. рублей до 100 млн. рублей (включительно);</w:t>
      </w:r>
    </w:p>
    <w:p w:rsidR="00160F71" w:rsidRDefault="00160F71" w:rsidP="00447D70">
      <w:pPr>
        <w:pStyle w:val="a3"/>
        <w:ind w:firstLine="284"/>
        <w:jc w:val="both"/>
      </w:pPr>
      <w:r w:rsidRPr="006E4381">
        <w:rPr>
          <w:rFonts w:ascii="Times New Roman" w:hAnsi="Times New Roman"/>
        </w:rPr>
        <w:t>г) 100000 рублей, если цена контракта превышает 100 млн. рублей.</w:t>
      </w:r>
    </w:p>
  </w:footnote>
  <w:footnote w:id="3">
    <w:p w:rsidR="00160F71" w:rsidRDefault="00160F71" w:rsidP="00447D70">
      <w:pPr>
        <w:pStyle w:val="a3"/>
        <w:jc w:val="both"/>
      </w:pPr>
      <w:r w:rsidRPr="006E4381">
        <w:rPr>
          <w:rStyle w:val="a5"/>
          <w:rFonts w:ascii="Times New Roman" w:hAnsi="Times New Roman"/>
        </w:rPr>
        <w:footnoteRef/>
      </w:r>
      <w:r w:rsidRPr="006E4381">
        <w:rPr>
          <w:rFonts w:ascii="Times New Roman" w:hAnsi="Times New Roman"/>
        </w:rPr>
        <w:t xml:space="preserve"> В соответствии с постановлением Правительства Российской Федерации от 8 декабря </w:t>
      </w:r>
      <w:smartTag w:uri="urn:schemas-microsoft-com:office:smarttags" w:element="metricconverter">
        <w:smartTagPr>
          <w:attr w:name="ProductID" w:val="2015 г"/>
        </w:smartTagPr>
        <w:r w:rsidRPr="006E4381">
          <w:rPr>
            <w:rFonts w:ascii="Times New Roman" w:hAnsi="Times New Roman"/>
          </w:rPr>
          <w:t>2015 г</w:t>
        </w:r>
      </w:smartTag>
      <w:r w:rsidRPr="006E4381">
        <w:rPr>
          <w:rFonts w:ascii="Times New Roman" w:hAnsi="Times New Roman"/>
        </w:rPr>
        <w:t xml:space="preserve">. № 1340 </w:t>
      </w:r>
      <w:r w:rsidRPr="006E4381">
        <w:rPr>
          <w:rFonts w:ascii="Times New Roman" w:hAnsi="Times New Roman"/>
        </w:rPr>
        <w:br/>
        <w:t xml:space="preserve">с 1 января </w:t>
      </w:r>
      <w:smartTag w:uri="urn:schemas-microsoft-com:office:smarttags" w:element="metricconverter">
        <w:smartTagPr>
          <w:attr w:name="ProductID" w:val="2016 г"/>
        </w:smartTagPr>
        <w:r w:rsidRPr="006E4381">
          <w:rPr>
            <w:rFonts w:ascii="Times New Roman" w:hAnsi="Times New Roman"/>
          </w:rPr>
          <w:t>2016 г</w:t>
        </w:r>
      </w:smartTag>
      <w:r>
        <w:rPr>
          <w:rFonts w:ascii="Times New Roman" w:hAnsi="Times New Roman"/>
        </w:rPr>
        <w:t>.</w:t>
      </w:r>
      <w:r w:rsidRPr="006E4381">
        <w:rPr>
          <w:rFonts w:ascii="Times New Roman" w:hAnsi="Times New Roman"/>
        </w:rPr>
        <w:t xml:space="preserve"> вместо ставки рефинансирования применяется ключевая ставка Банка России.</w:t>
      </w:r>
    </w:p>
  </w:footnote>
  <w:footnote w:id="4">
    <w:p w:rsidR="00160F71" w:rsidRPr="006E4381" w:rsidRDefault="00160F71" w:rsidP="00447D70">
      <w:pPr>
        <w:pStyle w:val="a3"/>
        <w:jc w:val="both"/>
        <w:rPr>
          <w:rFonts w:ascii="Times New Roman" w:hAnsi="Times New Roman"/>
        </w:rPr>
      </w:pPr>
      <w:r w:rsidRPr="006E4381">
        <w:rPr>
          <w:rStyle w:val="a5"/>
          <w:rFonts w:ascii="Times New Roman" w:hAnsi="Times New Roman"/>
        </w:rPr>
        <w:footnoteRef/>
      </w:r>
      <w:r w:rsidRPr="006E4381">
        <w:rPr>
          <w:rFonts w:ascii="Times New Roman" w:hAnsi="Times New Roman"/>
        </w:rPr>
        <w:t xml:space="preserve"> Размер штрафа определяется в соответствии с Правилами определения размера штрафа, пени, в следующем порядке:</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а) 10 процентов цены контракта (этапа) в случае, если цена контракта (этапа) не превышает 3 млн. рублей;</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и) 0,1 процента цены контракта (этапа) в случае, если цена контракта (этапа) превышает 10 млрд. рублей.</w:t>
      </w:r>
    </w:p>
    <w:p w:rsidR="00160F71" w:rsidRPr="006E4381" w:rsidRDefault="00160F71" w:rsidP="00447D70">
      <w:pPr>
        <w:pStyle w:val="a3"/>
        <w:ind w:firstLine="284"/>
        <w:jc w:val="both"/>
        <w:rPr>
          <w:rFonts w:ascii="Times New Roman" w:hAnsi="Times New Roman"/>
        </w:rPr>
      </w:pPr>
      <w:r>
        <w:rPr>
          <w:rFonts w:ascii="Times New Roman" w:hAnsi="Times New Roman"/>
        </w:rPr>
        <w:t>П</w:t>
      </w:r>
      <w:r w:rsidRPr="006E4381">
        <w:rPr>
          <w:rFonts w:ascii="Times New Roman" w:hAnsi="Times New Roman"/>
        </w:rPr>
        <w:t xml:space="preserve">ри заключении контракта с победителем закупки (или с иным участником закупки в случаях, установленных Федеральным законом от 5 апреля </w:t>
      </w:r>
      <w:smartTag w:uri="urn:schemas-microsoft-com:office:smarttags" w:element="metricconverter">
        <w:smartTagPr>
          <w:attr w:name="ProductID" w:val="2013 г"/>
        </w:smartTagPr>
        <w:r w:rsidRPr="006E4381">
          <w:rPr>
            <w:rFonts w:ascii="Times New Roman" w:hAnsi="Times New Roman"/>
          </w:rPr>
          <w:t>2013 г</w:t>
        </w:r>
      </w:smartTag>
      <w:r w:rsidRPr="006E4381">
        <w:rPr>
          <w:rFonts w:ascii="Times New Roman" w:hAnsi="Times New Roman"/>
        </w:rPr>
        <w:t>.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следующем порядке:</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а) 10 процентов начальной (максимальной) цены контракта в случае, если начальная (максимальная) цена контракта не превышает 3 млн. рублей;</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60F71" w:rsidRDefault="00160F71" w:rsidP="00447D70">
      <w:pPr>
        <w:pStyle w:val="a3"/>
        <w:ind w:firstLine="284"/>
        <w:jc w:val="both"/>
      </w:pPr>
      <w:r w:rsidRPr="006E4381">
        <w:rPr>
          <w:rFonts w:ascii="Times New Roman" w:hAnsi="Times New Roman"/>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5">
    <w:p w:rsidR="00160F71" w:rsidRPr="006E4381" w:rsidRDefault="00160F71" w:rsidP="00447D70">
      <w:pPr>
        <w:pStyle w:val="a3"/>
        <w:jc w:val="both"/>
        <w:rPr>
          <w:rFonts w:ascii="Times New Roman" w:hAnsi="Times New Roman"/>
        </w:rPr>
      </w:pPr>
      <w:r w:rsidRPr="006E4381">
        <w:rPr>
          <w:rStyle w:val="a5"/>
          <w:rFonts w:ascii="Times New Roman" w:hAnsi="Times New Roman"/>
        </w:rPr>
        <w:footnoteRef/>
      </w:r>
      <w:r w:rsidRPr="006E4381">
        <w:rPr>
          <w:rFonts w:ascii="Times New Roman" w:hAnsi="Times New Roman"/>
        </w:rPr>
        <w:t xml:space="preserve"> Размер штрафа определяется в соответствии с Правилами определения размера штрафа, пени в следующем порядке:</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а) 1000 рублей, если цена контракта не превышает 3 млн. рублей;</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б) 5000 рублей, если цена контракта составляет от 3 млн. рублей до 50 млн. рублей (включительно);</w:t>
      </w:r>
    </w:p>
    <w:p w:rsidR="00160F71" w:rsidRPr="006E4381" w:rsidRDefault="00160F71" w:rsidP="00447D70">
      <w:pPr>
        <w:pStyle w:val="a3"/>
        <w:ind w:firstLine="284"/>
        <w:jc w:val="both"/>
        <w:rPr>
          <w:rFonts w:ascii="Times New Roman" w:hAnsi="Times New Roman"/>
        </w:rPr>
      </w:pPr>
      <w:r w:rsidRPr="006E4381">
        <w:rPr>
          <w:rFonts w:ascii="Times New Roman" w:hAnsi="Times New Roman"/>
        </w:rPr>
        <w:t>в) 10000 рублей, если цена контракта составляет от 50 млн. рублей до 100 млн. рублей (включительно);</w:t>
      </w:r>
    </w:p>
    <w:p w:rsidR="00160F71" w:rsidRDefault="00160F71" w:rsidP="00447D70">
      <w:pPr>
        <w:pStyle w:val="a3"/>
        <w:ind w:firstLine="284"/>
        <w:jc w:val="both"/>
      </w:pPr>
      <w:r w:rsidRPr="006E4381">
        <w:rPr>
          <w:rFonts w:ascii="Times New Roman" w:hAnsi="Times New Roman"/>
        </w:rP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77DE8"/>
    <w:multiLevelType w:val="multilevel"/>
    <w:tmpl w:val="8C94B158"/>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53D3032C"/>
    <w:multiLevelType w:val="multilevel"/>
    <w:tmpl w:val="CBDEBA3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B2E30F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D70"/>
    <w:rsid w:val="000E08A7"/>
    <w:rsid w:val="00160F71"/>
    <w:rsid w:val="001F4802"/>
    <w:rsid w:val="0023635D"/>
    <w:rsid w:val="002A3B08"/>
    <w:rsid w:val="003258DA"/>
    <w:rsid w:val="003B75F0"/>
    <w:rsid w:val="00447D70"/>
    <w:rsid w:val="00472816"/>
    <w:rsid w:val="00596ED4"/>
    <w:rsid w:val="00696FA4"/>
    <w:rsid w:val="006E2B12"/>
    <w:rsid w:val="009A1094"/>
    <w:rsid w:val="00A7148A"/>
    <w:rsid w:val="00AD7C61"/>
    <w:rsid w:val="00BD1B91"/>
    <w:rsid w:val="00CD2582"/>
    <w:rsid w:val="00CD5B70"/>
    <w:rsid w:val="00D90632"/>
    <w:rsid w:val="00DB5E94"/>
    <w:rsid w:val="00E01098"/>
    <w:rsid w:val="00E820B0"/>
    <w:rsid w:val="00EC4885"/>
    <w:rsid w:val="00F614CC"/>
    <w:rsid w:val="00FD3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CC89AE-EFC1-4CD0-A498-C3E967CB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70"/>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Знак"/>
    <w:basedOn w:val="a"/>
    <w:link w:val="a4"/>
    <w:rsid w:val="00447D70"/>
    <w:pPr>
      <w:spacing w:after="0" w:line="240" w:lineRule="auto"/>
    </w:pPr>
    <w:rPr>
      <w:sz w:val="20"/>
      <w:szCs w:val="20"/>
    </w:rPr>
  </w:style>
  <w:style w:type="character" w:customStyle="1" w:styleId="a4">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3"/>
    <w:locked/>
    <w:rsid w:val="00447D70"/>
    <w:rPr>
      <w:rFonts w:ascii="Calibri" w:hAnsi="Calibri"/>
      <w:lang w:val="ru-RU" w:eastAsia="en-US" w:bidi="ar-SA"/>
    </w:rPr>
  </w:style>
  <w:style w:type="character" w:styleId="a5">
    <w:name w:val="footnote reference"/>
    <w:aliases w:val="fr,Used by Word for Help footnote symbols"/>
    <w:rsid w:val="00447D70"/>
    <w:rPr>
      <w:rFonts w:cs="Times New Roman"/>
      <w:vertAlign w:val="superscript"/>
    </w:rPr>
  </w:style>
  <w:style w:type="paragraph" w:styleId="a6">
    <w:name w:val="List Paragraph"/>
    <w:basedOn w:val="a"/>
    <w:qFormat/>
    <w:rsid w:val="006E2B12"/>
    <w:pPr>
      <w:spacing w:after="0" w:line="240" w:lineRule="auto"/>
      <w:ind w:left="720"/>
      <w:contextualSpacing/>
    </w:pPr>
    <w:rPr>
      <w:rFonts w:ascii="Times New Roman" w:hAnsi="Times New Roman"/>
      <w:sz w:val="24"/>
      <w:szCs w:val="24"/>
      <w:lang w:eastAsia="ru-RU"/>
    </w:rPr>
  </w:style>
  <w:style w:type="table" w:styleId="a7">
    <w:name w:val="Table Grid"/>
    <w:basedOn w:val="a1"/>
    <w:rsid w:val="006E2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6618</Words>
  <Characters>37723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КОНТРАКТ № ____________________</vt:lpstr>
    </vt:vector>
  </TitlesOfParts>
  <Company>Microsoft Corporation</Company>
  <LinksUpToDate>false</LinksUpToDate>
  <CharactersWithSpaces>44253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____________________</dc:title>
  <dc:subject/>
  <dc:creator>Microsoft Office</dc:creator>
  <cp:keywords/>
  <dc:description/>
  <cp:lastModifiedBy>Vladimir</cp:lastModifiedBy>
  <cp:revision>5</cp:revision>
  <dcterms:created xsi:type="dcterms:W3CDTF">2026-04-08T11:13:00Z</dcterms:created>
  <dcterms:modified xsi:type="dcterms:W3CDTF">2026-06-01T06:38:00Z</dcterms:modified>
</cp:coreProperties>
</file>