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  <w:r>
        <w:rPr>
          <w:rFonts w:ascii="Times New Roman" w:hAnsi="Times New Roman"/>
          <w:sz w:val="16"/>
        </w:rPr>
      </w:r>
      <w:r>
        <w:rPr>
          <w:rFonts w:ascii="Times New Roman" w:hAnsi="Times New Roman"/>
          <w:sz w:val="16"/>
        </w:rPr>
      </w:r>
    </w:p>
    <w:p>
      <w:pPr>
        <w:pStyle w:val="908"/>
        <w:jc w:val="center"/>
        <w:spacing w:lineRule="auto" w:line="240" w:after="0" w:befor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Техническое задание на оказание услуг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908"/>
        <w:jc w:val="center"/>
        <w:spacing w:lineRule="auto" w:line="240" w:after="0" w:befor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«Оказание услуг по обеспечению Федерального агентства по делам молодежи 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908"/>
        <w:jc w:val="center"/>
        <w:spacing w:lineRule="auto" w:line="240" w:after="0" w:befor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подвижной радиотелефонной (мобильной) связью»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908"/>
        <w:jc w:val="center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contextualSpacing w:val="true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 обязуется оказать услуги по обеспечению Федерального агентства </w:t>
        <w:br/>
        <w:t xml:space="preserve">по д</w:t>
      </w:r>
      <w:r>
        <w:rPr>
          <w:rFonts w:ascii="Times New Roman" w:hAnsi="Times New Roman"/>
        </w:rPr>
        <w:t xml:space="preserve">елам молодежи (далее – Заказчика) подвижной радиотелефонной (мобильной) связью на базе современных цифровых технологий высокого качества (вне зависимости  от нагрузки на сеть), надежно защищенные от несанкционированного доступа. Услуги по предоставлению по</w:t>
      </w:r>
      <w:r>
        <w:rPr>
          <w:rFonts w:ascii="Times New Roman" w:hAnsi="Times New Roman"/>
        </w:rPr>
        <w:t xml:space="preserve">движной радиотелефонной (мобильной) связи по обеспечению Федерального агентства по делам молодежи (далее – Заказчика) на базе современных цифровых технологий высокого качества на территории города Москвы и Московской области. Услуги должны подаваться с пом</w:t>
      </w:r>
      <w:r>
        <w:rPr>
          <w:rFonts w:ascii="Times New Roman" w:hAnsi="Times New Roman"/>
        </w:rPr>
        <w:t xml:space="preserve">ощью оборудования обладающего возможностью технологического развития. Услуги должны предоставлять полный набор современных сервисов для абонентов в соответствии с Таблицей №2 </w:t>
        <w:br/>
        <w:t xml:space="preserve">в количестве 15 штук в соответствии со следующими техническими характеристиками.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contextualSpacing w:val="true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numPr>
          <w:numId w:val="5"/>
          <w:ilvl w:val="0"/>
        </w:numPr>
        <w:contextualSpacing w:val="true"/>
        <w:ind w:left="0" w:firstLine="709"/>
        <w:jc w:val="both"/>
        <w:spacing w:lineRule="auto" w:line="240" w:after="0" w:befor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Требования, установленные Заказчиком к качеству и техническим характеристикам услуг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Услуги подвижной связи оказываются в соответствии с </w:t>
      </w:r>
      <w:r>
        <w:rPr>
          <w:rFonts w:ascii="Times New Roman" w:hAnsi="Times New Roman"/>
          <w:highlight w:val="white"/>
        </w:rPr>
        <w:t xml:space="preserve"> п. 36 ч. 1 ст. 12 Федерального закона от 04.05.2011 № 99-ФЗ «О лицензировании отдельных видов деятельности», со статьей 29 Федерального закона </w:t>
      </w:r>
      <w:r>
        <w:rPr>
          <w:rFonts w:ascii="Times New Roman" w:hAnsi="Times New Roman"/>
          <w:sz w:val="22"/>
          <w:szCs w:val="22"/>
          <w:highlight w:val="white"/>
        </w:rPr>
        <w:t xml:space="preserve">от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20.02.2026</w:t>
      </w:r>
      <w:r>
        <w:rPr>
          <w:rFonts w:ascii="Sans" w:hAnsi="Sans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 </w:t>
      </w:r>
      <w:r>
        <w:rPr>
          <w:rFonts w:ascii="Times New Roman" w:hAnsi="Times New Roman"/>
          <w:highlight w:val="white"/>
        </w:rPr>
        <w:t xml:space="preserve">№126-ФЗ «О связи», Постановления Правительства Российской Федерации от 30 декабря 2020 года №2385 «О лицензировании деятель</w:t>
      </w:r>
      <w:r>
        <w:rPr>
          <w:rFonts w:ascii="Times New Roman" w:hAnsi="Times New Roman"/>
          <w:highlight w:val="white"/>
        </w:rPr>
        <w:t xml:space="preserve">ности в области оказания услуг связи и признании утратившими силу некоторых актов Правительства Российской Федерации»,  правилами оказания услуг телефонной связи, утвержденными постановлением Правительства Российской Федерации от 30 декабря 2024 г. № 1994,</w:t>
      </w:r>
      <w:r>
        <w:rPr>
          <w:rFonts w:ascii="Times New Roman" w:hAnsi="Times New Roman"/>
        </w:rPr>
        <w:t xml:space="preserve"> Правилами оказания услуг связи</w:t>
      </w:r>
      <w:r>
        <w:rPr>
          <w:rFonts w:ascii="Times New Roman" w:hAnsi="Times New Roman"/>
        </w:rPr>
        <w:t xml:space="preserve"> по передачи данных, утвержденными постановлением Правительства Российской Федерации от 31 декабря 2021 г. № 2606 и Правилами оказания телематических услуг связи, утвержденными постановлением Правительства Российской Федерации от 31 декабря 2021 г. № 2607.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Наличие лицензий: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-  на услуги подвижной радиотелефонной связи на территории всех регионов Российской Федерации;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- на услуги связи по передаче данных, за исключением услуг связи по передаче данных </w:t>
        <w:br/>
        <w:t xml:space="preserve">для целей передачи голосовой информации;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 xml:space="preserve">- на телематические услуги связи.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Услуги должны о</w:t>
      </w:r>
      <w:r>
        <w:rPr>
          <w:rFonts w:ascii="Times New Roman" w:hAnsi="Times New Roman"/>
        </w:rPr>
        <w:t xml:space="preserve">казываться 24 часа в сутки и 7 дней в неделю. Проведение плановых профилактических и ремонтных работ осуществляется в нерабочее время. </w:t>
        <w:br/>
        <w:t xml:space="preserve">В экстренных случаях - обеспечивается возобновление оказания Услуг в течение 4 часов </w:t>
        <w:br/>
        <w:t xml:space="preserve">с момента выявления неисправности.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numPr>
          <w:numId w:val="5"/>
          <w:ilvl w:val="1"/>
        </w:numPr>
        <w:contextualSpacing w:val="true"/>
        <w:ind w:left="0" w:firstLine="709"/>
        <w:jc w:val="both"/>
        <w:spacing w:lineRule="auto" w:line="240" w:after="0" w:before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Оказание услуг подвижной радиотелефонной (сотовой) связи в стандартах GSM GSM 9</w:t>
      </w:r>
      <w:r>
        <w:rPr>
          <w:rFonts w:ascii="Times New Roman" w:hAnsi="Times New Roman"/>
        </w:rPr>
        <w:t xml:space="preserve">00/1800 UMTS, LTE с подключением к общегосударственным телефонным сетям страны для оказания местной, междугородной и международной подвижной радиотелефонной (сотовой) связи и доступом к сети «Интернет». В Московском регионе оказание услуг подвижной радиоте</w:t>
      </w:r>
      <w:r>
        <w:rPr>
          <w:rFonts w:ascii="Times New Roman" w:hAnsi="Times New Roman"/>
        </w:rPr>
        <w:t xml:space="preserve">лефонной (сотовой) связи оказывается в стандартах UMTS, LTE. Сеть Исполнителя должна иметь равномерное и плотное покрытие по Москве, Московской области и всем субъектам Российской Федерации (в том числе Республике Крым и г. Севастополь (допустимо оказание </w:t>
      </w:r>
      <w:r>
        <w:rPr>
          <w:rFonts w:ascii="Times New Roman" w:hAnsi="Times New Roman"/>
        </w:rPr>
        <w:t xml:space="preserve">услуг с привлечением роуминговых партнеров без увеличения стоимости услуг), а также возможность эволюционного наращивания, расширения зоны обслуживания и роуминговых отношений и полный набор современных услуг в соответствии с техническими характеристиками.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908"/>
        <w:contextualSpacing w:val="true"/>
        <w:ind w:firstLine="709"/>
        <w:jc w:val="both"/>
        <w:spacing w:lineRule="auto" w:line="240" w:after="0" w:before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–  </w:t>
      </w:r>
      <w:r>
        <w:rPr>
          <w:rFonts w:ascii="Times New Roman" w:hAnsi="Times New Roman"/>
        </w:rPr>
        <w:t xml:space="preserve">количество номеров  – 15 шт., с возможностью подключения дополнительного количества абонентских номеров;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908"/>
        <w:contextualSpacing w:val="true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 </w:t>
      </w:r>
      <w:r>
        <w:rPr>
          <w:rFonts w:ascii="Times New Roman" w:hAnsi="Times New Roman"/>
        </w:rPr>
        <w:t xml:space="preserve">обеспечение входящих </w:t>
      </w:r>
      <w:r>
        <w:rPr>
          <w:rFonts w:ascii="Times New Roman" w:hAnsi="Times New Roman"/>
        </w:rPr>
        <w:t xml:space="preserve">и исходящих вызовов на телефоны местной, международной, междугородной, а также подвижной радиотелефонной (сотовой) связи других Операторов как на территории Российской Федерации в том числе Республики Крым и г. Севастополь, так и за ее пределами (роуминг);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contextualSpacing w:val="true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 </w:t>
      </w:r>
      <w:r>
        <w:rPr>
          <w:rFonts w:ascii="Times New Roman" w:hAnsi="Times New Roman"/>
        </w:rPr>
        <w:t xml:space="preserve">предоставление международного доступа в сети «Интернет» за пределами Российской Федерации (страны СНГ, Европа, Америка, другие страны);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 </w:t>
      </w:r>
      <w:r>
        <w:rPr>
          <w:rFonts w:ascii="Times New Roman" w:hAnsi="Times New Roman"/>
        </w:rPr>
        <w:t xml:space="preserve">предоставление международного и национального роуминга;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прием/передача SMS-сообщений и MMS сообщений;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передача данных.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9"/>
        <w:numPr>
          <w:numId w:val="5"/>
          <w:ilvl w:val="1"/>
        </w:numPr>
        <w:contextualSpacing w:val="true"/>
        <w:ind w:left="0"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 осуществляет оказание услуг Заказчику в порядке </w:t>
      </w:r>
      <w:r>
        <w:rPr>
          <w:rFonts w:ascii="Times New Roman" w:hAnsi="Times New Roman"/>
        </w:rPr>
        <w:t xml:space="preserve">и сроки, установленные Контрактом, своими силами, средствами и за свой счет, на территории Российской Федерации в том числе Республики Крым и г. Севастополь </w:t>
        <w:br/>
        <w:t xml:space="preserve">и за ее пределами, независимо от места нахождения абонента в зоне обслуживания </w:t>
        <w:br/>
        <w:t xml:space="preserve">с учетом роуминга.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9"/>
        <w:numPr>
          <w:numId w:val="5"/>
          <w:ilvl w:val="1"/>
        </w:numPr>
        <w:contextualSpacing w:val="true"/>
        <w:ind w:left="0"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Бесплатные дополнительные услуги: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9"/>
        <w:contextualSpacing w:val="true"/>
        <w:ind w:left="0"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 </w:t>
      </w:r>
      <w:r>
        <w:rPr>
          <w:rFonts w:ascii="Times New Roman" w:hAnsi="Times New Roman"/>
        </w:rPr>
        <w:t xml:space="preserve">бесплатное сохранение действующих в 202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 году абонентских номеров </w:t>
        <w:br/>
        <w:t xml:space="preserve">в соответствии с Таблицей №2 Заказчика.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 </w:t>
      </w:r>
      <w:r>
        <w:rPr>
          <w:rFonts w:ascii="Times New Roman" w:hAnsi="Times New Roman"/>
        </w:rPr>
        <w:t xml:space="preserve">вызов экстренных оперативных служб: пожарной охраны, полиции, скорой медицинской помощи, службы спасения;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обеспечение сохранения доступа к сайту Исполнителя при отключении доступа </w:t>
        <w:br/>
        <w:t xml:space="preserve">к другим ресурсам сети Интернет при нахождении в международном роуминге Заказчика;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запрет приема рекламных и информационных рассылок;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обеспечение круглосуточного справочно-информационного обслуживания;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предоставление детализированного отчета по балансу;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возможность определения индивидуальной суммы расходов (лимит) по каждому абонентскому номеру;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автоматическая дистанционная настройка телефонного аппарата, при установке новой SIM-карты;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автоматическое информирование абонентов пут</w:t>
      </w:r>
      <w:r>
        <w:rPr>
          <w:rFonts w:ascii="Times New Roman" w:hAnsi="Times New Roman"/>
        </w:rPr>
        <w:t xml:space="preserve">ем отправки SMS-сообщений о том, что они израсходовали 50% или 80% или 100% суммы от стоимости установленного тарифа (Таблица №1), индивидуального лимита (При наличии услуги «запрет приема рекламных и информационных рассылок» информирование не произойдет);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переадресация вызова, режим ожидания/удержания вызова, запрет вызова, определитель, антиопределитель номера, голосовая почта;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</w:t>
      </w:r>
      <w:r>
        <w:rPr>
          <w:rFonts w:ascii="Times New Roman" w:hAnsi="Times New Roman"/>
        </w:rPr>
        <w:t xml:space="preserve">замена абонентских номеров по соответствующему запросу Заказчика (в течение 24 часов с момента обращения);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запись/прослушивание сообщений Голосовой почты;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возможность заказчиком самостоятельно по средствам личного кабинета бесплатной дистанционной замены сим-карт для оперативного реагирования в случае выхода из строя или утери SIM-карты;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блокировка (разблокировка) SIM-карты по требованию Заказчика (в течение </w:t>
        <w:br/>
        <w:t xml:space="preserve">2 часов с момента обращения);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оповещение о входящих звонках во время нахождения телефона вне сети Исполнителя через SMS-сообщение;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бесплатное предоставление специальных SIM-карт, имеющих возможность делать привязку к IMEI только одного оборудования.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9"/>
        <w:numPr>
          <w:numId w:val="5"/>
          <w:ilvl w:val="1"/>
        </w:numPr>
        <w:contextualSpacing w:val="true"/>
        <w:ind w:left="0"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по запросу Заказчика осуществлять приоритезированную </w:t>
        <w:br/>
        <w:t xml:space="preserve">и ускоренную обработку поступающих сервисных запросов, полученных от Заказчика. </w:t>
        <w:br/>
        <w:t xml:space="preserve">К таким запросам относятся: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9"/>
        <w:contextualSpacing w:val="true"/>
        <w:ind w:left="0"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  <w:t xml:space="preserve">оформление подключения новых абонентских номеров обслуживания;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  <w:t xml:space="preserve">изменения тарифного плана и перечня услуг по имеющимся абонентским номерам;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  <w:t xml:space="preserve">подключение абонентских номеров;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  <w:t xml:space="preserve">изменение перечня оптимизирующих опций по существующим абонентским номерам;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</w:t>
      </w:r>
      <w:r>
        <w:rPr>
          <w:rFonts w:ascii="Times New Roman" w:hAnsi="Times New Roman"/>
        </w:rPr>
        <w:tab/>
        <w:t xml:space="preserve">проведение информационно-справочного обслуживания, консультирование по всем вопросам мобильной связи. 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 гарантирует обрабатывать сервисные запросы, поступающие </w:t>
        <w:br/>
        <w:t xml:space="preserve">от Ответственного координатора Заказчика в соответствии с нормативным значением: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Норматив времени на один запрос - не более 3 часов;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Допустимые значения по количеству всех запросов, обработанных за норматив времени</w:t>
        <w:br/>
        <w:t xml:space="preserve"> - не менее 90%;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Допустимое значение применяется в случае происходящих сбоев в электронном </w:t>
        <w:br/>
        <w:t xml:space="preserve">или механическом оборудовании, находящемся в зоне ответственности Исполнителя.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Исполнение сервисных запросов осуществляется в течение 3 часов с момента информирования уполномоченного сотрудника Исполнителя.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Максимальное количество сервисных запросов от Ответственных координаторов Заказчика до 1500 в месяц. Количество консультаций – неограниченно.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Организовать возможность через систему самообслуживания или от ответственных лиц Исполнителя получения отчетов о работоспособности мобильных и фиксированных каналов связи Исполнителя на ежемесячной основе.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По запросу Заказчика обеспечить ограничение каналов связи в части голосовых/sms/gprs услуг связи только определенным заданных перечнем номеров или ip-адресов.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исключения несанкционированного использования предоставленных SIM-карт Исполнителя информировать о факте установки SIM-карты в устройство, обеспечивающее доступ в сеть подвижной связи Заказчика.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9"/>
        <w:numPr>
          <w:numId w:val="5"/>
          <w:ilvl w:val="0"/>
        </w:numPr>
        <w:contextualSpacing w:val="true"/>
        <w:ind w:left="0" w:firstLine="709"/>
        <w:jc w:val="both"/>
        <w:spacing w:lineRule="auto" w:line="240" w:after="0" w:befor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Общие требования к оказанию услуг подвижной радиотелефонной (сотовой) связи для нужд Государственного заказчика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1059"/>
        <w:contextualSpacing w:val="true"/>
        <w:ind w:left="0"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разделение служебных и личных расходов абонентов на мобильную связь.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9"/>
        <w:contextualSpacing w:val="true"/>
        <w:ind w:left="0"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Заказчиком оплачиваются услуги, не превышающие объем и состава услуг, ук</w:t>
      </w:r>
      <w:r>
        <w:rPr>
          <w:rFonts w:ascii="Times New Roman" w:hAnsi="Times New Roman"/>
        </w:rPr>
        <w:t xml:space="preserve">азанных в Таблице №1. Оказанные по абонентским номерам услуги, превысившие объем и состав услуг, указанных в Таблице №1, оплачиваются абонентами за счет собственных средств по стоимости услуг, предоставляемых абонентам вне служебных тарифных пакетов услуг.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9"/>
        <w:contextualSpacing w:val="true"/>
        <w:ind w:left="0"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Управление отключения/подключения услуг осуществляется по одному счету: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9"/>
        <w:contextualSpacing w:val="true"/>
        <w:ind w:left="0"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 достижения лимита – учитывается порог отключения на корпоративном счёте, после достижения лимита – учитывается порог отключения по Персональному счёту.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9"/>
        <w:contextualSpacing w:val="true"/>
        <w:ind w:left="0"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Пользователь активен, возможность совершения вызова определяется настройками Абонентского профиля. Если Пользователь блокирован, он не может пользоваться услугами. Предоставление услуги бесплатно для Заказчика.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9"/>
        <w:contextualSpacing w:val="true"/>
        <w:ind w:left="0"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предоставление услуг высокого качества (в том числе при высоких нагрузках </w:t>
        <w:br/>
        <w:t xml:space="preserve">на сеть), надежная защита от несанкционированного доступа;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равномерное и плотно</w:t>
      </w:r>
      <w:r>
        <w:rPr>
          <w:rFonts w:ascii="Times New Roman" w:hAnsi="Times New Roman"/>
        </w:rPr>
        <w:t xml:space="preserve">е радио покрытие территории г. Москвы и Московской области, а также в республиканских, краевых и областных центрах субъектов Российской Федерации в том числе Республики Крым и г. Севастополь (допустимо оказание услуг с привлечением роуминговых Операторов);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максимальная зона радиопокрытия в г. Москвы и Московской области;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возможность подключения/запрета роуминга, по запросу Заказчика;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возможность переоформления номера в личное пользование при увольнении сотрудника с предоставлением Заказчику другого абонентского номера;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возможность включения в государственный контракт действующего личного номера сотрудника с исключением другого абонентского номера, зафиксированного </w:t>
        <w:br/>
        <w:t xml:space="preserve">в Государственном контракте, на основе информации, предоставленной Заказчиком;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9"/>
        <w:contextualSpacing w:val="true"/>
        <w:ind w:left="0"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возможность подключения дополни</w:t>
      </w:r>
      <w:r>
        <w:rPr>
          <w:rFonts w:ascii="Times New Roman" w:hAnsi="Times New Roman"/>
        </w:rPr>
        <w:t xml:space="preserve">тельных оптимизирующих опций Исполнителя связи, доступных для каждого номера, к установленному тарифу, направленных </w:t>
        <w:br/>
        <w:t xml:space="preserve">на снижение стоимости единицы услуги при оказании услуг международной связи </w:t>
        <w:br/>
        <w:t xml:space="preserve">и доступа к сети «Интернет» за пределами Российской Федерации;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сохранение абонентских номеров при временном отключении;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круглосуточное обслуживание уполномоченным сотрудником от Исполнителя </w:t>
        <w:br/>
        <w:t xml:space="preserve">по вопросам пользования Услугами (время результативного отклика не должно превышать 10 </w:t>
      </w:r>
      <w:r>
        <w:rPr>
          <w:rFonts w:ascii="Times New Roman" w:hAnsi="Times New Roman"/>
        </w:rPr>
        <w:t xml:space="preserve">минут с момента доставки обращения (письма), направленного уполномоченным сотрудником Заказчика на адрес электронной почты Исполнителя, либо с момента прохождения вызова с абонентского номера уполномоченного сотрудника Заказчика на абонентский номер уполно</w:t>
      </w:r>
      <w:r>
        <w:rPr>
          <w:rFonts w:ascii="Times New Roman" w:hAnsi="Times New Roman"/>
        </w:rPr>
        <w:t xml:space="preserve">моченного сотрудника Исполнителя. Подтверждением даты и времени обращения уполномоченным сотрудником Заказчика считается скриншот экрана на телефоне, что является допустимым доказательством </w:t>
        <w:br/>
        <w:t xml:space="preserve">при разрешении спорных ситуаций о качестве предоставления услуг);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гарантированное обеспечение конфиденциальности информации об абонентах, которая будет или может быть известна работникам Исполнителя в процессе обслуживания абонентских номеров Заказчика;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сохранение абонентских номеров Заказчика, список которых предоставляется Исполнит</w:t>
      </w:r>
      <w:r>
        <w:rPr>
          <w:rFonts w:ascii="Times New Roman" w:hAnsi="Times New Roman"/>
        </w:rPr>
        <w:t xml:space="preserve">елю при заключении государственного контракта в порядке, предусмотренном Федеральным законом от 07.07.2003 № 126-ФЗ «О связи» и в соответствии с Правилами оказания услуг телефонной связи, утвержденными Постановлением Правительства РФ № 1994 от 30.12.2024г.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numPr>
          <w:numId w:val="5"/>
          <w:ilvl w:val="1"/>
        </w:numPr>
        <w:contextualSpacing w:val="true"/>
        <w:ind w:left="0" w:firstLine="709"/>
        <w:jc w:val="both"/>
        <w:spacing w:lineRule="auto" w:line="240" w:after="0" w:before="0"/>
        <w:tabs>
          <w:tab w:val="clear" w:pos="708" w:leader="none"/>
          <w:tab w:val="left" w:pos="1276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Период предоставления услуг: с 1 января 202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 года до 31 декабря 202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 года.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firstLine="709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numPr>
          <w:numId w:val="5"/>
          <w:ilvl w:val="0"/>
        </w:numPr>
        <w:contextualSpacing w:val="true"/>
        <w:ind w:left="0" w:firstLine="709"/>
        <w:jc w:val="both"/>
        <w:spacing w:lineRule="auto" w:line="240" w:after="0" w:before="0"/>
        <w:tabs>
          <w:tab w:val="clear" w:pos="708" w:leader="none"/>
          <w:tab w:val="left" w:pos="1400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Дополнительные услуги, предоставляемые Заказчику: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908"/>
        <w:numPr>
          <w:numId w:val="6"/>
          <w:ilvl w:val="0"/>
        </w:numPr>
        <w:contextualSpacing w:val="true"/>
        <w:ind w:left="0" w:firstLine="709"/>
        <w:jc w:val="both"/>
        <w:spacing w:lineRule="auto" w:line="240" w:after="0" w:before="0"/>
        <w:tabs>
          <w:tab w:val="clear" w:pos="708" w:leader="none"/>
          <w:tab w:val="left" w:pos="9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блокировка/разблокировка SIM-карты по требованию Заказчика;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numPr>
          <w:numId w:val="6"/>
          <w:ilvl w:val="0"/>
        </w:numPr>
        <w:contextualSpacing w:val="true"/>
        <w:ind w:left="0" w:firstLine="709"/>
        <w:jc w:val="both"/>
        <w:spacing w:lineRule="auto" w:line="240" w:after="0" w:before="0"/>
        <w:tabs>
          <w:tab w:val="clear" w:pos="708" w:leader="none"/>
          <w:tab w:val="left" w:pos="9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автоматическая служба сервиса абонента;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numPr>
          <w:numId w:val="6"/>
          <w:ilvl w:val="0"/>
        </w:numPr>
        <w:contextualSpacing w:val="true"/>
        <w:ind w:left="0" w:firstLine="709"/>
        <w:jc w:val="both"/>
        <w:spacing w:lineRule="auto" w:line="240" w:after="0" w:before="0"/>
        <w:tabs>
          <w:tab w:val="clear" w:pos="708" w:leader="none"/>
          <w:tab w:val="left" w:pos="9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замена абонентских номеров с предоставлением абонентских номеров в коде DEF из имеющейся у Исполнителя номерной емкости;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numPr>
          <w:numId w:val="6"/>
          <w:ilvl w:val="0"/>
        </w:numPr>
        <w:contextualSpacing w:val="true"/>
        <w:ind w:left="0" w:firstLine="709"/>
        <w:jc w:val="both"/>
        <w:spacing w:lineRule="auto" w:line="240" w:after="0" w:before="0"/>
        <w:tabs>
          <w:tab w:val="clear" w:pos="708" w:leader="none"/>
          <w:tab w:val="left" w:pos="9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предоставление SIM-карт различных форматов (обычные, Micro-SIM, Nano-SIM) для дистанционной замены в требуемом Заказчиком количестве;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numPr>
          <w:numId w:val="6"/>
          <w:ilvl w:val="0"/>
        </w:numPr>
        <w:contextualSpacing w:val="true"/>
        <w:ind w:left="0" w:firstLine="709"/>
        <w:jc w:val="both"/>
        <w:spacing w:lineRule="auto" w:line="240" w:after="0" w:before="0"/>
        <w:tabs>
          <w:tab w:val="clear" w:pos="708" w:leader="none"/>
          <w:tab w:val="left" w:pos="9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дистанционная замена SIM-карт для оперативного реагирования в случае выхода из строя или утери SIM-карты;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contextualSpacing w:val="true"/>
        <w:ind w:firstLine="709"/>
        <w:jc w:val="both"/>
        <w:spacing w:lineRule="auto" w:line="240" w:after="0" w:before="0"/>
        <w:tabs>
          <w:tab w:val="clear" w:pos="708" w:leader="none"/>
          <w:tab w:val="left" w:pos="9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</w:t>
        <w:tab/>
        <w:t xml:space="preserve">детализация счетов;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numPr>
          <w:numId w:val="6"/>
          <w:ilvl w:val="0"/>
        </w:numPr>
        <w:contextualSpacing w:val="true"/>
        <w:ind w:left="0" w:firstLine="709"/>
        <w:jc w:val="both"/>
        <w:spacing w:lineRule="auto" w:line="240" w:after="0" w:before="0"/>
        <w:tabs>
          <w:tab w:val="clear" w:pos="708" w:leader="none"/>
          <w:tab w:val="left" w:pos="9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 предоставления детализации вызовов за любой месяц </w:t>
        <w:br/>
        <w:t xml:space="preserve">в электронном виде;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numPr>
          <w:numId w:val="6"/>
          <w:ilvl w:val="0"/>
        </w:numPr>
        <w:contextualSpacing w:val="true"/>
        <w:ind w:left="0" w:firstLine="709"/>
        <w:jc w:val="both"/>
        <w:spacing w:lineRule="auto" w:line="240" w:after="0" w:before="0"/>
        <w:tabs>
          <w:tab w:val="clear" w:pos="708" w:leader="none"/>
          <w:tab w:val="left" w:pos="9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бесплатного вызова экстренных оперативных служб: пожарной охраны, полиции, скорой медицинской помощи, службы спасения – и других аналогичных услуг, которые оговариваются на этапе заключения контракта;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numPr>
          <w:numId w:val="6"/>
          <w:ilvl w:val="0"/>
        </w:numPr>
        <w:contextualSpacing w:val="true"/>
        <w:ind w:left="0" w:firstLine="709"/>
        <w:jc w:val="both"/>
        <w:spacing w:lineRule="auto" w:line="240" w:after="0" w:before="0"/>
        <w:tabs>
          <w:tab w:val="clear" w:pos="708" w:leader="none"/>
          <w:tab w:val="left" w:pos="9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предоставления по требованию абонента WEB-интерфейса, позволяющего Заказчику управлять услугами подвижной радиотелефонной связи, контролировать расходы в рамках контракта;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numPr>
          <w:numId w:val="6"/>
          <w:ilvl w:val="0"/>
        </w:numPr>
        <w:contextualSpacing w:val="true"/>
        <w:ind w:left="0" w:firstLine="709"/>
        <w:jc w:val="both"/>
        <w:spacing w:lineRule="auto" w:line="240" w:after="0" w:before="0"/>
        <w:tabs>
          <w:tab w:val="clear" w:pos="708" w:leader="none"/>
          <w:tab w:val="left" w:pos="9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подключения – переадресованный вызов;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numPr>
          <w:numId w:val="6"/>
          <w:ilvl w:val="0"/>
        </w:numPr>
        <w:contextualSpacing w:val="true"/>
        <w:ind w:left="0" w:firstLine="709"/>
        <w:jc w:val="both"/>
        <w:spacing w:lineRule="auto" w:line="240" w:after="0" w:before="0"/>
        <w:tabs>
          <w:tab w:val="clear" w:pos="708" w:leader="none"/>
          <w:tab w:val="left" w:pos="9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подключения – антиАОН;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numPr>
          <w:numId w:val="6"/>
          <w:ilvl w:val="0"/>
        </w:numPr>
        <w:contextualSpacing w:val="true"/>
        <w:ind w:left="0" w:firstLine="709"/>
        <w:jc w:val="both"/>
        <w:spacing w:lineRule="auto" w:line="240" w:after="0" w:before="0"/>
        <w:tabs>
          <w:tab w:val="clear" w:pos="708" w:leader="none"/>
          <w:tab w:val="left" w:pos="9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подключения – автоответчик;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numPr>
          <w:numId w:val="6"/>
          <w:ilvl w:val="0"/>
        </w:numPr>
        <w:contextualSpacing w:val="true"/>
        <w:ind w:left="0" w:firstLine="709"/>
        <w:jc w:val="both"/>
        <w:spacing w:lineRule="auto" w:line="240" w:after="0" w:before="0"/>
        <w:tabs>
          <w:tab w:val="clear" w:pos="708" w:leader="none"/>
          <w:tab w:val="left" w:pos="9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обязательная установка запрета на: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numPr>
          <w:numId w:val="6"/>
          <w:ilvl w:val="1"/>
        </w:numPr>
        <w:contextualSpacing w:val="true"/>
        <w:ind w:left="0" w:firstLine="709"/>
        <w:jc w:val="both"/>
        <w:spacing w:lineRule="auto" w:line="240" w:after="0" w:before="0"/>
        <w:tabs>
          <w:tab w:val="clear" w:pos="708" w:leader="none"/>
          <w:tab w:val="left" w:pos="9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голосовые вызовы по коротким четырех- и пятизначным номерам информационного и развлекательного характера.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contextualSpacing w:val="true"/>
        <w:ind w:firstLine="709"/>
        <w:jc w:val="both"/>
        <w:spacing w:lineRule="auto" w:line="240" w:after="0" w:before="0"/>
        <w:tabs>
          <w:tab w:val="clear" w:pos="708" w:leader="none"/>
          <w:tab w:val="left" w:pos="9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numPr>
          <w:numId w:val="5"/>
          <w:ilvl w:val="0"/>
        </w:numPr>
        <w:contextualSpacing w:val="true"/>
        <w:ind w:left="0" w:firstLine="709"/>
        <w:jc w:val="both"/>
        <w:spacing w:lineRule="auto" w:line="240" w:after="0" w:before="0"/>
        <w:tabs>
          <w:tab w:val="clear" w:pos="708" w:leader="none"/>
          <w:tab w:val="left" w:pos="1400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Требования к выполняемым работам (оказываемым услугам) </w:t>
        <w:br/>
      </w:r>
      <w:r>
        <w:rPr>
          <w:rFonts w:ascii="Times New Roman" w:hAnsi="Times New Roman"/>
        </w:rPr>
        <w:t xml:space="preserve">(далее – Требования)</w:t>
      </w:r>
      <w:r>
        <w:rPr>
          <w:rFonts w:ascii="Times New Roman" w:hAnsi="Times New Roman"/>
          <w:b/>
        </w:rPr>
        <w:t xml:space="preserve">: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908"/>
        <w:ind w:firstLine="709"/>
        <w:jc w:val="both"/>
        <w:spacing w:lineRule="auto" w:line="240" w:after="0" w:before="0"/>
        <w:tabs>
          <w:tab w:val="clear" w:pos="708" w:leader="none"/>
          <w:tab w:val="left" w:pos="720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Услуги по предоставлению подвижной радиотелефонной связи  </w:t>
      </w:r>
      <w:r>
        <w:rPr>
          <w:rFonts w:ascii="Times New Roman" w:hAnsi="Times New Roman"/>
          <w:spacing w:val="1"/>
        </w:rPr>
        <w:t xml:space="preserve">на базе совершенных цифровых </w:t>
      </w:r>
      <w:r>
        <w:rPr>
          <w:rFonts w:ascii="Times New Roman" w:hAnsi="Times New Roman"/>
          <w:spacing w:val="4"/>
        </w:rPr>
        <w:t xml:space="preserve">технологий, высокого качества (в том числе и при самых высоких нагрузках на </w:t>
      </w:r>
      <w:r>
        <w:rPr>
          <w:rFonts w:ascii="Times New Roman" w:hAnsi="Times New Roman"/>
          <w:spacing w:val="-2"/>
        </w:rPr>
        <w:t xml:space="preserve">сеть), надежно защищенные от несанкционированного доступа, иметь равномерное </w:t>
      </w:r>
      <w:r>
        <w:rPr>
          <w:rFonts w:ascii="Times New Roman" w:hAnsi="Times New Roman"/>
        </w:rPr>
        <w:t xml:space="preserve">и плотное покрытие по Москве и Московской области, </w:t>
        <w:br/>
        <w:t xml:space="preserve">а также возможность </w:t>
      </w:r>
      <w:r>
        <w:rPr>
          <w:rFonts w:ascii="Times New Roman" w:hAnsi="Times New Roman"/>
          <w:spacing w:val="5"/>
        </w:rPr>
        <w:t xml:space="preserve">эволюционного наращивания, расширения зоны обслуживания </w:t>
        <w:br/>
        <w:t xml:space="preserve">и роуминговых </w:t>
      </w:r>
      <w:r>
        <w:rPr>
          <w:rFonts w:ascii="Times New Roman" w:hAnsi="Times New Roman"/>
          <w:spacing w:val="-2"/>
        </w:rPr>
        <w:t xml:space="preserve">отношений, экономичные тарифы и полный набор современных услуг </w:t>
        <w:br/>
      </w:r>
      <w:r>
        <w:rPr>
          <w:rFonts w:ascii="Times New Roman" w:hAnsi="Times New Roman"/>
        </w:rPr>
        <w:t xml:space="preserve">для номеров в количестве </w:t>
      </w:r>
      <w:r>
        <w:rPr>
          <w:rFonts w:ascii="Times New Roman" w:hAnsi="Times New Roman"/>
          <w:lang w:val="en-US"/>
        </w:rPr>
        <w:t xml:space="preserve">15</w:t>
      </w:r>
      <w:r>
        <w:rPr>
          <w:rFonts w:ascii="Times New Roman" w:hAnsi="Times New Roman"/>
        </w:rPr>
        <w:t xml:space="preserve"> (Таблица №2) штук в соответствии с техническими характеристиками.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908"/>
        <w:jc w:val="both"/>
        <w:spacing w:lineRule="auto" w:line="240" w:after="0" w:before="0"/>
        <w:tabs>
          <w:tab w:val="clear" w:pos="708" w:leader="none"/>
          <w:tab w:val="left" w:pos="720" w:leader="none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</w:rPr>
        <w:t xml:space="preserve">Услуги для </w:t>
      </w:r>
      <w:r>
        <w:rPr>
          <w:rFonts w:ascii="Times New Roman" w:hAnsi="Times New Roman"/>
          <w:lang w:val="en-US"/>
        </w:rPr>
        <w:t xml:space="preserve">15</w:t>
      </w:r>
      <w:r>
        <w:rPr>
          <w:rFonts w:ascii="Times New Roman" w:hAnsi="Times New Roman"/>
        </w:rPr>
        <w:t xml:space="preserve"> абонентских номеров с фиксированной абонентской оплатой </w:t>
        <w:br/>
        <w:t xml:space="preserve">для услуг голосовой</w:t>
      </w:r>
      <w:r>
        <w:rPr>
          <w:rFonts w:ascii="Times New Roman" w:hAnsi="Times New Roman"/>
        </w:rPr>
        <w:t xml:space="preserve"> связи по всей территории Российской Федерации, включая входящие/исходящие голосовые вызовы, входящие/исходящие SMS/MMS–сообщения, мобильный доступ к сети Интернет (прием/передача данных 3G/UMTS/4G/LTE), фиксированная  абонентская плата, включающая в себя: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jc w:val="both"/>
        <w:spacing w:lineRule="auto" w:line="240" w:after="0" w:before="0"/>
        <w:tabs>
          <w:tab w:val="clear" w:pos="708" w:leader="none"/>
          <w:tab w:val="left" w:pos="72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ind w:left="709"/>
        <w:jc w:val="both"/>
        <w:spacing w:lineRule="auto" w:line="240" w:after="0" w:before="0"/>
        <w:tabs>
          <w:tab w:val="clear" w:pos="708" w:leader="none"/>
          <w:tab w:val="left" w:pos="72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№1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0342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9"/>
        <w:gridCol w:w="6806"/>
        <w:gridCol w:w="1562"/>
        <w:gridCol w:w="1414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widowControl w:val="off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 xml:space="preserve">№</w:t>
            </w:r>
            <w:r>
              <w:rPr>
                <w:rFonts w:ascii="Times New Roman" w:hAnsi="Times New Roman"/>
                <w:spacing w:val="3"/>
              </w:rPr>
            </w:r>
            <w:r>
              <w:rPr>
                <w:rFonts w:ascii="Times New Roman" w:hAnsi="Times New Roman"/>
                <w:spacing w:val="3"/>
              </w:rPr>
            </w:r>
          </w:p>
          <w:p>
            <w:pPr>
              <w:pStyle w:val="908"/>
              <w:jc w:val="both"/>
              <w:spacing w:lineRule="auto" w:line="240" w:after="0" w:before="0"/>
              <w:widowControl w:val="off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 xml:space="preserve">п/п</w:t>
            </w:r>
            <w:r>
              <w:rPr>
                <w:rFonts w:ascii="Times New Roman" w:hAnsi="Times New Roman"/>
                <w:spacing w:val="3"/>
              </w:rPr>
            </w:r>
            <w:r>
              <w:rPr>
                <w:rFonts w:ascii="Times New Roman" w:hAnsi="Times New Roman"/>
                <w:spacing w:val="3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6" w:type="dxa"/>
            <w:textDirection w:val="lrTb"/>
            <w:noWrap w:val="false"/>
          </w:tcPr>
          <w:p>
            <w:pPr>
              <w:pStyle w:val="908"/>
              <w:ind w:left="120"/>
              <w:jc w:val="both"/>
              <w:spacing w:lineRule="auto" w:line="240" w:after="0" w:before="0"/>
              <w:widowControl w:val="off"/>
              <w:rPr>
                <w:rFonts w:ascii="Times New Roman" w:hAnsi="Times New Roman"/>
                <w:spacing w:val="3"/>
                <w:highlight w:val="white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</w:r>
            <w:r>
              <w:rPr>
                <w:rFonts w:ascii="Times New Roman" w:hAnsi="Times New Roman"/>
                <w:spacing w:val="3"/>
                <w:highlight w:val="white"/>
              </w:rPr>
            </w:r>
            <w:r>
              <w:rPr>
                <w:rFonts w:ascii="Times New Roman" w:hAnsi="Times New Roman"/>
                <w:spacing w:val="3"/>
                <w:highlight w:val="white"/>
              </w:rPr>
            </w:r>
          </w:p>
          <w:p>
            <w:pPr>
              <w:pStyle w:val="908"/>
              <w:jc w:val="both"/>
              <w:spacing w:lineRule="auto" w:line="240" w:after="0" w:before="0"/>
              <w:widowControl w:val="off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 xml:space="preserve">Наименование</w:t>
            </w:r>
            <w:r>
              <w:rPr>
                <w:rFonts w:ascii="Times New Roman" w:hAnsi="Times New Roman"/>
                <w:spacing w:val="3"/>
              </w:rPr>
            </w:r>
            <w:r>
              <w:rPr>
                <w:rFonts w:ascii="Times New Roman" w:hAnsi="Times New Roman"/>
                <w:spacing w:val="3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widowControl w:val="off"/>
              <w:rPr>
                <w:rFonts w:ascii="Times New Roman" w:hAnsi="Times New Roman"/>
                <w:spacing w:val="3"/>
                <w:highlight w:val="white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 xml:space="preserve">Кол-во</w:t>
            </w:r>
            <w:r>
              <w:rPr>
                <w:rFonts w:ascii="Times New Roman" w:hAnsi="Times New Roman"/>
                <w:spacing w:val="3"/>
                <w:highlight w:val="white"/>
              </w:rPr>
            </w:r>
            <w:r>
              <w:rPr>
                <w:rFonts w:ascii="Times New Roman" w:hAnsi="Times New Roman"/>
                <w:spacing w:val="3"/>
                <w:highlight w:val="white"/>
              </w:rPr>
            </w:r>
          </w:p>
          <w:p>
            <w:pPr>
              <w:pStyle w:val="908"/>
              <w:jc w:val="both"/>
              <w:spacing w:lineRule="auto" w:line="240" w:after="0" w:before="0"/>
              <w:widowControl w:val="off"/>
              <w:rPr>
                <w:rFonts w:ascii="Times New Roman" w:hAnsi="Times New Roman"/>
                <w:spacing w:val="3"/>
                <w:highlight w:val="white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 xml:space="preserve">абонентских номеров, шт.</w:t>
            </w:r>
            <w:r>
              <w:rPr>
                <w:rFonts w:ascii="Times New Roman" w:hAnsi="Times New Roman"/>
                <w:spacing w:val="3"/>
                <w:highlight w:val="white"/>
              </w:rPr>
            </w:r>
            <w:r>
              <w:rPr>
                <w:rFonts w:ascii="Times New Roman" w:hAnsi="Times New Roman"/>
                <w:spacing w:val="3"/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widowControl w:val="off"/>
              <w:rPr>
                <w:rFonts w:ascii="Times New Roman" w:hAnsi="Times New Roman"/>
                <w:spacing w:val="3"/>
                <w:highlight w:val="white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 xml:space="preserve">Единица</w:t>
            </w:r>
            <w:r>
              <w:rPr>
                <w:rFonts w:ascii="Times New Roman" w:hAnsi="Times New Roman"/>
                <w:spacing w:val="3"/>
                <w:highlight w:val="white"/>
              </w:rPr>
            </w:r>
            <w:r>
              <w:rPr>
                <w:rFonts w:ascii="Times New Roman" w:hAnsi="Times New Roman"/>
                <w:spacing w:val="3"/>
                <w:highlight w:val="white"/>
              </w:rPr>
            </w:r>
          </w:p>
          <w:p>
            <w:pPr>
              <w:pStyle w:val="908"/>
              <w:jc w:val="both"/>
              <w:spacing w:lineRule="auto" w:line="240" w:after="0" w:before="0"/>
              <w:widowControl w:val="off"/>
              <w:rPr>
                <w:rFonts w:ascii="Times New Roman" w:hAnsi="Times New Roman"/>
                <w:spacing w:val="3"/>
                <w:highlight w:val="white"/>
              </w:rPr>
            </w:pPr>
            <w:r>
              <w:rPr>
                <w:rFonts w:ascii="Times New Roman" w:hAnsi="Times New Roman"/>
                <w:spacing w:val="3"/>
                <w:highlight w:val="white"/>
              </w:rPr>
              <w:t xml:space="preserve">измерения</w:t>
            </w:r>
            <w:r>
              <w:rPr>
                <w:rFonts w:ascii="Times New Roman" w:hAnsi="Times New Roman"/>
                <w:spacing w:val="3"/>
                <w:highlight w:val="white"/>
              </w:rPr>
            </w:r>
            <w:r>
              <w:rPr>
                <w:rFonts w:ascii="Times New Roman" w:hAnsi="Times New Roman"/>
                <w:spacing w:val="3"/>
                <w:highlight w:val="white"/>
              </w:rPr>
            </w:r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06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№ 1: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бесплатные входящие вызовы внутри сети Исполнителя подвижной радиотелефонной (сотовой) связи при нахождении на территории Российской Федерации в том числе Республики Крым </w:t>
              <w:br/>
              <w:t xml:space="preserve">и г. Севастополь;;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бесплатные входящие и исходящие вызовы внутри корпоративной группы при нахождении на территории Российской Федерации в том числе Республики Крым </w:t>
              <w:br/>
              <w:t xml:space="preserve">и г. Севастополь;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- 3000 минут исходящих вызовов на все сети Российской Федерации в том числе Республики Крым </w:t>
              <w:br/>
              <w:t xml:space="preserve">и г. Севастополь при нахождении на территории Российской Федерации в том числе на территории Республики Крым и г. Севастополь;;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- 1000 SMS на абон</w:t>
            </w:r>
            <w:r>
              <w:rPr>
                <w:rFonts w:ascii="Times New Roman" w:hAnsi="Times New Roman"/>
              </w:rPr>
              <w:t xml:space="preserve">ентские номера Исполнителя подвижной радиотелефонной (сотовой) связи Российской Федерации в том числе Республики Крым </w:t>
              <w:br/>
              <w:t xml:space="preserve">и г. Севастополь независимо от местонахождения абонента на территории Российской Федерации </w:t>
              <w:br/>
              <w:t xml:space="preserve">в том числе Республики Крым и г. Севастополь;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- 20 Гб интернет-трафика на территории Российской Федерации в том числе на территории Республики Крым </w:t>
              <w:br/>
              <w:t xml:space="preserve">и г. Севастополь.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нахождении в международном роуминге не менее 500 минут входящих и исходящих вызовов на все мобильные и фиксированные номера и мобильный интернет не менее 5 Гб передачи мобильных данных.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допускается приостановление оказания в</w:t>
            </w:r>
            <w:r>
              <w:rPr>
                <w:rFonts w:ascii="Times New Roman" w:hAnsi="Times New Roman"/>
              </w:rPr>
              <w:t xml:space="preserve">сех услуг по тарифному плану при израсходованной одной из заявленных услуг пакета (голосовые вызовы или отправка SMS/MMS или доступ к услуге Интернет). Не допускается автоматическое включение пофактовой тарификации сверх объема, включенного в пакеты услуг.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  <w:lang w:val="en-US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08"/>
        <w:contextualSpacing w:val="true"/>
        <w:jc w:val="both"/>
        <w:spacing w:lineRule="auto" w:line="240" w:after="0" w:befor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908"/>
        <w:contextualSpacing w:val="true"/>
        <w:ind w:left="142"/>
        <w:jc w:val="both"/>
        <w:spacing w:lineRule="auto" w:line="240" w:after="0" w:befor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1059"/>
        <w:numPr>
          <w:numId w:val="5"/>
          <w:ilvl w:val="0"/>
        </w:numPr>
        <w:contextualSpacing w:val="true"/>
        <w:ind w:left="142" w:firstLine="567"/>
        <w:jc w:val="both"/>
        <w:spacing w:lineRule="auto" w:line="240" w:after="0" w:befor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Список телефонных номеров в коде DEF Заказчика в соответствии с Таблицей № 2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908"/>
        <w:contextualSpacing w:val="true"/>
        <w:jc w:val="both"/>
        <w:spacing w:lineRule="auto" w:line="240" w:after="0" w:before="0"/>
        <w:tabs>
          <w:tab w:val="clear" w:pos="708" w:leader="none"/>
          <w:tab w:val="left" w:pos="9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2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047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33"/>
        <w:gridCol w:w="4723"/>
        <w:gridCol w:w="4723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Style w:val="908"/>
              <w:contextualSpacing w:val="true"/>
              <w:jc w:val="both"/>
              <w:spacing w:lineRule="auto" w:line="240" w:after="0" w:before="0"/>
              <w:tabs>
                <w:tab w:val="clear" w:pos="708" w:leader="none"/>
                <w:tab w:val="left" w:pos="98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</w:rPr>
              <w:t xml:space="preserve">п/п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vAlign w:val="center"/>
            <w:textDirection w:val="lrTb"/>
            <w:noWrap w:val="false"/>
          </w:tcPr>
          <w:p>
            <w:pPr>
              <w:pStyle w:val="908"/>
              <w:contextualSpacing w:val="true"/>
              <w:jc w:val="both"/>
              <w:spacing w:lineRule="auto" w:line="240" w:after="0" w:before="0"/>
              <w:tabs>
                <w:tab w:val="clear" w:pos="708" w:leader="none"/>
                <w:tab w:val="left" w:pos="98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Абонентский номер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vAlign w:val="center"/>
            <w:textDirection w:val="lrTb"/>
            <w:noWrap w:val="false"/>
          </w:tcPr>
          <w:p>
            <w:pPr>
              <w:pStyle w:val="908"/>
              <w:contextualSpacing w:val="true"/>
              <w:jc w:val="both"/>
              <w:spacing w:lineRule="auto" w:line="240" w:after="0" w:before="0"/>
              <w:tabs>
                <w:tab w:val="clear" w:pos="708" w:leader="none"/>
                <w:tab w:val="left" w:pos="98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Тарифный план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Style w:val="908"/>
              <w:numPr>
                <w:numId w:val="7"/>
                <w:ilvl w:val="0"/>
              </w:numPr>
              <w:contextualSpacing w:val="true"/>
              <w:jc w:val="both"/>
              <w:spacing w:lineRule="auto" w:line="240" w:after="0" w:before="0"/>
              <w:tabs>
                <w:tab w:val="clear" w:pos="708" w:leader="none"/>
                <w:tab w:val="left" w:pos="98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9031512371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vAlign w:val="center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Style w:val="908"/>
              <w:numPr>
                <w:numId w:val="7"/>
                <w:ilvl w:val="0"/>
              </w:numPr>
              <w:contextualSpacing w:val="true"/>
              <w:jc w:val="both"/>
              <w:spacing w:lineRule="auto" w:line="240" w:after="0" w:before="0"/>
              <w:tabs>
                <w:tab w:val="clear" w:pos="708" w:leader="none"/>
                <w:tab w:val="left" w:pos="98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9398408235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Style w:val="908"/>
              <w:numPr>
                <w:numId w:val="7"/>
                <w:ilvl w:val="0"/>
              </w:numPr>
              <w:contextualSpacing w:val="true"/>
              <w:jc w:val="both"/>
              <w:spacing w:lineRule="auto" w:line="240" w:after="0" w:before="0"/>
              <w:tabs>
                <w:tab w:val="clear" w:pos="708" w:leader="none"/>
                <w:tab w:val="left" w:pos="98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9398408236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Style w:val="908"/>
              <w:numPr>
                <w:numId w:val="7"/>
                <w:ilvl w:val="0"/>
              </w:numPr>
              <w:contextualSpacing w:val="true"/>
              <w:jc w:val="both"/>
              <w:spacing w:lineRule="auto" w:line="240" w:after="0" w:before="0"/>
              <w:tabs>
                <w:tab w:val="clear" w:pos="708" w:leader="none"/>
                <w:tab w:val="left" w:pos="98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9398408237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Style w:val="908"/>
              <w:numPr>
                <w:numId w:val="7"/>
                <w:ilvl w:val="0"/>
              </w:numPr>
              <w:contextualSpacing w:val="true"/>
              <w:jc w:val="both"/>
              <w:spacing w:lineRule="auto" w:line="240" w:after="0" w:before="0"/>
              <w:tabs>
                <w:tab w:val="clear" w:pos="708" w:leader="none"/>
                <w:tab w:val="left" w:pos="98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9398408238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Style w:val="908"/>
              <w:numPr>
                <w:numId w:val="7"/>
                <w:ilvl w:val="0"/>
              </w:numPr>
              <w:contextualSpacing w:val="true"/>
              <w:jc w:val="both"/>
              <w:spacing w:lineRule="auto" w:line="240" w:after="0" w:before="0"/>
              <w:tabs>
                <w:tab w:val="clear" w:pos="708" w:leader="none"/>
                <w:tab w:val="left" w:pos="98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9398408239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Style w:val="908"/>
              <w:numPr>
                <w:numId w:val="7"/>
                <w:ilvl w:val="0"/>
              </w:numPr>
              <w:contextualSpacing w:val="true"/>
              <w:jc w:val="both"/>
              <w:spacing w:lineRule="auto" w:line="240" w:after="0" w:before="0"/>
              <w:tabs>
                <w:tab w:val="clear" w:pos="708" w:leader="none"/>
                <w:tab w:val="left" w:pos="98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9398408240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Style w:val="908"/>
              <w:numPr>
                <w:numId w:val="7"/>
                <w:ilvl w:val="0"/>
              </w:numPr>
              <w:contextualSpacing w:val="true"/>
              <w:jc w:val="both"/>
              <w:spacing w:lineRule="auto" w:line="240" w:after="0" w:before="0"/>
              <w:tabs>
                <w:tab w:val="clear" w:pos="708" w:leader="none"/>
                <w:tab w:val="left" w:pos="98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9398408241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Style w:val="908"/>
              <w:numPr>
                <w:numId w:val="7"/>
                <w:ilvl w:val="0"/>
              </w:numPr>
              <w:contextualSpacing w:val="true"/>
              <w:jc w:val="both"/>
              <w:spacing w:lineRule="auto" w:line="240" w:after="0" w:before="0"/>
              <w:tabs>
                <w:tab w:val="clear" w:pos="708" w:leader="none"/>
                <w:tab w:val="left" w:pos="98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9398408242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Style w:val="908"/>
              <w:numPr>
                <w:numId w:val="7"/>
                <w:ilvl w:val="0"/>
              </w:numPr>
              <w:contextualSpacing w:val="true"/>
              <w:jc w:val="both"/>
              <w:spacing w:lineRule="auto" w:line="240" w:after="0" w:before="0"/>
              <w:tabs>
                <w:tab w:val="clear" w:pos="708" w:leader="none"/>
                <w:tab w:val="left" w:pos="98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9398408243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Style w:val="908"/>
              <w:numPr>
                <w:numId w:val="7"/>
                <w:ilvl w:val="0"/>
              </w:numPr>
              <w:contextualSpacing w:val="true"/>
              <w:jc w:val="both"/>
              <w:spacing w:lineRule="auto" w:line="240" w:after="0" w:before="0"/>
              <w:tabs>
                <w:tab w:val="clear" w:pos="708" w:leader="none"/>
                <w:tab w:val="left" w:pos="98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9398408244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Style w:val="908"/>
              <w:numPr>
                <w:numId w:val="7"/>
                <w:ilvl w:val="0"/>
              </w:numPr>
              <w:contextualSpacing w:val="true"/>
              <w:jc w:val="both"/>
              <w:spacing w:lineRule="auto" w:line="240" w:after="0" w:before="0"/>
              <w:tabs>
                <w:tab w:val="clear" w:pos="708" w:leader="none"/>
                <w:tab w:val="left" w:pos="98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9398408245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numPr>
                <w:numId w:val="7"/>
                <w:ilvl w:val="0"/>
              </w:numPr>
              <w:contextualSpacing w:val="true"/>
              <w:jc w:val="both"/>
              <w:spacing w:lineRule="auto" w:line="240" w:after="0" w:before="0"/>
              <w:tabs>
                <w:tab w:val="clear" w:pos="708" w:leader="none"/>
                <w:tab w:val="left" w:pos="98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vMerge w:val="restart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 </w:t>
            </w:r>
            <w:r>
              <w:rPr>
                <w:rFonts w:ascii="Times New Roman" w:hAnsi="Times New Roman"/>
                <w:lang w:val="ru-RU"/>
              </w:rPr>
              <w:t xml:space="preserve">новый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vMerge w:val="restart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numPr>
                <w:numId w:val="7"/>
                <w:ilvl w:val="0"/>
              </w:numPr>
              <w:contextualSpacing w:val="true"/>
              <w:jc w:val="both"/>
              <w:spacing w:lineRule="auto" w:line="240" w:after="0" w:before="0"/>
              <w:tabs>
                <w:tab w:val="clear" w:pos="708" w:leader="none"/>
                <w:tab w:val="left" w:pos="98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vMerge w:val="restart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новый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vMerge w:val="restart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numPr>
                <w:numId w:val="7"/>
                <w:ilvl w:val="0"/>
              </w:numPr>
              <w:contextualSpacing w:val="true"/>
              <w:jc w:val="both"/>
              <w:spacing w:lineRule="auto" w:line="240" w:after="0" w:before="0"/>
              <w:tabs>
                <w:tab w:val="clear" w:pos="708" w:leader="none"/>
                <w:tab w:val="left" w:pos="98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vMerge w:val="restart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новый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723" w:type="dxa"/>
            <w:vMerge w:val="restart"/>
            <w:textDirection w:val="lrTb"/>
            <w:noWrap w:val="false"/>
          </w:tcPr>
          <w:p>
            <w:pPr>
              <w:pStyle w:val="908"/>
              <w:jc w:val="both"/>
              <w:spacing w:lineRule="auto" w:line="240" w:after="0"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08"/>
        <w:contextualSpacing w:val="true"/>
        <w:ind w:left="-142"/>
        <w:jc w:val="both"/>
        <w:spacing w:lineRule="auto" w:line="240" w:after="0" w:before="0"/>
        <w:tabs>
          <w:tab w:val="left" w:pos="0" w:leader="none"/>
          <w:tab w:val="clear" w:pos="708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contextualSpacing w:val="true"/>
        <w:ind w:left="-142" w:firstLine="851"/>
        <w:jc w:val="both"/>
        <w:spacing w:lineRule="auto" w:line="240" w:after="0" w:before="0"/>
        <w:tabs>
          <w:tab w:val="left" w:pos="0" w:leader="none"/>
          <w:tab w:val="clear" w:pos="708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Возможность подключения дополнительных телефонных номеров по указанным тарифам Исполнитель должен обеспечить возможность сохранения, имеющихся у Заказчика телефонных номеров в коде DEF в соот</w:t>
      </w:r>
      <w:r>
        <w:rPr>
          <w:rFonts w:ascii="Times New Roman" w:hAnsi="Times New Roman"/>
        </w:rPr>
        <w:t xml:space="preserve">ветствии c Правилами оказания услуг телефонной связи, утвержденными постановлением Правительства Российской Федерации от 30 декабря 2024 г.  № 1994, закрепляющих порядок и процедуру перенесения абонентских номеров, под которой понимается совокупность орган</w:t>
      </w:r>
      <w:r>
        <w:rPr>
          <w:rFonts w:ascii="Times New Roman" w:hAnsi="Times New Roman"/>
        </w:rPr>
        <w:t xml:space="preserve">изационно-технических мероприятий, позволяющих абоненту, которому на основании договора об оказании услуг подвижной связи выделен абонентский номер, сохранить и использовать этот абонентский номер при заключении нового договора с другим Исполнителем связи.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8"/>
        <w:jc w:val="both"/>
        <w:spacing w:lineRule="auto" w:line="240" w:after="0" w:before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993" w:right="567" w:bottom="993" w:left="851" w:header="0" w:footer="17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</w:p>
  </w:endnote>
  <w:endnote w:type="continuationSeparator" w:id="0">
    <w:p>
      <w:pPr>
        <w:spacing w:lineRule="auto" w:line="24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Noto Sans">
    <w:panose1 w:val="020B0606020202030204"/>
  </w:font>
  <w:font w:name="Wingdings">
    <w:panose1 w:val="05000000000000000000"/>
  </w:font>
  <w:font w:name="Liberation Sans">
    <w:panose1 w:val="020B0604020202020204"/>
  </w:font>
  <w:font w:name="Courier New">
    <w:panose1 w:val="02070309020205020404"/>
  </w:font>
  <w:font w:name="Tahoma">
    <w:panose1 w:val="020B0604030504040204"/>
  </w:font>
  <w:font w:name="Consolas">
    <w:panose1 w:val="020B0609020204030204"/>
  </w:font>
  <w:font w:name="XO Thames">
    <w:panose1 w:val="02020603050405020304"/>
  </w:font>
  <w:font w:name="Cambria">
    <w:panose1 w:val="02040503050406030204"/>
  </w:font>
  <w:font w:name="Sans">
    <w:panose1 w:val="020B0604030504040204"/>
  </w:font>
  <w:font w:name="Arial Unicode MS">
    <w:panose1 w:val="020B0604020202020204"/>
  </w:font>
  <w:font w:name="PT Astra Serif">
    <w:panose1 w:val="020B0606020202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9"/>
      <w:ind w:right="360"/>
      <w:jc w:val="right"/>
      <w:tabs>
        <w:tab w:val="center" w:pos="4677" w:leader="none"/>
        <w:tab w:val="left" w:pos="9355" w:leader="none"/>
      </w:tabs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2235" cy="115570"/>
              <wp:effectExtent l="0" t="0" r="0" b="0"/>
              <wp:wrapSquare wrapText="bothSides"/>
              <wp:docPr id="2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224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79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5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style="position:absolute;mso-wrap-distance-left:0.0pt;mso-wrap-distance-top:0.0pt;mso-wrap-distance-right:0.0pt;mso-wrap-distance-bottom:0.0pt;z-index:-42;o:allowoverlap:true;o:allowincell:false;mso-position-horizontal-relative:margin;mso-position-horizontal:right;mso-position-vertical-relative:text;margin-top:0.0pt;mso-position-vertical:absolute;width:8.0pt;height:9.1pt;v-text-anchor:top;" coordsize="100000,100000" path="" filled="f" strokeweight="0.00pt">
              <v:path textboxrect="0,0,0,0"/>
              <w10:wrap type="square"/>
              <v:textbox>
                <w:txbxContent>
                  <w:p>
                    <w:pPr>
                      <w:pStyle w:val="1079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5</w:t>
                    </w:r>
                    <w:r>
                      <w:rPr>
                        <w:rFonts w:ascii="Times New Roman" w:hAnsi="Times New Roman"/>
                        <w:sz w:val="16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16"/>
                      </w:rPr>
                    </w:r>
                    <w:r>
                      <w:rPr>
                        <w:rFonts w:ascii="Times New Roman" w:hAnsi="Times New Roman"/>
                        <w:sz w:val="16"/>
                      </w:rPr>
                    </w:r>
                  </w:p>
                </w:txbxContent>
              </v:textbox>
            </v:shape>
          </w:pict>
        </mc:Fallback>
      </mc:AlternateContent>
    </w:r>
  </w:p>
  <w:p>
    <w:pPr>
      <w:pStyle w:val="908"/>
      <w:jc w:val="left"/>
      <w:spacing w:lineRule="auto" w:line="276" w:after="200" w:before="0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9"/>
      <w:ind w:right="360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7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79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style="position:absolute;mso-wrap-distance-left:0.0pt;mso-wrap-distance-top:0.0pt;mso-wrap-distance-right:0.0pt;mso-wrap-distance-bottom:0.0pt;z-index:-7;o:allowoverlap:true;o:allowincell:false;mso-position-horizontal-relative:margin;mso-position-horizontal:right;mso-position-vertical-relative:text;margin-top:0.0pt;mso-position-vertical:absolute;width:1.1pt;height:1.1pt;v-text-anchor:top;" coordsize="100000,100000" path="" filled="f" strokeweight="0.00pt">
              <v:path textboxrect="0,0,0,0"/>
              <w10:wrap type="square"/>
              <v:textbox>
                <w:txbxContent>
                  <w:p>
                    <w:pPr>
                      <w:pStyle w:val="1079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08"/>
      <w:jc w:val="left"/>
      <w:spacing w:lineRule="auto" w:line="276" w:after="200" w:before="0"/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9"/>
      <w:ind w:right="360"/>
      <w:jc w:val="right"/>
      <w:tabs>
        <w:tab w:val="center" w:pos="4677" w:leader="none"/>
        <w:tab w:val="left" w:pos="9355" w:leader="none"/>
      </w:tabs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2235" cy="115570"/>
              <wp:effectExtent l="0" t="0" r="0" b="0"/>
              <wp:wrapSquare wrapText="bothSides"/>
              <wp:docPr id="4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224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79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5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style="position:absolute;mso-wrap-distance-left:0.0pt;mso-wrap-distance-top:0.0pt;mso-wrap-distance-right:0.0pt;mso-wrap-distance-bottom:0.0pt;z-index:-42;o:allowoverlap:true;o:allowincell:false;mso-position-horizontal-relative:margin;mso-position-horizontal:right;mso-position-vertical-relative:text;margin-top:0.0pt;mso-position-vertical:absolute;width:8.0pt;height:9.1pt;v-text-anchor:top;" coordsize="100000,100000" path="" filled="f" strokeweight="0.00pt">
              <v:path textboxrect="0,0,0,0"/>
              <w10:wrap type="square"/>
              <v:textbox>
                <w:txbxContent>
                  <w:p>
                    <w:pPr>
                      <w:pStyle w:val="1079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5</w:t>
                    </w:r>
                    <w:r>
                      <w:rPr>
                        <w:rFonts w:ascii="Times New Roman" w:hAnsi="Times New Roman"/>
                        <w:sz w:val="16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16"/>
                      </w:rPr>
                    </w:r>
                    <w:r>
                      <w:rPr>
                        <w:rFonts w:ascii="Times New Roman" w:hAnsi="Times New Roman"/>
                        <w:sz w:val="16"/>
                      </w:rPr>
                    </w:r>
                  </w:p>
                </w:txbxContent>
              </v:textbox>
            </v:shape>
          </w:pict>
        </mc:Fallback>
      </mc:AlternateContent>
    </w:r>
  </w:p>
  <w:p>
    <w:pPr>
      <w:pStyle w:val="908"/>
      <w:jc w:val="left"/>
      <w:spacing w:lineRule="auto" w:line="276" w:after="200" w:before="0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</w:p>
  </w:footnote>
  <w:footnote w:type="continuationSeparator" w:id="0">
    <w:p>
      <w:pPr>
        <w:spacing w:lineRule="auto" w:line="24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0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9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0.0pt;mso-wrap-distance-top:0.0pt;mso-wrap-distance-right:0.0pt;mso-wrap-distance-bottom:0.0pt;z-index:-6;o:allowoverlap:true;o:allowincell:false;mso-position-horizontal-relative:margin;mso-position-horizontal:center;mso-position-vertical-relative:text;margin-top:0.0pt;mso-position-vertical:absolute;width:1.1pt;height:1.1pt;v-text-anchor:top;" coordsize="100000,100000" path="" filled="f" strokeweight="0.00pt">
              <v:path textboxrect="0,0,0,0"/>
              <w10:wrap type="square"/>
              <v:textbox>
                <w:txbxContent>
                  <w:p>
                    <w:pPr>
                      <w:pStyle w:val="109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08"/>
      <w:jc w:val="left"/>
      <w:spacing w:lineRule="auto" w:line="276" w:after="200" w:before="0"/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Jc w:val="left"/>
      <w:pPr>
        <w:ind w:left="0" w:firstLine="0"/>
        <w:tabs>
          <w:tab w:val="num" w:pos="360" w:leader="none"/>
        </w:tabs>
      </w:pPr>
    </w:lvl>
    <w:lvl w:ilvl="2">
      <w:start w:val="0"/>
      <w:numFmt w:val="decimal"/>
      <w:isLgl w:val="false"/>
      <w:suff w:val="tab"/>
      <w:lvlJc w:val="left"/>
      <w:pPr>
        <w:ind w:left="0" w:firstLine="0"/>
        <w:tabs>
          <w:tab w:val="num" w:pos="360" w:leader="none"/>
        </w:tabs>
      </w:pPr>
    </w:lvl>
    <w:lvl w:ilvl="3">
      <w:start w:val="0"/>
      <w:numFmt w:val="decimal"/>
      <w:isLgl w:val="false"/>
      <w:suff w:val="tab"/>
      <w:lvlJc w:val="left"/>
      <w:pPr>
        <w:ind w:left="0" w:firstLine="0"/>
        <w:tabs>
          <w:tab w:val="num" w:pos="360" w:leader="none"/>
        </w:tabs>
      </w:pPr>
    </w:lvl>
    <w:lvl w:ilvl="4">
      <w:start w:val="0"/>
      <w:numFmt w:val="decimal"/>
      <w:isLgl w:val="false"/>
      <w:suff w:val="tab"/>
      <w:lvlJc w:val="left"/>
      <w:pPr>
        <w:ind w:left="0" w:firstLine="0"/>
        <w:tabs>
          <w:tab w:val="num" w:pos="360" w:leader="none"/>
        </w:tabs>
      </w:pPr>
    </w:lvl>
    <w:lvl w:ilvl="5">
      <w:start w:val="0"/>
      <w:numFmt w:val="decimal"/>
      <w:isLgl w:val="false"/>
      <w:suff w:val="tab"/>
      <w:lvlJc w:val="left"/>
      <w:pPr>
        <w:ind w:left="0" w:firstLine="0"/>
        <w:tabs>
          <w:tab w:val="num" w:pos="360" w:leader="none"/>
        </w:tabs>
      </w:pPr>
    </w:lvl>
    <w:lvl w:ilvl="6">
      <w:start w:val="0"/>
      <w:numFmt w:val="decimal"/>
      <w:isLgl w:val="false"/>
      <w:suff w:val="tab"/>
      <w:lvlJc w:val="left"/>
      <w:pPr>
        <w:ind w:left="0" w:firstLine="0"/>
        <w:tabs>
          <w:tab w:val="num" w:pos="360" w:leader="none"/>
        </w:tabs>
      </w:pPr>
    </w:lvl>
    <w:lvl w:ilvl="7">
      <w:start w:val="0"/>
      <w:numFmt w:val="decimal"/>
      <w:isLgl w:val="false"/>
      <w:suff w:val="tab"/>
      <w:lvlJc w:val="left"/>
      <w:pPr>
        <w:ind w:left="0" w:firstLine="0"/>
        <w:tabs>
          <w:tab w:val="num" w:pos="360" w:leader="none"/>
        </w:tabs>
      </w:pPr>
    </w:lvl>
    <w:lvl w:ilvl="8">
      <w:start w:val="0"/>
      <w:numFmt w:val="decimal"/>
      <w:isLgl w:val="false"/>
      <w:suff w:val="tab"/>
      <w:lvlJc w:val="left"/>
      <w:pPr>
        <w:ind w:left="0" w:firstLine="0"/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Jc w:val="left"/>
      <w:pPr>
        <w:ind w:left="0" w:firstLine="0"/>
        <w:tabs>
          <w:tab w:val="num" w:pos="360" w:leader="none"/>
        </w:tabs>
      </w:pPr>
    </w:lvl>
    <w:lvl w:ilvl="2">
      <w:start w:val="0"/>
      <w:numFmt w:val="decimal"/>
      <w:isLgl w:val="false"/>
      <w:suff w:val="tab"/>
      <w:lvlJc w:val="left"/>
      <w:pPr>
        <w:ind w:left="0" w:firstLine="0"/>
        <w:tabs>
          <w:tab w:val="num" w:pos="360" w:leader="none"/>
        </w:tabs>
      </w:pPr>
    </w:lvl>
    <w:lvl w:ilvl="3">
      <w:start w:val="0"/>
      <w:numFmt w:val="decimal"/>
      <w:isLgl w:val="false"/>
      <w:suff w:val="tab"/>
      <w:lvlJc w:val="left"/>
      <w:pPr>
        <w:ind w:left="0" w:firstLine="0"/>
        <w:tabs>
          <w:tab w:val="num" w:pos="360" w:leader="none"/>
        </w:tabs>
      </w:pPr>
    </w:lvl>
    <w:lvl w:ilvl="4">
      <w:start w:val="0"/>
      <w:numFmt w:val="decimal"/>
      <w:isLgl w:val="false"/>
      <w:suff w:val="tab"/>
      <w:lvlJc w:val="left"/>
      <w:pPr>
        <w:ind w:left="0" w:firstLine="0"/>
        <w:tabs>
          <w:tab w:val="num" w:pos="360" w:leader="none"/>
        </w:tabs>
      </w:pPr>
    </w:lvl>
    <w:lvl w:ilvl="5">
      <w:start w:val="0"/>
      <w:numFmt w:val="decimal"/>
      <w:isLgl w:val="false"/>
      <w:suff w:val="tab"/>
      <w:lvlJc w:val="left"/>
      <w:pPr>
        <w:ind w:left="0" w:firstLine="0"/>
        <w:tabs>
          <w:tab w:val="num" w:pos="360" w:leader="none"/>
        </w:tabs>
      </w:pPr>
    </w:lvl>
    <w:lvl w:ilvl="6">
      <w:start w:val="0"/>
      <w:numFmt w:val="decimal"/>
      <w:isLgl w:val="false"/>
      <w:suff w:val="tab"/>
      <w:lvlJc w:val="left"/>
      <w:pPr>
        <w:ind w:left="0" w:firstLine="0"/>
        <w:tabs>
          <w:tab w:val="num" w:pos="360" w:leader="none"/>
        </w:tabs>
      </w:pPr>
    </w:lvl>
    <w:lvl w:ilvl="7">
      <w:start w:val="0"/>
      <w:numFmt w:val="decimal"/>
      <w:isLgl w:val="false"/>
      <w:suff w:val="tab"/>
      <w:lvlJc w:val="left"/>
      <w:pPr>
        <w:ind w:left="0" w:firstLine="0"/>
        <w:tabs>
          <w:tab w:val="num" w:pos="360" w:leader="none"/>
        </w:tabs>
      </w:pPr>
    </w:lvl>
    <w:lvl w:ilvl="8">
      <w:start w:val="0"/>
      <w:numFmt w:val="decimal"/>
      <w:isLgl w:val="false"/>
      <w:suff w:val="tab"/>
      <w:lvlJc w:val="left"/>
      <w:pPr>
        <w:ind w:left="0" w:firstLine="0"/>
        <w:tabs>
          <w:tab w:val="num" w:pos="36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  <w:color w:val="00000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  <w:tabs>
          <w:tab w:val="num" w:pos="0" w:leader="none"/>
        </w:tabs>
      </w:pPr>
      <w:rPr>
        <w:b w:val="false"/>
        <w:color w:val="40404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5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637" w:hanging="360"/>
        <w:tabs>
          <w:tab w:val="num" w:pos="0" w:leader="none"/>
        </w:tabs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1055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27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85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94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43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52" w:hanging="180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bullet"/>
      <w:pStyle w:val="110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Wingdings" w:hint="default"/>
      </w:rPr>
    </w:lvl>
  </w:abstractNum>
  <w:abstractNum w:abstractNumId="9">
    <w:multiLevelType w:val="hybridMultilevel"/>
    <w:lvl w:ilvl="0">
      <w:start w:val="1"/>
      <w:numFmt w:val="none"/>
      <w:isLgl w:val="false"/>
      <w:suff w:val="nothing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color w:val="000000"/>
        <w:sz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901" w:default="1">
    <w:name w:val="No List"/>
    <w:uiPriority w:val="99"/>
    <w:semiHidden/>
    <w:unhideWhenUsed/>
  </w:style>
  <w:style w:type="character" w:styleId="902">
    <w:name w:val="Quote Char"/>
    <w:basedOn w:val="918"/>
    <w:link w:val="1135"/>
    <w:uiPriority w:val="29"/>
    <w:rPr>
      <w:i/>
      <w:iCs/>
      <w:color w:val="404040" w:themeColor="text1" w:themeTint="BF"/>
    </w:rPr>
  </w:style>
  <w:style w:type="paragraph" w:styleId="903">
    <w:name w:val="List Paragraph"/>
    <w:basedOn w:val="908"/>
    <w:qFormat/>
    <w:uiPriority w:val="34"/>
    <w:pPr>
      <w:contextualSpacing w:val="true"/>
      <w:ind w:left="720"/>
    </w:pPr>
  </w:style>
  <w:style w:type="character" w:styleId="904">
    <w:name w:val="Intense Quote Char"/>
    <w:basedOn w:val="918"/>
    <w:link w:val="1119"/>
    <w:uiPriority w:val="30"/>
    <w:rPr>
      <w:i/>
      <w:iCs/>
      <w:color w:val="0F4761" w:themeColor="accent1" w:themeShade="BF"/>
    </w:rPr>
  </w:style>
  <w:style w:type="paragraph" w:styleId="905">
    <w:name w:val="No Spacing"/>
    <w:basedOn w:val="908"/>
    <w:qFormat/>
    <w:uiPriority w:val="1"/>
    <w:pPr>
      <w:spacing w:lineRule="auto" w:line="240" w:after="0"/>
    </w:pPr>
  </w:style>
  <w:style w:type="paragraph" w:styleId="906">
    <w:name w:val="endnote text"/>
    <w:basedOn w:val="908"/>
    <w:link w:val="1021"/>
    <w:uiPriority w:val="99"/>
    <w:semiHidden/>
    <w:unhideWhenUsed/>
    <w:rPr>
      <w:sz w:val="20"/>
      <w:szCs w:val="20"/>
    </w:rPr>
    <w:pPr>
      <w:spacing w:lineRule="auto" w:line="240" w:after="0"/>
    </w:pPr>
  </w:style>
  <w:style w:type="character" w:styleId="907">
    <w:name w:val="Placeholder Text"/>
    <w:basedOn w:val="918"/>
    <w:uiPriority w:val="99"/>
    <w:semiHidden/>
    <w:rPr>
      <w:color w:val="666666"/>
    </w:rPr>
  </w:style>
  <w:style w:type="paragraph" w:styleId="908" w:default="1">
    <w:name w:val="Normal"/>
    <w:link w:val="919"/>
    <w:qFormat/>
    <w:rPr>
      <w:rFonts w:ascii="Calibri" w:hAnsi="Calibri" w:cs="Times New Roman" w:eastAsia="Times New Roman"/>
      <w:color w:val="000000"/>
      <w:sz w:val="22"/>
      <w:szCs w:val="20"/>
      <w:lang w:val="ru-RU" w:bidi="ar-SA" w:eastAsia="ru-RU"/>
    </w:rPr>
    <w:pPr>
      <w:jc w:val="left"/>
      <w:spacing w:lineRule="auto" w:line="276" w:after="200" w:before="0"/>
      <w:widowControl/>
    </w:pPr>
  </w:style>
  <w:style w:type="paragraph" w:styleId="909">
    <w:name w:val="Heading 1"/>
    <w:basedOn w:val="908"/>
    <w:next w:val="908"/>
    <w:link w:val="991"/>
    <w:qFormat/>
    <w:uiPriority w:val="9"/>
    <w:rPr>
      <w:rFonts w:ascii="Times New Roman" w:hAnsi="Times New Roman"/>
      <w:b/>
      <w:caps/>
      <w:sz w:val="24"/>
    </w:rPr>
    <w:pPr>
      <w:ind w:right="-34"/>
      <w:keepNext/>
      <w:spacing w:lineRule="auto" w:line="240" w:after="0" w:before="0"/>
      <w:outlineLvl w:val="0"/>
    </w:pPr>
  </w:style>
  <w:style w:type="paragraph" w:styleId="910">
    <w:name w:val="Heading 2"/>
    <w:basedOn w:val="908"/>
    <w:next w:val="908"/>
    <w:link w:val="1039"/>
    <w:qFormat/>
    <w:uiPriority w:val="9"/>
    <w:rPr>
      <w:rFonts w:ascii="Arial" w:hAnsi="Arial"/>
      <w:b/>
      <w:i/>
      <w:sz w:val="28"/>
    </w:rPr>
    <w:pPr>
      <w:keepNext/>
      <w:spacing w:lineRule="auto" w:line="240" w:after="60" w:before="240"/>
      <w:outlineLvl w:val="1"/>
    </w:pPr>
  </w:style>
  <w:style w:type="paragraph" w:styleId="911">
    <w:name w:val="Heading 3"/>
    <w:basedOn w:val="908"/>
    <w:next w:val="908"/>
    <w:link w:val="950"/>
    <w:qFormat/>
    <w:uiPriority w:val="9"/>
    <w:rPr>
      <w:rFonts w:ascii="Cambria" w:hAnsi="Cambria"/>
      <w:color w:val="243F60" w:themeColor="accent1" w:themeShade="7F"/>
      <w:sz w:val="24"/>
    </w:rPr>
    <w:pPr>
      <w:keepLines/>
      <w:keepNext/>
      <w:spacing w:after="0" w:before="40"/>
      <w:outlineLvl w:val="2"/>
    </w:pPr>
  </w:style>
  <w:style w:type="paragraph" w:styleId="912">
    <w:name w:val="Heading 4"/>
    <w:next w:val="908"/>
    <w:link w:val="1035"/>
    <w:qFormat/>
    <w:uiPriority w:val="9"/>
    <w:rPr>
      <w:rFonts w:ascii="XO Thames" w:hAnsi="XO Thames" w:cs="Times New Roman" w:eastAsia="Times New Roman"/>
      <w:b/>
      <w:color w:val="000000"/>
      <w:sz w:val="24"/>
      <w:szCs w:val="20"/>
      <w:lang w:val="ru-RU" w:bidi="ar-SA" w:eastAsia="ru-RU"/>
    </w:rPr>
    <w:pPr>
      <w:jc w:val="both"/>
      <w:spacing w:lineRule="auto" w:line="276" w:after="120" w:before="120"/>
      <w:widowControl/>
      <w:outlineLvl w:val="3"/>
    </w:pPr>
  </w:style>
  <w:style w:type="paragraph" w:styleId="913">
    <w:name w:val="Heading 5"/>
    <w:basedOn w:val="908"/>
    <w:next w:val="908"/>
    <w:link w:val="984"/>
    <w:qFormat/>
    <w:uiPriority w:val="9"/>
    <w:rPr>
      <w:rFonts w:ascii="Cambria" w:hAnsi="Cambria"/>
      <w:color w:val="365F91" w:themeColor="accent1" w:themeShade="BF"/>
    </w:rPr>
    <w:pPr>
      <w:keepLines/>
      <w:keepNext/>
      <w:spacing w:after="0" w:before="40"/>
      <w:outlineLvl w:val="4"/>
    </w:pPr>
  </w:style>
  <w:style w:type="paragraph" w:styleId="914">
    <w:name w:val="Heading 6"/>
    <w:basedOn w:val="908"/>
    <w:next w:val="908"/>
    <w:link w:val="1041"/>
    <w:qFormat/>
    <w:uiPriority w:val="9"/>
    <w:rPr>
      <w:rFonts w:ascii="Arial" w:hAnsi="Arial"/>
      <w:i/>
      <w:color w:val="595959" w:themeColor="text1" w:themeTint="A6"/>
    </w:rPr>
    <w:pPr>
      <w:keepLines/>
      <w:keepNext/>
      <w:spacing w:after="0" w:before="40"/>
      <w:outlineLvl w:val="5"/>
    </w:pPr>
  </w:style>
  <w:style w:type="paragraph" w:styleId="915">
    <w:name w:val="Heading 7"/>
    <w:basedOn w:val="908"/>
    <w:next w:val="908"/>
    <w:link w:val="936"/>
    <w:qFormat/>
    <w:uiPriority w:val="9"/>
    <w:rPr>
      <w:rFonts w:ascii="Times New Roman" w:hAnsi="Times New Roman"/>
      <w:sz w:val="24"/>
    </w:rPr>
    <w:pPr>
      <w:spacing w:lineRule="auto" w:line="240" w:after="60" w:before="240"/>
      <w:outlineLvl w:val="6"/>
    </w:pPr>
  </w:style>
  <w:style w:type="paragraph" w:styleId="916">
    <w:name w:val="Heading 8"/>
    <w:basedOn w:val="908"/>
    <w:next w:val="908"/>
    <w:link w:val="997"/>
    <w:qFormat/>
    <w:uiPriority w:val="9"/>
    <w:rPr>
      <w:rFonts w:ascii="Arial" w:hAnsi="Arial"/>
      <w:i/>
      <w:color w:val="272727" w:themeColor="text1" w:themeTint="D8"/>
    </w:rPr>
    <w:pPr>
      <w:keepLines/>
      <w:keepNext/>
      <w:spacing w:after="0" w:before="0"/>
      <w:outlineLvl w:val="7"/>
    </w:pPr>
  </w:style>
  <w:style w:type="paragraph" w:styleId="917">
    <w:name w:val="Heading 9"/>
    <w:basedOn w:val="908"/>
    <w:next w:val="908"/>
    <w:link w:val="957"/>
    <w:qFormat/>
    <w:uiPriority w:val="9"/>
    <w:rPr>
      <w:rFonts w:ascii="Arial" w:hAnsi="Arial"/>
      <w:i/>
      <w:color w:val="272727" w:themeColor="text1" w:themeTint="D8"/>
    </w:rPr>
    <w:pPr>
      <w:keepLines/>
      <w:keepNext/>
      <w:spacing w:after="0" w:before="0"/>
      <w:outlineLvl w:val="8"/>
    </w:pPr>
  </w:style>
  <w:style w:type="character" w:styleId="918" w:default="1">
    <w:name w:val="Default Paragraph Font"/>
    <w:qFormat/>
    <w:uiPriority w:val="1"/>
    <w:semiHidden/>
    <w:unhideWhenUsed/>
  </w:style>
  <w:style w:type="character" w:styleId="919" w:customStyle="1">
    <w:name w:val="Обычный1"/>
    <w:qFormat/>
    <w:rPr>
      <w:rFonts w:ascii="Calibri" w:hAnsi="Calibri"/>
      <w:color w:val="000000"/>
      <w:sz w:val="22"/>
    </w:rPr>
  </w:style>
  <w:style w:type="character" w:styleId="920" w:customStyle="1">
    <w:name w:val="Список 2 Знак"/>
    <w:link w:val="1047"/>
    <w:qFormat/>
  </w:style>
  <w:style w:type="character" w:styleId="921" w:customStyle="1">
    <w:name w:val="ConsPlusNormal1"/>
    <w:link w:val="1048"/>
    <w:qFormat/>
    <w:rPr>
      <w:rFonts w:ascii="Arial" w:hAnsi="Arial"/>
      <w:color w:val="000000"/>
      <w:sz w:val="20"/>
    </w:rPr>
  </w:style>
  <w:style w:type="character" w:styleId="922" w:customStyle="1">
    <w:name w:val="Visited Internet Link"/>
    <w:basedOn w:val="1014"/>
    <w:link w:val="1049"/>
    <w:qFormat/>
    <w:rPr>
      <w:rFonts w:ascii="Calibri" w:hAnsi="Calibri"/>
      <w:color w:val="800080" w:themeColor="followedHyperlink"/>
      <w:sz w:val="22"/>
      <w:u w:val="single"/>
    </w:rPr>
  </w:style>
  <w:style w:type="character" w:styleId="923" w:customStyle="1">
    <w:name w:val="Heading 8 Char"/>
    <w:basedOn w:val="1014"/>
    <w:link w:val="1050"/>
    <w:qFormat/>
    <w:rPr>
      <w:rFonts w:ascii="Arial" w:hAnsi="Arial"/>
      <w:i/>
      <w:color w:val="272727" w:themeColor="text1" w:themeTint="D8"/>
      <w:sz w:val="22"/>
    </w:rPr>
  </w:style>
  <w:style w:type="character" w:styleId="924" w:customStyle="1">
    <w:name w:val="Heading 3 Char"/>
    <w:basedOn w:val="1014"/>
    <w:link w:val="1051"/>
    <w:qFormat/>
    <w:rPr>
      <w:rFonts w:ascii="Arial" w:hAnsi="Arial"/>
      <w:color w:val="365F91" w:themeColor="accent1" w:themeShade="BF"/>
      <w:sz w:val="28"/>
    </w:rPr>
  </w:style>
  <w:style w:type="character" w:styleId="925" w:customStyle="1">
    <w:name w:val="Содержимое таблицы"/>
    <w:basedOn w:val="919"/>
    <w:link w:val="1153"/>
    <w:qFormat/>
    <w:rPr>
      <w:rFonts w:ascii="Calibri" w:hAnsi="Calibri"/>
      <w:color w:val="000000"/>
      <w:sz w:val="22"/>
    </w:rPr>
  </w:style>
  <w:style w:type="character" w:styleId="926">
    <w:name w:val="Intense Reference"/>
    <w:basedOn w:val="1014"/>
    <w:link w:val="1053"/>
    <w:qFormat/>
    <w:rPr>
      <w:rFonts w:ascii="Calibri" w:hAnsi="Calibri"/>
      <w:b/>
      <w:smallCaps/>
      <w:color w:val="365F91" w:themeColor="accent1" w:themeShade="BF"/>
      <w:spacing w:val="5"/>
      <w:sz w:val="22"/>
    </w:rPr>
  </w:style>
  <w:style w:type="character" w:styleId="927" w:customStyle="1">
    <w:name w:val="Оглавление 2 Знак"/>
    <w:qFormat/>
    <w:rPr>
      <w:rFonts w:ascii="XO Thames" w:hAnsi="XO Thames"/>
      <w:color w:val="000000"/>
      <w:sz w:val="28"/>
    </w:rPr>
  </w:style>
  <w:style w:type="character" w:styleId="928" w:customStyle="1">
    <w:name w:val="Маркированный список 2 Знак"/>
    <w:basedOn w:val="919"/>
    <w:qFormat/>
    <w:rPr>
      <w:rFonts w:ascii="Calibri" w:hAnsi="Calibri"/>
      <w:color w:val="000000"/>
      <w:sz w:val="22"/>
    </w:rPr>
  </w:style>
  <w:style w:type="character" w:styleId="929">
    <w:name w:val="FollowedHyperlink"/>
    <w:basedOn w:val="1014"/>
    <w:link w:val="1056"/>
    <w:rPr>
      <w:rFonts w:ascii="Calibri" w:hAnsi="Calibri"/>
      <w:color w:val="800080" w:themeColor="followedHyperlink"/>
      <w:sz w:val="22"/>
      <w:u w:val="single"/>
    </w:rPr>
  </w:style>
  <w:style w:type="character" w:styleId="930" w:customStyle="1">
    <w:name w:val="Heading 5 Char"/>
    <w:basedOn w:val="1014"/>
    <w:link w:val="1057"/>
    <w:qFormat/>
    <w:rPr>
      <w:rFonts w:ascii="Arial" w:hAnsi="Arial"/>
      <w:color w:val="365F91" w:themeColor="accent1" w:themeShade="BF"/>
      <w:sz w:val="22"/>
    </w:rPr>
  </w:style>
  <w:style w:type="character" w:styleId="931" w:customStyle="1">
    <w:name w:val="Footer Char"/>
    <w:basedOn w:val="1014"/>
    <w:link w:val="1058"/>
    <w:qFormat/>
    <w:rPr>
      <w:rFonts w:ascii="Calibri" w:hAnsi="Calibri"/>
      <w:color w:val="000000"/>
      <w:sz w:val="22"/>
    </w:rPr>
  </w:style>
  <w:style w:type="character" w:styleId="932" w:customStyle="1">
    <w:name w:val="List Paragraph1"/>
    <w:basedOn w:val="919"/>
    <w:link w:val="1059"/>
    <w:qFormat/>
    <w:rPr>
      <w:rFonts w:ascii="Calibri" w:hAnsi="Calibri"/>
      <w:color w:val="000000"/>
      <w:sz w:val="22"/>
    </w:rPr>
  </w:style>
  <w:style w:type="character" w:styleId="933" w:customStyle="1">
    <w:name w:val="Balloon Text1"/>
    <w:basedOn w:val="919"/>
    <w:link w:val="1060"/>
    <w:qFormat/>
    <w:rPr>
      <w:rFonts w:ascii="Tahoma" w:hAnsi="Tahoma"/>
      <w:color w:val="000000"/>
      <w:sz w:val="16"/>
    </w:rPr>
  </w:style>
  <w:style w:type="character" w:styleId="934" w:customStyle="1">
    <w:name w:val="Оглавление 4 Знак"/>
    <w:qFormat/>
    <w:rPr>
      <w:rFonts w:ascii="XO Thames" w:hAnsi="XO Thames"/>
      <w:color w:val="000000"/>
      <w:sz w:val="28"/>
    </w:rPr>
  </w:style>
  <w:style w:type="character" w:styleId="935" w:customStyle="1">
    <w:name w:val="Header and Footer1"/>
    <w:link w:val="1062"/>
    <w:qFormat/>
    <w:rPr>
      <w:rFonts w:ascii="XO Thames" w:hAnsi="XO Thames"/>
      <w:color w:val="000000"/>
      <w:sz w:val="28"/>
    </w:rPr>
  </w:style>
  <w:style w:type="character" w:styleId="936" w:customStyle="1">
    <w:name w:val="Заголовок 7 Знак"/>
    <w:basedOn w:val="919"/>
    <w:qFormat/>
    <w:rPr>
      <w:rFonts w:ascii="Times New Roman" w:hAnsi="Times New Roman"/>
      <w:color w:val="000000"/>
      <w:sz w:val="24"/>
    </w:rPr>
  </w:style>
  <w:style w:type="character" w:styleId="937" w:customStyle="1">
    <w:name w:val="Heading 9 Char"/>
    <w:basedOn w:val="1014"/>
    <w:link w:val="1063"/>
    <w:qFormat/>
    <w:rPr>
      <w:rFonts w:ascii="Arial" w:hAnsi="Arial"/>
      <w:i/>
      <w:color w:val="272727" w:themeColor="text1" w:themeTint="D8"/>
      <w:sz w:val="22"/>
    </w:rPr>
  </w:style>
  <w:style w:type="character" w:styleId="938" w:customStyle="1">
    <w:name w:val="Heading 51"/>
    <w:link w:val="1064"/>
    <w:qFormat/>
    <w:rPr>
      <w:rFonts w:ascii="Cambria" w:hAnsi="Cambria"/>
      <w:color w:val="365F91" w:themeColor="accent1" w:themeShade="BF"/>
    </w:rPr>
  </w:style>
  <w:style w:type="character" w:styleId="939" w:customStyle="1">
    <w:name w:val="Оглавление 6 Знак"/>
    <w:qFormat/>
    <w:rPr>
      <w:rFonts w:ascii="XO Thames" w:hAnsi="XO Thames"/>
      <w:color w:val="000000"/>
      <w:sz w:val="28"/>
    </w:rPr>
  </w:style>
  <w:style w:type="character" w:styleId="940" w:customStyle="1">
    <w:name w:val="Оглавление 7 Знак"/>
    <w:qFormat/>
    <w:rPr>
      <w:rFonts w:ascii="XO Thames" w:hAnsi="XO Thames"/>
      <w:color w:val="000000"/>
      <w:sz w:val="28"/>
    </w:rPr>
  </w:style>
  <w:style w:type="character" w:styleId="941" w:customStyle="1">
    <w:name w:val="Title1"/>
    <w:link w:val="1067"/>
    <w:qFormat/>
    <w:rPr>
      <w:rFonts w:ascii="XO Thames" w:hAnsi="XO Thames"/>
      <w:b/>
      <w:caps/>
      <w:sz w:val="40"/>
    </w:rPr>
  </w:style>
  <w:style w:type="character" w:styleId="942" w:customStyle="1">
    <w:name w:val="Основной текст Знак"/>
    <w:basedOn w:val="919"/>
    <w:qFormat/>
    <w:rPr>
      <w:rFonts w:ascii="Calibri" w:hAnsi="Calibri"/>
      <w:color w:val="000000"/>
      <w:sz w:val="22"/>
    </w:rPr>
  </w:style>
  <w:style w:type="character" w:styleId="943" w:customStyle="1">
    <w:name w:val="Header1"/>
    <w:link w:val="1068"/>
    <w:qFormat/>
  </w:style>
  <w:style w:type="character" w:styleId="944">
    <w:name w:val="Символ сноски"/>
    <w:link w:val="1069"/>
    <w:qFormat/>
    <w:rPr>
      <w:vertAlign w:val="superscript"/>
    </w:rPr>
  </w:style>
  <w:style w:type="character" w:styleId="945">
    <w:name w:val="footnote reference"/>
    <w:rPr>
      <w:vertAlign w:val="superscript"/>
    </w:rPr>
  </w:style>
  <w:style w:type="character" w:styleId="946" w:customStyle="1">
    <w:name w:val="Название объекта Знак"/>
    <w:basedOn w:val="919"/>
    <w:qFormat/>
    <w:rPr>
      <w:rFonts w:ascii="Calibri" w:hAnsi="Calibri"/>
      <w:i/>
      <w:color w:val="1F497D" w:themeColor="text2"/>
      <w:sz w:val="18"/>
    </w:rPr>
  </w:style>
  <w:style w:type="character" w:styleId="947" w:customStyle="1">
    <w:name w:val="!Основной1"/>
    <w:link w:val="1070"/>
    <w:qFormat/>
    <w:rPr>
      <w:rFonts w:ascii="Times New Roman" w:hAnsi="Times New Roman"/>
      <w:color w:val="000000"/>
      <w:sz w:val="24"/>
    </w:rPr>
  </w:style>
  <w:style w:type="character" w:styleId="948" w:customStyle="1">
    <w:name w:val="Заголовок оглавления Знак"/>
    <w:qFormat/>
    <w:rPr>
      <w:rFonts w:ascii="Calibri" w:hAnsi="Calibri"/>
      <w:color w:val="000000"/>
      <w:sz w:val="22"/>
    </w:rPr>
  </w:style>
  <w:style w:type="character" w:styleId="949" w:customStyle="1">
    <w:name w:val="Endnote"/>
    <w:basedOn w:val="919"/>
    <w:link w:val="1073"/>
    <w:qFormat/>
    <w:rPr>
      <w:rFonts w:ascii="Calibri" w:hAnsi="Calibri"/>
      <w:color w:val="000000"/>
      <w:sz w:val="20"/>
    </w:rPr>
  </w:style>
  <w:style w:type="character" w:styleId="950" w:customStyle="1">
    <w:name w:val="Заголовок 3 Знак"/>
    <w:basedOn w:val="919"/>
    <w:qFormat/>
    <w:rPr>
      <w:rFonts w:ascii="Cambria" w:hAnsi="Cambria"/>
      <w:color w:val="243F60" w:themeColor="accent1" w:themeShade="7F"/>
      <w:sz w:val="24"/>
    </w:rPr>
  </w:style>
  <w:style w:type="character" w:styleId="951" w:customStyle="1">
    <w:name w:val="Contents 3"/>
    <w:link w:val="1074"/>
    <w:qFormat/>
    <w:rPr>
      <w:rFonts w:ascii="XO Thames" w:hAnsi="XO Thames"/>
      <w:sz w:val="28"/>
    </w:rPr>
  </w:style>
  <w:style w:type="character" w:styleId="952" w:customStyle="1">
    <w:name w:val="StGen0"/>
    <w:link w:val="1075"/>
    <w:qFormat/>
    <w:rPr>
      <w:rFonts w:ascii="Calibri" w:hAnsi="Calibri"/>
      <w:color w:val="000000"/>
      <w:sz w:val="22"/>
    </w:rPr>
  </w:style>
  <w:style w:type="character" w:styleId="953" w:customStyle="1">
    <w:name w:val="Footnote Text Char"/>
    <w:basedOn w:val="1014"/>
    <w:link w:val="1076"/>
    <w:qFormat/>
    <w:rPr>
      <w:rFonts w:ascii="Calibri" w:hAnsi="Calibri"/>
      <w:color w:val="000000"/>
      <w:sz w:val="20"/>
    </w:rPr>
  </w:style>
  <w:style w:type="character" w:styleId="954" w:customStyle="1">
    <w:name w:val="Heading 1 Char"/>
    <w:basedOn w:val="1014"/>
    <w:link w:val="1077"/>
    <w:qFormat/>
    <w:rPr>
      <w:rFonts w:ascii="Arial" w:hAnsi="Arial"/>
      <w:color w:val="365F91" w:themeColor="accent1" w:themeShade="BF"/>
      <w:sz w:val="40"/>
    </w:rPr>
  </w:style>
  <w:style w:type="character" w:styleId="955" w:customStyle="1">
    <w:name w:val="Нижний колонтитул Знак"/>
    <w:basedOn w:val="919"/>
    <w:qFormat/>
    <w:rPr>
      <w:rFonts w:ascii="Calibri" w:hAnsi="Calibri"/>
      <w:color w:val="000000"/>
      <w:sz w:val="22"/>
    </w:rPr>
  </w:style>
  <w:style w:type="character" w:styleId="956" w:customStyle="1">
    <w:name w:val="Contents 4"/>
    <w:link w:val="1080"/>
    <w:qFormat/>
    <w:rPr>
      <w:rFonts w:ascii="XO Thames" w:hAnsi="XO Thames"/>
      <w:sz w:val="28"/>
    </w:rPr>
  </w:style>
  <w:style w:type="character" w:styleId="957" w:customStyle="1">
    <w:name w:val="Заголовок 9 Знак"/>
    <w:basedOn w:val="919"/>
    <w:qFormat/>
    <w:rPr>
      <w:rFonts w:ascii="Arial" w:hAnsi="Arial"/>
      <w:i/>
      <w:color w:val="272727" w:themeColor="text1" w:themeTint="D8"/>
      <w:sz w:val="22"/>
    </w:rPr>
  </w:style>
  <w:style w:type="character" w:styleId="958">
    <w:name w:val="Subtle Emphasis"/>
    <w:basedOn w:val="1014"/>
    <w:link w:val="1081"/>
    <w:qFormat/>
    <w:rPr>
      <w:rFonts w:ascii="Calibri" w:hAnsi="Calibri"/>
      <w:i/>
      <w:color w:val="404040" w:themeColor="text1" w:themeTint="BF"/>
      <w:sz w:val="22"/>
    </w:rPr>
  </w:style>
  <w:style w:type="character" w:styleId="959" w:customStyle="1">
    <w:name w:val="Page Number1"/>
    <w:basedOn w:val="1014"/>
    <w:link w:val="1082"/>
    <w:qFormat/>
    <w:rPr>
      <w:rFonts w:ascii="Calibri" w:hAnsi="Calibri"/>
      <w:color w:val="000000"/>
      <w:sz w:val="22"/>
    </w:rPr>
  </w:style>
  <w:style w:type="character" w:styleId="960" w:customStyle="1">
    <w:name w:val="Header Char"/>
    <w:basedOn w:val="1014"/>
    <w:link w:val="1083"/>
    <w:qFormat/>
    <w:rPr>
      <w:rFonts w:ascii="Calibri" w:hAnsi="Calibri"/>
      <w:color w:val="000000"/>
      <w:sz w:val="22"/>
    </w:rPr>
  </w:style>
  <w:style w:type="character" w:styleId="961">
    <w:name w:val="Emphasis"/>
    <w:basedOn w:val="1014"/>
    <w:link w:val="1084"/>
    <w:qFormat/>
    <w:rPr>
      <w:rFonts w:ascii="Calibri" w:hAnsi="Calibri"/>
      <w:i/>
      <w:color w:val="000000"/>
      <w:sz w:val="22"/>
    </w:rPr>
  </w:style>
  <w:style w:type="character" w:styleId="962">
    <w:name w:val="Book Title"/>
    <w:basedOn w:val="1014"/>
    <w:link w:val="1085"/>
    <w:qFormat/>
    <w:rPr>
      <w:rFonts w:ascii="Calibri" w:hAnsi="Calibri"/>
      <w:b/>
      <w:i/>
      <w:color w:val="000000"/>
      <w:spacing w:val="5"/>
      <w:sz w:val="22"/>
    </w:rPr>
  </w:style>
  <w:style w:type="character" w:styleId="963" w:customStyle="1">
    <w:name w:val="Основной текст с отступом Знак"/>
    <w:basedOn w:val="919"/>
    <w:qFormat/>
    <w:rPr>
      <w:rFonts w:ascii="Times New Roman" w:hAnsi="Times New Roman"/>
      <w:color w:val="000000"/>
      <w:sz w:val="24"/>
    </w:rPr>
  </w:style>
  <w:style w:type="character" w:styleId="964" w:customStyle="1">
    <w:name w:val="Заголовок таблицы1"/>
    <w:basedOn w:val="919"/>
    <w:link w:val="1087"/>
    <w:qFormat/>
    <w:rPr>
      <w:rFonts w:ascii="Times New Roman" w:hAnsi="Times New Roman"/>
      <w:b/>
      <w:color w:val="000000"/>
      <w:sz w:val="24"/>
    </w:rPr>
  </w:style>
  <w:style w:type="character" w:styleId="965" w:customStyle="1">
    <w:name w:val="Содержимое врезки"/>
    <w:basedOn w:val="919"/>
    <w:link w:val="1154"/>
    <w:qFormat/>
    <w:rPr>
      <w:rFonts w:ascii="Calibri" w:hAnsi="Calibri"/>
      <w:color w:val="000000"/>
      <w:sz w:val="22"/>
    </w:rPr>
  </w:style>
  <w:style w:type="character" w:styleId="966" w:customStyle="1">
    <w:name w:val="Contents 7"/>
    <w:link w:val="1089"/>
    <w:qFormat/>
    <w:rPr>
      <w:rFonts w:ascii="XO Thames" w:hAnsi="XO Thames"/>
      <w:sz w:val="28"/>
    </w:rPr>
  </w:style>
  <w:style w:type="character" w:styleId="967" w:customStyle="1">
    <w:name w:val="Верхний колонтитул Знак"/>
    <w:basedOn w:val="919"/>
    <w:qFormat/>
    <w:rPr>
      <w:rFonts w:ascii="Calibri" w:hAnsi="Calibri"/>
      <w:color w:val="000000"/>
      <w:sz w:val="22"/>
    </w:rPr>
  </w:style>
  <w:style w:type="character" w:styleId="968">
    <w:name w:val="Символ концевой сноски"/>
    <w:link w:val="1091"/>
    <w:qFormat/>
    <w:rPr>
      <w:vertAlign w:val="superscript"/>
    </w:rPr>
  </w:style>
  <w:style w:type="character" w:styleId="969">
    <w:name w:val="endnote reference"/>
    <w:rPr>
      <w:vertAlign w:val="superscript"/>
    </w:rPr>
  </w:style>
  <w:style w:type="character" w:styleId="970">
    <w:name w:val="Subtle Reference"/>
    <w:basedOn w:val="1014"/>
    <w:link w:val="1092"/>
    <w:qFormat/>
    <w:rPr>
      <w:rFonts w:ascii="Calibri" w:hAnsi="Calibri"/>
      <w:smallCaps/>
      <w:color w:val="5A5A5A" w:themeColor="text1" w:themeTint="A5"/>
      <w:sz w:val="22"/>
    </w:rPr>
  </w:style>
  <w:style w:type="character" w:styleId="971" w:customStyle="1">
    <w:name w:val="ConsPlusNonformat1"/>
    <w:link w:val="1093"/>
    <w:qFormat/>
    <w:rPr>
      <w:rFonts w:ascii="Courier New" w:hAnsi="Courier New"/>
      <w:color w:val="000000"/>
      <w:sz w:val="20"/>
    </w:rPr>
  </w:style>
  <w:style w:type="character" w:styleId="972" w:customStyle="1">
    <w:name w:val="Оглавление 3 Знак"/>
    <w:qFormat/>
    <w:rPr>
      <w:rFonts w:ascii="XO Thames" w:hAnsi="XO Thames"/>
      <w:color w:val="000000"/>
      <w:sz w:val="28"/>
    </w:rPr>
  </w:style>
  <w:style w:type="character" w:styleId="973" w:customStyle="1">
    <w:name w:val="Обычный11"/>
    <w:link w:val="1095"/>
    <w:qFormat/>
    <w:rPr>
      <w:rFonts w:ascii="Arial" w:hAnsi="Arial"/>
      <w:color w:val="000000"/>
      <w:sz w:val="28"/>
    </w:rPr>
  </w:style>
  <w:style w:type="character" w:styleId="974" w:customStyle="1">
    <w:name w:val="Subtitle Char"/>
    <w:basedOn w:val="1014"/>
    <w:link w:val="1096"/>
    <w:qFormat/>
    <w:rPr>
      <w:rFonts w:ascii="Calibri" w:hAnsi="Calibri"/>
      <w:color w:val="595959" w:themeColor="text1" w:themeTint="A6"/>
      <w:spacing w:val="15"/>
      <w:sz w:val="28"/>
    </w:rPr>
  </w:style>
  <w:style w:type="character" w:styleId="975" w:customStyle="1">
    <w:name w:val="Footnote Symbol"/>
    <w:link w:val="1097"/>
    <w:qFormat/>
    <w:rPr>
      <w:rFonts w:ascii="Calibri" w:hAnsi="Calibri"/>
      <w:color w:val="000000"/>
      <w:sz w:val="22"/>
      <w:vertAlign w:val="superscript"/>
    </w:rPr>
  </w:style>
  <w:style w:type="character" w:styleId="976" w:customStyle="1">
    <w:name w:val="Heading 71"/>
    <w:link w:val="1098"/>
    <w:qFormat/>
    <w:rPr>
      <w:rFonts w:ascii="Times New Roman" w:hAnsi="Times New Roman"/>
      <w:sz w:val="24"/>
    </w:rPr>
  </w:style>
  <w:style w:type="character" w:styleId="977" w:customStyle="1">
    <w:name w:val="Body Text Indent 21"/>
    <w:basedOn w:val="919"/>
    <w:link w:val="1099"/>
    <w:qFormat/>
    <w:rPr>
      <w:rFonts w:ascii="Calibri" w:hAnsi="Calibri"/>
      <w:color w:val="000000"/>
      <w:sz w:val="22"/>
    </w:rPr>
  </w:style>
  <w:style w:type="character" w:styleId="978" w:customStyle="1">
    <w:name w:val="Перечень рисунков Знак"/>
    <w:basedOn w:val="919"/>
    <w:qFormat/>
    <w:rPr>
      <w:rFonts w:ascii="Calibri" w:hAnsi="Calibri"/>
      <w:color w:val="000000"/>
      <w:sz w:val="22"/>
    </w:rPr>
  </w:style>
  <w:style w:type="character" w:styleId="979" w:customStyle="1">
    <w:name w:val="Heading 11"/>
    <w:link w:val="1101"/>
    <w:qFormat/>
    <w:rPr>
      <w:rFonts w:ascii="Times New Roman" w:hAnsi="Times New Roman"/>
      <w:b/>
      <w:caps/>
      <w:sz w:val="24"/>
    </w:rPr>
  </w:style>
  <w:style w:type="character" w:styleId="980" w:customStyle="1">
    <w:name w:val="Текст примечания Знак"/>
    <w:basedOn w:val="919"/>
    <w:qFormat/>
    <w:rPr>
      <w:rFonts w:ascii="Calibri" w:hAnsi="Calibri"/>
      <w:color w:val="000000"/>
      <w:sz w:val="20"/>
    </w:rPr>
  </w:style>
  <w:style w:type="character" w:styleId="981" w:customStyle="1">
    <w:name w:val="Title Char"/>
    <w:basedOn w:val="1014"/>
    <w:link w:val="1103"/>
    <w:qFormat/>
    <w:rPr>
      <w:rFonts w:ascii="Arial" w:hAnsi="Arial"/>
      <w:color w:val="000000"/>
      <w:spacing w:val="-10"/>
      <w:sz w:val="56"/>
    </w:rPr>
  </w:style>
  <w:style w:type="character" w:styleId="982">
    <w:name w:val="page number"/>
    <w:basedOn w:val="1014"/>
    <w:link w:val="1104"/>
    <w:rPr>
      <w:rFonts w:ascii="Calibri" w:hAnsi="Calibri"/>
      <w:color w:val="000000"/>
      <w:sz w:val="22"/>
    </w:rPr>
  </w:style>
  <w:style w:type="character" w:styleId="983" w:customStyle="1">
    <w:name w:val="Указатель1"/>
    <w:basedOn w:val="919"/>
    <w:qFormat/>
    <w:rPr>
      <w:rFonts w:ascii="PT Astra Serif" w:hAnsi="PT Astra Serif"/>
      <w:color w:val="000000"/>
      <w:sz w:val="22"/>
    </w:rPr>
  </w:style>
  <w:style w:type="character" w:styleId="984" w:customStyle="1">
    <w:name w:val="Заголовок 5 Знак"/>
    <w:basedOn w:val="919"/>
    <w:qFormat/>
    <w:rPr>
      <w:rFonts w:ascii="Cambria" w:hAnsi="Cambria"/>
      <w:color w:val="365F91" w:themeColor="accent1" w:themeShade="BF"/>
      <w:sz w:val="22"/>
    </w:rPr>
  </w:style>
  <w:style w:type="character" w:styleId="985" w:customStyle="1">
    <w:name w:val="Текст_бюл1"/>
    <w:basedOn w:val="1001"/>
    <w:link w:val="1106"/>
    <w:qFormat/>
    <w:rPr>
      <w:rFonts w:ascii="Times New Roman" w:hAnsi="Times New Roman"/>
      <w:color w:val="000000"/>
      <w:sz w:val="26"/>
    </w:rPr>
  </w:style>
  <w:style w:type="character" w:styleId="986" w:customStyle="1">
    <w:name w:val="annotation subject1"/>
    <w:basedOn w:val="980"/>
    <w:link w:val="1107"/>
    <w:qFormat/>
    <w:rPr>
      <w:rFonts w:ascii="Calibri" w:hAnsi="Calibri"/>
      <w:b/>
      <w:color w:val="000000"/>
      <w:sz w:val="20"/>
    </w:rPr>
  </w:style>
  <w:style w:type="character" w:styleId="987" w:customStyle="1">
    <w:name w:val="Contents 5"/>
    <w:link w:val="1108"/>
    <w:qFormat/>
    <w:rPr>
      <w:rFonts w:ascii="XO Thames" w:hAnsi="XO Thames"/>
      <w:sz w:val="28"/>
    </w:rPr>
  </w:style>
  <w:style w:type="character" w:styleId="988">
    <w:name w:val="Strong"/>
    <w:basedOn w:val="1014"/>
    <w:link w:val="1109"/>
    <w:qFormat/>
    <w:rPr>
      <w:rFonts w:ascii="Calibri" w:hAnsi="Calibri"/>
      <w:b/>
      <w:color w:val="000000"/>
      <w:sz w:val="22"/>
    </w:rPr>
  </w:style>
  <w:style w:type="character" w:styleId="989" w:customStyle="1">
    <w:name w:val="Subtitle1"/>
    <w:link w:val="1110"/>
    <w:qFormat/>
    <w:rPr>
      <w:rFonts w:ascii="XO Thames" w:hAnsi="XO Thames"/>
      <w:i/>
      <w:sz w:val="24"/>
    </w:rPr>
  </w:style>
  <w:style w:type="character" w:styleId="990" w:customStyle="1">
    <w:name w:val="Heading 4 Char"/>
    <w:basedOn w:val="1014"/>
    <w:link w:val="1111"/>
    <w:qFormat/>
    <w:rPr>
      <w:rFonts w:ascii="Arial" w:hAnsi="Arial"/>
      <w:i/>
      <w:color w:val="365F91" w:themeColor="accent1" w:themeShade="BF"/>
      <w:sz w:val="22"/>
    </w:rPr>
  </w:style>
  <w:style w:type="character" w:styleId="991" w:customStyle="1">
    <w:name w:val="Заголовок 1 Знак"/>
    <w:basedOn w:val="919"/>
    <w:qFormat/>
    <w:rPr>
      <w:rFonts w:ascii="Times New Roman" w:hAnsi="Times New Roman"/>
      <w:b/>
      <w:caps/>
      <w:color w:val="000000"/>
      <w:sz w:val="24"/>
    </w:rPr>
  </w:style>
  <w:style w:type="character" w:styleId="992" w:customStyle="1">
    <w:name w:val="Указатель Знак"/>
    <w:basedOn w:val="1019"/>
    <w:qFormat/>
    <w:rPr>
      <w:rFonts w:ascii="PT Astra Serif" w:hAnsi="PT Astra Serif"/>
      <w:color w:val="000000"/>
      <w:sz w:val="28"/>
    </w:rPr>
  </w:style>
  <w:style w:type="character" w:styleId="993" w:customStyle="1">
    <w:name w:val="Footer1"/>
    <w:link w:val="1112"/>
    <w:qFormat/>
  </w:style>
  <w:style w:type="character" w:styleId="994">
    <w:name w:val="Hyperlink"/>
    <w:basedOn w:val="1014"/>
    <w:link w:val="1113"/>
    <w:rPr>
      <w:rFonts w:ascii="Calibri" w:hAnsi="Calibri"/>
      <w:color w:val="0000FF" w:themeColor="hyperlink"/>
      <w:sz w:val="22"/>
      <w:u w:val="single"/>
    </w:rPr>
  </w:style>
  <w:style w:type="character" w:styleId="995" w:customStyle="1">
    <w:name w:val="Footnote"/>
    <w:basedOn w:val="919"/>
    <w:link w:val="1114"/>
    <w:qFormat/>
    <w:rPr>
      <w:rFonts w:ascii="Calibri" w:hAnsi="Calibri"/>
      <w:color w:val="000000"/>
      <w:sz w:val="20"/>
    </w:rPr>
  </w:style>
  <w:style w:type="character" w:styleId="996" w:customStyle="1">
    <w:name w:val="Символ сноски (user)"/>
    <w:qFormat/>
    <w:rPr>
      <w:vertAlign w:val="superscript"/>
    </w:rPr>
  </w:style>
  <w:style w:type="character" w:styleId="997" w:customStyle="1">
    <w:name w:val="Заголовок 8 Знак"/>
    <w:basedOn w:val="919"/>
    <w:qFormat/>
    <w:rPr>
      <w:rFonts w:ascii="Arial" w:hAnsi="Arial"/>
      <w:i/>
      <w:color w:val="272727" w:themeColor="text1" w:themeTint="D8"/>
      <w:sz w:val="22"/>
    </w:rPr>
  </w:style>
  <w:style w:type="character" w:styleId="998" w:customStyle="1">
    <w:name w:val="Оглавление 1 Знак"/>
    <w:qFormat/>
    <w:rPr>
      <w:rFonts w:ascii="XO Thames" w:hAnsi="XO Thames"/>
      <w:b/>
      <w:color w:val="000000"/>
      <w:sz w:val="28"/>
    </w:rPr>
  </w:style>
  <w:style w:type="character" w:styleId="999" w:customStyle="1">
    <w:name w:val="Приложение №1"/>
    <w:basedOn w:val="919"/>
    <w:link w:val="1117"/>
    <w:qFormat/>
    <w:rPr>
      <w:rFonts w:ascii="Times New Roman" w:hAnsi="Times New Roman"/>
      <w:b/>
      <w:color w:val="000000"/>
      <w:sz w:val="22"/>
    </w:rPr>
  </w:style>
  <w:style w:type="character" w:styleId="1000" w:customStyle="1">
    <w:name w:val="Header and Footer"/>
    <w:qFormat/>
    <w:rPr>
      <w:rFonts w:ascii="XO Thames" w:hAnsi="XO Thames"/>
      <w:sz w:val="28"/>
    </w:rPr>
  </w:style>
  <w:style w:type="character" w:styleId="1001" w:customStyle="1">
    <w:name w:val="Plain Text1"/>
    <w:basedOn w:val="919"/>
    <w:link w:val="1118"/>
    <w:qFormat/>
    <w:rPr>
      <w:rFonts w:ascii="Consolas" w:hAnsi="Consolas"/>
      <w:color w:val="000000"/>
      <w:sz w:val="21"/>
    </w:rPr>
  </w:style>
  <w:style w:type="character" w:styleId="1002" w:customStyle="1">
    <w:name w:val="Выделенная цитата Знак"/>
    <w:basedOn w:val="919"/>
    <w:link w:val="1119"/>
    <w:qFormat/>
    <w:rPr>
      <w:rFonts w:ascii="Calibri" w:hAnsi="Calibri"/>
      <w:i/>
      <w:color w:val="365F91" w:themeColor="accent1" w:themeShade="BF"/>
      <w:sz w:val="22"/>
    </w:rPr>
  </w:style>
  <w:style w:type="character" w:styleId="1003" w:customStyle="1">
    <w:name w:val="Text body indent"/>
    <w:link w:val="1120"/>
    <w:qFormat/>
    <w:rPr>
      <w:rFonts w:ascii="Times New Roman" w:hAnsi="Times New Roman"/>
      <w:sz w:val="24"/>
    </w:rPr>
  </w:style>
  <w:style w:type="character" w:styleId="1004" w:customStyle="1">
    <w:name w:val="No Spacing1"/>
    <w:link w:val="1121"/>
    <w:qFormat/>
    <w:rPr>
      <w:rFonts w:ascii="Arial Unicode MS" w:hAnsi="Arial Unicode MS"/>
      <w:color w:val="000000"/>
      <w:sz w:val="24"/>
    </w:rPr>
  </w:style>
  <w:style w:type="character" w:styleId="1005" w:customStyle="1">
    <w:name w:val="Список Знак"/>
    <w:basedOn w:val="942"/>
    <w:qFormat/>
    <w:rPr>
      <w:rFonts w:ascii="PT Astra Serif" w:hAnsi="PT Astra Serif"/>
      <w:color w:val="000000"/>
      <w:sz w:val="22"/>
    </w:rPr>
  </w:style>
  <w:style w:type="character" w:styleId="1006">
    <w:name w:val="Intense Emphasis"/>
    <w:basedOn w:val="1014"/>
    <w:link w:val="1122"/>
    <w:qFormat/>
    <w:rPr>
      <w:rFonts w:ascii="Calibri" w:hAnsi="Calibri"/>
      <w:i/>
      <w:color w:val="365F91" w:themeColor="accent1" w:themeShade="BF"/>
      <w:sz w:val="22"/>
    </w:rPr>
  </w:style>
  <w:style w:type="character" w:styleId="1007" w:customStyle="1">
    <w:name w:val="Normal (Web)1"/>
    <w:basedOn w:val="919"/>
    <w:link w:val="1123"/>
    <w:qFormat/>
    <w:rPr>
      <w:rFonts w:ascii="Times New Roman" w:hAnsi="Times New Roman"/>
      <w:color w:val="000000"/>
      <w:sz w:val="24"/>
    </w:rPr>
  </w:style>
  <w:style w:type="character" w:styleId="1008" w:customStyle="1">
    <w:name w:val="Header and Footer2"/>
    <w:basedOn w:val="919"/>
    <w:link w:val="1124"/>
    <w:qFormat/>
    <w:rPr>
      <w:rFonts w:ascii="Calibri" w:hAnsi="Calibri"/>
      <w:color w:val="000000"/>
      <w:sz w:val="22"/>
    </w:rPr>
  </w:style>
  <w:style w:type="character" w:styleId="1009" w:customStyle="1">
    <w:name w:val="Оглавление 9 Знак"/>
    <w:qFormat/>
    <w:rPr>
      <w:rFonts w:ascii="XO Thames" w:hAnsi="XO Thames"/>
      <w:color w:val="000000"/>
      <w:sz w:val="28"/>
    </w:rPr>
  </w:style>
  <w:style w:type="character" w:styleId="1010" w:customStyle="1">
    <w:name w:val="Heading 21"/>
    <w:link w:val="1126"/>
    <w:qFormat/>
    <w:rPr>
      <w:rFonts w:ascii="Arial" w:hAnsi="Arial"/>
      <w:b/>
      <w:i/>
      <w:sz w:val="28"/>
    </w:rPr>
  </w:style>
  <w:style w:type="character" w:styleId="1011" w:customStyle="1">
    <w:name w:val="Footnote1"/>
    <w:basedOn w:val="919"/>
    <w:link w:val="1127"/>
    <w:qFormat/>
    <w:rPr>
      <w:rFonts w:ascii="Times New Roman" w:hAnsi="Times New Roman"/>
      <w:color w:val="000000"/>
      <w:sz w:val="20"/>
    </w:rPr>
  </w:style>
  <w:style w:type="character" w:styleId="1012" w:customStyle="1">
    <w:name w:val="Heading 2 Char"/>
    <w:basedOn w:val="1014"/>
    <w:link w:val="1128"/>
    <w:qFormat/>
    <w:rPr>
      <w:rFonts w:ascii="Arial" w:hAnsi="Arial"/>
      <w:color w:val="365F91" w:themeColor="accent1" w:themeShade="BF"/>
      <w:sz w:val="32"/>
    </w:rPr>
  </w:style>
  <w:style w:type="character" w:styleId="1013" w:customStyle="1">
    <w:name w:val="annotation reference1"/>
    <w:basedOn w:val="1014"/>
    <w:link w:val="1129"/>
    <w:qFormat/>
    <w:rPr>
      <w:rFonts w:ascii="Calibri" w:hAnsi="Calibri"/>
      <w:color w:val="000000"/>
      <w:sz w:val="16"/>
    </w:rPr>
  </w:style>
  <w:style w:type="character" w:styleId="1014" w:customStyle="1">
    <w:name w:val="Default Paragraph Font1"/>
    <w:link w:val="1130"/>
    <w:qFormat/>
    <w:rPr>
      <w:rFonts w:ascii="Calibri" w:hAnsi="Calibri"/>
      <w:color w:val="000000"/>
      <w:sz w:val="22"/>
    </w:rPr>
  </w:style>
  <w:style w:type="character" w:styleId="1015" w:customStyle="1">
    <w:name w:val="Heading 41"/>
    <w:link w:val="1131"/>
    <w:qFormat/>
    <w:rPr>
      <w:rFonts w:ascii="XO Thames" w:hAnsi="XO Thames"/>
      <w:b/>
      <w:sz w:val="24"/>
    </w:rPr>
  </w:style>
  <w:style w:type="character" w:styleId="1016" w:customStyle="1">
    <w:name w:val="Оглавление 8 Знак"/>
    <w:qFormat/>
    <w:rPr>
      <w:rFonts w:ascii="XO Thames" w:hAnsi="XO Thames"/>
      <w:color w:val="000000"/>
      <w:sz w:val="28"/>
    </w:rPr>
  </w:style>
  <w:style w:type="character" w:styleId="1017" w:customStyle="1">
    <w:name w:val="Heading 7 Char"/>
    <w:basedOn w:val="1014"/>
    <w:link w:val="1133"/>
    <w:qFormat/>
    <w:rPr>
      <w:rFonts w:ascii="Arial" w:hAnsi="Arial"/>
      <w:color w:val="595959" w:themeColor="text1" w:themeTint="A6"/>
      <w:sz w:val="22"/>
    </w:rPr>
  </w:style>
  <w:style w:type="character" w:styleId="1018" w:customStyle="1">
    <w:name w:val="Heading 31"/>
    <w:link w:val="1134"/>
    <w:qFormat/>
    <w:rPr>
      <w:rFonts w:ascii="Cambria" w:hAnsi="Cambria"/>
      <w:color w:val="243F60" w:themeColor="accent1" w:themeShade="7F"/>
      <w:sz w:val="24"/>
    </w:rPr>
  </w:style>
  <w:style w:type="character" w:styleId="1019" w:customStyle="1">
    <w:name w:val="Заголовок1"/>
    <w:basedOn w:val="919"/>
    <w:qFormat/>
    <w:rPr>
      <w:rFonts w:ascii="PT Astra Serif" w:hAnsi="PT Astra Serif"/>
      <w:color w:val="000000"/>
      <w:sz w:val="28"/>
    </w:rPr>
  </w:style>
  <w:style w:type="character" w:styleId="1020" w:customStyle="1">
    <w:name w:val="Цитата 2 Знак"/>
    <w:basedOn w:val="919"/>
    <w:link w:val="1135"/>
    <w:qFormat/>
    <w:rPr>
      <w:rFonts w:ascii="Calibri" w:hAnsi="Calibri"/>
      <w:i/>
      <w:color w:val="404040" w:themeColor="text1" w:themeTint="BF"/>
      <w:sz w:val="22"/>
    </w:rPr>
  </w:style>
  <w:style w:type="character" w:styleId="1021" w:customStyle="1">
    <w:name w:val="Endnote Text Char"/>
    <w:basedOn w:val="1014"/>
    <w:link w:val="1136"/>
    <w:qFormat/>
    <w:rPr>
      <w:rFonts w:ascii="Calibri" w:hAnsi="Calibri"/>
      <w:color w:val="000000"/>
      <w:sz w:val="20"/>
    </w:rPr>
  </w:style>
  <w:style w:type="character" w:styleId="1022" w:customStyle="1">
    <w:name w:val="Text body"/>
    <w:link w:val="1137"/>
    <w:qFormat/>
  </w:style>
  <w:style w:type="character" w:styleId="1023" w:customStyle="1">
    <w:name w:val="Contents 2"/>
    <w:link w:val="1138"/>
    <w:qFormat/>
    <w:rPr>
      <w:rFonts w:ascii="XO Thames" w:hAnsi="XO Thames"/>
      <w:sz w:val="28"/>
    </w:rPr>
  </w:style>
  <w:style w:type="character" w:styleId="1024" w:customStyle="1">
    <w:name w:val="Оглавление 5 Знак"/>
    <w:qFormat/>
    <w:rPr>
      <w:rFonts w:ascii="XO Thames" w:hAnsi="XO Thames"/>
      <w:color w:val="000000"/>
      <w:sz w:val="28"/>
    </w:rPr>
  </w:style>
  <w:style w:type="character" w:styleId="1025" w:customStyle="1">
    <w:name w:val="заголовок 61"/>
    <w:basedOn w:val="919"/>
    <w:link w:val="1140"/>
    <w:qFormat/>
    <w:rPr>
      <w:rFonts w:ascii="Times New Roman" w:hAnsi="Times New Roman"/>
      <w:b/>
      <w:color w:val="000000"/>
      <w:sz w:val="20"/>
    </w:rPr>
  </w:style>
  <w:style w:type="character" w:styleId="1026" w:customStyle="1">
    <w:name w:val="Endnote1"/>
    <w:link w:val="1141"/>
    <w:qFormat/>
    <w:rPr>
      <w:rFonts w:ascii="XO Thames" w:hAnsi="XO Thames"/>
      <w:color w:val="000000"/>
      <w:sz w:val="22"/>
    </w:rPr>
  </w:style>
  <w:style w:type="character" w:styleId="1027" w:customStyle="1">
    <w:name w:val="Подзаголовок Знак"/>
    <w:qFormat/>
    <w:rPr>
      <w:rFonts w:ascii="XO Thames" w:hAnsi="XO Thames"/>
      <w:i/>
      <w:color w:val="000000"/>
      <w:sz w:val="24"/>
    </w:rPr>
  </w:style>
  <w:style w:type="character" w:styleId="1028" w:customStyle="1">
    <w:name w:val="Marginalia"/>
    <w:link w:val="1143"/>
    <w:qFormat/>
    <w:rPr>
      <w:sz w:val="20"/>
    </w:rPr>
  </w:style>
  <w:style w:type="character" w:styleId="1029" w:customStyle="1">
    <w:name w:val="Contents 9"/>
    <w:link w:val="1144"/>
    <w:qFormat/>
    <w:rPr>
      <w:rFonts w:ascii="XO Thames" w:hAnsi="XO Thames"/>
      <w:sz w:val="28"/>
    </w:rPr>
  </w:style>
  <w:style w:type="character" w:styleId="1030" w:customStyle="1">
    <w:name w:val="Стиль1"/>
    <w:basedOn w:val="919"/>
    <w:link w:val="1145"/>
    <w:qFormat/>
    <w:rPr>
      <w:rFonts w:ascii="Arial" w:hAnsi="Arial"/>
      <w:color w:val="000000"/>
      <w:sz w:val="20"/>
    </w:rPr>
  </w:style>
  <w:style w:type="character" w:styleId="1031" w:customStyle="1">
    <w:name w:val="Heading 6 Char"/>
    <w:basedOn w:val="1014"/>
    <w:link w:val="1146"/>
    <w:qFormat/>
    <w:rPr>
      <w:rFonts w:ascii="Arial" w:hAnsi="Arial"/>
      <w:i/>
      <w:color w:val="595959" w:themeColor="text1" w:themeTint="A6"/>
      <w:sz w:val="22"/>
    </w:rPr>
  </w:style>
  <w:style w:type="character" w:styleId="1032" w:customStyle="1">
    <w:name w:val="Contents 6"/>
    <w:link w:val="1147"/>
    <w:qFormat/>
    <w:rPr>
      <w:rFonts w:ascii="XO Thames" w:hAnsi="XO Thames"/>
      <w:sz w:val="28"/>
    </w:rPr>
  </w:style>
  <w:style w:type="character" w:styleId="1033" w:customStyle="1">
    <w:name w:val="Contents 1"/>
    <w:link w:val="1148"/>
    <w:qFormat/>
    <w:rPr>
      <w:rFonts w:ascii="XO Thames" w:hAnsi="XO Thames"/>
      <w:b/>
      <w:sz w:val="28"/>
    </w:rPr>
  </w:style>
  <w:style w:type="character" w:styleId="1034" w:customStyle="1">
    <w:name w:val="Заголовок Знак"/>
    <w:qFormat/>
    <w:rPr>
      <w:rFonts w:ascii="XO Thames" w:hAnsi="XO Thames"/>
      <w:b/>
      <w:caps/>
      <w:color w:val="000000"/>
      <w:sz w:val="40"/>
    </w:rPr>
  </w:style>
  <w:style w:type="character" w:styleId="1035" w:customStyle="1">
    <w:name w:val="Заголовок 4 Знак"/>
    <w:qFormat/>
    <w:rPr>
      <w:rFonts w:ascii="XO Thames" w:hAnsi="XO Thames"/>
      <w:b/>
      <w:color w:val="000000"/>
      <w:sz w:val="24"/>
    </w:rPr>
  </w:style>
  <w:style w:type="character" w:styleId="1036" w:customStyle="1">
    <w:name w:val="Contents 8"/>
    <w:link w:val="1149"/>
    <w:qFormat/>
    <w:rPr>
      <w:rFonts w:ascii="XO Thames" w:hAnsi="XO Thames"/>
      <w:sz w:val="28"/>
    </w:rPr>
  </w:style>
  <w:style w:type="character" w:styleId="1037" w:customStyle="1">
    <w:name w:val="Internet link"/>
    <w:basedOn w:val="1014"/>
    <w:link w:val="1150"/>
    <w:qFormat/>
    <w:rPr>
      <w:rFonts w:ascii="Calibri" w:hAnsi="Calibri"/>
      <w:color w:val="0000FF" w:themeColor="hyperlink"/>
      <w:sz w:val="22"/>
      <w:u w:val="single"/>
    </w:rPr>
  </w:style>
  <w:style w:type="character" w:styleId="1038" w:customStyle="1">
    <w:name w:val="Символ концевой сноски (user)"/>
    <w:basedOn w:val="1014"/>
    <w:qFormat/>
    <w:rPr>
      <w:rFonts w:ascii="Calibri" w:hAnsi="Calibri"/>
      <w:color w:val="000000"/>
      <w:sz w:val="22"/>
      <w:vertAlign w:val="superscript"/>
    </w:rPr>
  </w:style>
  <w:style w:type="character" w:styleId="1039" w:customStyle="1">
    <w:name w:val="Заголовок 2 Знак"/>
    <w:basedOn w:val="919"/>
    <w:qFormat/>
    <w:rPr>
      <w:rFonts w:ascii="Arial" w:hAnsi="Arial"/>
      <w:b/>
      <w:i/>
      <w:color w:val="000000"/>
      <w:sz w:val="28"/>
    </w:rPr>
  </w:style>
  <w:style w:type="character" w:styleId="1040" w:customStyle="1">
    <w:name w:val="ConsPlusCell1"/>
    <w:link w:val="1152"/>
    <w:qFormat/>
    <w:rPr>
      <w:rFonts w:ascii="Courier New" w:hAnsi="Courier New"/>
      <w:color w:val="000000"/>
      <w:sz w:val="20"/>
    </w:rPr>
  </w:style>
  <w:style w:type="character" w:styleId="1041" w:customStyle="1">
    <w:name w:val="Заголовок 6 Знак"/>
    <w:basedOn w:val="919"/>
    <w:qFormat/>
    <w:rPr>
      <w:rFonts w:ascii="Arial" w:hAnsi="Arial"/>
      <w:i/>
      <w:color w:val="595959" w:themeColor="text1" w:themeTint="A6"/>
      <w:sz w:val="22"/>
    </w:rPr>
  </w:style>
  <w:style w:type="paragraph" w:styleId="1042">
    <w:name w:val="Заголовок"/>
    <w:basedOn w:val="908"/>
    <w:next w:val="1043"/>
    <w:qFormat/>
    <w:rPr>
      <w:rFonts w:ascii="Liberation Sans" w:hAnsi="Liberation Sans" w:cs="Noto Sans" w:eastAsia="Tahoma"/>
      <w:sz w:val="28"/>
      <w:szCs w:val="28"/>
    </w:rPr>
    <w:pPr>
      <w:keepNext/>
      <w:spacing w:after="120" w:before="240"/>
    </w:pPr>
  </w:style>
  <w:style w:type="paragraph" w:styleId="1043">
    <w:name w:val="Body Text"/>
    <w:basedOn w:val="908"/>
    <w:link w:val="942"/>
    <w:pPr>
      <w:spacing w:after="120" w:before="0"/>
    </w:pPr>
  </w:style>
  <w:style w:type="paragraph" w:styleId="1044">
    <w:name w:val="List"/>
    <w:basedOn w:val="1043"/>
    <w:link w:val="1005"/>
    <w:rPr>
      <w:rFonts w:ascii="PT Astra Serif" w:hAnsi="PT Astra Serif"/>
    </w:rPr>
  </w:style>
  <w:style w:type="paragraph" w:styleId="1045">
    <w:name w:val="Caption"/>
    <w:basedOn w:val="908"/>
    <w:next w:val="908"/>
    <w:link w:val="946"/>
    <w:qFormat/>
    <w:rPr>
      <w:i/>
      <w:color w:val="1F497D" w:themeColor="text2"/>
      <w:sz w:val="18"/>
    </w:rPr>
    <w:pPr>
      <w:spacing w:lineRule="auto" w:line="240"/>
    </w:pPr>
  </w:style>
  <w:style w:type="paragraph" w:styleId="1046">
    <w:name w:val="Указатель"/>
    <w:basedOn w:val="908"/>
    <w:qFormat/>
    <w:rPr>
      <w:rFonts w:cs="Noto Sans"/>
    </w:rPr>
    <w:pPr>
      <w:suppressLineNumbers/>
    </w:pPr>
  </w:style>
  <w:style w:type="paragraph" w:styleId="1047">
    <w:name w:val="List 2"/>
    <w:link w:val="920"/>
    <w:qFormat/>
    <w:rPr>
      <w:rFonts w:ascii="Calibri" w:hAnsi="Calibri" w:cs="Times New Roman" w:eastAsia="Times New Roman"/>
      <w:color w:val="000000"/>
      <w:sz w:val="22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048" w:customStyle="1">
    <w:name w:val="ConsPlusNormal11"/>
    <w:link w:val="921"/>
    <w:qFormat/>
    <w:rPr>
      <w:rFonts w:ascii="Arial" w:hAnsi="Arial" w:cs="Times New Roman" w:eastAsia="Times New Roman"/>
      <w:color w:val="000000"/>
      <w:sz w:val="20"/>
      <w:szCs w:val="20"/>
      <w:lang w:val="ru-RU" w:bidi="ar-SA" w:eastAsia="ru-RU"/>
    </w:rPr>
    <w:pPr>
      <w:ind w:firstLine="720"/>
      <w:jc w:val="left"/>
      <w:spacing w:after="0" w:before="0"/>
      <w:widowControl w:val="off"/>
    </w:pPr>
  </w:style>
  <w:style w:type="paragraph" w:styleId="1049" w:customStyle="1">
    <w:name w:val="Visited Internet Link1"/>
    <w:basedOn w:val="1130"/>
    <w:link w:val="922"/>
    <w:qFormat/>
    <w:rPr>
      <w:color w:val="800080" w:themeColor="followedHyperlink"/>
      <w:u w:val="single"/>
    </w:rPr>
  </w:style>
  <w:style w:type="paragraph" w:styleId="1050" w:customStyle="1">
    <w:name w:val="Heading 8 Char1"/>
    <w:basedOn w:val="1130"/>
    <w:link w:val="923"/>
    <w:qFormat/>
    <w:rPr>
      <w:rFonts w:ascii="Arial" w:hAnsi="Arial"/>
      <w:i/>
      <w:color w:val="272727" w:themeColor="text1" w:themeTint="D8"/>
    </w:rPr>
  </w:style>
  <w:style w:type="paragraph" w:styleId="1051" w:customStyle="1">
    <w:name w:val="Heading 3 Char1"/>
    <w:basedOn w:val="1130"/>
    <w:link w:val="924"/>
    <w:qFormat/>
    <w:rPr>
      <w:rFonts w:ascii="Arial" w:hAnsi="Arial"/>
      <w:color w:val="365F91" w:themeColor="accent1" w:themeShade="BF"/>
      <w:sz w:val="28"/>
    </w:rPr>
  </w:style>
  <w:style w:type="paragraph" w:styleId="1052" w:customStyle="1">
    <w:name w:val="Содержимое таблицы (user)"/>
    <w:basedOn w:val="908"/>
    <w:qFormat/>
  </w:style>
  <w:style w:type="paragraph" w:styleId="1053" w:customStyle="1">
    <w:name w:val="Сильная ссылка1"/>
    <w:basedOn w:val="1130"/>
    <w:link w:val="926"/>
    <w:qFormat/>
    <w:rPr>
      <w:b/>
      <w:smallCaps/>
      <w:color w:val="365F91" w:themeColor="accent1" w:themeShade="BF"/>
      <w:spacing w:val="5"/>
    </w:rPr>
  </w:style>
  <w:style w:type="paragraph" w:styleId="1054">
    <w:name w:val="toc 2"/>
    <w:next w:val="908"/>
    <w:link w:val="927"/>
    <w:uiPriority w:val="39"/>
    <w:rPr>
      <w:rFonts w:ascii="XO Thames" w:hAnsi="XO Thames" w:cs="Times New Roman" w:eastAsia="Times New Roman"/>
      <w:color w:val="000000"/>
      <w:sz w:val="28"/>
      <w:szCs w:val="20"/>
      <w:lang w:val="ru-RU" w:bidi="ar-SA" w:eastAsia="ru-RU"/>
    </w:rPr>
    <w:pPr>
      <w:ind w:left="200"/>
      <w:jc w:val="left"/>
      <w:spacing w:lineRule="auto" w:line="276" w:after="200" w:before="0"/>
      <w:widowControl/>
    </w:pPr>
  </w:style>
  <w:style w:type="paragraph" w:styleId="1055">
    <w:name w:val="List Bullet 2"/>
    <w:basedOn w:val="908"/>
    <w:link w:val="928"/>
    <w:pPr>
      <w:numPr>
        <w:numId w:val="8"/>
        <w:ilvl w:val="0"/>
      </w:numPr>
      <w:contextualSpacing w:val="true"/>
      <w:spacing w:after="200" w:before="0"/>
    </w:pPr>
  </w:style>
  <w:style w:type="paragraph" w:styleId="1056" w:customStyle="1">
    <w:name w:val="Просмотренная гиперссылка1"/>
    <w:basedOn w:val="1130"/>
    <w:qFormat/>
    <w:rPr>
      <w:color w:val="800080" w:themeColor="followedHyperlink"/>
      <w:u w:val="single"/>
    </w:rPr>
  </w:style>
  <w:style w:type="paragraph" w:styleId="1057" w:customStyle="1">
    <w:name w:val="Heading 5 Char1"/>
    <w:basedOn w:val="1130"/>
    <w:link w:val="930"/>
    <w:qFormat/>
    <w:rPr>
      <w:rFonts w:ascii="Arial" w:hAnsi="Arial"/>
      <w:color w:val="365F91" w:themeColor="accent1" w:themeShade="BF"/>
    </w:rPr>
  </w:style>
  <w:style w:type="paragraph" w:styleId="1058" w:customStyle="1">
    <w:name w:val="Footer Char1"/>
    <w:basedOn w:val="1130"/>
    <w:link w:val="931"/>
    <w:qFormat/>
  </w:style>
  <w:style w:type="paragraph" w:styleId="1059" w:customStyle="1">
    <w:name w:val="List Paragraph11"/>
    <w:basedOn w:val="908"/>
    <w:link w:val="932"/>
    <w:qFormat/>
    <w:pPr>
      <w:contextualSpacing w:val="true"/>
      <w:ind w:left="720"/>
      <w:spacing w:after="200" w:before="0"/>
    </w:pPr>
  </w:style>
  <w:style w:type="paragraph" w:styleId="1060" w:customStyle="1">
    <w:name w:val="Balloon Text11"/>
    <w:basedOn w:val="908"/>
    <w:link w:val="933"/>
    <w:qFormat/>
    <w:rPr>
      <w:rFonts w:ascii="Tahoma" w:hAnsi="Tahoma"/>
      <w:sz w:val="16"/>
    </w:rPr>
    <w:pPr>
      <w:spacing w:lineRule="auto" w:line="240" w:after="0" w:before="0"/>
    </w:pPr>
  </w:style>
  <w:style w:type="paragraph" w:styleId="1061">
    <w:name w:val="toc 4"/>
    <w:next w:val="908"/>
    <w:link w:val="934"/>
    <w:uiPriority w:val="39"/>
    <w:rPr>
      <w:rFonts w:ascii="XO Thames" w:hAnsi="XO Thames" w:cs="Times New Roman" w:eastAsia="Times New Roman"/>
      <w:color w:val="000000"/>
      <w:sz w:val="28"/>
      <w:szCs w:val="20"/>
      <w:lang w:val="ru-RU" w:bidi="ar-SA" w:eastAsia="ru-RU"/>
    </w:rPr>
    <w:pPr>
      <w:ind w:left="600"/>
      <w:jc w:val="left"/>
      <w:spacing w:lineRule="auto" w:line="276" w:after="200" w:before="0"/>
      <w:widowControl/>
    </w:pPr>
  </w:style>
  <w:style w:type="paragraph" w:styleId="1062" w:customStyle="1">
    <w:name w:val="Header and Footer11"/>
    <w:link w:val="935"/>
    <w:qFormat/>
    <w:rPr>
      <w:rFonts w:ascii="XO Thames" w:hAnsi="XO Thames" w:cs="Times New Roman" w:eastAsia="Times New Roman"/>
      <w:color w:val="000000"/>
      <w:sz w:val="28"/>
      <w:szCs w:val="20"/>
      <w:lang w:val="ru-RU" w:bidi="ar-SA" w:eastAsia="ru-RU"/>
    </w:rPr>
    <w:pPr>
      <w:jc w:val="both"/>
      <w:spacing w:after="200" w:before="0"/>
      <w:widowControl/>
    </w:pPr>
  </w:style>
  <w:style w:type="paragraph" w:styleId="1063" w:customStyle="1">
    <w:name w:val="Heading 9 Char1"/>
    <w:basedOn w:val="1130"/>
    <w:link w:val="937"/>
    <w:qFormat/>
    <w:rPr>
      <w:rFonts w:ascii="Arial" w:hAnsi="Arial"/>
      <w:i/>
      <w:color w:val="272727" w:themeColor="text1" w:themeTint="D8"/>
    </w:rPr>
  </w:style>
  <w:style w:type="paragraph" w:styleId="1064" w:customStyle="1">
    <w:name w:val="Heading 511"/>
    <w:link w:val="938"/>
    <w:qFormat/>
    <w:rPr>
      <w:rFonts w:ascii="Cambria" w:hAnsi="Cambria" w:cs="Times New Roman" w:eastAsia="Times New Roman"/>
      <w:color w:val="365F91" w:themeColor="accent1" w:themeShade="BF"/>
      <w:sz w:val="22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065">
    <w:name w:val="toc 6"/>
    <w:next w:val="908"/>
    <w:link w:val="939"/>
    <w:uiPriority w:val="39"/>
    <w:rPr>
      <w:rFonts w:ascii="XO Thames" w:hAnsi="XO Thames" w:cs="Times New Roman" w:eastAsia="Times New Roman"/>
      <w:color w:val="000000"/>
      <w:sz w:val="28"/>
      <w:szCs w:val="20"/>
      <w:lang w:val="ru-RU" w:bidi="ar-SA" w:eastAsia="ru-RU"/>
    </w:rPr>
    <w:pPr>
      <w:ind w:left="1000"/>
      <w:jc w:val="left"/>
      <w:spacing w:lineRule="auto" w:line="276" w:after="200" w:before="0"/>
      <w:widowControl/>
    </w:pPr>
  </w:style>
  <w:style w:type="paragraph" w:styleId="1066">
    <w:name w:val="toc 7"/>
    <w:next w:val="908"/>
    <w:link w:val="940"/>
    <w:uiPriority w:val="39"/>
    <w:rPr>
      <w:rFonts w:ascii="XO Thames" w:hAnsi="XO Thames" w:cs="Times New Roman" w:eastAsia="Times New Roman"/>
      <w:color w:val="000000"/>
      <w:sz w:val="28"/>
      <w:szCs w:val="20"/>
      <w:lang w:val="ru-RU" w:bidi="ar-SA" w:eastAsia="ru-RU"/>
    </w:rPr>
    <w:pPr>
      <w:ind w:left="1200"/>
      <w:jc w:val="left"/>
      <w:spacing w:lineRule="auto" w:line="276" w:after="200" w:before="0"/>
      <w:widowControl/>
    </w:pPr>
  </w:style>
  <w:style w:type="paragraph" w:styleId="1067" w:customStyle="1">
    <w:name w:val="Title11"/>
    <w:link w:val="941"/>
    <w:qFormat/>
    <w:rPr>
      <w:rFonts w:ascii="XO Thames" w:hAnsi="XO Thames" w:cs="Times New Roman" w:eastAsia="Times New Roman"/>
      <w:b/>
      <w:caps/>
      <w:color w:val="000000"/>
      <w:sz w:val="40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068" w:customStyle="1">
    <w:name w:val="Header11"/>
    <w:link w:val="943"/>
    <w:qFormat/>
    <w:rPr>
      <w:rFonts w:ascii="Calibri" w:hAnsi="Calibri" w:cs="Times New Roman" w:eastAsia="Times New Roman"/>
      <w:color w:val="000000"/>
      <w:sz w:val="22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069" w:customStyle="1">
    <w:name w:val="Знак сноски1"/>
    <w:qFormat/>
    <w:rPr>
      <w:rFonts w:ascii="Calibri" w:hAnsi="Calibri" w:cs="Times New Roman" w:eastAsia="Times New Roman"/>
      <w:color w:val="000000"/>
      <w:sz w:val="22"/>
      <w:szCs w:val="20"/>
      <w:vertAlign w:val="superscript"/>
      <w:lang w:val="ru-RU" w:bidi="ar-SA" w:eastAsia="ru-RU"/>
    </w:rPr>
    <w:pPr>
      <w:jc w:val="left"/>
      <w:spacing w:after="0" w:before="0"/>
      <w:widowControl/>
    </w:pPr>
  </w:style>
  <w:style w:type="paragraph" w:styleId="1070" w:customStyle="1">
    <w:name w:val="!Основной11"/>
    <w:link w:val="947"/>
    <w:qFormat/>
    <w:rPr>
      <w:rFonts w:ascii="Times New Roman" w:hAnsi="Times New Roman" w:cs="Times New Roman" w:eastAsia="Times New Roman"/>
      <w:color w:val="000000"/>
      <w:sz w:val="24"/>
      <w:szCs w:val="20"/>
      <w:lang w:val="ru-RU" w:bidi="ar-SA" w:eastAsia="ru-RU"/>
    </w:rPr>
    <w:pPr>
      <w:ind w:firstLine="737"/>
      <w:jc w:val="both"/>
      <w:keepNext/>
      <w:spacing w:after="0" w:before="0"/>
      <w:widowControl/>
    </w:pPr>
  </w:style>
  <w:style w:type="paragraph" w:styleId="1071">
    <w:name w:val="index heading"/>
    <w:basedOn w:val="1105"/>
    <w:link w:val="992"/>
  </w:style>
  <w:style w:type="paragraph" w:styleId="1072">
    <w:name w:val="TOC Heading"/>
    <w:link w:val="948"/>
    <w:qFormat/>
    <w:rPr>
      <w:rFonts w:ascii="Calibri" w:hAnsi="Calibri" w:cs="Times New Roman" w:eastAsia="Times New Roman"/>
      <w:color w:val="000000"/>
      <w:sz w:val="22"/>
      <w:szCs w:val="20"/>
      <w:lang w:val="ru-RU" w:bidi="ar-SA" w:eastAsia="ru-RU"/>
    </w:rPr>
    <w:pPr>
      <w:jc w:val="left"/>
      <w:spacing w:lineRule="auto" w:line="276" w:after="200" w:before="0"/>
      <w:widowControl/>
    </w:pPr>
  </w:style>
  <w:style w:type="paragraph" w:styleId="1073" w:customStyle="1">
    <w:name w:val="Endnote2"/>
    <w:basedOn w:val="908"/>
    <w:link w:val="949"/>
    <w:qFormat/>
    <w:rPr>
      <w:sz w:val="20"/>
    </w:rPr>
    <w:pPr>
      <w:spacing w:lineRule="auto" w:line="240" w:after="0" w:before="0"/>
    </w:pPr>
  </w:style>
  <w:style w:type="paragraph" w:styleId="1074" w:customStyle="1">
    <w:name w:val="Contents 31"/>
    <w:link w:val="951"/>
    <w:qFormat/>
    <w:rPr>
      <w:rFonts w:ascii="XO Thames" w:hAnsi="XO Thames" w:cs="Times New Roman" w:eastAsia="Times New Roman"/>
      <w:color w:val="000000"/>
      <w:sz w:val="28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075" w:customStyle="1">
    <w:name w:val="StGen01"/>
    <w:link w:val="952"/>
    <w:qFormat/>
    <w:rPr>
      <w:rFonts w:ascii="Calibri" w:hAnsi="Calibri" w:cs="Times New Roman" w:eastAsia="Times New Roman"/>
      <w:color w:val="000000"/>
      <w:sz w:val="22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076" w:customStyle="1">
    <w:name w:val="Footnote Text Char1"/>
    <w:basedOn w:val="1130"/>
    <w:link w:val="953"/>
    <w:qFormat/>
    <w:rPr>
      <w:sz w:val="20"/>
    </w:rPr>
  </w:style>
  <w:style w:type="paragraph" w:styleId="1077" w:customStyle="1">
    <w:name w:val="Heading 1 Char1"/>
    <w:basedOn w:val="1130"/>
    <w:link w:val="954"/>
    <w:qFormat/>
    <w:rPr>
      <w:rFonts w:ascii="Arial" w:hAnsi="Arial"/>
      <w:color w:val="365F91" w:themeColor="accent1" w:themeShade="BF"/>
      <w:sz w:val="40"/>
    </w:rPr>
  </w:style>
  <w:style w:type="paragraph" w:styleId="1078" w:customStyle="1">
    <w:name w:val="Колонтитулы"/>
    <w:qFormat/>
    <w:rPr>
      <w:rFonts w:ascii="XO Thames" w:hAnsi="XO Thames" w:cs="Times New Roman" w:eastAsia="Times New Roman"/>
      <w:color w:val="000000"/>
      <w:sz w:val="28"/>
      <w:szCs w:val="20"/>
      <w:lang w:val="ru-RU" w:bidi="ar-SA" w:eastAsia="ru-RU"/>
    </w:rPr>
    <w:pPr>
      <w:jc w:val="both"/>
      <w:spacing w:after="0" w:before="0"/>
      <w:widowControl/>
    </w:pPr>
  </w:style>
  <w:style w:type="paragraph" w:styleId="1079">
    <w:name w:val="Footer"/>
    <w:basedOn w:val="908"/>
    <w:link w:val="955"/>
    <w:pPr>
      <w:spacing w:lineRule="auto" w:line="240" w:after="0" w:before="0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1080" w:customStyle="1">
    <w:name w:val="Contents 41"/>
    <w:link w:val="956"/>
    <w:qFormat/>
    <w:rPr>
      <w:rFonts w:ascii="XO Thames" w:hAnsi="XO Thames" w:cs="Times New Roman" w:eastAsia="Times New Roman"/>
      <w:color w:val="000000"/>
      <w:sz w:val="28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081" w:customStyle="1">
    <w:name w:val="Слабое выделение1"/>
    <w:basedOn w:val="1130"/>
    <w:link w:val="958"/>
    <w:qFormat/>
    <w:rPr>
      <w:i/>
      <w:color w:val="404040" w:themeColor="text1" w:themeTint="BF"/>
    </w:rPr>
  </w:style>
  <w:style w:type="paragraph" w:styleId="1082" w:customStyle="1">
    <w:name w:val="Page Number11"/>
    <w:basedOn w:val="1130"/>
    <w:link w:val="959"/>
    <w:qFormat/>
  </w:style>
  <w:style w:type="paragraph" w:styleId="1083" w:customStyle="1">
    <w:name w:val="Header Char1"/>
    <w:basedOn w:val="1130"/>
    <w:link w:val="960"/>
    <w:qFormat/>
  </w:style>
  <w:style w:type="paragraph" w:styleId="1084" w:customStyle="1">
    <w:name w:val="Выделение1"/>
    <w:basedOn w:val="1130"/>
    <w:qFormat/>
    <w:rPr>
      <w:i/>
    </w:rPr>
  </w:style>
  <w:style w:type="paragraph" w:styleId="1085" w:customStyle="1">
    <w:name w:val="Название книги1"/>
    <w:basedOn w:val="1130"/>
    <w:link w:val="962"/>
    <w:qFormat/>
    <w:rPr>
      <w:b/>
      <w:i/>
      <w:spacing w:val="5"/>
    </w:rPr>
  </w:style>
  <w:style w:type="paragraph" w:styleId="1086">
    <w:name w:val="Body Text Indent"/>
    <w:basedOn w:val="908"/>
    <w:link w:val="963"/>
    <w:rPr>
      <w:rFonts w:ascii="Times New Roman" w:hAnsi="Times New Roman"/>
      <w:sz w:val="24"/>
    </w:rPr>
    <w:pPr>
      <w:ind w:firstLine="709"/>
      <w:jc w:val="both"/>
      <w:spacing w:lineRule="auto" w:line="240" w:after="0" w:before="0"/>
    </w:pPr>
  </w:style>
  <w:style w:type="paragraph" w:styleId="1087" w:customStyle="1">
    <w:name w:val="Заголовок таблицы11"/>
    <w:basedOn w:val="908"/>
    <w:link w:val="964"/>
    <w:qFormat/>
    <w:rPr>
      <w:rFonts w:ascii="Times New Roman" w:hAnsi="Times New Roman"/>
      <w:b/>
      <w:sz w:val="24"/>
    </w:rPr>
    <w:pPr>
      <w:jc w:val="center"/>
      <w:spacing w:lineRule="auto" w:line="240" w:after="0" w:before="0"/>
    </w:pPr>
  </w:style>
  <w:style w:type="paragraph" w:styleId="1088" w:customStyle="1">
    <w:name w:val="Содержимое врезки (user)"/>
    <w:basedOn w:val="908"/>
    <w:qFormat/>
  </w:style>
  <w:style w:type="paragraph" w:styleId="1089" w:customStyle="1">
    <w:name w:val="Contents 71"/>
    <w:link w:val="966"/>
    <w:qFormat/>
    <w:rPr>
      <w:rFonts w:ascii="XO Thames" w:hAnsi="XO Thames" w:cs="Times New Roman" w:eastAsia="Times New Roman"/>
      <w:color w:val="000000"/>
      <w:sz w:val="28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090">
    <w:name w:val="Header"/>
    <w:basedOn w:val="908"/>
    <w:link w:val="967"/>
    <w:pPr>
      <w:spacing w:lineRule="auto" w:line="240" w:after="0" w:before="0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1091" w:customStyle="1">
    <w:name w:val="Знак концевой сноски1"/>
    <w:qFormat/>
    <w:rPr>
      <w:rFonts w:ascii="Calibri" w:hAnsi="Calibri" w:cs="Times New Roman" w:eastAsia="Times New Roman"/>
      <w:color w:val="000000"/>
      <w:sz w:val="22"/>
      <w:szCs w:val="20"/>
      <w:vertAlign w:val="superscript"/>
      <w:lang w:val="ru-RU" w:bidi="ar-SA" w:eastAsia="ru-RU"/>
    </w:rPr>
    <w:pPr>
      <w:jc w:val="left"/>
      <w:spacing w:after="0" w:before="0"/>
      <w:widowControl/>
    </w:pPr>
  </w:style>
  <w:style w:type="paragraph" w:styleId="1092" w:customStyle="1">
    <w:name w:val="Слабая ссылка1"/>
    <w:basedOn w:val="1130"/>
    <w:link w:val="970"/>
    <w:qFormat/>
    <w:rPr>
      <w:smallCaps/>
      <w:color w:val="5A5A5A" w:themeColor="text1" w:themeTint="A5"/>
    </w:rPr>
  </w:style>
  <w:style w:type="paragraph" w:styleId="1093" w:customStyle="1">
    <w:name w:val="ConsPlusNonformat11"/>
    <w:link w:val="971"/>
    <w:qFormat/>
    <w:rPr>
      <w:rFonts w:ascii="Courier New" w:hAnsi="Courier New" w:cs="Times New Roman" w:eastAsia="Times New Roman"/>
      <w:color w:val="000000"/>
      <w:sz w:val="20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094">
    <w:name w:val="toc 3"/>
    <w:next w:val="908"/>
    <w:link w:val="972"/>
    <w:uiPriority w:val="39"/>
    <w:rPr>
      <w:rFonts w:ascii="XO Thames" w:hAnsi="XO Thames" w:cs="Times New Roman" w:eastAsia="Times New Roman"/>
      <w:color w:val="000000"/>
      <w:sz w:val="28"/>
      <w:szCs w:val="20"/>
      <w:lang w:val="ru-RU" w:bidi="ar-SA" w:eastAsia="ru-RU"/>
    </w:rPr>
    <w:pPr>
      <w:ind w:left="400"/>
      <w:jc w:val="left"/>
      <w:spacing w:lineRule="auto" w:line="276" w:after="200" w:before="0"/>
      <w:widowControl/>
    </w:pPr>
  </w:style>
  <w:style w:type="paragraph" w:styleId="1095" w:customStyle="1">
    <w:name w:val="Обычный111"/>
    <w:link w:val="973"/>
    <w:qFormat/>
    <w:rPr>
      <w:rFonts w:ascii="Arial" w:hAnsi="Arial" w:cs="Times New Roman" w:eastAsia="Times New Roman"/>
      <w:color w:val="000000"/>
      <w:sz w:val="28"/>
      <w:szCs w:val="20"/>
      <w:lang w:val="ru-RU" w:bidi="ar-SA" w:eastAsia="ru-RU"/>
    </w:rPr>
    <w:pPr>
      <w:ind w:firstLine="740"/>
      <w:jc w:val="both"/>
      <w:spacing w:lineRule="auto" w:line="259" w:after="0" w:before="0"/>
      <w:widowControl w:val="off"/>
    </w:pPr>
  </w:style>
  <w:style w:type="paragraph" w:styleId="1096" w:customStyle="1">
    <w:name w:val="Subtitle Char1"/>
    <w:basedOn w:val="1130"/>
    <w:link w:val="974"/>
    <w:qFormat/>
    <w:rPr>
      <w:color w:val="595959" w:themeColor="text1" w:themeTint="A6"/>
      <w:spacing w:val="15"/>
      <w:sz w:val="28"/>
    </w:rPr>
  </w:style>
  <w:style w:type="paragraph" w:styleId="1097" w:customStyle="1">
    <w:name w:val="Footnote Symbol1"/>
    <w:link w:val="975"/>
    <w:qFormat/>
    <w:rPr>
      <w:rFonts w:ascii="Calibri" w:hAnsi="Calibri" w:cs="Times New Roman" w:eastAsia="Times New Roman"/>
      <w:color w:val="000000"/>
      <w:sz w:val="22"/>
      <w:szCs w:val="20"/>
      <w:vertAlign w:val="superscript"/>
      <w:lang w:val="ru-RU" w:bidi="ar-SA" w:eastAsia="ru-RU"/>
    </w:rPr>
    <w:pPr>
      <w:jc w:val="left"/>
      <w:spacing w:lineRule="auto" w:line="276" w:after="200" w:before="0"/>
      <w:widowControl/>
    </w:pPr>
  </w:style>
  <w:style w:type="paragraph" w:styleId="1098" w:customStyle="1">
    <w:name w:val="Heading 711"/>
    <w:link w:val="976"/>
    <w:qFormat/>
    <w:rPr>
      <w:rFonts w:ascii="Times New Roman" w:hAnsi="Times New Roman" w:cs="Times New Roman" w:eastAsia="Times New Roman"/>
      <w:color w:val="000000"/>
      <w:sz w:val="24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099" w:customStyle="1">
    <w:name w:val="Body Text Indent 211"/>
    <w:basedOn w:val="908"/>
    <w:link w:val="977"/>
    <w:qFormat/>
    <w:pPr>
      <w:ind w:left="283"/>
      <w:spacing w:lineRule="auto" w:line="480" w:after="120" w:before="0"/>
    </w:pPr>
  </w:style>
  <w:style w:type="paragraph" w:styleId="1100">
    <w:name w:val="table of figures"/>
    <w:basedOn w:val="908"/>
    <w:next w:val="908"/>
    <w:link w:val="978"/>
    <w:pPr>
      <w:spacing w:after="0" w:before="0"/>
    </w:pPr>
  </w:style>
  <w:style w:type="paragraph" w:styleId="1101" w:customStyle="1">
    <w:name w:val="Heading 111"/>
    <w:link w:val="979"/>
    <w:qFormat/>
    <w:rPr>
      <w:rFonts w:ascii="Times New Roman" w:hAnsi="Times New Roman" w:cs="Times New Roman" w:eastAsia="Times New Roman"/>
      <w:b/>
      <w:caps/>
      <w:color w:val="000000"/>
      <w:sz w:val="24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102">
    <w:name w:val="annotation text"/>
    <w:basedOn w:val="908"/>
    <w:link w:val="980"/>
    <w:rPr>
      <w:sz w:val="20"/>
    </w:rPr>
    <w:pPr>
      <w:spacing w:lineRule="auto" w:line="240"/>
    </w:pPr>
  </w:style>
  <w:style w:type="paragraph" w:styleId="1103" w:customStyle="1">
    <w:name w:val="Title Char1"/>
    <w:basedOn w:val="1130"/>
    <w:link w:val="981"/>
    <w:qFormat/>
    <w:rPr>
      <w:rFonts w:ascii="Arial" w:hAnsi="Arial"/>
      <w:spacing w:val="-10"/>
      <w:sz w:val="56"/>
    </w:rPr>
  </w:style>
  <w:style w:type="paragraph" w:styleId="1104" w:customStyle="1">
    <w:name w:val="Номер страницы1"/>
    <w:basedOn w:val="1130"/>
    <w:qFormat/>
  </w:style>
  <w:style w:type="paragraph" w:styleId="1105">
    <w:name w:val="Title"/>
    <w:next w:val="908"/>
    <w:link w:val="1034"/>
    <w:qFormat/>
    <w:uiPriority w:val="10"/>
    <w:rPr>
      <w:rFonts w:ascii="XO Thames" w:hAnsi="XO Thames" w:cs="Times New Roman" w:eastAsia="Times New Roman"/>
      <w:b/>
      <w:caps/>
      <w:color w:val="000000"/>
      <w:sz w:val="40"/>
      <w:szCs w:val="20"/>
      <w:lang w:val="ru-RU" w:bidi="ar-SA" w:eastAsia="ru-RU"/>
    </w:rPr>
    <w:pPr>
      <w:jc w:val="center"/>
      <w:spacing w:lineRule="auto" w:line="276" w:after="567" w:before="567"/>
      <w:widowControl/>
    </w:pPr>
  </w:style>
  <w:style w:type="paragraph" w:styleId="1106" w:customStyle="1">
    <w:name w:val="Текст_бюл11"/>
    <w:basedOn w:val="1118"/>
    <w:link w:val="985"/>
    <w:qFormat/>
    <w:rPr>
      <w:rFonts w:ascii="Times New Roman" w:hAnsi="Times New Roman"/>
      <w:sz w:val="26"/>
    </w:rPr>
    <w:pPr>
      <w:numPr>
        <w:numId w:val="9"/>
        <w:ilvl w:val="0"/>
      </w:numPr>
      <w:ind w:left="720"/>
      <w:jc w:val="both"/>
      <w:tabs>
        <w:tab w:val="clear" w:pos="708" w:leader="none"/>
        <w:tab w:val="left" w:pos="720" w:leader="none"/>
        <w:tab w:val="left" w:pos="851" w:leader="none"/>
      </w:tabs>
    </w:pPr>
  </w:style>
  <w:style w:type="paragraph" w:styleId="1107" w:customStyle="1">
    <w:name w:val="annotation subject11"/>
    <w:basedOn w:val="1102"/>
    <w:next w:val="1102"/>
    <w:link w:val="986"/>
    <w:qFormat/>
    <w:rPr>
      <w:b/>
    </w:rPr>
  </w:style>
  <w:style w:type="paragraph" w:styleId="1108" w:customStyle="1">
    <w:name w:val="Contents 51"/>
    <w:link w:val="987"/>
    <w:qFormat/>
    <w:rPr>
      <w:rFonts w:ascii="XO Thames" w:hAnsi="XO Thames" w:cs="Times New Roman" w:eastAsia="Times New Roman"/>
      <w:color w:val="000000"/>
      <w:sz w:val="28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109" w:customStyle="1">
    <w:name w:val="Строгий1"/>
    <w:basedOn w:val="1130"/>
    <w:qFormat/>
    <w:rPr>
      <w:b/>
    </w:rPr>
  </w:style>
  <w:style w:type="paragraph" w:styleId="1110" w:customStyle="1">
    <w:name w:val="Subtitle11"/>
    <w:link w:val="989"/>
    <w:qFormat/>
    <w:rPr>
      <w:rFonts w:ascii="XO Thames" w:hAnsi="XO Thames" w:cs="Times New Roman" w:eastAsia="Times New Roman"/>
      <w:i/>
      <w:color w:val="000000"/>
      <w:sz w:val="24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111" w:customStyle="1">
    <w:name w:val="Heading 4 Char1"/>
    <w:basedOn w:val="1130"/>
    <w:link w:val="990"/>
    <w:qFormat/>
    <w:rPr>
      <w:rFonts w:ascii="Arial" w:hAnsi="Arial"/>
      <w:i/>
      <w:color w:val="365F91" w:themeColor="accent1" w:themeShade="BF"/>
    </w:rPr>
  </w:style>
  <w:style w:type="paragraph" w:styleId="1112" w:customStyle="1">
    <w:name w:val="Footer11"/>
    <w:link w:val="993"/>
    <w:qFormat/>
    <w:rPr>
      <w:rFonts w:ascii="Calibri" w:hAnsi="Calibri" w:cs="Times New Roman" w:eastAsia="Times New Roman"/>
      <w:color w:val="000000"/>
      <w:sz w:val="22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113" w:customStyle="1">
    <w:name w:val="Гиперссылка1"/>
    <w:basedOn w:val="1130"/>
    <w:qFormat/>
    <w:rPr>
      <w:color w:val="0000FF" w:themeColor="hyperlink"/>
      <w:u w:val="single"/>
    </w:rPr>
  </w:style>
  <w:style w:type="paragraph" w:styleId="1114" w:customStyle="1">
    <w:name w:val="Footnote2"/>
    <w:basedOn w:val="908"/>
    <w:link w:val="995"/>
    <w:qFormat/>
    <w:rPr>
      <w:sz w:val="20"/>
    </w:rPr>
    <w:pPr>
      <w:spacing w:lineRule="auto" w:line="240" w:after="0" w:before="0"/>
    </w:pPr>
  </w:style>
  <w:style w:type="paragraph" w:styleId="1115" w:customStyle="1">
    <w:name w:val="Символ сноски1"/>
    <w:link w:val="944"/>
    <w:qFormat/>
    <w:rPr>
      <w:rFonts w:ascii="Calibri" w:hAnsi="Calibri" w:cs="Times New Roman" w:eastAsia="Times New Roman"/>
      <w:color w:val="000000"/>
      <w:sz w:val="22"/>
      <w:szCs w:val="20"/>
      <w:vertAlign w:val="superscript"/>
      <w:lang w:val="ru-RU" w:bidi="ar-SA" w:eastAsia="ru-RU"/>
    </w:rPr>
    <w:pPr>
      <w:jc w:val="left"/>
      <w:spacing w:after="0" w:before="0"/>
      <w:widowControl/>
    </w:pPr>
  </w:style>
  <w:style w:type="paragraph" w:styleId="1116">
    <w:name w:val="toc 1"/>
    <w:next w:val="908"/>
    <w:link w:val="998"/>
    <w:uiPriority w:val="39"/>
    <w:rPr>
      <w:rFonts w:ascii="XO Thames" w:hAnsi="XO Thames" w:cs="Times New Roman" w:eastAsia="Times New Roman"/>
      <w:b/>
      <w:color w:val="000000"/>
      <w:sz w:val="28"/>
      <w:szCs w:val="20"/>
      <w:lang w:val="ru-RU" w:bidi="ar-SA" w:eastAsia="ru-RU"/>
    </w:rPr>
    <w:pPr>
      <w:jc w:val="left"/>
      <w:spacing w:lineRule="auto" w:line="276" w:after="200" w:before="0"/>
      <w:widowControl/>
    </w:pPr>
  </w:style>
  <w:style w:type="paragraph" w:styleId="1117" w:customStyle="1">
    <w:name w:val="Приложение №11"/>
    <w:basedOn w:val="908"/>
    <w:next w:val="1070"/>
    <w:link w:val="999"/>
    <w:qFormat/>
    <w:rPr>
      <w:rFonts w:ascii="Times New Roman" w:hAnsi="Times New Roman"/>
      <w:b/>
    </w:rPr>
    <w:pPr>
      <w:jc w:val="right"/>
      <w:spacing w:lineRule="auto" w:line="240" w:after="0" w:before="0"/>
      <w:outlineLvl w:val="0"/>
    </w:pPr>
  </w:style>
  <w:style w:type="paragraph" w:styleId="1118" w:customStyle="1">
    <w:name w:val="Plain Text11"/>
    <w:basedOn w:val="908"/>
    <w:link w:val="1001"/>
    <w:qFormat/>
    <w:rPr>
      <w:rFonts w:ascii="Consolas" w:hAnsi="Consolas"/>
      <w:sz w:val="21"/>
    </w:rPr>
    <w:pPr>
      <w:spacing w:lineRule="auto" w:line="240" w:after="0" w:before="0"/>
    </w:pPr>
  </w:style>
  <w:style w:type="paragraph" w:styleId="1119">
    <w:name w:val="Intense Quote"/>
    <w:basedOn w:val="908"/>
    <w:next w:val="908"/>
    <w:link w:val="1002"/>
    <w:qFormat/>
    <w:rPr>
      <w:i/>
      <w:color w:val="365F91" w:themeColor="accent1" w:themeShade="BF"/>
    </w:rPr>
    <w:pPr>
      <w:ind w:left="864" w:right="864"/>
      <w:jc w:val="center"/>
      <w:spacing w:after="360" w:before="360"/>
      <w:pBdr>
        <w:top w:val="single" w:color="365F91" w:sz="4" w:space="10" w:themeColor="accent1" w:themeShade="BF"/>
        <w:bottom w:val="single" w:color="365F91" w:sz="4" w:space="10" w:themeColor="accent1" w:themeShade="BF"/>
      </w:pBdr>
    </w:pPr>
  </w:style>
  <w:style w:type="paragraph" w:styleId="1120" w:customStyle="1">
    <w:name w:val="Text body indent1"/>
    <w:link w:val="1003"/>
    <w:qFormat/>
    <w:rPr>
      <w:rFonts w:ascii="Times New Roman" w:hAnsi="Times New Roman" w:cs="Times New Roman" w:eastAsia="Times New Roman"/>
      <w:color w:val="000000"/>
      <w:sz w:val="24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121" w:customStyle="1">
    <w:name w:val="No Spacing11"/>
    <w:link w:val="1004"/>
    <w:qFormat/>
    <w:rPr>
      <w:rFonts w:ascii="Arial Unicode MS" w:hAnsi="Arial Unicode MS" w:cs="Times New Roman" w:eastAsia="Times New Roman"/>
      <w:color w:val="000000"/>
      <w:sz w:val="24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122" w:customStyle="1">
    <w:name w:val="Сильное выделение1"/>
    <w:basedOn w:val="1130"/>
    <w:link w:val="1006"/>
    <w:qFormat/>
    <w:rPr>
      <w:i/>
      <w:color w:val="365F91" w:themeColor="accent1" w:themeShade="BF"/>
    </w:rPr>
  </w:style>
  <w:style w:type="paragraph" w:styleId="1123" w:customStyle="1">
    <w:name w:val="Normal (Web)11"/>
    <w:basedOn w:val="908"/>
    <w:link w:val="1007"/>
    <w:qFormat/>
    <w:rPr>
      <w:rFonts w:ascii="Times New Roman" w:hAnsi="Times New Roman"/>
      <w:sz w:val="24"/>
    </w:rPr>
    <w:pPr>
      <w:spacing w:lineRule="auto" w:line="240" w:afterAutospacing="1" w:beforeAutospacing="1"/>
    </w:pPr>
  </w:style>
  <w:style w:type="paragraph" w:styleId="1124" w:customStyle="1">
    <w:name w:val="Header and Footer21"/>
    <w:basedOn w:val="908"/>
    <w:link w:val="1008"/>
    <w:qFormat/>
  </w:style>
  <w:style w:type="paragraph" w:styleId="1125">
    <w:name w:val="toc 9"/>
    <w:next w:val="908"/>
    <w:link w:val="1009"/>
    <w:uiPriority w:val="39"/>
    <w:rPr>
      <w:rFonts w:ascii="XO Thames" w:hAnsi="XO Thames" w:cs="Times New Roman" w:eastAsia="Times New Roman"/>
      <w:color w:val="000000"/>
      <w:sz w:val="28"/>
      <w:szCs w:val="20"/>
      <w:lang w:val="ru-RU" w:bidi="ar-SA" w:eastAsia="ru-RU"/>
    </w:rPr>
    <w:pPr>
      <w:ind w:left="1600"/>
      <w:jc w:val="left"/>
      <w:spacing w:lineRule="auto" w:line="276" w:after="200" w:before="0"/>
      <w:widowControl/>
    </w:pPr>
  </w:style>
  <w:style w:type="paragraph" w:styleId="1126" w:customStyle="1">
    <w:name w:val="Heading 211"/>
    <w:link w:val="1010"/>
    <w:qFormat/>
    <w:rPr>
      <w:rFonts w:ascii="Arial" w:hAnsi="Arial" w:cs="Times New Roman" w:eastAsia="Times New Roman"/>
      <w:b/>
      <w:i/>
      <w:color w:val="000000"/>
      <w:sz w:val="28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127" w:customStyle="1">
    <w:name w:val="Footnote11"/>
    <w:basedOn w:val="908"/>
    <w:link w:val="1011"/>
    <w:qFormat/>
    <w:rPr>
      <w:rFonts w:ascii="Times New Roman" w:hAnsi="Times New Roman"/>
      <w:sz w:val="20"/>
    </w:rPr>
    <w:pPr>
      <w:spacing w:lineRule="auto" w:line="240" w:after="0" w:before="0"/>
    </w:pPr>
  </w:style>
  <w:style w:type="paragraph" w:styleId="1128" w:customStyle="1">
    <w:name w:val="Heading 2 Char1"/>
    <w:basedOn w:val="1130"/>
    <w:link w:val="1012"/>
    <w:qFormat/>
    <w:rPr>
      <w:rFonts w:ascii="Arial" w:hAnsi="Arial"/>
      <w:color w:val="365F91" w:themeColor="accent1" w:themeShade="BF"/>
      <w:sz w:val="32"/>
    </w:rPr>
  </w:style>
  <w:style w:type="paragraph" w:styleId="1129" w:customStyle="1">
    <w:name w:val="annotation reference11"/>
    <w:basedOn w:val="1130"/>
    <w:link w:val="1013"/>
    <w:qFormat/>
    <w:rPr>
      <w:sz w:val="16"/>
    </w:rPr>
  </w:style>
  <w:style w:type="paragraph" w:styleId="1130" w:customStyle="1">
    <w:name w:val="Default Paragraph Font11"/>
    <w:link w:val="1014"/>
    <w:qFormat/>
    <w:rPr>
      <w:rFonts w:ascii="Calibri" w:hAnsi="Calibri" w:cs="Times New Roman" w:eastAsia="Times New Roman"/>
      <w:color w:val="000000"/>
      <w:sz w:val="22"/>
      <w:szCs w:val="20"/>
      <w:lang w:val="ru-RU" w:bidi="ar-SA" w:eastAsia="ru-RU"/>
    </w:rPr>
    <w:pPr>
      <w:jc w:val="left"/>
      <w:spacing w:lineRule="auto" w:line="276" w:after="200" w:before="0"/>
      <w:widowControl/>
    </w:pPr>
  </w:style>
  <w:style w:type="paragraph" w:styleId="1131" w:customStyle="1">
    <w:name w:val="Heading 411"/>
    <w:link w:val="1015"/>
    <w:qFormat/>
    <w:rPr>
      <w:rFonts w:ascii="XO Thames" w:hAnsi="XO Thames" w:cs="Times New Roman" w:eastAsia="Times New Roman"/>
      <w:b/>
      <w:color w:val="000000"/>
      <w:sz w:val="24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132">
    <w:name w:val="toc 8"/>
    <w:next w:val="908"/>
    <w:link w:val="1016"/>
    <w:uiPriority w:val="39"/>
    <w:rPr>
      <w:rFonts w:ascii="XO Thames" w:hAnsi="XO Thames" w:cs="Times New Roman" w:eastAsia="Times New Roman"/>
      <w:color w:val="000000"/>
      <w:sz w:val="28"/>
      <w:szCs w:val="20"/>
      <w:lang w:val="ru-RU" w:bidi="ar-SA" w:eastAsia="ru-RU"/>
    </w:rPr>
    <w:pPr>
      <w:ind w:left="1400"/>
      <w:jc w:val="left"/>
      <w:spacing w:lineRule="auto" w:line="276" w:after="200" w:before="0"/>
      <w:widowControl/>
    </w:pPr>
  </w:style>
  <w:style w:type="paragraph" w:styleId="1133" w:customStyle="1">
    <w:name w:val="Heading 7 Char1"/>
    <w:basedOn w:val="1130"/>
    <w:link w:val="1017"/>
    <w:qFormat/>
    <w:rPr>
      <w:rFonts w:ascii="Arial" w:hAnsi="Arial"/>
      <w:color w:val="595959" w:themeColor="text1" w:themeTint="A6"/>
    </w:rPr>
  </w:style>
  <w:style w:type="paragraph" w:styleId="1134" w:customStyle="1">
    <w:name w:val="Heading 311"/>
    <w:link w:val="1018"/>
    <w:qFormat/>
    <w:rPr>
      <w:rFonts w:ascii="Cambria" w:hAnsi="Cambria" w:cs="Times New Roman" w:eastAsia="Times New Roman"/>
      <w:color w:val="243F60" w:themeColor="accent1" w:themeShade="7F"/>
      <w:sz w:val="24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135">
    <w:name w:val="Quote"/>
    <w:basedOn w:val="908"/>
    <w:next w:val="908"/>
    <w:link w:val="1020"/>
    <w:qFormat/>
    <w:rPr>
      <w:i/>
      <w:color w:val="404040" w:themeColor="text1" w:themeTint="BF"/>
    </w:rPr>
    <w:pPr>
      <w:jc w:val="center"/>
      <w:spacing w:after="200" w:before="160"/>
    </w:pPr>
  </w:style>
  <w:style w:type="paragraph" w:styleId="1136" w:customStyle="1">
    <w:name w:val="Endnote Text Char1"/>
    <w:basedOn w:val="1130"/>
    <w:link w:val="1021"/>
    <w:qFormat/>
    <w:rPr>
      <w:sz w:val="20"/>
    </w:rPr>
  </w:style>
  <w:style w:type="paragraph" w:styleId="1137" w:customStyle="1">
    <w:name w:val="Text body1"/>
    <w:link w:val="1022"/>
    <w:qFormat/>
    <w:rPr>
      <w:rFonts w:ascii="Calibri" w:hAnsi="Calibri" w:cs="Times New Roman" w:eastAsia="Times New Roman"/>
      <w:color w:val="000000"/>
      <w:sz w:val="22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138" w:customStyle="1">
    <w:name w:val="Contents 21"/>
    <w:link w:val="1023"/>
    <w:qFormat/>
    <w:rPr>
      <w:rFonts w:ascii="XO Thames" w:hAnsi="XO Thames" w:cs="Times New Roman" w:eastAsia="Times New Roman"/>
      <w:color w:val="000000"/>
      <w:sz w:val="28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139">
    <w:name w:val="toc 5"/>
    <w:next w:val="908"/>
    <w:link w:val="1024"/>
    <w:uiPriority w:val="39"/>
    <w:rPr>
      <w:rFonts w:ascii="XO Thames" w:hAnsi="XO Thames" w:cs="Times New Roman" w:eastAsia="Times New Roman"/>
      <w:color w:val="000000"/>
      <w:sz w:val="28"/>
      <w:szCs w:val="20"/>
      <w:lang w:val="ru-RU" w:bidi="ar-SA" w:eastAsia="ru-RU"/>
    </w:rPr>
    <w:pPr>
      <w:ind w:left="800"/>
      <w:jc w:val="left"/>
      <w:spacing w:lineRule="auto" w:line="276" w:after="200" w:before="0"/>
      <w:widowControl/>
    </w:pPr>
  </w:style>
  <w:style w:type="paragraph" w:styleId="1140" w:customStyle="1">
    <w:name w:val="заголовок 611"/>
    <w:basedOn w:val="908"/>
    <w:link w:val="1025"/>
    <w:qFormat/>
    <w:rPr>
      <w:rFonts w:ascii="Times New Roman" w:hAnsi="Times New Roman"/>
      <w:b/>
      <w:sz w:val="20"/>
    </w:rPr>
    <w:pPr>
      <w:ind w:firstLine="284"/>
      <w:jc w:val="center"/>
      <w:keepNext/>
      <w:spacing w:lineRule="atLeast" w:line="240" w:after="0" w:before="0"/>
      <w:widowControl w:val="off"/>
      <w:tabs>
        <w:tab w:val="clear" w:pos="708" w:leader="none"/>
        <w:tab w:val="left" w:pos="9639" w:leader="underscore"/>
      </w:tabs>
    </w:pPr>
  </w:style>
  <w:style w:type="paragraph" w:styleId="1141" w:customStyle="1">
    <w:name w:val="Endnote11"/>
    <w:link w:val="1026"/>
    <w:qFormat/>
    <w:rPr>
      <w:rFonts w:ascii="XO Thames" w:hAnsi="XO Thames" w:cs="Times New Roman" w:eastAsia="Times New Roman"/>
      <w:color w:val="000000"/>
      <w:sz w:val="22"/>
      <w:szCs w:val="20"/>
      <w:lang w:val="ru-RU" w:bidi="ar-SA" w:eastAsia="ru-RU"/>
    </w:rPr>
    <w:pPr>
      <w:ind w:firstLine="851"/>
      <w:jc w:val="both"/>
      <w:spacing w:lineRule="auto" w:line="276" w:after="200" w:before="0"/>
      <w:widowControl/>
    </w:pPr>
  </w:style>
  <w:style w:type="paragraph" w:styleId="1142">
    <w:name w:val="Subtitle"/>
    <w:next w:val="908"/>
    <w:link w:val="1027"/>
    <w:qFormat/>
    <w:uiPriority w:val="11"/>
    <w:rPr>
      <w:rFonts w:ascii="XO Thames" w:hAnsi="XO Thames" w:cs="Times New Roman" w:eastAsia="Times New Roman"/>
      <w:i/>
      <w:color w:val="000000"/>
      <w:sz w:val="24"/>
      <w:szCs w:val="20"/>
      <w:lang w:val="ru-RU" w:bidi="ar-SA" w:eastAsia="ru-RU"/>
    </w:rPr>
    <w:pPr>
      <w:jc w:val="both"/>
      <w:spacing w:lineRule="auto" w:line="276" w:after="200" w:before="0"/>
      <w:widowControl/>
    </w:pPr>
  </w:style>
  <w:style w:type="paragraph" w:styleId="1143" w:customStyle="1">
    <w:name w:val="Marginalia1"/>
    <w:link w:val="1028"/>
    <w:qFormat/>
    <w:rPr>
      <w:rFonts w:ascii="Calibri" w:hAnsi="Calibri" w:cs="Times New Roman" w:eastAsia="Times New Roman"/>
      <w:color w:val="000000"/>
      <w:sz w:val="20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144" w:customStyle="1">
    <w:name w:val="Contents 91"/>
    <w:link w:val="1029"/>
    <w:qFormat/>
    <w:rPr>
      <w:rFonts w:ascii="XO Thames" w:hAnsi="XO Thames" w:cs="Times New Roman" w:eastAsia="Times New Roman"/>
      <w:color w:val="000000"/>
      <w:sz w:val="28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145" w:customStyle="1">
    <w:name w:val="Стиль11"/>
    <w:basedOn w:val="908"/>
    <w:link w:val="1030"/>
    <w:qFormat/>
    <w:rPr>
      <w:rFonts w:ascii="Arial" w:hAnsi="Arial"/>
      <w:sz w:val="20"/>
    </w:rPr>
    <w:pPr>
      <w:jc w:val="right"/>
      <w:spacing w:lineRule="exact" w:line="240" w:after="160" w:before="0"/>
      <w:widowControl w:val="off"/>
    </w:pPr>
  </w:style>
  <w:style w:type="paragraph" w:styleId="1146" w:customStyle="1">
    <w:name w:val="Heading 6 Char1"/>
    <w:basedOn w:val="1130"/>
    <w:link w:val="1031"/>
    <w:qFormat/>
    <w:rPr>
      <w:rFonts w:ascii="Arial" w:hAnsi="Arial"/>
      <w:i/>
      <w:color w:val="595959" w:themeColor="text1" w:themeTint="A6"/>
    </w:rPr>
  </w:style>
  <w:style w:type="paragraph" w:styleId="1147" w:customStyle="1">
    <w:name w:val="Contents 61"/>
    <w:link w:val="1032"/>
    <w:qFormat/>
    <w:rPr>
      <w:rFonts w:ascii="XO Thames" w:hAnsi="XO Thames" w:cs="Times New Roman" w:eastAsia="Times New Roman"/>
      <w:color w:val="000000"/>
      <w:sz w:val="28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148" w:customStyle="1">
    <w:name w:val="Contents 11"/>
    <w:link w:val="1033"/>
    <w:qFormat/>
    <w:rPr>
      <w:rFonts w:ascii="XO Thames" w:hAnsi="XO Thames" w:cs="Times New Roman" w:eastAsia="Times New Roman"/>
      <w:b/>
      <w:color w:val="000000"/>
      <w:sz w:val="28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149" w:customStyle="1">
    <w:name w:val="Contents 81"/>
    <w:link w:val="1036"/>
    <w:qFormat/>
    <w:rPr>
      <w:rFonts w:ascii="XO Thames" w:hAnsi="XO Thames" w:cs="Times New Roman" w:eastAsia="Times New Roman"/>
      <w:color w:val="000000"/>
      <w:sz w:val="28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150" w:customStyle="1">
    <w:name w:val="Internet link1"/>
    <w:basedOn w:val="1130"/>
    <w:link w:val="1037"/>
    <w:qFormat/>
    <w:rPr>
      <w:color w:val="0000FF" w:themeColor="hyperlink"/>
      <w:u w:val="single"/>
    </w:rPr>
  </w:style>
  <w:style w:type="paragraph" w:styleId="1151" w:customStyle="1">
    <w:name w:val="Символ концевой сноски1"/>
    <w:basedOn w:val="1130"/>
    <w:link w:val="968"/>
    <w:qFormat/>
    <w:rPr>
      <w:vertAlign w:val="superscript"/>
    </w:rPr>
  </w:style>
  <w:style w:type="paragraph" w:styleId="1152" w:customStyle="1">
    <w:name w:val="ConsPlusCell11"/>
    <w:link w:val="1040"/>
    <w:qFormat/>
    <w:rPr>
      <w:rFonts w:ascii="Courier New" w:hAnsi="Courier New" w:cs="Times New Roman" w:eastAsia="Times New Roman"/>
      <w:color w:val="000000"/>
      <w:sz w:val="20"/>
      <w:szCs w:val="20"/>
      <w:lang w:val="ru-RU" w:bidi="ar-SA" w:eastAsia="ru-RU"/>
    </w:rPr>
    <w:pPr>
      <w:jc w:val="left"/>
      <w:spacing w:after="0" w:before="0"/>
      <w:widowControl/>
    </w:pPr>
  </w:style>
  <w:style w:type="paragraph" w:styleId="1153">
    <w:name w:val="Содержимое таблицы1"/>
    <w:basedOn w:val="908"/>
    <w:qFormat/>
  </w:style>
  <w:style w:type="paragraph" w:styleId="1154">
    <w:name w:val="Содержимое врезки1"/>
    <w:basedOn w:val="908"/>
    <w:qFormat/>
  </w:style>
  <w:style w:type="paragraph" w:styleId="1155">
    <w:name w:val="footnote text"/>
    <w:basedOn w:val="908"/>
  </w:style>
  <w:style w:type="numbering" w:styleId="1156">
    <w:name w:val="Без списка"/>
    <w:qFormat/>
    <w:uiPriority w:val="99"/>
    <w:semiHidden/>
    <w:unhideWhenUsed/>
  </w:style>
  <w:style w:type="table" w:styleId="115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158" w:customStyle="1">
    <w:name w:val="Grid Table 6 Colorful - Accent 1"/>
    <w:basedOn w:val="1157"/>
    <w:tblPr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</w:style>
  <w:style w:type="table" w:styleId="1159">
    <w:name w:val="Grid Table Light"/>
    <w:basedOn w:val="1157"/>
    <w:tblPr>
      <w:tblBorders>
        <w:left w:val="single" w:color="FFFFFF" w:sz="4" w:space="0" w:themeColor="background1"/>
        <w:top w:val="single" w:color="FFFFFF" w:sz="4" w:space="0" w:themeColor="background1"/>
        <w:right w:val="single" w:color="FFFFFF" w:sz="4" w:space="0" w:themeColor="background1"/>
        <w:bottom w:val="single" w:color="FFFFFF" w:sz="4" w:space="0" w:themeColor="background1"/>
        <w:insideV w:val="single" w:color="FFFFFF" w:sz="4" w:space="0" w:themeColor="background1"/>
        <w:insideH w:val="single" w:color="FFFFFF" w:sz="4" w:space="0" w:themeColor="background1"/>
      </w:tblBorders>
    </w:tblPr>
  </w:style>
  <w:style w:type="table" w:styleId="1160">
    <w:name w:val="Plain Table 2"/>
    <w:basedOn w:val="1157"/>
    <w:tblPr>
      <w:tblBorders>
        <w:left w:val="none" w:color="000000" w:sz="4" w:space="0"/>
        <w:top w:val="single" w:color="000000" w:sz="4" w:space="0" w:themeColor="text1"/>
        <w:right w:val="none" w:color="000000" w:sz="4" w:space="0"/>
        <w:bottom w:val="single" w:color="000000" w:sz="4" w:space="0" w:themeColor="text1"/>
      </w:tblBorders>
    </w:tblPr>
  </w:style>
  <w:style w:type="table" w:styleId="1161" w:customStyle="1">
    <w:name w:val="Bordered - Accent 5"/>
    <w:basedOn w:val="1157"/>
    <w:tblPr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</w:style>
  <w:style w:type="table" w:styleId="1162" w:customStyle="1">
    <w:name w:val="Grid Table 7 Colorful - Accent 5"/>
    <w:basedOn w:val="1157"/>
    <w:tblPr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</w:style>
  <w:style w:type="table" w:styleId="1163" w:customStyle="1">
    <w:name w:val="Bordered - Accent 2"/>
    <w:basedOn w:val="1157"/>
    <w:tblPr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</w:style>
  <w:style w:type="table" w:styleId="1164" w:customStyle="1">
    <w:name w:val="Grid Table 1 Light - Accent 1"/>
    <w:basedOn w:val="1157"/>
    <w:tblPr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</w:style>
  <w:style w:type="table" w:styleId="1165" w:customStyle="1">
    <w:name w:val="List Table 7 Colorful - Accent 4"/>
    <w:basedOn w:val="1157"/>
    <w:tblPr>
      <w:tblBorders>
        <w:right w:val="single" w:color="B2A1C6" w:sz="4" w:space="0" w:themeColor="accent4" w:themeTint="9A"/>
      </w:tblBorders>
    </w:tblPr>
  </w:style>
  <w:style w:type="table" w:styleId="1166" w:customStyle="1">
    <w:name w:val="List Table 6 Colorful - Accent 6"/>
    <w:basedOn w:val="1157"/>
    <w:tblPr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</w:style>
  <w:style w:type="table" w:styleId="1167" w:customStyle="1">
    <w:name w:val="Grid Table 2 - Accent 1"/>
    <w:basedOn w:val="1157"/>
    <w:tblPr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</w:style>
  <w:style w:type="table" w:styleId="1168">
    <w:name w:val="List Table 2"/>
    <w:basedOn w:val="1157"/>
    <w:tblPr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</w:style>
  <w:style w:type="table" w:styleId="1169">
    <w:name w:val="Grid Table 3"/>
    <w:basedOn w:val="1157"/>
    <w:tblPr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</w:style>
  <w:style w:type="table" w:styleId="1170" w:customStyle="1">
    <w:name w:val="List Table 6 Colorful - Accent 1"/>
    <w:basedOn w:val="1157"/>
    <w:tblPr>
      <w:tblBorders>
        <w:top w:val="single" w:color="4F81BD" w:sz="4" w:space="0" w:themeColor="accent1"/>
        <w:bottom w:val="single" w:color="4F81BD" w:sz="4" w:space="0" w:themeColor="accent1"/>
      </w:tblBorders>
    </w:tblPr>
  </w:style>
  <w:style w:type="table" w:styleId="1171" w:customStyle="1">
    <w:name w:val="Lined - Accent 1"/>
    <w:basedOn w:val="1157"/>
    <w:tblPr/>
  </w:style>
  <w:style w:type="table" w:styleId="1172" w:customStyle="1">
    <w:name w:val="List Table 6 Colorful - Accent 4"/>
    <w:basedOn w:val="1157"/>
    <w:tblPr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</w:style>
  <w:style w:type="table" w:styleId="1173" w:customStyle="1">
    <w:name w:val="List Table 3 - Accent 2"/>
    <w:basedOn w:val="1157"/>
    <w:tblPr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</w:style>
  <w:style w:type="table" w:styleId="1174" w:customStyle="1">
    <w:name w:val="Bordered &amp; Lined - Accent 2"/>
    <w:basedOn w:val="1157"/>
    <w:tblPr>
      <w:tblBorders>
        <w:left w:val="single" w:color="C0504D" w:sz="4" w:space="0" w:themeColor="accent2"/>
        <w:top w:val="single" w:color="C0504D" w:sz="4" w:space="0" w:themeColor="accent2"/>
        <w:right w:val="single" w:color="C0504D" w:sz="4" w:space="0" w:themeColor="accent2"/>
        <w:bottom w:val="single" w:color="C0504D" w:sz="4" w:space="0" w:themeColor="accent2"/>
        <w:insideV w:val="single" w:color="C0504D" w:sz="4" w:space="0" w:themeColor="accent2"/>
        <w:insideH w:val="single" w:color="C0504D" w:sz="4" w:space="0" w:themeColor="accent2"/>
      </w:tblBorders>
    </w:tblPr>
  </w:style>
  <w:style w:type="table" w:styleId="1175">
    <w:name w:val="List Table 7 Colorful"/>
    <w:basedOn w:val="1157"/>
    <w:tblPr>
      <w:tblBorders>
        <w:right w:val="single" w:color="7F7F7F" w:sz="4" w:space="0" w:themeColor="text1" w:themeTint="80"/>
      </w:tblBorders>
    </w:tblPr>
  </w:style>
  <w:style w:type="table" w:styleId="1176" w:customStyle="1">
    <w:name w:val="Grid Table 6 Colorful - Accent 5"/>
    <w:basedOn w:val="1157"/>
    <w:tblPr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</w:style>
  <w:style w:type="table" w:styleId="1177" w:customStyle="1">
    <w:name w:val="Grid Table 7 Colorful - Accent 2"/>
    <w:basedOn w:val="1157"/>
    <w:tblPr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</w:style>
  <w:style w:type="table" w:styleId="1178" w:customStyle="1">
    <w:name w:val="List Table 2 - Accent 6"/>
    <w:basedOn w:val="1157"/>
    <w:tblPr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</w:style>
  <w:style w:type="table" w:styleId="1179" w:customStyle="1">
    <w:name w:val="Bordered - Accent 3"/>
    <w:basedOn w:val="1157"/>
    <w:tblPr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</w:style>
  <w:style w:type="table" w:styleId="1180" w:customStyle="1">
    <w:name w:val="Grid Table 6 Colorful - Accent 2"/>
    <w:basedOn w:val="1157"/>
    <w:tblPr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</w:style>
  <w:style w:type="table" w:styleId="1181">
    <w:name w:val="Grid Table 5 Dark"/>
    <w:basedOn w:val="1157"/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</w:style>
  <w:style w:type="table" w:styleId="1182" w:customStyle="1">
    <w:name w:val="List Table 7 Colorful - Accent 5"/>
    <w:basedOn w:val="1157"/>
    <w:tblPr>
      <w:tblBorders>
        <w:right w:val="single" w:color="92CCDC" w:sz="4" w:space="0" w:themeColor="accent5" w:themeTint="9A"/>
      </w:tblBorders>
    </w:tblPr>
  </w:style>
  <w:style w:type="table" w:styleId="1183">
    <w:name w:val="List Table 3"/>
    <w:basedOn w:val="1157"/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</w:style>
  <w:style w:type="table" w:styleId="1184" w:customStyle="1">
    <w:name w:val="Bordered &amp; Lined - Accent"/>
    <w:basedOn w:val="1157"/>
    <w:tblPr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</w:style>
  <w:style w:type="table" w:styleId="1185" w:customStyle="1">
    <w:name w:val="Grid Table 6 Colorful - Accent 3"/>
    <w:basedOn w:val="1157"/>
    <w:tblPr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</w:style>
  <w:style w:type="table" w:styleId="1186" w:customStyle="1">
    <w:name w:val="List Table 4 - Accent 6"/>
    <w:basedOn w:val="1157"/>
    <w:tblPr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</w:style>
  <w:style w:type="table" w:styleId="1187" w:customStyle="1">
    <w:name w:val="Grid Table 5 Dark - Accent 6"/>
    <w:basedOn w:val="1157"/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</w:style>
  <w:style w:type="table" w:styleId="1188" w:customStyle="1">
    <w:name w:val="Сетка таблицы1"/>
    <w:basedOn w:val="1157"/>
    <w:rPr>
      <w:sz w:val="20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1189" w:customStyle="1">
    <w:name w:val="List Table 2 - Accent 2"/>
    <w:basedOn w:val="1157"/>
    <w:tblPr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</w:style>
  <w:style w:type="table" w:styleId="1190" w:customStyle="1">
    <w:name w:val="Grid Table 1 Light - Accent 3"/>
    <w:basedOn w:val="1157"/>
    <w:tblPr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</w:style>
  <w:style w:type="table" w:styleId="1191" w:customStyle="1">
    <w:name w:val="Bordered &amp; Lined - Accent 1"/>
    <w:basedOn w:val="1157"/>
    <w:tblPr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  <w:insideV w:val="single" w:color="4F81BD" w:sz="4" w:space="0" w:themeColor="accent1"/>
        <w:insideH w:val="single" w:color="4F81BD" w:sz="4" w:space="0" w:themeColor="accent1"/>
      </w:tblBorders>
    </w:tblPr>
  </w:style>
  <w:style w:type="table" w:styleId="1192" w:customStyle="1">
    <w:name w:val="Bordered &amp; Lined - Accent 3"/>
    <w:basedOn w:val="1157"/>
    <w:tblPr>
      <w:tblBorders>
        <w:left w:val="single" w:color="9BBB59" w:sz="4" w:space="0" w:themeColor="accent3"/>
        <w:top w:val="single" w:color="9BBB59" w:sz="4" w:space="0" w:themeColor="accent3"/>
        <w:right w:val="single" w:color="9BBB59" w:sz="4" w:space="0" w:themeColor="accent3"/>
        <w:bottom w:val="single" w:color="9BBB59" w:sz="4" w:space="0" w:themeColor="accent3"/>
        <w:insideV w:val="single" w:color="9BBB59" w:sz="4" w:space="0" w:themeColor="accent3"/>
        <w:insideH w:val="single" w:color="9BBB59" w:sz="4" w:space="0" w:themeColor="accent3"/>
      </w:tblBorders>
    </w:tblPr>
  </w:style>
  <w:style w:type="table" w:styleId="1193">
    <w:name w:val="List Table 1 Light"/>
    <w:basedOn w:val="1157"/>
    <w:tblPr/>
  </w:style>
  <w:style w:type="table" w:styleId="1194" w:customStyle="1">
    <w:name w:val="Grid Table 2 - Accent 4"/>
    <w:basedOn w:val="1157"/>
    <w:tblPr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</w:style>
  <w:style w:type="table" w:styleId="1195" w:customStyle="1">
    <w:name w:val="List Table 5 Dark - Accent 1"/>
    <w:basedOn w:val="1157"/>
    <w:tblPr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</w:tblPr>
  </w:style>
  <w:style w:type="table" w:styleId="1196" w:customStyle="1">
    <w:name w:val="Bordered &amp; Lined - Accent 5"/>
    <w:basedOn w:val="1157"/>
    <w:tblPr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</w:style>
  <w:style w:type="table" w:styleId="1197" w:customStyle="1">
    <w:name w:val="Bordered &amp; Lined - Accent 6"/>
    <w:basedOn w:val="1157"/>
    <w:tblPr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</w:style>
  <w:style w:type="table" w:styleId="1198">
    <w:name w:val="List Table 6 Colorful"/>
    <w:basedOn w:val="1157"/>
    <w:tblPr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</w:style>
  <w:style w:type="table" w:styleId="1199" w:customStyle="1">
    <w:name w:val="Grid Table 5 Dark- Accent 4"/>
    <w:basedOn w:val="1157"/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</w:style>
  <w:style w:type="table" w:styleId="1200" w:customStyle="1">
    <w:name w:val="List Table 1 Light - Accent 6"/>
    <w:basedOn w:val="1157"/>
    <w:tblPr/>
  </w:style>
  <w:style w:type="table" w:styleId="1201" w:customStyle="1">
    <w:name w:val="List Table 1 Light - Accent 2"/>
    <w:basedOn w:val="1157"/>
    <w:tblPr/>
  </w:style>
  <w:style w:type="table" w:styleId="1202">
    <w:name w:val="Plain Table 3"/>
    <w:basedOn w:val="1157"/>
    <w:tblPr/>
  </w:style>
  <w:style w:type="table" w:styleId="1203" w:customStyle="1">
    <w:name w:val="Grid Table 4 - Accent 1"/>
    <w:basedOn w:val="1157"/>
    <w:tblPr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</w:style>
  <w:style w:type="table" w:styleId="1204" w:customStyle="1">
    <w:name w:val="Grid Table 1 Light - Accent 4"/>
    <w:basedOn w:val="1157"/>
    <w:tblPr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</w:style>
  <w:style w:type="table" w:styleId="1205" w:customStyle="1">
    <w:name w:val="Grid Table 4 - Accent 3"/>
    <w:basedOn w:val="1157"/>
    <w:tblPr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</w:style>
  <w:style w:type="table" w:styleId="1206">
    <w:name w:val="Grid Table 7 Colorful"/>
    <w:basedOn w:val="1157"/>
    <w:tblPr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</w:style>
  <w:style w:type="table" w:styleId="1207" w:customStyle="1">
    <w:name w:val="List Table 6 Colorful - Accent 3"/>
    <w:basedOn w:val="1157"/>
    <w:tblPr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</w:style>
  <w:style w:type="table" w:styleId="1208" w:customStyle="1">
    <w:name w:val="List Table 3 - Accent 6"/>
    <w:basedOn w:val="1157"/>
    <w:tblPr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</w:style>
  <w:style w:type="table" w:styleId="1209">
    <w:name w:val="List Table 4"/>
    <w:basedOn w:val="1157"/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</w:style>
  <w:style w:type="table" w:styleId="1210" w:customStyle="1">
    <w:name w:val="Grid Table 1 Light - Accent 6"/>
    <w:basedOn w:val="1157"/>
    <w:tblPr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</w:style>
  <w:style w:type="table" w:styleId="1211" w:customStyle="1">
    <w:name w:val="List Table 7 Colorful - Accent 1"/>
    <w:basedOn w:val="1157"/>
    <w:tblPr>
      <w:tblBorders>
        <w:right w:val="single" w:color="4F81BD" w:sz="4" w:space="0" w:themeColor="accent1"/>
      </w:tblBorders>
    </w:tblPr>
  </w:style>
  <w:style w:type="table" w:styleId="1212" w:customStyle="1">
    <w:name w:val="Lined - Accent 4"/>
    <w:basedOn w:val="1157"/>
    <w:tblPr/>
  </w:style>
  <w:style w:type="table" w:styleId="1213" w:customStyle="1">
    <w:name w:val="List Table 3 - Accent 4"/>
    <w:basedOn w:val="1157"/>
    <w:tblPr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</w:style>
  <w:style w:type="table" w:styleId="1214">
    <w:name w:val="Table Grid"/>
    <w:basedOn w:val="1157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1215" w:customStyle="1">
    <w:name w:val="Grid Table 7 Colorful - Accent 3"/>
    <w:basedOn w:val="1157"/>
    <w:tblPr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</w:style>
  <w:style w:type="table" w:styleId="1216" w:customStyle="1">
    <w:name w:val="List Table 5 Dark - Accent 2"/>
    <w:basedOn w:val="1157"/>
    <w:tblPr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</w:tblPr>
  </w:style>
  <w:style w:type="table" w:styleId="1217" w:customStyle="1">
    <w:name w:val="Grid Table 7 Colorful - Accent 4"/>
    <w:basedOn w:val="1157"/>
    <w:tblPr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</w:style>
  <w:style w:type="table" w:styleId="1218" w:customStyle="1">
    <w:name w:val="Grid Table 2 - Accent 2"/>
    <w:basedOn w:val="1157"/>
    <w:tblPr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</w:style>
  <w:style w:type="table" w:styleId="1219" w:customStyle="1">
    <w:name w:val="List Table 1 Light - Accent 3"/>
    <w:basedOn w:val="1157"/>
    <w:tblPr/>
  </w:style>
  <w:style w:type="table" w:styleId="1220" w:customStyle="1">
    <w:name w:val="List Table 4 - Accent 3"/>
    <w:basedOn w:val="1157"/>
    <w:tblPr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</w:style>
  <w:style w:type="table" w:styleId="1221" w:customStyle="1">
    <w:name w:val="List Table 2 - Accent 5"/>
    <w:basedOn w:val="1157"/>
    <w:tblPr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</w:style>
  <w:style w:type="table" w:styleId="1222" w:customStyle="1">
    <w:name w:val="List Table 7 Colorful - Accent 3"/>
    <w:basedOn w:val="1157"/>
    <w:tblPr>
      <w:tblBorders>
        <w:right w:val="single" w:color="C3D69B" w:sz="4" w:space="0" w:themeColor="accent3" w:themeTint="98"/>
      </w:tblBorders>
    </w:tblPr>
  </w:style>
  <w:style w:type="table" w:styleId="1223" w:customStyle="1">
    <w:name w:val="List Table 1 Light - Accent 5"/>
    <w:basedOn w:val="1157"/>
    <w:tblPr/>
  </w:style>
  <w:style w:type="table" w:styleId="1224">
    <w:name w:val="List Table 5 Dark"/>
    <w:basedOn w:val="1157"/>
    <w:tblPr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</w:tblPr>
  </w:style>
  <w:style w:type="table" w:styleId="1225" w:customStyle="1">
    <w:name w:val="Lined - Accent 5"/>
    <w:basedOn w:val="1157"/>
    <w:tblPr/>
  </w:style>
  <w:style w:type="table" w:styleId="1226" w:customStyle="1">
    <w:name w:val="List Table 2 - Accent 3"/>
    <w:basedOn w:val="1157"/>
    <w:tblPr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</w:style>
  <w:style w:type="table" w:styleId="1227" w:customStyle="1">
    <w:name w:val="List Table 4 - Accent 4"/>
    <w:basedOn w:val="1157"/>
    <w:tblPr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</w:style>
  <w:style w:type="table" w:styleId="1228" w:customStyle="1">
    <w:name w:val="Grid Table 6 Colorful - Accent 4"/>
    <w:basedOn w:val="1157"/>
    <w:tblPr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</w:style>
  <w:style w:type="table" w:styleId="1229" w:customStyle="1">
    <w:name w:val="Grid Table 4 - Accent 4"/>
    <w:basedOn w:val="1157"/>
    <w:tblPr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</w:style>
  <w:style w:type="table" w:styleId="1230" w:customStyle="1">
    <w:name w:val="Lined - Accent 6"/>
    <w:basedOn w:val="1157"/>
    <w:tblPr/>
  </w:style>
  <w:style w:type="table" w:styleId="1231" w:customStyle="1">
    <w:name w:val="Grid Table 5 Dark - Accent 5"/>
    <w:basedOn w:val="1157"/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</w:style>
  <w:style w:type="table" w:styleId="1232" w:customStyle="1">
    <w:name w:val="List Table 6 Colorful - Accent 5"/>
    <w:basedOn w:val="1157"/>
    <w:tblPr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</w:style>
  <w:style w:type="table" w:styleId="1233" w:customStyle="1">
    <w:name w:val="List Table 5 Dark - Accent 5"/>
    <w:basedOn w:val="1157"/>
    <w:tblPr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</w:tblPr>
  </w:style>
  <w:style w:type="table" w:styleId="1234" w:customStyle="1">
    <w:name w:val="List Table 4 - Accent 2"/>
    <w:basedOn w:val="1157"/>
    <w:tblPr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</w:style>
  <w:style w:type="table" w:styleId="1235" w:customStyle="1">
    <w:name w:val="Bordered - Accent 6"/>
    <w:basedOn w:val="1157"/>
    <w:tblPr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</w:style>
  <w:style w:type="table" w:styleId="1236" w:customStyle="1">
    <w:name w:val="List Table 6 Colorful - Accent 2"/>
    <w:basedOn w:val="1157"/>
    <w:tblPr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</w:style>
  <w:style w:type="table" w:styleId="1237" w:customStyle="1">
    <w:name w:val="Grid Table 5 Dark- Accent 1"/>
    <w:basedOn w:val="1157"/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</w:style>
  <w:style w:type="table" w:styleId="1238" w:customStyle="1">
    <w:name w:val="Bordered - Accent 1"/>
    <w:basedOn w:val="1157"/>
    <w:tblPr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</w:style>
  <w:style w:type="table" w:styleId="1239" w:customStyle="1">
    <w:name w:val="Grid Table 2 - Accent 3"/>
    <w:basedOn w:val="1157"/>
    <w:tblPr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</w:style>
  <w:style w:type="table" w:styleId="1240" w:customStyle="1">
    <w:name w:val="List Table 3 - Accent 5"/>
    <w:basedOn w:val="1157"/>
    <w:tblPr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</w:style>
  <w:style w:type="table" w:styleId="1241" w:customStyle="1">
    <w:name w:val="Table Grid Light"/>
    <w:basedOn w:val="1157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1242" w:customStyle="1">
    <w:name w:val="Grid Table 1 Light - Accent 5"/>
    <w:basedOn w:val="1157"/>
    <w:tblPr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</w:style>
  <w:style w:type="table" w:styleId="1243">
    <w:name w:val="Grid Table 4"/>
    <w:basedOn w:val="1157"/>
    <w:tblPr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</w:style>
  <w:style w:type="table" w:styleId="1244" w:customStyle="1">
    <w:name w:val="List Table 3 - Accent 3"/>
    <w:basedOn w:val="1157"/>
    <w:tblPr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</w:style>
  <w:style w:type="table" w:styleId="1245" w:customStyle="1">
    <w:name w:val="Grid Table 4 - Accent 6"/>
    <w:basedOn w:val="1157"/>
    <w:tblPr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</w:style>
  <w:style w:type="table" w:styleId="1246" w:customStyle="1">
    <w:name w:val="Grid Table 3 - Accent 6"/>
    <w:basedOn w:val="1157"/>
    <w:tblPr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</w:style>
  <w:style w:type="table" w:styleId="1247" w:customStyle="1">
    <w:name w:val="Grid Table 2 - Accent 6"/>
    <w:basedOn w:val="1157"/>
    <w:tblPr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</w:style>
  <w:style w:type="table" w:styleId="1248" w:customStyle="1">
    <w:name w:val="List Table 4 - Accent 5"/>
    <w:basedOn w:val="1157"/>
    <w:tblPr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</w:style>
  <w:style w:type="table" w:styleId="1249" w:customStyle="1">
    <w:name w:val="List Table 1 Light - Accent 1"/>
    <w:basedOn w:val="1157"/>
    <w:tblPr/>
  </w:style>
  <w:style w:type="table" w:styleId="1250">
    <w:name w:val="Grid Table 2"/>
    <w:basedOn w:val="1157"/>
    <w:tblPr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</w:style>
  <w:style w:type="table" w:styleId="1251" w:customStyle="1">
    <w:name w:val="Grid Table 6 Colorful - Accent 6"/>
    <w:basedOn w:val="1157"/>
    <w:tblPr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</w:style>
  <w:style w:type="table" w:styleId="1252" w:customStyle="1">
    <w:name w:val="List Table 3 - Accent 1"/>
    <w:basedOn w:val="1157"/>
    <w:tblPr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</w:style>
  <w:style w:type="table" w:styleId="1253" w:customStyle="1">
    <w:name w:val="Grid Table 2 - Accent 5"/>
    <w:basedOn w:val="1157"/>
    <w:tblPr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</w:style>
  <w:style w:type="table" w:styleId="1254">
    <w:name w:val="Plain Table 1"/>
    <w:basedOn w:val="1157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1255" w:customStyle="1">
    <w:name w:val="Grid Table 4 - Accent 5"/>
    <w:basedOn w:val="1157"/>
    <w:tblPr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</w:style>
  <w:style w:type="table" w:styleId="1256" w:customStyle="1">
    <w:name w:val="Grid Table 3 - Accent 5"/>
    <w:basedOn w:val="1157"/>
    <w:tblPr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</w:style>
  <w:style w:type="table" w:styleId="1257">
    <w:name w:val="Plain Table 5"/>
    <w:basedOn w:val="1157"/>
    <w:tblPr/>
  </w:style>
  <w:style w:type="table" w:styleId="1258" w:customStyle="1">
    <w:name w:val="Grid Table 5 Dark - Accent 3"/>
    <w:basedOn w:val="1157"/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</w:style>
  <w:style w:type="table" w:styleId="1259" w:customStyle="1">
    <w:name w:val="Lined - Accent 2"/>
    <w:basedOn w:val="1157"/>
    <w:tblPr/>
  </w:style>
  <w:style w:type="table" w:styleId="1260" w:customStyle="1">
    <w:name w:val="List Table 1 Light - Accent 4"/>
    <w:basedOn w:val="1157"/>
    <w:tblPr/>
  </w:style>
  <w:style w:type="table" w:styleId="1261" w:customStyle="1">
    <w:name w:val="List Table 4 - Accent 1"/>
    <w:basedOn w:val="1157"/>
    <w:tblPr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</w:style>
  <w:style w:type="table" w:styleId="1262" w:customStyle="1">
    <w:name w:val="Grid Table 3 - Accent 4"/>
    <w:basedOn w:val="1157"/>
    <w:tblPr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</w:style>
  <w:style w:type="table" w:styleId="1263" w:customStyle="1">
    <w:name w:val="Lined - Accent 3"/>
    <w:basedOn w:val="1157"/>
    <w:tblPr/>
  </w:style>
  <w:style w:type="table" w:styleId="1264" w:customStyle="1">
    <w:name w:val="Grid Table 1 Light - Accent 2"/>
    <w:basedOn w:val="1157"/>
    <w:tblPr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</w:style>
  <w:style w:type="table" w:styleId="1265" w:customStyle="1">
    <w:name w:val="Lined - Accent"/>
    <w:basedOn w:val="1157"/>
    <w:tblPr/>
  </w:style>
  <w:style w:type="table" w:styleId="1266">
    <w:name w:val="Plain Table 4"/>
    <w:basedOn w:val="1157"/>
    <w:tblPr/>
  </w:style>
  <w:style w:type="table" w:styleId="1267" w:customStyle="1">
    <w:name w:val="Bordered &amp; Lined - Accent 4"/>
    <w:basedOn w:val="1157"/>
    <w:tblPr>
      <w:tblBorders>
        <w:left w:val="single" w:color="8064A2" w:sz="4" w:space="0" w:themeColor="accent4"/>
        <w:top w:val="single" w:color="8064A2" w:sz="4" w:space="0" w:themeColor="accent4"/>
        <w:right w:val="single" w:color="8064A2" w:sz="4" w:space="0" w:themeColor="accent4"/>
        <w:bottom w:val="single" w:color="8064A2" w:sz="4" w:space="0" w:themeColor="accent4"/>
        <w:insideV w:val="single" w:color="8064A2" w:sz="4" w:space="0" w:themeColor="accent4"/>
        <w:insideH w:val="single" w:color="8064A2" w:sz="4" w:space="0" w:themeColor="accent4"/>
      </w:tblBorders>
    </w:tblPr>
  </w:style>
  <w:style w:type="table" w:styleId="1268" w:customStyle="1">
    <w:name w:val="Grid Table 7 Colorful - Accent 6"/>
    <w:basedOn w:val="1157"/>
    <w:tblPr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</w:style>
  <w:style w:type="table" w:styleId="1269">
    <w:name w:val="Grid Table 1 Light"/>
    <w:basedOn w:val="1157"/>
    <w:tblPr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</w:style>
  <w:style w:type="table" w:styleId="1270" w:customStyle="1">
    <w:name w:val="List Table 2 - Accent 4"/>
    <w:basedOn w:val="1157"/>
    <w:tblPr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</w:style>
  <w:style w:type="table" w:styleId="1271" w:customStyle="1">
    <w:name w:val="List Table 2 - Accent 1"/>
    <w:basedOn w:val="1157"/>
    <w:tblPr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</w:style>
  <w:style w:type="table" w:styleId="1272">
    <w:name w:val="Grid Table 6 Colorful"/>
    <w:basedOn w:val="1157"/>
    <w:tblPr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</w:style>
  <w:style w:type="table" w:styleId="1273" w:customStyle="1">
    <w:name w:val="Grid Table 3 - Accent 2"/>
    <w:basedOn w:val="1157"/>
    <w:tblPr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</w:style>
  <w:style w:type="table" w:styleId="1274" w:customStyle="1">
    <w:name w:val="List Table 5 Dark - Accent 6"/>
    <w:basedOn w:val="1157"/>
    <w:tblPr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</w:tblPr>
  </w:style>
  <w:style w:type="table" w:styleId="1275" w:customStyle="1">
    <w:name w:val="List Table 5 Dark - Accent 4"/>
    <w:basedOn w:val="1157"/>
    <w:tblPr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</w:tblPr>
  </w:style>
  <w:style w:type="table" w:styleId="1276" w:customStyle="1">
    <w:name w:val="Bordered"/>
    <w:basedOn w:val="1157"/>
    <w:tblPr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</w:style>
  <w:style w:type="table" w:styleId="1277" w:customStyle="1">
    <w:name w:val="Grid Table 4 - Accent 2"/>
    <w:basedOn w:val="1157"/>
    <w:tblPr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</w:style>
  <w:style w:type="table" w:styleId="1278" w:customStyle="1">
    <w:name w:val="List Table 5 Dark - Accent 3"/>
    <w:basedOn w:val="1157"/>
    <w:tblPr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</w:tblPr>
  </w:style>
  <w:style w:type="table" w:styleId="1279" w:customStyle="1">
    <w:name w:val="Grid Table 7 Colorful - Accent 1"/>
    <w:basedOn w:val="1157"/>
    <w:tblPr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</w:style>
  <w:style w:type="table" w:styleId="1280" w:customStyle="1">
    <w:name w:val="List Table 7 Colorful - Accent 2"/>
    <w:basedOn w:val="1157"/>
    <w:tblPr>
      <w:tblBorders>
        <w:right w:val="single" w:color="D99695" w:sz="4" w:space="0" w:themeColor="accent2" w:themeTint="97"/>
      </w:tblBorders>
    </w:tblPr>
  </w:style>
  <w:style w:type="table" w:styleId="1281" w:customStyle="1">
    <w:name w:val="Bordered - Accent 4"/>
    <w:basedOn w:val="1157"/>
    <w:tblPr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</w:style>
  <w:style w:type="table" w:styleId="1282" w:customStyle="1">
    <w:name w:val="Grid Table 3 - Accent 1"/>
    <w:basedOn w:val="1157"/>
    <w:tblPr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</w:style>
  <w:style w:type="table" w:styleId="1283" w:customStyle="1">
    <w:name w:val="List Table 7 Colorful - Accent 6"/>
    <w:basedOn w:val="1157"/>
    <w:tblPr>
      <w:tblBorders>
        <w:right w:val="single" w:color="FAC090" w:sz="4" w:space="0" w:themeColor="accent6" w:themeTint="98"/>
      </w:tblBorders>
    </w:tblPr>
  </w:style>
  <w:style w:type="table" w:styleId="1284" w:customStyle="1">
    <w:name w:val="Grid Table 3 - Accent 3"/>
    <w:basedOn w:val="1157"/>
    <w:tblPr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</w:style>
  <w:style w:type="table" w:styleId="1285" w:customStyle="1">
    <w:name w:val="Grid Table 5 Dark - Accent 2"/>
    <w:basedOn w:val="1157"/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ПАО "Ростелеком"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Анастасия Сергеевна</dc:creator>
  <dc:description/>
  <dc:language>ru-RU</dc:language>
  <cp:revision>10</cp:revision>
  <dcterms:created xsi:type="dcterms:W3CDTF">2025-04-30T08:22:00Z</dcterms:created>
  <dcterms:modified xsi:type="dcterms:W3CDTF">2026-05-13T15:28:37Z</dcterms:modified>
</cp:coreProperties>
</file>