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CE" w:rsidRPr="0084065E" w:rsidRDefault="00EB5555" w:rsidP="00BF7BCE">
      <w:pPr>
        <w:pStyle w:val="3"/>
        <w:shd w:val="clear" w:color="auto" w:fill="FFFFFF"/>
        <w:spacing w:before="0" w:after="0" w:line="285" w:lineRule="atLeast"/>
        <w:jc w:val="center"/>
        <w:rPr>
          <w:rFonts w:ascii="Times New Roman" w:hAnsi="Times New Roman"/>
          <w:color w:val="auto"/>
          <w:sz w:val="20"/>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p>
    <w:p w:rsidR="00F21F7F" w:rsidRDefault="009A21D1">
      <w:pPr>
        <w:widowControl w:val="0"/>
        <w:spacing w:after="0" w:line="240" w:lineRule="auto"/>
        <w:jc w:val="center"/>
        <w:rPr>
          <w:rFonts w:ascii="Times New Roman" w:hAnsi="Times New Roman"/>
          <w:b/>
          <w:sz w:val="20"/>
        </w:rPr>
      </w:pPr>
      <w:r>
        <w:rPr>
          <w:rFonts w:ascii="Times New Roman" w:hAnsi="Times New Roman"/>
          <w:b/>
          <w:sz w:val="20"/>
        </w:rPr>
        <w:t xml:space="preserve"> поставка </w:t>
      </w:r>
      <w:r w:rsidR="00F21F7F" w:rsidRPr="00F21F7F">
        <w:rPr>
          <w:rFonts w:ascii="Times New Roman" w:hAnsi="Times New Roman"/>
          <w:b/>
          <w:sz w:val="20"/>
        </w:rPr>
        <w:t xml:space="preserve">доски аудиторной настенной </w:t>
      </w:r>
    </w:p>
    <w:p w:rsidR="006B578B" w:rsidRPr="00743136" w:rsidRDefault="00295BCF">
      <w:pPr>
        <w:widowControl w:val="0"/>
        <w:spacing w:after="0" w:line="240" w:lineRule="auto"/>
        <w:jc w:val="center"/>
        <w:rPr>
          <w:rFonts w:ascii="Times New Roman" w:hAnsi="Times New Roman"/>
          <w:sz w:val="20"/>
          <w:highlight w:val="yellow"/>
        </w:rPr>
      </w:pPr>
      <w:r w:rsidRPr="00743136">
        <w:rPr>
          <w:rFonts w:ascii="Times New Roman" w:hAnsi="Times New Roman"/>
          <w:sz w:val="20"/>
        </w:rPr>
        <w:t>«</w:t>
      </w:r>
      <w:r w:rsidR="00377567">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Pr="00743136">
        <w:rPr>
          <w:rFonts w:ascii="Times New Roman" w:hAnsi="Times New Roman"/>
          <w:sz w:val="20"/>
        </w:rPr>
        <w:t xml:space="preserve"> </w:t>
      </w:r>
      <w:r w:rsidR="00377567">
        <w:rPr>
          <w:rFonts w:ascii="Times New Roman" w:hAnsi="Times New Roman"/>
          <w:sz w:val="20"/>
        </w:rPr>
        <w:t xml:space="preserve">       </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84065E">
        <w:rPr>
          <w:rFonts w:ascii="Times New Roman" w:hAnsi="Times New Roman"/>
          <w:sz w:val="20"/>
        </w:rPr>
        <w:t>6</w:t>
      </w:r>
      <w:r w:rsidR="008648F4" w:rsidRPr="00743136">
        <w:rPr>
          <w:rFonts w:ascii="Times New Roman" w:hAnsi="Times New Roman"/>
          <w:sz w:val="20"/>
        </w:rPr>
        <w:t xml:space="preserve">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r w:rsidR="008648F4" w:rsidRPr="00743136">
        <w:rPr>
          <w:rFonts w:ascii="Times New Roman" w:hAnsi="Times New Roman"/>
          <w:sz w:val="20"/>
        </w:rPr>
        <w:t xml:space="preserve">г. Киров </w:t>
      </w:r>
    </w:p>
    <w:p w:rsidR="006B578B" w:rsidRPr="00743136" w:rsidRDefault="006B578B">
      <w:pPr>
        <w:widowControl w:val="0"/>
        <w:spacing w:after="0" w:line="240" w:lineRule="auto"/>
        <w:ind w:firstLine="567"/>
        <w:jc w:val="both"/>
        <w:rPr>
          <w:rFonts w:ascii="Times New Roman" w:hAnsi="Times New Roman"/>
          <w:sz w:val="20"/>
          <w:highlight w:val="yellow"/>
        </w:rPr>
      </w:pPr>
    </w:p>
    <w:p w:rsidR="00037C77" w:rsidRPr="009357DE" w:rsidRDefault="00E6242A" w:rsidP="009357DE">
      <w:pPr>
        <w:widowControl w:val="0"/>
        <w:spacing w:after="0" w:line="240" w:lineRule="auto"/>
        <w:ind w:firstLine="708"/>
        <w:jc w:val="both"/>
        <w:rPr>
          <w:rFonts w:ascii="Times New Roman" w:hAnsi="Times New Roman"/>
          <w:color w:val="auto"/>
          <w:sz w:val="20"/>
        </w:rPr>
      </w:pPr>
      <w:r w:rsidRPr="00A8386F">
        <w:rPr>
          <w:rFonts w:ascii="Times New Roman" w:hAnsi="Times New Roman"/>
          <w:sz w:val="20"/>
        </w:rPr>
        <w:t>Муниципальное бюджетное общеобразовательное учреждение «Средняя общеобразовательная школа №57» города Кирова</w:t>
      </w:r>
      <w:r w:rsidR="00037C77" w:rsidRPr="00A8386F">
        <w:rPr>
          <w:rFonts w:ascii="Times New Roman" w:hAnsi="Times New Roman"/>
          <w:b/>
          <w:color w:val="auto"/>
          <w:sz w:val="20"/>
        </w:rPr>
        <w:t xml:space="preserve">, </w:t>
      </w:r>
      <w:r w:rsidR="00037C77" w:rsidRPr="00A8386F">
        <w:rPr>
          <w:rFonts w:ascii="Times New Roman" w:hAnsi="Times New Roman"/>
          <w:color w:val="auto"/>
          <w:sz w:val="20"/>
        </w:rPr>
        <w:t xml:space="preserve">именуемое в дальнейшем «Заказчик», лице </w:t>
      </w:r>
      <w:r w:rsidRPr="00A8386F">
        <w:rPr>
          <w:rFonts w:ascii="Times New Roman" w:hAnsi="Times New Roman"/>
          <w:color w:val="auto"/>
          <w:sz w:val="20"/>
        </w:rPr>
        <w:t xml:space="preserve">директора </w:t>
      </w:r>
      <w:r w:rsidRPr="00A8386F">
        <w:rPr>
          <w:rFonts w:ascii="Times New Roman" w:hAnsi="Times New Roman"/>
          <w:sz w:val="20"/>
        </w:rPr>
        <w:t>Балашова Дмитрия Александровича</w:t>
      </w:r>
      <w:r w:rsidR="00037C77" w:rsidRPr="00A8386F">
        <w:rPr>
          <w:rFonts w:ascii="Times New Roman" w:hAnsi="Times New Roman"/>
          <w:color w:val="auto"/>
          <w:sz w:val="20"/>
        </w:rPr>
        <w:t>, действующего на основании Устава, с одной стороны,</w:t>
      </w:r>
      <w:r w:rsidR="009357DE" w:rsidRPr="00A8386F">
        <w:rPr>
          <w:rFonts w:ascii="Times New Roman" w:hAnsi="Times New Roman"/>
          <w:color w:val="auto"/>
          <w:sz w:val="20"/>
        </w:rPr>
        <w:t xml:space="preserve"> и </w:t>
      </w:r>
      <w:r w:rsidR="006D4B6E">
        <w:rPr>
          <w:rFonts w:ascii="Times New Roman" w:hAnsi="Times New Roman"/>
          <w:color w:val="auto"/>
          <w:sz w:val="20"/>
        </w:rPr>
        <w:t>__________________________________</w:t>
      </w:r>
      <w:r w:rsidR="00BF7BCE" w:rsidRPr="00A8386F">
        <w:rPr>
          <w:rFonts w:ascii="Times New Roman" w:hAnsi="Times New Roman"/>
          <w:color w:val="auto"/>
          <w:sz w:val="20"/>
        </w:rPr>
        <w:t>,</w:t>
      </w:r>
      <w:r w:rsidR="00C06E50" w:rsidRPr="00C77C44">
        <w:rPr>
          <w:rFonts w:ascii="Times New Roman" w:hAnsi="Times New Roman"/>
          <w:sz w:val="20"/>
        </w:rPr>
        <w:t xml:space="preserve"> </w:t>
      </w:r>
      <w:r w:rsidR="00BF7BCE" w:rsidRPr="00C77C44">
        <w:rPr>
          <w:rFonts w:ascii="Times New Roman" w:hAnsi="Times New Roman"/>
          <w:sz w:val="20"/>
        </w:rPr>
        <w:t>именуемое в дальнейшем «Поставщик»,</w:t>
      </w:r>
      <w:r w:rsidR="0084065E" w:rsidRPr="00C77C44">
        <w:rPr>
          <w:rFonts w:ascii="Times New Roman" w:hAnsi="Times New Roman"/>
          <w:sz w:val="20"/>
        </w:rPr>
        <w:t xml:space="preserve"> в лице </w:t>
      </w:r>
      <w:r w:rsidR="006D4B6E">
        <w:rPr>
          <w:rFonts w:ascii="Times New Roman" w:hAnsi="Times New Roman"/>
          <w:sz w:val="20"/>
        </w:rPr>
        <w:t>___________________________</w:t>
      </w:r>
      <w:r w:rsidR="00BF7BCE" w:rsidRPr="00C77C44">
        <w:rPr>
          <w:rFonts w:ascii="Times New Roman" w:hAnsi="Times New Roman"/>
          <w:sz w:val="20"/>
        </w:rPr>
        <w:t xml:space="preserve"> </w:t>
      </w:r>
      <w:r w:rsidR="00BF7BCE" w:rsidRPr="00743136">
        <w:rPr>
          <w:rFonts w:ascii="Times New Roman" w:hAnsi="Times New Roman"/>
          <w:sz w:val="20"/>
        </w:rPr>
        <w:t xml:space="preserve">действующий на основании </w:t>
      </w:r>
      <w:r w:rsidR="006D4B6E">
        <w:rPr>
          <w:rFonts w:ascii="Times New Roman" w:hAnsi="Times New Roman"/>
          <w:sz w:val="20"/>
        </w:rPr>
        <w:t>______</w:t>
      </w:r>
      <w:r w:rsidR="00037C77" w:rsidRPr="00743136">
        <w:rPr>
          <w:rFonts w:ascii="Times New Roman" w:hAnsi="Times New Roman"/>
          <w:color w:val="auto"/>
          <w:sz w:val="20"/>
        </w:rPr>
        <w:t>, с другой стороны</w:t>
      </w:r>
      <w:r w:rsidR="00037C77" w:rsidRPr="00743136">
        <w:rPr>
          <w:rFonts w:ascii="Times New Roman" w:hAnsi="Times New Roman"/>
          <w:sz w:val="20"/>
        </w:rPr>
        <w:t>, вместе именуемые в дальнейшем «Стороны»</w:t>
      </w:r>
      <w:r w:rsidR="0084065E">
        <w:rPr>
          <w:rFonts w:ascii="Times New Roman" w:hAnsi="Times New Roman"/>
          <w:sz w:val="20"/>
        </w:rPr>
        <w:t>, в соответствии с п.5</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F21F7F">
        <w:rPr>
          <w:rFonts w:ascii="Times New Roman" w:hAnsi="Times New Roman"/>
          <w:b/>
          <w:sz w:val="20"/>
        </w:rPr>
        <w:t>доску аудиторную настенную</w:t>
      </w:r>
      <w:r w:rsidR="00F21F7F" w:rsidRPr="00F21F7F">
        <w:rPr>
          <w:rFonts w:ascii="Times New Roman" w:hAnsi="Times New Roman"/>
          <w:b/>
          <w:sz w:val="20"/>
        </w:rPr>
        <w:t xml:space="preserve"> </w:t>
      </w:r>
      <w:r w:rsidRPr="00743136">
        <w:rPr>
          <w:rFonts w:ascii="Times New Roman" w:hAnsi="Times New Roman"/>
          <w:sz w:val="20"/>
        </w:rPr>
        <w:t>(далее - Товар), 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B72EB7"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743136">
        <w:rPr>
          <w:rFonts w:ascii="Times New Roman" w:hAnsi="Times New Roman"/>
          <w:b/>
          <w:color w:val="auto"/>
          <w:kern w:val="2"/>
          <w:sz w:val="20"/>
          <w:lang w:eastAsia="zh-CN"/>
        </w:rPr>
        <w:t xml:space="preserve"> </w:t>
      </w:r>
      <w:r w:rsidR="00E6242A" w:rsidRPr="00F0438C">
        <w:rPr>
          <w:rFonts w:ascii="Times New Roman" w:hAnsi="Times New Roman"/>
          <w:sz w:val="20"/>
        </w:rPr>
        <w:t>263434604126243450100100010000000244</w:t>
      </w:r>
      <w:r w:rsidR="00B72EB7"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0" w:name="P1440"/>
      <w:bookmarkEnd w:id="0"/>
      <w:r w:rsidRPr="00743136">
        <w:rPr>
          <w:rFonts w:ascii="Times New Roman" w:hAnsi="Times New Roman"/>
          <w:sz w:val="20"/>
        </w:rPr>
        <w:t xml:space="preserve">2.1. Цена Контракта составляет </w:t>
      </w:r>
      <w:r w:rsidR="00A13992">
        <w:rPr>
          <w:rFonts w:ascii="Times New Roman" w:hAnsi="Times New Roman"/>
          <w:b/>
          <w:color w:val="334059"/>
          <w:sz w:val="20"/>
          <w:shd w:val="clear" w:color="auto" w:fill="FFFFFF"/>
        </w:rPr>
        <w:t>___________</w:t>
      </w:r>
      <w:r w:rsidR="00A41FDD" w:rsidRPr="00743136">
        <w:rPr>
          <w:rFonts w:ascii="Times New Roman" w:hAnsi="Times New Roman"/>
          <w:sz w:val="20"/>
        </w:rPr>
        <w:t xml:space="preserve"> </w:t>
      </w:r>
      <w:r w:rsidR="0000344F" w:rsidRPr="00743136">
        <w:rPr>
          <w:rFonts w:ascii="Times New Roman" w:hAnsi="Times New Roman"/>
          <w:b/>
          <w:sz w:val="20"/>
        </w:rPr>
        <w:t>(</w:t>
      </w:r>
      <w:r w:rsidR="00A13992">
        <w:rPr>
          <w:rFonts w:ascii="Times New Roman" w:hAnsi="Times New Roman"/>
          <w:b/>
          <w:sz w:val="20"/>
        </w:rPr>
        <w:t>______________________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00 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в том числе </w:t>
      </w:r>
      <w:r w:rsidR="00E70F66" w:rsidRPr="00743136">
        <w:rPr>
          <w:rFonts w:ascii="Times New Roman" w:hAnsi="Times New Roman"/>
          <w:sz w:val="20"/>
        </w:rPr>
        <w:t>НДС</w:t>
      </w:r>
      <w:r w:rsidR="00A13992">
        <w:rPr>
          <w:rFonts w:ascii="Times New Roman" w:hAnsi="Times New Roman"/>
          <w:sz w:val="20"/>
        </w:rPr>
        <w:t>/без НДС</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BE5ECE">
        <w:rPr>
          <w:rFonts w:ascii="Times New Roman" w:hAnsi="Times New Roman"/>
          <w:sz w:val="20"/>
          <w:highlight w:val="yellow"/>
        </w:rPr>
        <w:t>сборку,</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0"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DC4A1D" w:rsidRPr="00AB082B" w:rsidRDefault="00037C77" w:rsidP="00AB082B">
      <w:pPr>
        <w:widowControl w:val="0"/>
        <w:spacing w:after="0" w:line="240" w:lineRule="auto"/>
        <w:ind w:firstLine="540"/>
        <w:jc w:val="both"/>
        <w:rPr>
          <w:rFonts w:ascii="Times New Roman" w:hAnsi="Times New Roman"/>
          <w:b/>
          <w:sz w:val="20"/>
        </w:rPr>
      </w:pPr>
      <w:bookmarkStart w:id="15" w:name="P1480"/>
      <w:bookmarkEnd w:id="15"/>
      <w:r w:rsidRPr="00743136">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743136">
        <w:rPr>
          <w:rFonts w:ascii="Times New Roman" w:hAnsi="Times New Roman"/>
          <w:b/>
          <w:sz w:val="20"/>
        </w:rPr>
        <w:t xml:space="preserve">, </w:t>
      </w:r>
      <w:r w:rsidR="00C33A0A" w:rsidRPr="00EB59C0">
        <w:rPr>
          <w:rFonts w:ascii="Times New Roman" w:hAnsi="Times New Roman"/>
          <w:b/>
          <w:sz w:val="20"/>
        </w:rPr>
        <w:t>г. Киров, ул. Горького, д. 37.</w:t>
      </w:r>
      <w:r w:rsidR="00C33A0A">
        <w:rPr>
          <w:rFonts w:ascii="Times New Roman" w:hAnsi="Times New Roman"/>
          <w:b/>
          <w:sz w:val="20"/>
        </w:rPr>
        <w:t xml:space="preserve">  </w:t>
      </w:r>
    </w:p>
    <w:p w:rsidR="00037C77" w:rsidRPr="00743136"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743136">
        <w:rPr>
          <w:rFonts w:ascii="Times New Roman" w:hAnsi="Times New Roman"/>
          <w:color w:val="auto"/>
          <w:sz w:val="20"/>
        </w:rPr>
        <w:t xml:space="preserve">Срок поставки: </w:t>
      </w:r>
      <w:r w:rsidRPr="00A13992">
        <w:rPr>
          <w:rFonts w:ascii="Times New Roman" w:hAnsi="Times New Roman"/>
          <w:b/>
          <w:sz w:val="20"/>
          <w:highlight w:val="yellow"/>
        </w:rPr>
        <w:t xml:space="preserve">с </w:t>
      </w:r>
      <w:r w:rsidR="00F21F7F" w:rsidRPr="00994F65">
        <w:rPr>
          <w:rFonts w:ascii="Times New Roman" w:hAnsi="Times New Roman"/>
          <w:b/>
          <w:sz w:val="20"/>
          <w:highlight w:val="yellow"/>
        </w:rPr>
        <w:t>даты заключения контракта</w:t>
      </w:r>
      <w:r w:rsidRPr="00A13992">
        <w:rPr>
          <w:rFonts w:ascii="Times New Roman" w:hAnsi="Times New Roman"/>
          <w:b/>
          <w:sz w:val="20"/>
          <w:highlight w:val="yellow"/>
        </w:rPr>
        <w:t xml:space="preserve"> по </w:t>
      </w:r>
      <w:r w:rsidR="00D8589A">
        <w:rPr>
          <w:rFonts w:ascii="Times New Roman" w:hAnsi="Times New Roman"/>
          <w:b/>
          <w:sz w:val="20"/>
          <w:highlight w:val="yellow"/>
        </w:rPr>
        <w:t>05</w:t>
      </w:r>
      <w:bookmarkStart w:id="18" w:name="_GoBack"/>
      <w:bookmarkEnd w:id="18"/>
      <w:r w:rsidRPr="00A13992">
        <w:rPr>
          <w:rFonts w:ascii="Times New Roman" w:hAnsi="Times New Roman"/>
          <w:b/>
          <w:sz w:val="20"/>
          <w:highlight w:val="yellow"/>
        </w:rPr>
        <w:t xml:space="preserve"> </w:t>
      </w:r>
      <w:r w:rsidR="00F84D56" w:rsidRPr="00A13992">
        <w:rPr>
          <w:rFonts w:ascii="Times New Roman" w:hAnsi="Times New Roman"/>
          <w:b/>
          <w:sz w:val="20"/>
          <w:highlight w:val="yellow"/>
        </w:rPr>
        <w:t>июля</w:t>
      </w:r>
      <w:r w:rsidRPr="00A13992">
        <w:rPr>
          <w:rFonts w:ascii="Times New Roman" w:hAnsi="Times New Roman"/>
          <w:b/>
          <w:sz w:val="20"/>
          <w:highlight w:val="yellow"/>
        </w:rPr>
        <w:t xml:space="preserve"> 202</w:t>
      </w:r>
      <w:r w:rsidR="00743136" w:rsidRPr="00A13992">
        <w:rPr>
          <w:rFonts w:ascii="Times New Roman" w:hAnsi="Times New Roman"/>
          <w:b/>
          <w:sz w:val="20"/>
          <w:highlight w:val="yellow"/>
        </w:rPr>
        <w:t>6</w:t>
      </w:r>
      <w:r w:rsidRPr="00A13992">
        <w:rPr>
          <w:rFonts w:ascii="Times New Roman" w:hAnsi="Times New Roman"/>
          <w:b/>
          <w:sz w:val="20"/>
          <w:highlight w:val="yellow"/>
        </w:rPr>
        <w:t xml:space="preserve"> года включительно.</w:t>
      </w:r>
      <w:r w:rsidRPr="00743136">
        <w:rPr>
          <w:rFonts w:ascii="Times New Roman" w:hAnsi="Times New Roman"/>
          <w:b/>
          <w:sz w:val="20"/>
        </w:rPr>
        <w:t xml:space="preserve">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w:t>
      </w:r>
      <w:r w:rsidRPr="00743136">
        <w:rPr>
          <w:rFonts w:ascii="Times New Roman" w:hAnsi="Times New Roman"/>
          <w:sz w:val="20"/>
        </w:rPr>
        <w:lastRenderedPageBreak/>
        <w:t>обязательных 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4935DC"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214EA8" w:rsidRPr="00743136">
        <w:rPr>
          <w:rFonts w:ascii="Times New Roman" w:hAnsi="Times New Roman"/>
          <w:sz w:val="20"/>
        </w:rPr>
        <w:t xml:space="preserve">, </w:t>
      </w:r>
      <w:r w:rsidR="00CC0A31" w:rsidRPr="00C65F09">
        <w:rPr>
          <w:rFonts w:ascii="Times New Roman" w:hAnsi="Times New Roman"/>
          <w:sz w:val="20"/>
        </w:rPr>
        <w:t>сборку</w:t>
      </w:r>
      <w:r w:rsidR="00214EA8" w:rsidRPr="00C65F09">
        <w:rPr>
          <w:rFonts w:ascii="Times New Roman" w:hAnsi="Times New Roman"/>
          <w:sz w:val="20"/>
        </w:rPr>
        <w:t xml:space="preserve">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7"/>
      <w:bookmarkEnd w:id="19"/>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499"/>
      <w:bookmarkEnd w:id="20"/>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1"/>
      <w:bookmarkEnd w:id="32"/>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5"/>
      <w:bookmarkEnd w:id="33"/>
      <w:r w:rsidRPr="00743136">
        <w:rPr>
          <w:rFonts w:ascii="Times New Roman" w:hAnsi="Times New Roman"/>
          <w:sz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w:t>
      </w:r>
      <w:r w:rsidRPr="00743136">
        <w:rPr>
          <w:rFonts w:ascii="Times New Roman" w:hAnsi="Times New Roman"/>
          <w:sz w:val="20"/>
        </w:rPr>
        <w:lastRenderedPageBreak/>
        <w:t>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6"/>
      <w:bookmarkEnd w:id="34"/>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29"/>
      <w:bookmarkEnd w:id="35"/>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4.4.1. требовать </w:t>
      </w:r>
      <w:proofErr w:type="gramStart"/>
      <w:r w:rsidRPr="00743136">
        <w:rPr>
          <w:rFonts w:ascii="Times New Roman" w:hAnsi="Times New Roman"/>
          <w:sz w:val="20"/>
        </w:rPr>
        <w:t>от Поставщика</w:t>
      </w:r>
      <w:proofErr w:type="gramEnd"/>
      <w:r w:rsidRPr="00743136">
        <w:rPr>
          <w:rFonts w:ascii="Times New Roman" w:hAnsi="Times New Roman"/>
          <w:sz w:val="20"/>
        </w:rPr>
        <w:t xml:space="preserve">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6"/>
      <w:bookmarkEnd w:id="36"/>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7" w:name="P1537"/>
      <w:bookmarkEnd w:id="37"/>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8" w:name="P1539"/>
      <w:bookmarkEnd w:id="38"/>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9" w:name="P1550"/>
      <w:bookmarkStart w:id="40" w:name="P1547"/>
      <w:bookmarkStart w:id="41" w:name="P1546"/>
      <w:bookmarkEnd w:id="39"/>
      <w:bookmarkEnd w:id="40"/>
      <w:bookmarkEnd w:id="41"/>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743136">
        <w:rPr>
          <w:rFonts w:ascii="Times New Roman" w:hAnsi="Times New Roman"/>
          <w:sz w:val="20"/>
          <w:highlight w:val="yellow"/>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lastRenderedPageBreak/>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A13992">
        <w:rPr>
          <w:rFonts w:ascii="Times New Roman" w:hAnsi="Times New Roman"/>
          <w:b/>
          <w:sz w:val="20"/>
          <w:shd w:val="clear" w:color="auto" w:fill="FFFFFF"/>
        </w:rPr>
        <w:t>______</w:t>
      </w:r>
      <w:r w:rsidR="0000344F" w:rsidRPr="00743136">
        <w:rPr>
          <w:rFonts w:ascii="Times New Roman" w:hAnsi="Times New Roman"/>
          <w:sz w:val="20"/>
          <w:shd w:val="clear" w:color="auto" w:fill="FFFFFF"/>
        </w:rPr>
        <w:t xml:space="preserve"> рубл</w:t>
      </w:r>
      <w:r w:rsidR="008D1556" w:rsidRPr="00743136">
        <w:rPr>
          <w:rFonts w:ascii="Times New Roman" w:hAnsi="Times New Roman"/>
          <w:sz w:val="20"/>
          <w:shd w:val="clear" w:color="auto" w:fill="FFFFFF"/>
        </w:rPr>
        <w:t>я</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w:t>
      </w:r>
      <w:r w:rsidRPr="00E6242A">
        <w:rPr>
          <w:rFonts w:ascii="Times New Roman" w:hAnsi="Times New Roman"/>
          <w:sz w:val="20"/>
        </w:rPr>
        <w:t xml:space="preserve">по </w:t>
      </w:r>
      <w:r w:rsidR="0008335C">
        <w:rPr>
          <w:rFonts w:ascii="Times New Roman" w:hAnsi="Times New Roman"/>
          <w:sz w:val="20"/>
        </w:rPr>
        <w:t>25.12</w:t>
      </w:r>
      <w:r w:rsidRPr="00E6242A">
        <w:rPr>
          <w:rFonts w:ascii="Times New Roman" w:hAnsi="Times New Roman"/>
          <w:sz w:val="20"/>
        </w:rPr>
        <w:t>.202</w:t>
      </w:r>
      <w:r w:rsidR="00743136" w:rsidRPr="00E6242A">
        <w:rPr>
          <w:rFonts w:ascii="Times New Roman" w:hAnsi="Times New Roman"/>
          <w:sz w:val="20"/>
        </w:rPr>
        <w:t>6</w:t>
      </w:r>
      <w:r w:rsidRPr="00E6242A">
        <w:rPr>
          <w:rFonts w:ascii="Times New Roman" w:hAnsi="Times New Roman"/>
          <w:sz w:val="20"/>
        </w:rPr>
        <w:t>. Окончание</w:t>
      </w:r>
      <w:r w:rsidRPr="00743136">
        <w:rPr>
          <w:rFonts w:ascii="Times New Roman" w:hAnsi="Times New Roman"/>
          <w:sz w:val="20"/>
        </w:rPr>
        <w:t xml:space="preserve">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5"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w:t>
      </w:r>
      <w:r w:rsidRPr="00743136">
        <w:rPr>
          <w:rFonts w:ascii="Times New Roman" w:hAnsi="Times New Roman"/>
          <w:sz w:val="20"/>
        </w:rPr>
        <w:lastRenderedPageBreak/>
        <w:t>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DC4A1D" w:rsidRPr="00743136" w:rsidRDefault="00DC4A1D" w:rsidP="00DC4A1D">
      <w:pPr>
        <w:widowControl w:val="0"/>
        <w:spacing w:after="0" w:line="240" w:lineRule="auto"/>
        <w:ind w:firstLine="540"/>
        <w:jc w:val="both"/>
        <w:rPr>
          <w:rFonts w:ascii="Times New Roman" w:hAnsi="Times New Roman"/>
          <w:sz w:val="20"/>
        </w:rPr>
      </w:pPr>
      <w:r w:rsidRPr="00743136">
        <w:rPr>
          <w:rFonts w:ascii="Times New Roman" w:hAnsi="Times New Roman"/>
          <w:sz w:val="20"/>
        </w:rPr>
        <w:t>- Форма Акта о согласовании цвета товара (Приложение № 2 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2"/>
        <w:gridCol w:w="5352"/>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EB5555" w:rsidRPr="00743136" w:rsidTr="00F51838">
        <w:tc>
          <w:tcPr>
            <w:tcW w:w="5352" w:type="dxa"/>
            <w:shd w:val="clear" w:color="auto" w:fill="auto"/>
          </w:tcPr>
          <w:p w:rsidR="00E6242A" w:rsidRDefault="00E6242A" w:rsidP="00E6242A">
            <w:pPr>
              <w:spacing w:after="0" w:line="240" w:lineRule="auto"/>
              <w:jc w:val="both"/>
              <w:rPr>
                <w:rFonts w:ascii="Times New Roman" w:hAnsi="Times New Roman"/>
                <w:sz w:val="20"/>
              </w:rPr>
            </w:pPr>
            <w:r>
              <w:rPr>
                <w:rFonts w:ascii="Times New Roman" w:hAnsi="Times New Roman"/>
                <w:sz w:val="20"/>
              </w:rPr>
              <w:t xml:space="preserve">            </w:t>
            </w:r>
            <w:r w:rsidRPr="005C7840">
              <w:rPr>
                <w:rFonts w:ascii="Times New Roman" w:hAnsi="Times New Roman"/>
                <w:sz w:val="20"/>
              </w:rPr>
              <w:t>МБОУ СОШ №57 города Кирова</w:t>
            </w:r>
          </w:p>
          <w:p w:rsidR="00E6242A" w:rsidRPr="005C7840" w:rsidRDefault="00E6242A" w:rsidP="00E6242A">
            <w:pPr>
              <w:spacing w:after="0" w:line="240" w:lineRule="auto"/>
              <w:jc w:val="both"/>
              <w:rPr>
                <w:rFonts w:ascii="Times New Roman" w:hAnsi="Times New Roman"/>
                <w:sz w:val="20"/>
              </w:rPr>
            </w:pPr>
            <w:r w:rsidRPr="005C7840">
              <w:rPr>
                <w:rFonts w:ascii="Times New Roman" w:hAnsi="Times New Roman"/>
                <w:sz w:val="20"/>
              </w:rPr>
              <w:t xml:space="preserve"> Юридический /фактический адрес:610017 г. Киров</w:t>
            </w:r>
          </w:p>
          <w:p w:rsidR="00E6242A" w:rsidRDefault="00E6242A" w:rsidP="00E6242A">
            <w:pPr>
              <w:spacing w:after="0" w:line="240" w:lineRule="auto"/>
              <w:rPr>
                <w:rFonts w:ascii="Times New Roman" w:hAnsi="Times New Roman"/>
                <w:sz w:val="20"/>
              </w:rPr>
            </w:pPr>
            <w:r>
              <w:rPr>
                <w:rFonts w:ascii="Times New Roman" w:hAnsi="Times New Roman"/>
                <w:sz w:val="20"/>
              </w:rPr>
              <w:t xml:space="preserve"> ул. Горького д.</w:t>
            </w:r>
          </w:p>
          <w:p w:rsidR="00E6242A" w:rsidRDefault="00E6242A" w:rsidP="00E6242A">
            <w:pPr>
              <w:spacing w:after="0" w:line="240" w:lineRule="auto"/>
              <w:rPr>
                <w:rFonts w:ascii="Times New Roman" w:hAnsi="Times New Roman"/>
                <w:sz w:val="20"/>
              </w:rPr>
            </w:pPr>
            <w:r w:rsidRPr="005C7840">
              <w:rPr>
                <w:rFonts w:ascii="Times New Roman" w:hAnsi="Times New Roman"/>
                <w:sz w:val="20"/>
              </w:rPr>
              <w:t>Почтовый адрес</w:t>
            </w:r>
            <w:r>
              <w:rPr>
                <w:rFonts w:ascii="Times New Roman" w:hAnsi="Times New Roman"/>
                <w:sz w:val="20"/>
              </w:rPr>
              <w:t xml:space="preserve">:610017 </w:t>
            </w:r>
            <w:proofErr w:type="spellStart"/>
            <w:r>
              <w:rPr>
                <w:rFonts w:ascii="Times New Roman" w:hAnsi="Times New Roman"/>
                <w:sz w:val="20"/>
              </w:rPr>
              <w:t>г.Киров</w:t>
            </w:r>
            <w:proofErr w:type="spellEnd"/>
            <w:r>
              <w:rPr>
                <w:rFonts w:ascii="Times New Roman" w:hAnsi="Times New Roman"/>
                <w:sz w:val="20"/>
              </w:rPr>
              <w:t xml:space="preserve"> </w:t>
            </w:r>
            <w:proofErr w:type="spellStart"/>
            <w:r>
              <w:rPr>
                <w:rFonts w:ascii="Times New Roman" w:hAnsi="Times New Roman"/>
                <w:sz w:val="20"/>
              </w:rPr>
              <w:t>ул.Горького</w:t>
            </w:r>
            <w:proofErr w:type="spellEnd"/>
            <w:r>
              <w:rPr>
                <w:rFonts w:ascii="Times New Roman" w:hAnsi="Times New Roman"/>
                <w:sz w:val="20"/>
              </w:rPr>
              <w:t xml:space="preserve"> д</w:t>
            </w:r>
          </w:p>
          <w:p w:rsidR="00E6242A" w:rsidRDefault="00E6242A" w:rsidP="00E6242A">
            <w:pPr>
              <w:spacing w:after="0" w:line="240" w:lineRule="auto"/>
              <w:rPr>
                <w:rFonts w:ascii="Times New Roman" w:hAnsi="Times New Roman"/>
                <w:sz w:val="20"/>
              </w:rPr>
            </w:pPr>
            <w:r w:rsidRPr="005C7840">
              <w:rPr>
                <w:rFonts w:ascii="Times New Roman" w:hAnsi="Times New Roman"/>
                <w:sz w:val="20"/>
              </w:rPr>
              <w:t xml:space="preserve"> ИНН 4346041262 КПП 434501001</w:t>
            </w:r>
          </w:p>
          <w:p w:rsidR="00E6242A" w:rsidRPr="005C7840" w:rsidRDefault="00E6242A" w:rsidP="00E6242A">
            <w:pPr>
              <w:spacing w:after="0" w:line="240" w:lineRule="auto"/>
              <w:rPr>
                <w:rFonts w:ascii="Times New Roman" w:hAnsi="Times New Roman"/>
                <w:sz w:val="20"/>
              </w:rPr>
            </w:pPr>
            <w:r w:rsidRPr="005C7840">
              <w:rPr>
                <w:rFonts w:ascii="Times New Roman" w:hAnsi="Times New Roman"/>
                <w:sz w:val="20"/>
              </w:rPr>
              <w:t>ОГРН 1034316541544</w:t>
            </w:r>
          </w:p>
          <w:p w:rsidR="00E6242A" w:rsidRDefault="00E6242A" w:rsidP="00E6242A">
            <w:pPr>
              <w:spacing w:after="0" w:line="240" w:lineRule="auto"/>
              <w:rPr>
                <w:rFonts w:ascii="Times New Roman" w:hAnsi="Times New Roman"/>
                <w:sz w:val="20"/>
              </w:rPr>
            </w:pPr>
            <w:r w:rsidRPr="005C7840">
              <w:rPr>
                <w:rFonts w:ascii="Times New Roman" w:hAnsi="Times New Roman"/>
                <w:sz w:val="20"/>
              </w:rPr>
              <w:t xml:space="preserve">Тел:57-93-37 </w:t>
            </w:r>
            <w:proofErr w:type="gramStart"/>
            <w:r w:rsidRPr="005C7840">
              <w:rPr>
                <w:rFonts w:ascii="Times New Roman" w:hAnsi="Times New Roman"/>
                <w:sz w:val="20"/>
                <w:lang w:val="en-US"/>
              </w:rPr>
              <w:t>E</w:t>
            </w:r>
            <w:r w:rsidRPr="005C7840">
              <w:rPr>
                <w:rFonts w:ascii="Times New Roman" w:hAnsi="Times New Roman"/>
                <w:sz w:val="20"/>
              </w:rPr>
              <w:t>-</w:t>
            </w:r>
            <w:r w:rsidRPr="005C7840">
              <w:rPr>
                <w:rFonts w:ascii="Times New Roman" w:hAnsi="Times New Roman"/>
                <w:sz w:val="20"/>
                <w:lang w:val="en-US"/>
              </w:rPr>
              <w:t>mail</w:t>
            </w:r>
            <w:r w:rsidRPr="005C7840">
              <w:rPr>
                <w:rFonts w:ascii="Times New Roman" w:hAnsi="Times New Roman"/>
                <w:sz w:val="20"/>
              </w:rPr>
              <w:t>:</w:t>
            </w:r>
            <w:proofErr w:type="spellStart"/>
            <w:r w:rsidRPr="005C7840">
              <w:rPr>
                <w:rFonts w:ascii="Times New Roman" w:hAnsi="Times New Roman"/>
                <w:sz w:val="20"/>
                <w:lang w:val="en-US"/>
              </w:rPr>
              <w:t>sch</w:t>
            </w:r>
            <w:proofErr w:type="spellEnd"/>
            <w:r w:rsidRPr="005C7840">
              <w:rPr>
                <w:rFonts w:ascii="Times New Roman" w:hAnsi="Times New Roman"/>
                <w:sz w:val="20"/>
              </w:rPr>
              <w:t>57@</w:t>
            </w:r>
            <w:proofErr w:type="spellStart"/>
            <w:r w:rsidRPr="005C7840">
              <w:rPr>
                <w:rFonts w:ascii="Times New Roman" w:hAnsi="Times New Roman"/>
                <w:sz w:val="20"/>
                <w:lang w:val="en-US"/>
              </w:rPr>
              <w:t>kirovedu</w:t>
            </w:r>
            <w:proofErr w:type="spellEnd"/>
            <w:r w:rsidRPr="005C7840">
              <w:rPr>
                <w:rFonts w:ascii="Times New Roman" w:hAnsi="Times New Roman"/>
                <w:sz w:val="20"/>
              </w:rPr>
              <w:t>.</w:t>
            </w:r>
            <w:proofErr w:type="spellStart"/>
            <w:r w:rsidRPr="005C7840">
              <w:rPr>
                <w:rFonts w:ascii="Times New Roman" w:hAnsi="Times New Roman"/>
                <w:sz w:val="20"/>
                <w:lang w:val="en-US"/>
              </w:rPr>
              <w:t>ru</w:t>
            </w:r>
            <w:proofErr w:type="spellEnd"/>
            <w:proofErr w:type="gramEnd"/>
          </w:p>
          <w:p w:rsidR="00E6242A" w:rsidRDefault="00E6242A" w:rsidP="00E6242A">
            <w:pPr>
              <w:spacing w:after="0" w:line="240" w:lineRule="auto"/>
              <w:rPr>
                <w:rFonts w:ascii="Times New Roman" w:hAnsi="Times New Roman"/>
                <w:sz w:val="20"/>
              </w:rPr>
            </w:pPr>
            <w:r w:rsidRPr="005C7840">
              <w:rPr>
                <w:rFonts w:ascii="Times New Roman" w:hAnsi="Times New Roman"/>
                <w:sz w:val="20"/>
              </w:rPr>
              <w:t>Банковские реквизиты:</w:t>
            </w:r>
          </w:p>
          <w:p w:rsidR="00E6242A" w:rsidRDefault="00E6242A" w:rsidP="00E6242A">
            <w:pPr>
              <w:spacing w:after="0" w:line="240" w:lineRule="auto"/>
              <w:rPr>
                <w:rFonts w:ascii="Times New Roman" w:hAnsi="Times New Roman"/>
                <w:sz w:val="20"/>
              </w:rPr>
            </w:pPr>
            <w:r w:rsidRPr="005C7840">
              <w:rPr>
                <w:rFonts w:ascii="Times New Roman" w:hAnsi="Times New Roman"/>
                <w:sz w:val="20"/>
              </w:rPr>
              <w:t>Департамент финансов администрации города</w:t>
            </w:r>
          </w:p>
          <w:p w:rsidR="00E6242A" w:rsidRPr="005C7840" w:rsidRDefault="00E6242A" w:rsidP="00E6242A">
            <w:pPr>
              <w:spacing w:after="0" w:line="240" w:lineRule="auto"/>
              <w:rPr>
                <w:rFonts w:ascii="Times New Roman" w:hAnsi="Times New Roman"/>
                <w:sz w:val="20"/>
              </w:rPr>
            </w:pPr>
            <w:r w:rsidRPr="005C7840">
              <w:rPr>
                <w:rFonts w:ascii="Times New Roman" w:eastAsia="Lucida Sans Unicode" w:hAnsi="Times New Roman"/>
                <w:sz w:val="20"/>
              </w:rPr>
              <w:t xml:space="preserve">  </w:t>
            </w:r>
            <w:r w:rsidRPr="005C7840">
              <w:rPr>
                <w:rFonts w:ascii="Times New Roman" w:hAnsi="Times New Roman"/>
                <w:sz w:val="20"/>
              </w:rPr>
              <w:t>Кирова (МБОУ «СОШ № 57»</w:t>
            </w:r>
            <w:r>
              <w:rPr>
                <w:rFonts w:ascii="Times New Roman" w:hAnsi="Times New Roman"/>
                <w:sz w:val="20"/>
              </w:rPr>
              <w:t xml:space="preserve"> </w:t>
            </w:r>
            <w:r w:rsidRPr="005C7840">
              <w:rPr>
                <w:rFonts w:ascii="Times New Roman" w:hAnsi="Times New Roman"/>
                <w:sz w:val="20"/>
              </w:rPr>
              <w:t xml:space="preserve">города Кирова </w:t>
            </w:r>
          </w:p>
          <w:p w:rsidR="00E6242A" w:rsidRDefault="00E6242A" w:rsidP="00E6242A">
            <w:pPr>
              <w:spacing w:after="0" w:line="240" w:lineRule="auto"/>
              <w:rPr>
                <w:rFonts w:ascii="Times New Roman" w:hAnsi="Times New Roman"/>
                <w:sz w:val="20"/>
              </w:rPr>
            </w:pPr>
            <w:r w:rsidRPr="005C7840">
              <w:rPr>
                <w:rFonts w:ascii="Times New Roman" w:hAnsi="Times New Roman"/>
                <w:sz w:val="20"/>
              </w:rPr>
              <w:t xml:space="preserve"> л/с 08909023029)</w:t>
            </w:r>
            <w:r>
              <w:rPr>
                <w:rFonts w:ascii="Times New Roman" w:hAnsi="Times New Roman"/>
                <w:sz w:val="20"/>
              </w:rPr>
              <w:t xml:space="preserve"> </w:t>
            </w:r>
          </w:p>
          <w:p w:rsidR="00E6242A" w:rsidRPr="005C7840" w:rsidRDefault="00E6242A" w:rsidP="00E6242A">
            <w:pPr>
              <w:spacing w:after="0" w:line="240" w:lineRule="auto"/>
              <w:rPr>
                <w:rFonts w:ascii="Times New Roman" w:hAnsi="Times New Roman"/>
                <w:sz w:val="20"/>
              </w:rPr>
            </w:pPr>
            <w:r w:rsidRPr="005C7840">
              <w:rPr>
                <w:rFonts w:ascii="Times New Roman" w:hAnsi="Times New Roman"/>
                <w:sz w:val="20"/>
              </w:rPr>
              <w:t xml:space="preserve"> р/</w:t>
            </w:r>
            <w:proofErr w:type="spellStart"/>
            <w:r w:rsidRPr="005C7840">
              <w:rPr>
                <w:rFonts w:ascii="Times New Roman" w:hAnsi="Times New Roman"/>
                <w:sz w:val="20"/>
              </w:rPr>
              <w:t>сч</w:t>
            </w:r>
            <w:proofErr w:type="spellEnd"/>
            <w:r w:rsidRPr="005C7840">
              <w:rPr>
                <w:rFonts w:ascii="Times New Roman" w:hAnsi="Times New Roman"/>
                <w:sz w:val="20"/>
              </w:rPr>
              <w:t xml:space="preserve"> 03234643337010004000</w:t>
            </w:r>
          </w:p>
          <w:p w:rsidR="00E6242A" w:rsidRPr="005C7840" w:rsidRDefault="00E6242A" w:rsidP="00E6242A">
            <w:pPr>
              <w:spacing w:after="0" w:line="240" w:lineRule="auto"/>
              <w:ind w:left="-28"/>
              <w:rPr>
                <w:rFonts w:ascii="Times New Roman" w:hAnsi="Times New Roman"/>
                <w:sz w:val="20"/>
              </w:rPr>
            </w:pPr>
            <w:r w:rsidRPr="005C7840">
              <w:rPr>
                <w:rFonts w:ascii="Times New Roman" w:hAnsi="Times New Roman"/>
                <w:sz w:val="20"/>
              </w:rPr>
              <w:t xml:space="preserve"> ОКЦ №4 ВВГУ Банка России//УФК </w:t>
            </w:r>
          </w:p>
          <w:p w:rsidR="00E6242A" w:rsidRPr="005C7840" w:rsidRDefault="00E6242A" w:rsidP="00E6242A">
            <w:pPr>
              <w:spacing w:after="0" w:line="240" w:lineRule="auto"/>
              <w:ind w:left="-28"/>
              <w:rPr>
                <w:rFonts w:ascii="Times New Roman" w:hAnsi="Times New Roman"/>
                <w:sz w:val="20"/>
              </w:rPr>
            </w:pPr>
            <w:r w:rsidRPr="005C7840">
              <w:rPr>
                <w:rFonts w:ascii="Times New Roman" w:hAnsi="Times New Roman"/>
                <w:sz w:val="20"/>
              </w:rPr>
              <w:t>по Кировской области г. Киров</w:t>
            </w:r>
          </w:p>
          <w:p w:rsidR="00E6242A" w:rsidRPr="005C7840" w:rsidRDefault="00E6242A" w:rsidP="00E6242A">
            <w:pPr>
              <w:spacing w:after="0" w:line="240" w:lineRule="auto"/>
              <w:rPr>
                <w:rFonts w:ascii="Times New Roman" w:hAnsi="Times New Roman"/>
                <w:sz w:val="20"/>
              </w:rPr>
            </w:pPr>
            <w:r w:rsidRPr="005C7840">
              <w:rPr>
                <w:rFonts w:ascii="Times New Roman" w:hAnsi="Times New Roman"/>
                <w:sz w:val="20"/>
              </w:rPr>
              <w:t>БИК 013304182</w:t>
            </w:r>
          </w:p>
          <w:p w:rsidR="00E6242A" w:rsidRPr="005C7840" w:rsidRDefault="00E6242A" w:rsidP="00E6242A">
            <w:pPr>
              <w:spacing w:after="0" w:line="240" w:lineRule="auto"/>
              <w:rPr>
                <w:rFonts w:ascii="Times New Roman" w:hAnsi="Times New Roman"/>
                <w:sz w:val="20"/>
              </w:rPr>
            </w:pPr>
            <w:r w:rsidRPr="005C7840">
              <w:rPr>
                <w:rFonts w:ascii="Times New Roman" w:hAnsi="Times New Roman"/>
                <w:sz w:val="20"/>
              </w:rPr>
              <w:t xml:space="preserve"> Счет банка 40102810345370000033</w:t>
            </w:r>
          </w:p>
          <w:p w:rsidR="00F84D56" w:rsidRPr="00743136" w:rsidRDefault="00F84D56" w:rsidP="00F84D56">
            <w:pPr>
              <w:spacing w:line="252" w:lineRule="auto"/>
              <w:rPr>
                <w:rFonts w:ascii="Times New Roman" w:hAnsi="Times New Roman"/>
                <w:sz w:val="20"/>
              </w:rPr>
            </w:pPr>
          </w:p>
          <w:p w:rsidR="00E6242A" w:rsidRPr="00E6242A" w:rsidRDefault="00E6242A" w:rsidP="00E6242A">
            <w:pPr>
              <w:spacing w:line="252" w:lineRule="auto"/>
              <w:rPr>
                <w:rFonts w:ascii="Times New Roman" w:hAnsi="Times New Roman"/>
                <w:sz w:val="20"/>
              </w:rPr>
            </w:pPr>
            <w:r w:rsidRPr="00E6242A">
              <w:rPr>
                <w:rFonts w:ascii="Times New Roman" w:hAnsi="Times New Roman"/>
                <w:sz w:val="20"/>
              </w:rPr>
              <w:t>Директор</w:t>
            </w:r>
          </w:p>
          <w:p w:rsidR="000E0E19" w:rsidRPr="00743136" w:rsidRDefault="00E6242A" w:rsidP="00E6242A">
            <w:pPr>
              <w:widowControl w:val="0"/>
              <w:suppressAutoHyphens w:val="0"/>
              <w:spacing w:after="0" w:line="240" w:lineRule="auto"/>
              <w:jc w:val="center"/>
              <w:outlineLvl w:val="1"/>
              <w:rPr>
                <w:rFonts w:ascii="Times New Roman" w:hAnsi="Times New Roman"/>
                <w:sz w:val="20"/>
              </w:rPr>
            </w:pPr>
            <w:r w:rsidRPr="00E6242A">
              <w:rPr>
                <w:rFonts w:ascii="Times New Roman" w:hAnsi="Times New Roman"/>
                <w:sz w:val="20"/>
              </w:rPr>
              <w:t>______________Д.А.Балашов</w:t>
            </w:r>
          </w:p>
          <w:p w:rsidR="00EB5555" w:rsidRPr="00743136"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C77C44" w:rsidRDefault="00A13992" w:rsidP="00C77C44">
            <w:pPr>
              <w:rPr>
                <w:rFonts w:ascii="Times New Roman" w:hAnsi="Times New Roman"/>
                <w:sz w:val="20"/>
              </w:rPr>
            </w:pPr>
            <w:r>
              <w:rPr>
                <w:rFonts w:ascii="Times New Roman" w:hAnsi="Times New Roman"/>
                <w:sz w:val="20"/>
              </w:rPr>
              <w:t xml:space="preserve"> </w:t>
            </w:r>
          </w:p>
          <w:p w:rsidR="00A13992" w:rsidRDefault="00A13992" w:rsidP="00C77C44">
            <w:pPr>
              <w:rPr>
                <w:rFonts w:ascii="Times New Roman" w:hAnsi="Times New Roman"/>
                <w:sz w:val="20"/>
              </w:rPr>
            </w:pPr>
          </w:p>
          <w:p w:rsidR="00A13992" w:rsidRDefault="00A13992" w:rsidP="00C77C44">
            <w:pPr>
              <w:rPr>
                <w:rFonts w:ascii="Times New Roman" w:hAnsi="Times New Roman"/>
                <w:sz w:val="20"/>
              </w:rPr>
            </w:pPr>
          </w:p>
          <w:p w:rsidR="00A13992" w:rsidRDefault="00A13992" w:rsidP="00C77C44">
            <w:pPr>
              <w:rPr>
                <w:rFonts w:ascii="Times New Roman" w:hAnsi="Times New Roman"/>
                <w:sz w:val="20"/>
              </w:rPr>
            </w:pPr>
          </w:p>
          <w:p w:rsidR="00A13992" w:rsidRDefault="00A13992" w:rsidP="00C77C44">
            <w:pPr>
              <w:rPr>
                <w:rFonts w:ascii="Times New Roman" w:hAnsi="Times New Roman"/>
                <w:sz w:val="20"/>
              </w:rPr>
            </w:pPr>
          </w:p>
          <w:p w:rsidR="00A13992" w:rsidRDefault="00A13992" w:rsidP="00C77C44">
            <w:pPr>
              <w:rPr>
                <w:rFonts w:ascii="Times New Roman" w:hAnsi="Times New Roman"/>
                <w:sz w:val="20"/>
              </w:rPr>
            </w:pPr>
          </w:p>
          <w:p w:rsidR="00A13992" w:rsidRPr="00C77C44" w:rsidRDefault="00A13992" w:rsidP="00C77C44">
            <w:pPr>
              <w:rPr>
                <w:rFonts w:ascii="Times New Roman" w:hAnsi="Times New Roman"/>
                <w:sz w:val="20"/>
              </w:rPr>
            </w:pPr>
          </w:p>
          <w:p w:rsidR="00C77C44" w:rsidRDefault="00C77C44" w:rsidP="00C77C44">
            <w:pPr>
              <w:rPr>
                <w:rFonts w:ascii="Times New Roman" w:hAnsi="Times New Roman"/>
                <w:sz w:val="20"/>
              </w:rPr>
            </w:pPr>
          </w:p>
          <w:p w:rsidR="008D1556" w:rsidRDefault="00C77C44" w:rsidP="00C77C44">
            <w:pPr>
              <w:rPr>
                <w:rFonts w:ascii="Times New Roman" w:hAnsi="Times New Roman"/>
                <w:sz w:val="20"/>
              </w:rPr>
            </w:pPr>
            <w:r>
              <w:rPr>
                <w:rFonts w:ascii="Times New Roman" w:hAnsi="Times New Roman"/>
                <w:sz w:val="20"/>
              </w:rPr>
              <w:t>Директор</w:t>
            </w:r>
          </w:p>
          <w:p w:rsidR="00C77C44" w:rsidRPr="00C77C44" w:rsidRDefault="00C77C44" w:rsidP="00C77C44">
            <w:pPr>
              <w:rPr>
                <w:rFonts w:ascii="Times New Roman" w:hAnsi="Times New Roman"/>
                <w:sz w:val="20"/>
              </w:rPr>
            </w:pPr>
            <w:r>
              <w:rPr>
                <w:szCs w:val="24"/>
              </w:rPr>
              <w:t>_________________</w:t>
            </w:r>
          </w:p>
        </w:tc>
      </w:tr>
    </w:tbl>
    <w:p w:rsidR="00EB5555" w:rsidRPr="00743136" w:rsidRDefault="00EB5555" w:rsidP="00EB5555">
      <w:pPr>
        <w:widowControl w:val="0"/>
        <w:spacing w:after="0" w:line="240" w:lineRule="auto"/>
        <w:outlineLvl w:val="1"/>
        <w:rPr>
          <w:rFonts w:ascii="Times New Roman" w:hAnsi="Times New Roman"/>
          <w:sz w:val="20"/>
        </w:rPr>
        <w:sectPr w:rsidR="00EB5555" w:rsidRPr="00743136" w:rsidSect="00EB5555">
          <w:pgSz w:w="11906" w:h="16800"/>
          <w:pgMar w:top="568" w:right="567" w:bottom="1021" w:left="851" w:header="720" w:footer="0" w:gutter="0"/>
          <w:cols w:space="720"/>
          <w:formProt w:val="0"/>
          <w:titlePg/>
          <w:docGrid w:linePitch="326"/>
        </w:sectPr>
      </w:pP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lastRenderedPageBreak/>
        <w:t>Приложение</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E74AC8" w:rsidRPr="00743136" w:rsidRDefault="00220B06" w:rsidP="00E74AC8">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r w:rsidR="00E74AC8" w:rsidRPr="00743136">
        <w:rPr>
          <w:rFonts w:ascii="Times New Roman" w:hAnsi="Times New Roman"/>
          <w:b/>
          <w:sz w:val="20"/>
        </w:rPr>
        <w:t xml:space="preserve">на поставку </w:t>
      </w:r>
    </w:p>
    <w:p w:rsidR="00C65F09" w:rsidRPr="00F21F7F" w:rsidRDefault="00F21F7F" w:rsidP="004564DB">
      <w:pPr>
        <w:widowControl w:val="0"/>
        <w:spacing w:after="0" w:line="240" w:lineRule="auto"/>
        <w:jc w:val="right"/>
        <w:rPr>
          <w:rFonts w:ascii="Times New Roman" w:hAnsi="Times New Roman"/>
          <w:b/>
          <w:sz w:val="20"/>
        </w:rPr>
      </w:pPr>
      <w:r>
        <w:rPr>
          <w:rFonts w:ascii="Times New Roman" w:hAnsi="Times New Roman"/>
          <w:sz w:val="20"/>
        </w:rPr>
        <w:t>доски аудиторной настенной</w:t>
      </w:r>
      <w:r w:rsidR="00C65F09" w:rsidRPr="00F21F7F">
        <w:rPr>
          <w:rFonts w:ascii="Times New Roman" w:hAnsi="Times New Roman"/>
          <w:b/>
          <w:sz w:val="20"/>
        </w:rPr>
        <w:t xml:space="preserve"> </w:t>
      </w:r>
    </w:p>
    <w:p w:rsidR="004564DB" w:rsidRDefault="00C60624" w:rsidP="004564DB">
      <w:pPr>
        <w:widowControl w:val="0"/>
        <w:spacing w:after="0" w:line="240" w:lineRule="auto"/>
        <w:jc w:val="right"/>
        <w:rPr>
          <w:rFonts w:ascii="Times New Roman" w:hAnsi="Times New Roman"/>
          <w:color w:val="auto"/>
          <w:sz w:val="20"/>
        </w:rPr>
      </w:pPr>
      <w:r w:rsidRPr="00743136">
        <w:rPr>
          <w:rFonts w:ascii="Times New Roman" w:eastAsia="Calibri" w:hAnsi="Times New Roman"/>
          <w:color w:val="auto"/>
          <w:sz w:val="20"/>
          <w:lang w:eastAsia="en-US"/>
        </w:rPr>
        <w:t xml:space="preserve">от </w:t>
      </w:r>
      <w:proofErr w:type="gramStart"/>
      <w:r w:rsidRPr="00743136">
        <w:rPr>
          <w:rFonts w:ascii="Times New Roman" w:eastAsia="Calibri" w:hAnsi="Times New Roman"/>
          <w:color w:val="auto"/>
          <w:sz w:val="20"/>
          <w:lang w:eastAsia="en-US"/>
        </w:rPr>
        <w:t>«</w:t>
      </w:r>
      <w:r w:rsidR="00E95145" w:rsidRPr="00743136">
        <w:rPr>
          <w:rFonts w:ascii="Times New Roman" w:eastAsia="Calibri" w:hAnsi="Times New Roman"/>
          <w:color w:val="auto"/>
          <w:sz w:val="20"/>
          <w:lang w:eastAsia="en-US"/>
        </w:rPr>
        <w:t xml:space="preserve">  </w:t>
      </w:r>
      <w:proofErr w:type="gramEnd"/>
      <w:r w:rsidR="00E95145" w:rsidRPr="00743136">
        <w:rPr>
          <w:rFonts w:ascii="Times New Roman" w:eastAsia="Calibri" w:hAnsi="Times New Roman"/>
          <w:color w:val="auto"/>
          <w:sz w:val="20"/>
          <w:lang w:eastAsia="en-US"/>
        </w:rPr>
        <w:t xml:space="preserve"> </w:t>
      </w:r>
      <w:r w:rsidR="00220B06" w:rsidRPr="00743136">
        <w:rPr>
          <w:rFonts w:ascii="Times New Roman" w:eastAsia="Calibri" w:hAnsi="Times New Roman"/>
          <w:color w:val="auto"/>
          <w:sz w:val="20"/>
          <w:lang w:eastAsia="en-US"/>
        </w:rPr>
        <w:t>»</w:t>
      </w:r>
      <w:r w:rsidR="00E402FA" w:rsidRPr="00743136">
        <w:rPr>
          <w:rFonts w:ascii="Times New Roman" w:eastAsia="Calibri" w:hAnsi="Times New Roman"/>
          <w:color w:val="auto"/>
          <w:sz w:val="20"/>
          <w:lang w:eastAsia="en-US"/>
        </w:rPr>
        <w:t xml:space="preserve"> </w:t>
      </w:r>
      <w:r w:rsidR="00DC4A1D" w:rsidRPr="00A167BD">
        <w:rPr>
          <w:rFonts w:ascii="Times New Roman" w:eastAsia="Calibri" w:hAnsi="Times New Roman"/>
          <w:color w:val="auto"/>
          <w:sz w:val="20"/>
          <w:lang w:eastAsia="en-US"/>
        </w:rPr>
        <w:t>___________</w:t>
      </w:r>
      <w:r w:rsidR="00E402FA" w:rsidRPr="00A167BD">
        <w:rPr>
          <w:rFonts w:ascii="Times New Roman" w:eastAsia="Calibri" w:hAnsi="Times New Roman"/>
          <w:color w:val="auto"/>
          <w:sz w:val="20"/>
          <w:lang w:eastAsia="en-US"/>
        </w:rPr>
        <w:t xml:space="preserve"> </w:t>
      </w:r>
      <w:r w:rsidR="00220B06" w:rsidRPr="00A167BD">
        <w:rPr>
          <w:rFonts w:ascii="Times New Roman" w:eastAsia="Calibri" w:hAnsi="Times New Roman"/>
          <w:color w:val="auto"/>
          <w:sz w:val="20"/>
          <w:lang w:eastAsia="en-US"/>
        </w:rPr>
        <w:t>202</w:t>
      </w:r>
      <w:r w:rsidR="00454D00" w:rsidRPr="00A167BD">
        <w:rPr>
          <w:rFonts w:ascii="Times New Roman" w:eastAsia="Calibri" w:hAnsi="Times New Roman"/>
          <w:color w:val="auto"/>
          <w:sz w:val="20"/>
          <w:lang w:eastAsia="en-US"/>
        </w:rPr>
        <w:t>6</w:t>
      </w:r>
      <w:r w:rsidR="00220B06" w:rsidRPr="00A167BD">
        <w:rPr>
          <w:rFonts w:ascii="Times New Roman" w:eastAsia="Calibri" w:hAnsi="Times New Roman"/>
          <w:color w:val="auto"/>
          <w:sz w:val="20"/>
          <w:lang w:eastAsia="en-US"/>
        </w:rPr>
        <w:t xml:space="preserve"> г. №</w:t>
      </w:r>
      <w:r w:rsidR="000E0E19" w:rsidRPr="00743136">
        <w:rPr>
          <w:rFonts w:ascii="Times New Roman" w:eastAsia="Calibri" w:hAnsi="Times New Roman"/>
          <w:color w:val="auto"/>
          <w:sz w:val="20"/>
          <w:lang w:eastAsia="en-US"/>
        </w:rPr>
        <w:t xml:space="preserve"> </w:t>
      </w:r>
    </w:p>
    <w:p w:rsidR="00495CAD" w:rsidRDefault="00220B06" w:rsidP="004564DB">
      <w:pPr>
        <w:widowControl w:val="0"/>
        <w:spacing w:after="0" w:line="240" w:lineRule="auto"/>
        <w:jc w:val="center"/>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Спецификация</w:t>
      </w:r>
    </w:p>
    <w:p w:rsidR="00D37628" w:rsidRDefault="00D37628" w:rsidP="004564DB">
      <w:pPr>
        <w:suppressAutoHyphens w:val="0"/>
        <w:spacing w:after="0" w:line="240" w:lineRule="auto"/>
        <w:contextualSpacing/>
        <w:jc w:val="center"/>
        <w:rPr>
          <w:rFonts w:ascii="Times New Roman" w:eastAsia="Calibri" w:hAnsi="Times New Roman"/>
          <w:b/>
          <w:color w:val="auto"/>
          <w:sz w:val="20"/>
          <w:lang w:eastAsia="en-US"/>
        </w:rPr>
      </w:pPr>
    </w:p>
    <w:tbl>
      <w:tblPr>
        <w:tblW w:w="15602" w:type="dxa"/>
        <w:tblInd w:w="-34" w:type="dxa"/>
        <w:tblLayout w:type="fixed"/>
        <w:tblLook w:val="0000" w:firstRow="0" w:lastRow="0" w:firstColumn="0" w:lastColumn="0" w:noHBand="0" w:noVBand="0"/>
      </w:tblPr>
      <w:tblGrid>
        <w:gridCol w:w="778"/>
        <w:gridCol w:w="3617"/>
        <w:gridCol w:w="6521"/>
        <w:gridCol w:w="1103"/>
        <w:gridCol w:w="1103"/>
        <w:gridCol w:w="1270"/>
        <w:gridCol w:w="8"/>
        <w:gridCol w:w="1194"/>
        <w:gridCol w:w="8"/>
      </w:tblGrid>
      <w:tr w:rsidR="00D37628" w:rsidRPr="00D37628" w:rsidTr="00D37628">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 xml:space="preserve">№ </w:t>
            </w:r>
          </w:p>
        </w:tc>
        <w:tc>
          <w:tcPr>
            <w:tcW w:w="3617"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Наименование</w:t>
            </w:r>
          </w:p>
        </w:tc>
        <w:tc>
          <w:tcPr>
            <w:tcW w:w="6521" w:type="dxa"/>
            <w:tcBorders>
              <w:top w:val="single" w:sz="4" w:space="0" w:color="000000"/>
              <w:left w:val="single" w:sz="4" w:space="0" w:color="000000"/>
              <w:bottom w:val="single" w:sz="4" w:space="0" w:color="000000"/>
              <w:right w:val="single" w:sz="4" w:space="0" w:color="000000"/>
            </w:tcBorders>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Описание</w:t>
            </w:r>
          </w:p>
        </w:tc>
        <w:tc>
          <w:tcPr>
            <w:tcW w:w="1103" w:type="dxa"/>
            <w:tcBorders>
              <w:top w:val="single" w:sz="4" w:space="0" w:color="000000"/>
              <w:left w:val="single" w:sz="4" w:space="0" w:color="000000"/>
              <w:bottom w:val="single" w:sz="4" w:space="0" w:color="000000"/>
              <w:right w:val="single" w:sz="4" w:space="0" w:color="000000"/>
            </w:tcBorders>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Пункт Приказа*</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Кол-во</w:t>
            </w:r>
            <w:r>
              <w:rPr>
                <w:rFonts w:ascii="Times New Roman" w:hAnsi="Times New Roman"/>
                <w:b/>
                <w:sz w:val="20"/>
                <w:lang w:eastAsia="zh-CN"/>
              </w:rPr>
              <w:t>, ед. изм</w:t>
            </w:r>
            <w:r w:rsidRPr="00D37628">
              <w:rPr>
                <w:rFonts w:ascii="Times New Roman" w:hAnsi="Times New Roman"/>
                <w:b/>
                <w:sz w:val="20"/>
                <w:lang w:eastAsia="zh-CN"/>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Цена</w:t>
            </w:r>
            <w:r>
              <w:rPr>
                <w:rFonts w:ascii="Times New Roman" w:hAnsi="Times New Roman"/>
                <w:b/>
                <w:sz w:val="20"/>
                <w:lang w:eastAsia="zh-CN"/>
              </w:rPr>
              <w:t xml:space="preserve"> </w:t>
            </w:r>
          </w:p>
          <w:p w:rsidR="00D37628" w:rsidRPr="00D37628" w:rsidRDefault="00D37628" w:rsidP="00D37628">
            <w:pPr>
              <w:spacing w:after="0" w:line="20" w:lineRule="atLeast"/>
              <w:jc w:val="center"/>
              <w:rPr>
                <w:rFonts w:ascii="Times New Roman" w:hAnsi="Times New Roman"/>
                <w:sz w:val="20"/>
                <w:lang w:eastAsia="zh-CN"/>
              </w:rPr>
            </w:pPr>
            <w:r>
              <w:rPr>
                <w:rFonts w:ascii="Times New Roman" w:hAnsi="Times New Roman"/>
                <w:b/>
                <w:sz w:val="20"/>
                <w:lang w:eastAsia="zh-CN"/>
              </w:rPr>
              <w:t>(за ед.)</w:t>
            </w:r>
            <w:r w:rsidRPr="00D37628">
              <w:rPr>
                <w:rFonts w:ascii="Times New Roman" w:hAnsi="Times New Roman"/>
                <w:b/>
                <w:sz w:val="20"/>
                <w:lang w:eastAsia="zh-CN"/>
              </w:rPr>
              <w:t>, руб.</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Сумма, руб.</w:t>
            </w:r>
          </w:p>
        </w:tc>
      </w:tr>
      <w:tr w:rsidR="00D37628" w:rsidRPr="00D37628" w:rsidTr="00D37628">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40" w:lineRule="auto"/>
              <w:jc w:val="center"/>
              <w:rPr>
                <w:rFonts w:ascii="Times New Roman" w:hAnsi="Times New Roman"/>
                <w:sz w:val="20"/>
                <w:lang w:eastAsia="zh-CN"/>
              </w:rPr>
            </w:pPr>
            <w:r w:rsidRPr="00D37628">
              <w:rPr>
                <w:rFonts w:ascii="Times New Roman" w:hAnsi="Times New Roman"/>
                <w:sz w:val="20"/>
                <w:lang w:eastAsia="zh-CN"/>
              </w:rPr>
              <w:t>1</w:t>
            </w:r>
          </w:p>
        </w:tc>
        <w:tc>
          <w:tcPr>
            <w:tcW w:w="3617" w:type="dxa"/>
            <w:tcBorders>
              <w:top w:val="single" w:sz="4" w:space="0" w:color="000000"/>
              <w:left w:val="single" w:sz="4" w:space="0" w:color="000000"/>
              <w:bottom w:val="single" w:sz="4" w:space="0" w:color="000000"/>
              <w:right w:val="single" w:sz="4" w:space="0" w:color="000000"/>
            </w:tcBorders>
            <w:shd w:val="clear" w:color="auto" w:fill="auto"/>
          </w:tcPr>
          <w:p w:rsidR="00D37628" w:rsidRPr="00AB082B" w:rsidRDefault="00AB082B" w:rsidP="00D37628">
            <w:pPr>
              <w:suppressAutoHyphens w:val="0"/>
              <w:spacing w:after="0" w:line="240" w:lineRule="auto"/>
              <w:jc w:val="both"/>
              <w:rPr>
                <w:rFonts w:ascii="Times New Roman" w:hAnsi="Times New Roman"/>
                <w:color w:val="auto"/>
                <w:sz w:val="22"/>
                <w:szCs w:val="22"/>
                <w:highlight w:val="yellow"/>
              </w:rPr>
            </w:pPr>
            <w:r w:rsidRPr="00AB082B">
              <w:rPr>
                <w:rFonts w:ascii="Times New Roman" w:hAnsi="Times New Roman"/>
                <w:sz w:val="22"/>
                <w:szCs w:val="22"/>
              </w:rPr>
              <w:t>Доска</w:t>
            </w:r>
            <w:r w:rsidRPr="00AB082B">
              <w:rPr>
                <w:rFonts w:ascii="Times New Roman" w:hAnsi="Times New Roman"/>
                <w:spacing w:val="-11"/>
                <w:sz w:val="22"/>
                <w:szCs w:val="22"/>
              </w:rPr>
              <w:t xml:space="preserve"> </w:t>
            </w:r>
            <w:r w:rsidRPr="00AB082B">
              <w:rPr>
                <w:rFonts w:ascii="Times New Roman" w:hAnsi="Times New Roman"/>
                <w:sz w:val="22"/>
                <w:szCs w:val="22"/>
              </w:rPr>
              <w:t>пробковая/доска</w:t>
            </w:r>
            <w:r w:rsidRPr="00AB082B">
              <w:rPr>
                <w:rFonts w:ascii="Times New Roman" w:hAnsi="Times New Roman"/>
                <w:spacing w:val="-9"/>
                <w:sz w:val="22"/>
                <w:szCs w:val="22"/>
              </w:rPr>
              <w:t xml:space="preserve"> </w:t>
            </w:r>
            <w:r w:rsidRPr="00AB082B">
              <w:rPr>
                <w:rFonts w:ascii="Times New Roman" w:hAnsi="Times New Roman"/>
                <w:sz w:val="22"/>
                <w:szCs w:val="22"/>
              </w:rPr>
              <w:t>магнитно-маркерная/магнитно-</w:t>
            </w:r>
            <w:r w:rsidRPr="00AB082B">
              <w:rPr>
                <w:rFonts w:ascii="Times New Roman" w:hAnsi="Times New Roman"/>
                <w:spacing w:val="-2"/>
                <w:sz w:val="22"/>
                <w:szCs w:val="22"/>
              </w:rPr>
              <w:t>маркерная</w:t>
            </w:r>
          </w:p>
        </w:tc>
        <w:tc>
          <w:tcPr>
            <w:tcW w:w="6521" w:type="dxa"/>
            <w:tcBorders>
              <w:top w:val="single" w:sz="4" w:space="0" w:color="000000"/>
              <w:left w:val="single" w:sz="4" w:space="0" w:color="000000"/>
              <w:bottom w:val="single" w:sz="4" w:space="0" w:color="000000"/>
              <w:right w:val="single" w:sz="4" w:space="0" w:color="000000"/>
            </w:tcBorders>
          </w:tcPr>
          <w:p w:rsidR="00C65F09" w:rsidRPr="00C65F09" w:rsidRDefault="00C65F09" w:rsidP="00C65F09">
            <w:pPr>
              <w:pStyle w:val="afc"/>
              <w:rPr>
                <w:sz w:val="22"/>
                <w:szCs w:val="22"/>
              </w:rPr>
            </w:pPr>
            <w:r w:rsidRPr="00C65F09">
              <w:rPr>
                <w:sz w:val="22"/>
                <w:szCs w:val="22"/>
              </w:rPr>
              <w:t xml:space="preserve">Доска аудиторная </w:t>
            </w:r>
            <w:r w:rsidR="00E359B8" w:rsidRPr="00C65F09">
              <w:rPr>
                <w:sz w:val="22"/>
                <w:szCs w:val="22"/>
              </w:rPr>
              <w:t>настенная</w:t>
            </w:r>
            <w:r w:rsidR="00E359B8">
              <w:rPr>
                <w:sz w:val="22"/>
                <w:szCs w:val="22"/>
              </w:rPr>
              <w:t xml:space="preserve"> </w:t>
            </w:r>
            <w:r w:rsidR="00E359B8" w:rsidRPr="00C65F09">
              <w:rPr>
                <w:sz w:val="22"/>
                <w:szCs w:val="22"/>
              </w:rPr>
              <w:t>(</w:t>
            </w:r>
            <w:r w:rsidR="00901803" w:rsidRPr="00C65F09">
              <w:rPr>
                <w:sz w:val="22"/>
                <w:szCs w:val="22"/>
              </w:rPr>
              <w:t>пятиэлементная)</w:t>
            </w:r>
            <w:r w:rsidR="00901803">
              <w:rPr>
                <w:sz w:val="22"/>
                <w:szCs w:val="22"/>
              </w:rPr>
              <w:t xml:space="preserve"> </w:t>
            </w:r>
            <w:r w:rsidR="00901803" w:rsidRPr="00901803">
              <w:rPr>
                <w:color w:val="334059"/>
                <w:sz w:val="21"/>
                <w:szCs w:val="21"/>
                <w:shd w:val="clear" w:color="auto" w:fill="FFFFFF"/>
              </w:rPr>
              <w:t>предназначена для оборудования учебного кабинета</w:t>
            </w:r>
            <w:r w:rsidR="00901803">
              <w:rPr>
                <w:sz w:val="22"/>
                <w:szCs w:val="22"/>
              </w:rPr>
              <w:t>,</w:t>
            </w:r>
            <w:r w:rsidR="008D7F7F">
              <w:rPr>
                <w:sz w:val="22"/>
                <w:szCs w:val="22"/>
              </w:rPr>
              <w:t xml:space="preserve"> </w:t>
            </w:r>
            <w:r w:rsidR="00901803" w:rsidRPr="00C65F09">
              <w:rPr>
                <w:sz w:val="22"/>
                <w:szCs w:val="22"/>
              </w:rPr>
              <w:t>представляет</w:t>
            </w:r>
            <w:r w:rsidRPr="00C65F09">
              <w:rPr>
                <w:sz w:val="22"/>
                <w:szCs w:val="22"/>
              </w:rPr>
              <w:t xml:space="preserve"> из себя: центральную доску, на каждом вертикальном торце которой шарнирно закреплены две поворотные доски с двумя рабочими поверхностями.</w:t>
            </w:r>
          </w:p>
          <w:p w:rsidR="00C65F09" w:rsidRPr="00C65F09" w:rsidRDefault="00C65F09" w:rsidP="00C65F09">
            <w:pPr>
              <w:pStyle w:val="afc"/>
              <w:rPr>
                <w:sz w:val="22"/>
                <w:szCs w:val="22"/>
              </w:rPr>
            </w:pPr>
            <w:r w:rsidRPr="00C65F09">
              <w:rPr>
                <w:sz w:val="22"/>
                <w:szCs w:val="22"/>
              </w:rPr>
              <w:t xml:space="preserve"> Каждая доска имеет многослойную конструкцию (в качестве основы используется ДСП (шлиф.)  </w:t>
            </w:r>
            <w:r w:rsidRPr="00C65F09">
              <w:rPr>
                <w:sz w:val="22"/>
                <w:szCs w:val="22"/>
                <w:lang w:val="en-US"/>
              </w:rPr>
              <w:t>t</w:t>
            </w:r>
            <w:r w:rsidRPr="00C65F09">
              <w:rPr>
                <w:sz w:val="22"/>
                <w:szCs w:val="22"/>
              </w:rPr>
              <w:t>=8,0мм), рабочая поверхность ко</w:t>
            </w:r>
            <w:r>
              <w:rPr>
                <w:sz w:val="22"/>
                <w:szCs w:val="22"/>
              </w:rPr>
              <w:t xml:space="preserve">торой облицована эмалированным </w:t>
            </w:r>
            <w:r w:rsidRPr="00C65F09">
              <w:rPr>
                <w:sz w:val="22"/>
                <w:szCs w:val="22"/>
              </w:rPr>
              <w:t xml:space="preserve">стальным листом. </w:t>
            </w:r>
          </w:p>
          <w:p w:rsidR="00C65F09" w:rsidRPr="00C65F09" w:rsidRDefault="00C65F09" w:rsidP="00C65F09">
            <w:pPr>
              <w:pStyle w:val="afc"/>
              <w:rPr>
                <w:sz w:val="22"/>
                <w:szCs w:val="22"/>
              </w:rPr>
            </w:pPr>
            <w:r>
              <w:rPr>
                <w:sz w:val="22"/>
                <w:szCs w:val="22"/>
              </w:rPr>
              <w:t xml:space="preserve"> </w:t>
            </w:r>
            <w:r w:rsidRPr="00C65F09">
              <w:rPr>
                <w:sz w:val="22"/>
                <w:szCs w:val="22"/>
              </w:rPr>
              <w:t>Торцы окантованы окрашенным металлическим профилем, замкнутым по контуру угольниками из ударопрочного полистирола.</w:t>
            </w:r>
          </w:p>
          <w:p w:rsidR="00C65F09" w:rsidRPr="00C65F09" w:rsidRDefault="00C65F09" w:rsidP="00C65F09">
            <w:pPr>
              <w:pStyle w:val="afc"/>
              <w:rPr>
                <w:sz w:val="22"/>
                <w:szCs w:val="22"/>
              </w:rPr>
            </w:pPr>
            <w:r w:rsidRPr="00C65F09">
              <w:rPr>
                <w:sz w:val="22"/>
                <w:szCs w:val="22"/>
              </w:rPr>
              <w:t xml:space="preserve"> Вдоль нижнего края доски предусмотрен лоток для меловой пыли, выполненный из стального, окрашенного листа с боковыми пластмассовыми заглушками. </w:t>
            </w:r>
          </w:p>
          <w:p w:rsidR="00C65F09" w:rsidRDefault="00C65F09" w:rsidP="00C65F09">
            <w:pPr>
              <w:pStyle w:val="afc"/>
              <w:rPr>
                <w:sz w:val="22"/>
                <w:szCs w:val="22"/>
              </w:rPr>
            </w:pPr>
            <w:r>
              <w:rPr>
                <w:sz w:val="22"/>
                <w:szCs w:val="22"/>
              </w:rPr>
              <w:t xml:space="preserve"> </w:t>
            </w:r>
            <w:r w:rsidRPr="00C65F09">
              <w:rPr>
                <w:sz w:val="22"/>
                <w:szCs w:val="22"/>
              </w:rPr>
              <w:t>Рабочая поверхность досок может быть зеленого, белого и комбинированного (зеленого и белого) цвета.</w:t>
            </w:r>
          </w:p>
          <w:p w:rsidR="00C65F09" w:rsidRPr="00C65F09" w:rsidRDefault="00C65F09" w:rsidP="00C65F09">
            <w:pPr>
              <w:pStyle w:val="afc"/>
              <w:rPr>
                <w:sz w:val="22"/>
                <w:szCs w:val="22"/>
              </w:rPr>
            </w:pPr>
            <w:r w:rsidRPr="00C65F09">
              <w:rPr>
                <w:sz w:val="22"/>
                <w:szCs w:val="22"/>
              </w:rPr>
              <w:t xml:space="preserve"> Рабочая поверхность досок зеленого цвета предназначена для нанесения информации мелом. Нанесение информации маркером используется на рабочей поверхности досок белого цвета. Доска белого цвета может быть использована в качестве проекционного экрана. Обе поверхности обеспечивают как сухое стирание, так и протирку влажной губкой и тканью, а также протирку теплой водой (+40</w:t>
            </w:r>
            <w:r w:rsidRPr="00C65F09">
              <w:rPr>
                <w:sz w:val="22"/>
                <w:szCs w:val="22"/>
              </w:rPr>
              <w:t>С) с добавлением моющих и дезинфицирующих средств.</w:t>
            </w:r>
          </w:p>
          <w:p w:rsidR="00C65F09" w:rsidRPr="00C65F09" w:rsidRDefault="00C65F09" w:rsidP="00C65F09">
            <w:pPr>
              <w:pStyle w:val="afc"/>
              <w:rPr>
                <w:sz w:val="22"/>
                <w:szCs w:val="22"/>
              </w:rPr>
            </w:pPr>
            <w:r w:rsidRPr="00C65F09">
              <w:rPr>
                <w:sz w:val="22"/>
                <w:szCs w:val="22"/>
              </w:rPr>
              <w:t xml:space="preserve">Матовое покрытие зеленого цвета обеспечивает отчетливую видимость изображений, выполненных мелом. </w:t>
            </w:r>
          </w:p>
          <w:p w:rsidR="00C65F09" w:rsidRPr="00C65F09" w:rsidRDefault="00C65F09" w:rsidP="00C65F09">
            <w:pPr>
              <w:pStyle w:val="afc"/>
              <w:rPr>
                <w:sz w:val="22"/>
                <w:szCs w:val="22"/>
              </w:rPr>
            </w:pPr>
            <w:proofErr w:type="spellStart"/>
            <w:r w:rsidRPr="00C65F09">
              <w:rPr>
                <w:sz w:val="22"/>
                <w:szCs w:val="22"/>
              </w:rPr>
              <w:t>Стеклоэмаль</w:t>
            </w:r>
            <w:proofErr w:type="spellEnd"/>
            <w:r w:rsidRPr="00C65F09">
              <w:rPr>
                <w:sz w:val="22"/>
                <w:szCs w:val="22"/>
              </w:rPr>
              <w:t>, нанесённая на рабочую поверхность, обеспечивает высокую износоустойчивость и прочность в отличие от крашеной поверхности</w:t>
            </w:r>
          </w:p>
          <w:p w:rsidR="00C65F09" w:rsidRPr="00C65F09" w:rsidRDefault="00C65F09" w:rsidP="00C65F09">
            <w:pPr>
              <w:pStyle w:val="afc"/>
              <w:rPr>
                <w:sz w:val="22"/>
                <w:szCs w:val="22"/>
              </w:rPr>
            </w:pPr>
            <w:r>
              <w:rPr>
                <w:sz w:val="22"/>
                <w:szCs w:val="22"/>
              </w:rPr>
              <w:t xml:space="preserve"> </w:t>
            </w:r>
            <w:r w:rsidRPr="00C65F09">
              <w:rPr>
                <w:sz w:val="22"/>
                <w:szCs w:val="22"/>
              </w:rPr>
              <w:t>Стальная основа облицовочного листа дает возможность крепления наглядных учебных пособий к поверхности с помощью магнитов.</w:t>
            </w:r>
          </w:p>
          <w:p w:rsidR="00C65F09" w:rsidRPr="00C65F09" w:rsidRDefault="00C65F09" w:rsidP="00C65F09">
            <w:pPr>
              <w:pStyle w:val="afc"/>
              <w:rPr>
                <w:sz w:val="22"/>
                <w:szCs w:val="22"/>
              </w:rPr>
            </w:pPr>
            <w:r w:rsidRPr="00C65F09">
              <w:rPr>
                <w:sz w:val="22"/>
                <w:szCs w:val="22"/>
              </w:rPr>
              <w:t xml:space="preserve"> Центральная доска крепится к стене при помощи дюбель-втулок </w:t>
            </w:r>
            <w:r w:rsidRPr="00C65F09">
              <w:rPr>
                <w:sz w:val="22"/>
                <w:szCs w:val="22"/>
              </w:rPr>
              <w:lastRenderedPageBreak/>
              <w:t>Ф10х60 и шурупов 6х70 ГОСТ 1145 через рабочую поверхность. С наружной стороны головки шурупов закрыты седлом с крышкой. Боковые доски крепятся своими торцами к торцам центральной доски при помощи шарнирных узлов, которые позволяют им поворачиваться на угол 180 град. В сложенном состоянии боковые доски полностью закрывают центральную доску.</w:t>
            </w:r>
          </w:p>
          <w:p w:rsidR="00C65F09" w:rsidRPr="00C65F09" w:rsidRDefault="00C65F09" w:rsidP="00C65F09">
            <w:pPr>
              <w:pStyle w:val="afc"/>
              <w:rPr>
                <w:sz w:val="22"/>
                <w:szCs w:val="22"/>
              </w:rPr>
            </w:pPr>
            <w:r w:rsidRPr="00C65F09">
              <w:rPr>
                <w:sz w:val="22"/>
                <w:szCs w:val="22"/>
              </w:rPr>
              <w:t>- ДА-54 (габариты доски в сложенном состоянии 1712х1012, в развернутом - 3432х1012)</w:t>
            </w:r>
          </w:p>
          <w:p w:rsidR="00D37628" w:rsidRPr="00FF026A" w:rsidRDefault="00C65F09" w:rsidP="00C65F09">
            <w:pPr>
              <w:spacing w:after="0"/>
              <w:rPr>
                <w:rFonts w:ascii="Times New Roman" w:hAnsi="Times New Roman"/>
                <w:bCs/>
                <w:sz w:val="20"/>
              </w:rPr>
            </w:pPr>
            <w:r>
              <w:rPr>
                <w:rFonts w:ascii="Times New Roman" w:hAnsi="Times New Roman"/>
                <w:sz w:val="22"/>
                <w:szCs w:val="22"/>
              </w:rPr>
              <w:t xml:space="preserve"> </w:t>
            </w:r>
            <w:r w:rsidRPr="00C65F09">
              <w:rPr>
                <w:rFonts w:ascii="Times New Roman" w:hAnsi="Times New Roman"/>
                <w:sz w:val="22"/>
                <w:szCs w:val="22"/>
              </w:rPr>
              <w:t xml:space="preserve"> Изделие имеет упаковку, обеспечивающую сохранность при транспо</w:t>
            </w:r>
            <w:r>
              <w:rPr>
                <w:rFonts w:ascii="Times New Roman" w:hAnsi="Times New Roman"/>
                <w:sz w:val="22"/>
                <w:szCs w:val="22"/>
              </w:rPr>
              <w:t xml:space="preserve">ртировке и хранении. К изделию прикладывается паспорт </w:t>
            </w:r>
            <w:r w:rsidRPr="00C65F09">
              <w:rPr>
                <w:rFonts w:ascii="Times New Roman" w:hAnsi="Times New Roman"/>
                <w:sz w:val="22"/>
                <w:szCs w:val="22"/>
              </w:rPr>
              <w:t>с указанием перечня комплектующих детал</w:t>
            </w:r>
            <w:r w:rsidR="004F4604">
              <w:rPr>
                <w:rFonts w:ascii="Times New Roman" w:hAnsi="Times New Roman"/>
                <w:sz w:val="22"/>
                <w:szCs w:val="22"/>
              </w:rPr>
              <w:t xml:space="preserve">ей, схемой сборки, инструкцией </w:t>
            </w:r>
            <w:r w:rsidRPr="00C65F09">
              <w:rPr>
                <w:rFonts w:ascii="Times New Roman" w:hAnsi="Times New Roman"/>
                <w:sz w:val="22"/>
                <w:szCs w:val="22"/>
              </w:rPr>
              <w:t>по монтажу и эксплуатации</w:t>
            </w:r>
          </w:p>
        </w:tc>
        <w:tc>
          <w:tcPr>
            <w:tcW w:w="1103" w:type="dxa"/>
            <w:tcBorders>
              <w:top w:val="single" w:sz="4" w:space="0" w:color="000000"/>
              <w:left w:val="single" w:sz="4" w:space="0" w:color="000000"/>
              <w:bottom w:val="single" w:sz="4" w:space="0" w:color="000000"/>
              <w:right w:val="single" w:sz="4" w:space="0" w:color="000000"/>
            </w:tcBorders>
          </w:tcPr>
          <w:p w:rsidR="00D37628" w:rsidRPr="007654A1" w:rsidRDefault="007654A1" w:rsidP="00AB082B">
            <w:pPr>
              <w:suppressAutoHyphens w:val="0"/>
              <w:spacing w:after="0" w:line="240" w:lineRule="auto"/>
              <w:jc w:val="center"/>
              <w:rPr>
                <w:rFonts w:ascii="Times New Roman" w:hAnsi="Times New Roman"/>
                <w:color w:val="auto"/>
                <w:sz w:val="20"/>
                <w:highlight w:val="yellow"/>
              </w:rPr>
            </w:pPr>
            <w:r w:rsidRPr="007654A1">
              <w:rPr>
                <w:rFonts w:ascii="Times New Roman" w:hAnsi="Times New Roman"/>
                <w:sz w:val="22"/>
                <w:szCs w:val="22"/>
              </w:rPr>
              <w:lastRenderedPageBreak/>
              <w:t>2.</w:t>
            </w:r>
            <w:r w:rsidR="00AB082B">
              <w:rPr>
                <w:rFonts w:ascii="Times New Roman" w:hAnsi="Times New Roman"/>
                <w:sz w:val="22"/>
                <w:szCs w:val="22"/>
              </w:rPr>
              <w:t>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AB082B" w:rsidP="00D37628">
            <w:pPr>
              <w:spacing w:after="0" w:line="240" w:lineRule="auto"/>
              <w:jc w:val="center"/>
              <w:rPr>
                <w:rFonts w:ascii="XO Thames" w:hAnsi="XO Thames" w:cs="XO Thames"/>
                <w:sz w:val="20"/>
                <w:highlight w:val="yellow"/>
                <w:lang w:eastAsia="zh-CN"/>
              </w:rPr>
            </w:pPr>
            <w:r>
              <w:rPr>
                <w:rFonts w:ascii="XO Thames" w:hAnsi="XO Thames" w:cs="XO Thames"/>
                <w:sz w:val="20"/>
                <w:lang w:eastAsia="zh-CN"/>
              </w:rPr>
              <w:t xml:space="preserve">1 </w:t>
            </w:r>
            <w:r w:rsidR="007654A1">
              <w:rPr>
                <w:rFonts w:ascii="XO Thames" w:hAnsi="XO Thames" w:cs="XO Thames"/>
                <w:sz w:val="20"/>
                <w:lang w:eastAsia="zh-CN"/>
              </w:rPr>
              <w:t>шт.</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p>
        </w:tc>
      </w:tr>
      <w:tr w:rsidR="00D37628" w:rsidRPr="00D37628" w:rsidTr="00D37628">
        <w:tc>
          <w:tcPr>
            <w:tcW w:w="14400" w:type="dxa"/>
            <w:gridSpan w:val="7"/>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40" w:lineRule="auto"/>
              <w:jc w:val="right"/>
              <w:rPr>
                <w:rFonts w:ascii="Times New Roman" w:hAnsi="Times New Roman"/>
                <w:sz w:val="20"/>
                <w:lang w:eastAsia="zh-CN"/>
              </w:rPr>
            </w:pPr>
            <w:r>
              <w:rPr>
                <w:rFonts w:ascii="Times New Roman" w:hAnsi="Times New Roman"/>
                <w:b/>
                <w:sz w:val="20"/>
                <w:lang w:eastAsia="zh-CN"/>
              </w:rPr>
              <w:lastRenderedPageBreak/>
              <w:t>ИТОГО</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D37628" w:rsidRPr="00003486" w:rsidRDefault="00D37628" w:rsidP="00D37628">
            <w:pPr>
              <w:tabs>
                <w:tab w:val="center" w:pos="588"/>
              </w:tabs>
              <w:spacing w:after="0" w:line="240" w:lineRule="auto"/>
              <w:jc w:val="center"/>
              <w:rPr>
                <w:rFonts w:ascii="Times New Roman" w:hAnsi="Times New Roman"/>
                <w:b/>
                <w:sz w:val="20"/>
                <w:lang w:eastAsia="zh-CN"/>
              </w:rPr>
            </w:pPr>
          </w:p>
        </w:tc>
      </w:tr>
    </w:tbl>
    <w:p w:rsidR="00D37628" w:rsidRPr="0089136C" w:rsidRDefault="00D37628" w:rsidP="0089136C">
      <w:pPr>
        <w:spacing w:after="0" w:line="240" w:lineRule="auto"/>
        <w:ind w:firstLine="567"/>
        <w:jc w:val="both"/>
        <w:rPr>
          <w:rFonts w:ascii="Times New Roman" w:hAnsi="Times New Roman"/>
          <w:sz w:val="20"/>
          <w:lang w:eastAsia="zh-CN"/>
        </w:rPr>
      </w:pPr>
      <w:r w:rsidRPr="00D37628">
        <w:rPr>
          <w:rFonts w:ascii="Times New Roman" w:hAnsi="Times New Roman"/>
          <w:sz w:val="20"/>
          <w:lang w:eastAsia="zh-CN"/>
        </w:rPr>
        <w:t xml:space="preserve">* Приказ </w:t>
      </w:r>
      <w:proofErr w:type="spellStart"/>
      <w:r w:rsidRPr="00D37628">
        <w:rPr>
          <w:rFonts w:ascii="Times New Roman" w:hAnsi="Times New Roman"/>
          <w:sz w:val="20"/>
          <w:lang w:eastAsia="zh-CN"/>
        </w:rPr>
        <w:t>Минпр</w:t>
      </w:r>
      <w:r>
        <w:rPr>
          <w:rFonts w:ascii="Times New Roman" w:hAnsi="Times New Roman"/>
          <w:sz w:val="20"/>
          <w:lang w:eastAsia="zh-CN"/>
        </w:rPr>
        <w:t>освещения</w:t>
      </w:r>
      <w:proofErr w:type="spellEnd"/>
      <w:r>
        <w:rPr>
          <w:rFonts w:ascii="Times New Roman" w:hAnsi="Times New Roman"/>
          <w:sz w:val="20"/>
          <w:lang w:eastAsia="zh-CN"/>
        </w:rPr>
        <w:t xml:space="preserve"> России от 28.11.2024 №</w:t>
      </w:r>
      <w:r w:rsidRPr="00D37628">
        <w:rPr>
          <w:rFonts w:ascii="Times New Roman" w:hAnsi="Times New Roman"/>
          <w:sz w:val="20"/>
          <w:lang w:eastAsia="zh-CN"/>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rsidR="00495CAD" w:rsidRPr="00743136" w:rsidRDefault="00495CAD" w:rsidP="00D37628">
      <w:pPr>
        <w:suppressAutoHyphens w:val="0"/>
        <w:spacing w:after="0" w:line="240" w:lineRule="auto"/>
        <w:contextualSpacing/>
        <w:rPr>
          <w:rFonts w:ascii="Times New Roman" w:eastAsia="Calibri" w:hAnsi="Times New Roman"/>
          <w:b/>
          <w:color w:val="auto"/>
          <w:sz w:val="20"/>
          <w:lang w:eastAsia="en-US"/>
        </w:rPr>
      </w:pPr>
    </w:p>
    <w:p w:rsidR="0000344F" w:rsidRPr="00D37628" w:rsidRDefault="0000344F" w:rsidP="0089136C">
      <w:pPr>
        <w:widowControl w:val="0"/>
        <w:spacing w:after="0" w:line="240" w:lineRule="auto"/>
        <w:ind w:firstLine="540"/>
        <w:jc w:val="center"/>
        <w:rPr>
          <w:rFonts w:ascii="Times New Roman" w:hAnsi="Times New Roman"/>
          <w:sz w:val="20"/>
        </w:rPr>
      </w:pPr>
    </w:p>
    <w:tbl>
      <w:tblPr>
        <w:tblW w:w="0" w:type="auto"/>
        <w:tblLook w:val="04A0" w:firstRow="1" w:lastRow="0" w:firstColumn="1" w:lastColumn="0" w:noHBand="0" w:noVBand="1"/>
      </w:tblPr>
      <w:tblGrid>
        <w:gridCol w:w="5038"/>
        <w:gridCol w:w="31"/>
        <w:gridCol w:w="5068"/>
      </w:tblGrid>
      <w:tr w:rsidR="00105448" w:rsidRPr="00A167BD" w:rsidTr="00FA189A">
        <w:tc>
          <w:tcPr>
            <w:tcW w:w="5038" w:type="dxa"/>
            <w:hideMark/>
          </w:tcPr>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ЗАКАЗЧИК:</w:t>
            </w:r>
          </w:p>
          <w:p w:rsidR="00105448" w:rsidRPr="00A167BD" w:rsidRDefault="00105448" w:rsidP="00FA189A">
            <w:pPr>
              <w:widowControl w:val="0"/>
              <w:suppressAutoHyphens w:val="0"/>
              <w:spacing w:after="0" w:line="240" w:lineRule="auto"/>
              <w:jc w:val="center"/>
              <w:outlineLvl w:val="1"/>
              <w:rPr>
                <w:rFonts w:ascii="Times New Roman" w:hAnsi="Times New Roman"/>
                <w:sz w:val="20"/>
                <w:u w:val="single"/>
              </w:rPr>
            </w:pPr>
            <w:r w:rsidRPr="00A167BD">
              <w:rPr>
                <w:rFonts w:ascii="Times New Roman" w:hAnsi="Times New Roman"/>
                <w:sz w:val="20"/>
                <w:u w:val="single"/>
              </w:rPr>
              <w:t>Директор</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(должность)</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______________</w:t>
            </w:r>
            <w:r w:rsidR="00454D00" w:rsidRPr="00A167BD">
              <w:rPr>
                <w:rFonts w:ascii="Times New Roman" w:hAnsi="Times New Roman"/>
                <w:sz w:val="20"/>
              </w:rPr>
              <w:t>Д.А.Балашов</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(подпись, фамилия и инициалы)</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__ _____________ 20__ г.</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М.П. (при наличии печати)</w:t>
            </w:r>
          </w:p>
        </w:tc>
        <w:tc>
          <w:tcPr>
            <w:tcW w:w="5099" w:type="dxa"/>
            <w:gridSpan w:val="2"/>
            <w:hideMark/>
          </w:tcPr>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ПОСТАВЩИК:</w:t>
            </w:r>
          </w:p>
          <w:p w:rsidR="00105448" w:rsidRPr="00A167BD" w:rsidRDefault="00C77C44" w:rsidP="00FA189A">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Директор</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(должность)</w:t>
            </w:r>
          </w:p>
          <w:p w:rsidR="00105448" w:rsidRPr="00A167BD" w:rsidRDefault="00C77C44" w:rsidP="00FA189A">
            <w:pPr>
              <w:widowControl w:val="0"/>
              <w:suppressAutoHyphens w:val="0"/>
              <w:spacing w:after="0" w:line="240" w:lineRule="auto"/>
              <w:jc w:val="center"/>
              <w:outlineLvl w:val="1"/>
              <w:rPr>
                <w:rFonts w:ascii="Times New Roman" w:hAnsi="Times New Roman"/>
                <w:sz w:val="20"/>
              </w:rPr>
            </w:pPr>
            <w:r>
              <w:rPr>
                <w:rFonts w:ascii="Times New Roman" w:hAnsi="Times New Roman"/>
                <w:sz w:val="20"/>
              </w:rPr>
              <w:t xml:space="preserve">      </w:t>
            </w:r>
            <w:r w:rsidR="00105448" w:rsidRPr="00A167BD">
              <w:rPr>
                <w:rFonts w:ascii="Times New Roman" w:hAnsi="Times New Roman"/>
                <w:sz w:val="20"/>
              </w:rPr>
              <w:t>_____________</w:t>
            </w:r>
            <w:r w:rsidRPr="00C77C44">
              <w:rPr>
                <w:rFonts w:ascii="Times New Roman" w:hAnsi="Times New Roman"/>
                <w:sz w:val="20"/>
              </w:rPr>
              <w:t xml:space="preserve"> </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 xml:space="preserve"> (подпись, фамилия и инициалы)</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__ _____________ 20__ г.</w:t>
            </w:r>
          </w:p>
          <w:p w:rsidR="00105448" w:rsidRPr="00A167BD" w:rsidRDefault="00105448" w:rsidP="00FA189A">
            <w:pPr>
              <w:widowControl w:val="0"/>
              <w:suppressAutoHyphens w:val="0"/>
              <w:spacing w:after="0" w:line="240" w:lineRule="auto"/>
              <w:jc w:val="center"/>
              <w:outlineLvl w:val="1"/>
              <w:rPr>
                <w:rFonts w:ascii="Times New Roman" w:hAnsi="Times New Roman"/>
                <w:sz w:val="20"/>
              </w:rPr>
            </w:pPr>
            <w:r w:rsidRPr="00A167BD">
              <w:rPr>
                <w:rFonts w:ascii="Times New Roman" w:hAnsi="Times New Roman"/>
                <w:sz w:val="20"/>
              </w:rPr>
              <w:t>М.П. (при наличии печати)</w:t>
            </w:r>
          </w:p>
        </w:tc>
      </w:tr>
      <w:tr w:rsidR="00220B06" w:rsidRPr="00A167BD" w:rsidTr="00105448">
        <w:tc>
          <w:tcPr>
            <w:tcW w:w="5069" w:type="dxa"/>
            <w:gridSpan w:val="2"/>
            <w:hideMark/>
          </w:tcPr>
          <w:p w:rsidR="00220B06" w:rsidRPr="00A167BD" w:rsidRDefault="00220B06" w:rsidP="00D37628">
            <w:pPr>
              <w:widowControl w:val="0"/>
              <w:suppressAutoHyphens w:val="0"/>
              <w:spacing w:after="0" w:line="240" w:lineRule="auto"/>
              <w:outlineLvl w:val="1"/>
              <w:rPr>
                <w:rFonts w:ascii="Times New Roman" w:hAnsi="Times New Roman"/>
                <w:sz w:val="20"/>
              </w:rPr>
            </w:pPr>
          </w:p>
        </w:tc>
        <w:tc>
          <w:tcPr>
            <w:tcW w:w="5068" w:type="dxa"/>
          </w:tcPr>
          <w:p w:rsidR="00480030" w:rsidRPr="00A167BD" w:rsidRDefault="00480030" w:rsidP="00220B06">
            <w:pPr>
              <w:widowControl w:val="0"/>
              <w:suppressAutoHyphens w:val="0"/>
              <w:spacing w:after="0" w:line="240" w:lineRule="auto"/>
              <w:jc w:val="center"/>
              <w:outlineLvl w:val="1"/>
              <w:rPr>
                <w:rFonts w:ascii="Times New Roman" w:hAnsi="Times New Roman"/>
                <w:sz w:val="20"/>
              </w:rPr>
            </w:pPr>
          </w:p>
        </w:tc>
      </w:tr>
    </w:tbl>
    <w:p w:rsidR="006C6790" w:rsidRPr="00743136" w:rsidRDefault="006C6790" w:rsidP="00C65F09">
      <w:pPr>
        <w:suppressAutoHyphens w:val="0"/>
        <w:spacing w:after="0" w:line="240" w:lineRule="auto"/>
        <w:contextualSpacing/>
        <w:rPr>
          <w:rFonts w:ascii="Times New Roman" w:eastAsia="Calibri" w:hAnsi="Times New Roman"/>
          <w:b/>
          <w:color w:val="auto"/>
          <w:sz w:val="20"/>
          <w:lang w:eastAsia="en-US"/>
        </w:rPr>
      </w:pPr>
    </w:p>
    <w:sectPr w:rsidR="006C6790" w:rsidRPr="00743136" w:rsidSect="00C65F09">
      <w:headerReference w:type="default" r:id="rId17"/>
      <w:pgSz w:w="16800" w:h="11906" w:orient="landscape"/>
      <w:pgMar w:top="1134" w:right="851" w:bottom="568" w:left="567"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26B" w:rsidRDefault="0073526B">
      <w:pPr>
        <w:spacing w:after="0" w:line="240" w:lineRule="auto"/>
      </w:pPr>
      <w:r>
        <w:separator/>
      </w:r>
    </w:p>
  </w:endnote>
  <w:endnote w:type="continuationSeparator" w:id="0">
    <w:p w:rsidR="0073526B" w:rsidRDefault="0073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26B" w:rsidRDefault="0073526B">
      <w:pPr>
        <w:spacing w:after="0" w:line="240" w:lineRule="auto"/>
      </w:pPr>
      <w:r>
        <w:separator/>
      </w:r>
    </w:p>
  </w:footnote>
  <w:footnote w:type="continuationSeparator" w:id="0">
    <w:p w:rsidR="0073526B" w:rsidRDefault="00735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8B" w:rsidRDefault="006B57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9">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27"/>
  </w:num>
  <w:num w:numId="5">
    <w:abstractNumId w:val="14"/>
  </w:num>
  <w:num w:numId="6">
    <w:abstractNumId w:val="6"/>
  </w:num>
  <w:num w:numId="7">
    <w:abstractNumId w:val="1"/>
  </w:num>
  <w:num w:numId="8">
    <w:abstractNumId w:val="7"/>
  </w:num>
  <w:num w:numId="9">
    <w:abstractNumId w:val="15"/>
  </w:num>
  <w:num w:numId="10">
    <w:abstractNumId w:val="13"/>
  </w:num>
  <w:num w:numId="11">
    <w:abstractNumId w:val="29"/>
  </w:num>
  <w:num w:numId="12">
    <w:abstractNumId w:val="19"/>
  </w:num>
  <w:num w:numId="13">
    <w:abstractNumId w:val="31"/>
  </w:num>
  <w:num w:numId="14">
    <w:abstractNumId w:val="39"/>
  </w:num>
  <w:num w:numId="15">
    <w:abstractNumId w:val="5"/>
  </w:num>
  <w:num w:numId="16">
    <w:abstractNumId w:val="16"/>
  </w:num>
  <w:num w:numId="17">
    <w:abstractNumId w:val="11"/>
  </w:num>
  <w:num w:numId="18">
    <w:abstractNumId w:val="20"/>
  </w:num>
  <w:num w:numId="19">
    <w:abstractNumId w:val="24"/>
  </w:num>
  <w:num w:numId="20">
    <w:abstractNumId w:val="37"/>
  </w:num>
  <w:num w:numId="21">
    <w:abstractNumId w:val="18"/>
  </w:num>
  <w:num w:numId="22">
    <w:abstractNumId w:val="8"/>
  </w:num>
  <w:num w:numId="23">
    <w:abstractNumId w:val="32"/>
  </w:num>
  <w:num w:numId="24">
    <w:abstractNumId w:val="35"/>
  </w:num>
  <w:num w:numId="25">
    <w:abstractNumId w:val="9"/>
  </w:num>
  <w:num w:numId="26">
    <w:abstractNumId w:val="25"/>
  </w:num>
  <w:num w:numId="27">
    <w:abstractNumId w:val="38"/>
  </w:num>
  <w:num w:numId="28">
    <w:abstractNumId w:val="26"/>
  </w:num>
  <w:num w:numId="29">
    <w:abstractNumId w:val="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8"/>
  </w:num>
  <w:num w:numId="34">
    <w:abstractNumId w:val="33"/>
  </w:num>
  <w:num w:numId="35">
    <w:abstractNumId w:val="36"/>
  </w:num>
  <w:num w:numId="36">
    <w:abstractNumId w:val="10"/>
  </w:num>
  <w:num w:numId="37">
    <w:abstractNumId w:val="30"/>
  </w:num>
  <w:num w:numId="38">
    <w:abstractNumId w:val="23"/>
  </w:num>
  <w:num w:numId="39">
    <w:abstractNumId w:val="12"/>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486"/>
    <w:rsid w:val="00003A96"/>
    <w:rsid w:val="000114D7"/>
    <w:rsid w:val="0003404D"/>
    <w:rsid w:val="00037C77"/>
    <w:rsid w:val="00044B61"/>
    <w:rsid w:val="00047ACE"/>
    <w:rsid w:val="00051965"/>
    <w:rsid w:val="000549B6"/>
    <w:rsid w:val="000558FF"/>
    <w:rsid w:val="00056E70"/>
    <w:rsid w:val="00057CDD"/>
    <w:rsid w:val="000620B2"/>
    <w:rsid w:val="0006745A"/>
    <w:rsid w:val="00070CCE"/>
    <w:rsid w:val="00075B0D"/>
    <w:rsid w:val="0008335C"/>
    <w:rsid w:val="00084DA1"/>
    <w:rsid w:val="00090A86"/>
    <w:rsid w:val="000A07EF"/>
    <w:rsid w:val="000A3F76"/>
    <w:rsid w:val="000A5532"/>
    <w:rsid w:val="000B5EC0"/>
    <w:rsid w:val="000D0EE2"/>
    <w:rsid w:val="000D177C"/>
    <w:rsid w:val="000E0E19"/>
    <w:rsid w:val="000E1EF6"/>
    <w:rsid w:val="000F72BB"/>
    <w:rsid w:val="00105448"/>
    <w:rsid w:val="001126EC"/>
    <w:rsid w:val="001142EA"/>
    <w:rsid w:val="0012030D"/>
    <w:rsid w:val="00132B6C"/>
    <w:rsid w:val="001405F4"/>
    <w:rsid w:val="00146014"/>
    <w:rsid w:val="001530CA"/>
    <w:rsid w:val="00173DA7"/>
    <w:rsid w:val="001A034E"/>
    <w:rsid w:val="001D7B7E"/>
    <w:rsid w:val="001E7071"/>
    <w:rsid w:val="00203382"/>
    <w:rsid w:val="00214EA8"/>
    <w:rsid w:val="00220B06"/>
    <w:rsid w:val="00244824"/>
    <w:rsid w:val="002544FF"/>
    <w:rsid w:val="002550D8"/>
    <w:rsid w:val="00256DB1"/>
    <w:rsid w:val="00260ED4"/>
    <w:rsid w:val="00272575"/>
    <w:rsid w:val="00277A1D"/>
    <w:rsid w:val="00295757"/>
    <w:rsid w:val="00295BCF"/>
    <w:rsid w:val="002A09CC"/>
    <w:rsid w:val="002B322B"/>
    <w:rsid w:val="002C397E"/>
    <w:rsid w:val="002D0916"/>
    <w:rsid w:val="002D1564"/>
    <w:rsid w:val="002D1E74"/>
    <w:rsid w:val="002E2AFC"/>
    <w:rsid w:val="002E5286"/>
    <w:rsid w:val="002E66F4"/>
    <w:rsid w:val="002F5B22"/>
    <w:rsid w:val="00300E1B"/>
    <w:rsid w:val="00302276"/>
    <w:rsid w:val="00304FD9"/>
    <w:rsid w:val="00307C57"/>
    <w:rsid w:val="003106C2"/>
    <w:rsid w:val="00311441"/>
    <w:rsid w:val="003139CA"/>
    <w:rsid w:val="00322800"/>
    <w:rsid w:val="003315EF"/>
    <w:rsid w:val="00331C6B"/>
    <w:rsid w:val="00346FAF"/>
    <w:rsid w:val="00355BD8"/>
    <w:rsid w:val="003663FB"/>
    <w:rsid w:val="00366CF9"/>
    <w:rsid w:val="00366D79"/>
    <w:rsid w:val="003743A7"/>
    <w:rsid w:val="00377567"/>
    <w:rsid w:val="0038269F"/>
    <w:rsid w:val="0038367A"/>
    <w:rsid w:val="00383FA4"/>
    <w:rsid w:val="00391AC4"/>
    <w:rsid w:val="003A1DC0"/>
    <w:rsid w:val="003A60E2"/>
    <w:rsid w:val="003A6B34"/>
    <w:rsid w:val="003B5716"/>
    <w:rsid w:val="003C21F3"/>
    <w:rsid w:val="003D0B12"/>
    <w:rsid w:val="003D18D6"/>
    <w:rsid w:val="003D6FB8"/>
    <w:rsid w:val="003D77E0"/>
    <w:rsid w:val="003F4578"/>
    <w:rsid w:val="003F5365"/>
    <w:rsid w:val="003F5CBA"/>
    <w:rsid w:val="004137D1"/>
    <w:rsid w:val="00415117"/>
    <w:rsid w:val="00432658"/>
    <w:rsid w:val="004336A7"/>
    <w:rsid w:val="004361D0"/>
    <w:rsid w:val="00443F8F"/>
    <w:rsid w:val="0044770A"/>
    <w:rsid w:val="00452611"/>
    <w:rsid w:val="00454D00"/>
    <w:rsid w:val="004564DB"/>
    <w:rsid w:val="004569EB"/>
    <w:rsid w:val="004608EE"/>
    <w:rsid w:val="00480030"/>
    <w:rsid w:val="00480C95"/>
    <w:rsid w:val="004835A6"/>
    <w:rsid w:val="00487E58"/>
    <w:rsid w:val="004935DC"/>
    <w:rsid w:val="00495CAD"/>
    <w:rsid w:val="004A01C2"/>
    <w:rsid w:val="004B0656"/>
    <w:rsid w:val="004B1271"/>
    <w:rsid w:val="004B218B"/>
    <w:rsid w:val="004B314F"/>
    <w:rsid w:val="004B48E5"/>
    <w:rsid w:val="004D08D1"/>
    <w:rsid w:val="004D1802"/>
    <w:rsid w:val="004E663C"/>
    <w:rsid w:val="004F177B"/>
    <w:rsid w:val="004F4604"/>
    <w:rsid w:val="0051396A"/>
    <w:rsid w:val="005179F8"/>
    <w:rsid w:val="00520175"/>
    <w:rsid w:val="005258B9"/>
    <w:rsid w:val="005301FF"/>
    <w:rsid w:val="00547BF2"/>
    <w:rsid w:val="00554A5A"/>
    <w:rsid w:val="00557371"/>
    <w:rsid w:val="00562707"/>
    <w:rsid w:val="00590034"/>
    <w:rsid w:val="005B3B4F"/>
    <w:rsid w:val="005E0B9C"/>
    <w:rsid w:val="005F3389"/>
    <w:rsid w:val="005F767D"/>
    <w:rsid w:val="006027DC"/>
    <w:rsid w:val="00612ED4"/>
    <w:rsid w:val="00644A1C"/>
    <w:rsid w:val="00660851"/>
    <w:rsid w:val="00661D4E"/>
    <w:rsid w:val="00664274"/>
    <w:rsid w:val="00672358"/>
    <w:rsid w:val="006743B1"/>
    <w:rsid w:val="0068176F"/>
    <w:rsid w:val="006A04E9"/>
    <w:rsid w:val="006A3D5B"/>
    <w:rsid w:val="006A4384"/>
    <w:rsid w:val="006A5CFF"/>
    <w:rsid w:val="006A6B27"/>
    <w:rsid w:val="006B11E0"/>
    <w:rsid w:val="006B578B"/>
    <w:rsid w:val="006C6790"/>
    <w:rsid w:val="006D4B6E"/>
    <w:rsid w:val="00704C97"/>
    <w:rsid w:val="00704E76"/>
    <w:rsid w:val="00711CB4"/>
    <w:rsid w:val="00712339"/>
    <w:rsid w:val="00725015"/>
    <w:rsid w:val="0073526B"/>
    <w:rsid w:val="00743136"/>
    <w:rsid w:val="00743EA0"/>
    <w:rsid w:val="00753BD6"/>
    <w:rsid w:val="00761D2C"/>
    <w:rsid w:val="007654A1"/>
    <w:rsid w:val="0079479B"/>
    <w:rsid w:val="0079490E"/>
    <w:rsid w:val="00796D4B"/>
    <w:rsid w:val="007A4822"/>
    <w:rsid w:val="007A57C1"/>
    <w:rsid w:val="007C49D5"/>
    <w:rsid w:val="007C7F51"/>
    <w:rsid w:val="007D34B9"/>
    <w:rsid w:val="007D3FD2"/>
    <w:rsid w:val="007D401E"/>
    <w:rsid w:val="007E203A"/>
    <w:rsid w:val="007F7D27"/>
    <w:rsid w:val="008060A5"/>
    <w:rsid w:val="008145C2"/>
    <w:rsid w:val="00822060"/>
    <w:rsid w:val="008367D3"/>
    <w:rsid w:val="0084065E"/>
    <w:rsid w:val="00843AC9"/>
    <w:rsid w:val="0084640B"/>
    <w:rsid w:val="00860452"/>
    <w:rsid w:val="008648F4"/>
    <w:rsid w:val="00867A22"/>
    <w:rsid w:val="00880BD5"/>
    <w:rsid w:val="0088414F"/>
    <w:rsid w:val="0089136C"/>
    <w:rsid w:val="008A724D"/>
    <w:rsid w:val="008A76F3"/>
    <w:rsid w:val="008B4E86"/>
    <w:rsid w:val="008C0C3E"/>
    <w:rsid w:val="008C4A70"/>
    <w:rsid w:val="008D1556"/>
    <w:rsid w:val="008D7F7F"/>
    <w:rsid w:val="008E6004"/>
    <w:rsid w:val="008F3BAF"/>
    <w:rsid w:val="00901803"/>
    <w:rsid w:val="00902A12"/>
    <w:rsid w:val="0090569D"/>
    <w:rsid w:val="009061D8"/>
    <w:rsid w:val="00910315"/>
    <w:rsid w:val="00920637"/>
    <w:rsid w:val="00933DA9"/>
    <w:rsid w:val="009357DE"/>
    <w:rsid w:val="00955C64"/>
    <w:rsid w:val="00967C09"/>
    <w:rsid w:val="0097230C"/>
    <w:rsid w:val="00981CA7"/>
    <w:rsid w:val="009869B6"/>
    <w:rsid w:val="009A21D1"/>
    <w:rsid w:val="009B0042"/>
    <w:rsid w:val="009D1BB1"/>
    <w:rsid w:val="009D7699"/>
    <w:rsid w:val="009E218F"/>
    <w:rsid w:val="009E7345"/>
    <w:rsid w:val="009F5FB4"/>
    <w:rsid w:val="00A10F8B"/>
    <w:rsid w:val="00A13992"/>
    <w:rsid w:val="00A15813"/>
    <w:rsid w:val="00A167BD"/>
    <w:rsid w:val="00A175E6"/>
    <w:rsid w:val="00A25A7C"/>
    <w:rsid w:val="00A30AE9"/>
    <w:rsid w:val="00A415CC"/>
    <w:rsid w:val="00A41FDD"/>
    <w:rsid w:val="00A50A3A"/>
    <w:rsid w:val="00A56409"/>
    <w:rsid w:val="00A64A11"/>
    <w:rsid w:val="00A67DD1"/>
    <w:rsid w:val="00A73335"/>
    <w:rsid w:val="00A8386F"/>
    <w:rsid w:val="00A93A7B"/>
    <w:rsid w:val="00A94745"/>
    <w:rsid w:val="00AA096B"/>
    <w:rsid w:val="00AB082B"/>
    <w:rsid w:val="00AB2F85"/>
    <w:rsid w:val="00AB5EFF"/>
    <w:rsid w:val="00AB786B"/>
    <w:rsid w:val="00AC3BB8"/>
    <w:rsid w:val="00AC3C78"/>
    <w:rsid w:val="00AE6041"/>
    <w:rsid w:val="00AF4B0B"/>
    <w:rsid w:val="00B1548B"/>
    <w:rsid w:val="00B31232"/>
    <w:rsid w:val="00B41659"/>
    <w:rsid w:val="00B448E4"/>
    <w:rsid w:val="00B56D4D"/>
    <w:rsid w:val="00B65425"/>
    <w:rsid w:val="00B6699F"/>
    <w:rsid w:val="00B67D32"/>
    <w:rsid w:val="00B72EB7"/>
    <w:rsid w:val="00B95159"/>
    <w:rsid w:val="00BB54CD"/>
    <w:rsid w:val="00BB5CF6"/>
    <w:rsid w:val="00BC495B"/>
    <w:rsid w:val="00BD487D"/>
    <w:rsid w:val="00BE5ECE"/>
    <w:rsid w:val="00BF7BCE"/>
    <w:rsid w:val="00C03A0D"/>
    <w:rsid w:val="00C06571"/>
    <w:rsid w:val="00C06E50"/>
    <w:rsid w:val="00C23AF9"/>
    <w:rsid w:val="00C302F4"/>
    <w:rsid w:val="00C33A0A"/>
    <w:rsid w:val="00C35708"/>
    <w:rsid w:val="00C42F2D"/>
    <w:rsid w:val="00C4489C"/>
    <w:rsid w:val="00C50CC1"/>
    <w:rsid w:val="00C50ECB"/>
    <w:rsid w:val="00C521F8"/>
    <w:rsid w:val="00C54035"/>
    <w:rsid w:val="00C60624"/>
    <w:rsid w:val="00C64BBF"/>
    <w:rsid w:val="00C65F09"/>
    <w:rsid w:val="00C77C44"/>
    <w:rsid w:val="00C87DD2"/>
    <w:rsid w:val="00C90EAE"/>
    <w:rsid w:val="00CA7034"/>
    <w:rsid w:val="00CB0B69"/>
    <w:rsid w:val="00CC0A31"/>
    <w:rsid w:val="00CD4E0F"/>
    <w:rsid w:val="00CE173B"/>
    <w:rsid w:val="00CF14F0"/>
    <w:rsid w:val="00CF42FE"/>
    <w:rsid w:val="00D01E9E"/>
    <w:rsid w:val="00D14C3E"/>
    <w:rsid w:val="00D23C51"/>
    <w:rsid w:val="00D33D3D"/>
    <w:rsid w:val="00D3653F"/>
    <w:rsid w:val="00D37628"/>
    <w:rsid w:val="00D416AD"/>
    <w:rsid w:val="00D7374D"/>
    <w:rsid w:val="00D80648"/>
    <w:rsid w:val="00D83189"/>
    <w:rsid w:val="00D833B6"/>
    <w:rsid w:val="00D8589A"/>
    <w:rsid w:val="00D86BDB"/>
    <w:rsid w:val="00D9095B"/>
    <w:rsid w:val="00D929AF"/>
    <w:rsid w:val="00DA5402"/>
    <w:rsid w:val="00DB664E"/>
    <w:rsid w:val="00DC18F1"/>
    <w:rsid w:val="00DC4A1D"/>
    <w:rsid w:val="00DD07BF"/>
    <w:rsid w:val="00DF1368"/>
    <w:rsid w:val="00DF6078"/>
    <w:rsid w:val="00DF76CA"/>
    <w:rsid w:val="00E04C5B"/>
    <w:rsid w:val="00E10754"/>
    <w:rsid w:val="00E255A1"/>
    <w:rsid w:val="00E359B8"/>
    <w:rsid w:val="00E35F58"/>
    <w:rsid w:val="00E402FA"/>
    <w:rsid w:val="00E422AD"/>
    <w:rsid w:val="00E55115"/>
    <w:rsid w:val="00E6242A"/>
    <w:rsid w:val="00E6707F"/>
    <w:rsid w:val="00E70F66"/>
    <w:rsid w:val="00E74AC8"/>
    <w:rsid w:val="00E801A2"/>
    <w:rsid w:val="00E91256"/>
    <w:rsid w:val="00E95145"/>
    <w:rsid w:val="00EA7420"/>
    <w:rsid w:val="00EB5555"/>
    <w:rsid w:val="00EC0F9E"/>
    <w:rsid w:val="00EC7F58"/>
    <w:rsid w:val="00EF0095"/>
    <w:rsid w:val="00EF449F"/>
    <w:rsid w:val="00EF7079"/>
    <w:rsid w:val="00F21F7F"/>
    <w:rsid w:val="00F33AA2"/>
    <w:rsid w:val="00F36D40"/>
    <w:rsid w:val="00F51838"/>
    <w:rsid w:val="00F65D42"/>
    <w:rsid w:val="00F66582"/>
    <w:rsid w:val="00F70A59"/>
    <w:rsid w:val="00F76185"/>
    <w:rsid w:val="00F836D2"/>
    <w:rsid w:val="00F84D56"/>
    <w:rsid w:val="00F9598B"/>
    <w:rsid w:val="00FA189A"/>
    <w:rsid w:val="00FA3D44"/>
    <w:rsid w:val="00FB27DF"/>
    <w:rsid w:val="00FB55F2"/>
    <w:rsid w:val="00FB7D05"/>
    <w:rsid w:val="00FC19BF"/>
    <w:rsid w:val="00FD05F6"/>
    <w:rsid w:val="00FD2C00"/>
    <w:rsid w:val="00FE6B25"/>
    <w:rsid w:val="00FF026A"/>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F780F-E970-4204-99B1-55906137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styleId="aa">
    <w:name w:val="Title"/>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 w:type="paragraph" w:styleId="afc">
    <w:name w:val="No Spacing"/>
    <w:link w:val="afd"/>
    <w:uiPriority w:val="1"/>
    <w:qFormat/>
    <w:rsid w:val="007654A1"/>
    <w:rPr>
      <w:rFonts w:ascii="Times New Roman" w:hAnsi="Times New Roman"/>
      <w:sz w:val="24"/>
      <w:szCs w:val="24"/>
    </w:rPr>
  </w:style>
  <w:style w:type="character" w:customStyle="1" w:styleId="afd">
    <w:name w:val="Без интервала Знак"/>
    <w:link w:val="afc"/>
    <w:locked/>
    <w:rsid w:val="007654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5DA9D-648D-491B-A268-1A61E071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4222</Words>
  <Characters>24070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28236</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Бухгалтер</cp:lastModifiedBy>
  <cp:revision>2</cp:revision>
  <cp:lastPrinted>2026-02-18T11:48:00Z</cp:lastPrinted>
  <dcterms:created xsi:type="dcterms:W3CDTF">2026-06-25T12:01:00Z</dcterms:created>
  <dcterms:modified xsi:type="dcterms:W3CDTF">2026-06-25T12:01:00Z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