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FB7" w:rsidRPr="000F024C" w:rsidRDefault="00F22CDD" w:rsidP="000056AE">
      <w:pPr>
        <w:autoSpaceDE w:val="0"/>
        <w:autoSpaceDN w:val="0"/>
        <w:adjustRightInd w:val="0"/>
        <w:jc w:val="center"/>
        <w:outlineLvl w:val="0"/>
        <w:rPr>
          <w:b/>
          <w:bCs/>
        </w:rPr>
      </w:pPr>
      <w:r w:rsidRPr="000F024C">
        <w:rPr>
          <w:b/>
          <w:bCs/>
        </w:rPr>
        <w:t>ДОГОВОР</w:t>
      </w:r>
      <w:r w:rsidR="00FC3FB7" w:rsidRPr="000F024C">
        <w:rPr>
          <w:b/>
          <w:bCs/>
        </w:rPr>
        <w:t xml:space="preserve"> №</w:t>
      </w:r>
      <w:r w:rsidR="001D27E8" w:rsidRPr="000F024C">
        <w:rPr>
          <w:b/>
          <w:bCs/>
        </w:rPr>
        <w:t xml:space="preserve"> </w:t>
      </w:r>
    </w:p>
    <w:p w:rsidR="004A7179" w:rsidRPr="000F024C" w:rsidRDefault="004A7179" w:rsidP="000056AE">
      <w:pPr>
        <w:autoSpaceDE w:val="0"/>
        <w:autoSpaceDN w:val="0"/>
        <w:adjustRightInd w:val="0"/>
        <w:jc w:val="center"/>
        <w:outlineLvl w:val="0"/>
        <w:rPr>
          <w:b/>
          <w:bCs/>
        </w:rPr>
      </w:pPr>
      <w:r w:rsidRPr="000F024C">
        <w:rPr>
          <w:b/>
          <w:bCs/>
        </w:rPr>
        <w:t>о проведении технического осмотра</w:t>
      </w:r>
    </w:p>
    <w:p w:rsidR="00A77913" w:rsidRPr="000F024C" w:rsidRDefault="00A77913" w:rsidP="00FC3FB7">
      <w:pPr>
        <w:autoSpaceDE w:val="0"/>
        <w:autoSpaceDN w:val="0"/>
        <w:adjustRightInd w:val="0"/>
        <w:jc w:val="center"/>
        <w:rPr>
          <w:b/>
          <w:bCs/>
        </w:rPr>
      </w:pPr>
    </w:p>
    <w:p w:rsidR="001C3A52" w:rsidRPr="000F024C" w:rsidRDefault="001C3A52" w:rsidP="00FC3FB7">
      <w:pPr>
        <w:autoSpaceDE w:val="0"/>
        <w:autoSpaceDN w:val="0"/>
        <w:adjustRightInd w:val="0"/>
        <w:jc w:val="center"/>
        <w:rPr>
          <w:b/>
          <w:bCs/>
        </w:rPr>
      </w:pPr>
    </w:p>
    <w:p w:rsidR="00FD2ECC" w:rsidRPr="000F024C" w:rsidRDefault="00C52A1B">
      <w:pPr>
        <w:autoSpaceDE w:val="0"/>
        <w:autoSpaceDN w:val="0"/>
        <w:adjustRightInd w:val="0"/>
      </w:pPr>
      <w:r w:rsidRPr="000F024C">
        <w:t xml:space="preserve">г. </w:t>
      </w:r>
      <w:r w:rsidR="0019705B">
        <w:t xml:space="preserve">Можайск        </w:t>
      </w:r>
      <w:r w:rsidR="00F22CDD" w:rsidRPr="000F024C">
        <w:t xml:space="preserve">                </w:t>
      </w:r>
      <w:r w:rsidR="00DD7F85" w:rsidRPr="000F024C">
        <w:t xml:space="preserve">                        </w:t>
      </w:r>
      <w:r w:rsidR="000056AE" w:rsidRPr="000F024C">
        <w:t xml:space="preserve">    </w:t>
      </w:r>
      <w:r w:rsidR="00DD7F85" w:rsidRPr="000F024C">
        <w:t xml:space="preserve">  </w:t>
      </w:r>
      <w:r w:rsidR="001D27E8" w:rsidRPr="000F024C">
        <w:t xml:space="preserve">             </w:t>
      </w:r>
      <w:r w:rsidR="00DD7F85" w:rsidRPr="000F024C">
        <w:t xml:space="preserve">  </w:t>
      </w:r>
      <w:r w:rsidR="00D0264F">
        <w:t xml:space="preserve">                              </w:t>
      </w:r>
      <w:r w:rsidR="001D27E8" w:rsidRPr="000F024C">
        <w:softHyphen/>
      </w:r>
      <w:r w:rsidR="001D27E8" w:rsidRPr="000F024C">
        <w:softHyphen/>
      </w:r>
      <w:r w:rsidR="001D27E8" w:rsidRPr="000F024C">
        <w:softHyphen/>
      </w:r>
      <w:r w:rsidR="001D27E8" w:rsidRPr="000F024C">
        <w:softHyphen/>
      </w:r>
      <w:r w:rsidR="001D27E8" w:rsidRPr="000F024C">
        <w:softHyphen/>
      </w:r>
      <w:r w:rsidR="001D27E8" w:rsidRPr="000F024C">
        <w:softHyphen/>
      </w:r>
      <w:r w:rsidR="001D27E8" w:rsidRPr="000F024C">
        <w:softHyphen/>
      </w:r>
      <w:r w:rsidR="001D27E8" w:rsidRPr="000F024C">
        <w:softHyphen/>
      </w:r>
      <w:r w:rsidR="001D27E8" w:rsidRPr="000F024C">
        <w:softHyphen/>
      </w:r>
      <w:r w:rsidR="001D27E8" w:rsidRPr="000F024C">
        <w:softHyphen/>
      </w:r>
      <w:r w:rsidR="001D27E8" w:rsidRPr="000F024C">
        <w:softHyphen/>
      </w:r>
      <w:r w:rsidR="001D27E8" w:rsidRPr="000F024C">
        <w:softHyphen/>
      </w:r>
      <w:r w:rsidR="001D27E8" w:rsidRPr="000F024C">
        <w:softHyphen/>
      </w:r>
      <w:r w:rsidR="001D27E8" w:rsidRPr="000F024C">
        <w:softHyphen/>
      </w:r>
      <w:r w:rsidR="001D27E8" w:rsidRPr="000F024C">
        <w:softHyphen/>
      </w:r>
      <w:r w:rsidR="001D27E8" w:rsidRPr="000F024C">
        <w:softHyphen/>
      </w:r>
      <w:r w:rsidR="001D27E8" w:rsidRPr="000F024C">
        <w:softHyphen/>
      </w:r>
      <w:r w:rsidR="001D27E8" w:rsidRPr="000F024C">
        <w:softHyphen/>
        <w:t>_____________</w:t>
      </w:r>
      <w:r w:rsidR="008E5611" w:rsidRPr="000F024C">
        <w:t xml:space="preserve"> </w:t>
      </w:r>
      <w:r w:rsidR="00DD7F85" w:rsidRPr="000F024C">
        <w:t>202</w:t>
      </w:r>
      <w:r w:rsidR="0019705B">
        <w:t>6</w:t>
      </w:r>
      <w:r w:rsidR="00DD7F85" w:rsidRPr="000F024C">
        <w:t xml:space="preserve"> года</w:t>
      </w:r>
      <w:r w:rsidR="00F22CDD" w:rsidRPr="000F024C">
        <w:t xml:space="preserve"> </w:t>
      </w:r>
      <w:r w:rsidR="005B32F3" w:rsidRPr="000F024C">
        <w:t xml:space="preserve">               </w:t>
      </w:r>
      <w:r w:rsidRPr="000F024C">
        <w:t xml:space="preserve">                              </w:t>
      </w:r>
      <w:r w:rsidR="005B32F3" w:rsidRPr="000F024C">
        <w:t xml:space="preserve"> </w:t>
      </w:r>
      <w:r w:rsidR="00FF7470" w:rsidRPr="000F024C">
        <w:t xml:space="preserve"> </w:t>
      </w:r>
    </w:p>
    <w:p w:rsidR="00FD2ECC" w:rsidRPr="000F024C" w:rsidRDefault="00FD2ECC">
      <w:pPr>
        <w:autoSpaceDE w:val="0"/>
        <w:autoSpaceDN w:val="0"/>
        <w:adjustRightInd w:val="0"/>
      </w:pPr>
    </w:p>
    <w:p w:rsidR="001D27E8" w:rsidRPr="0019705B" w:rsidRDefault="00C52A1B" w:rsidP="0019705B">
      <w:pPr>
        <w:ind w:firstLine="709"/>
        <w:jc w:val="both"/>
        <w:rPr>
          <w:shd w:val="clear" w:color="auto" w:fill="FFFFFF"/>
        </w:rPr>
      </w:pPr>
      <w:r w:rsidRPr="000F024C">
        <w:t xml:space="preserve"> </w:t>
      </w:r>
      <w:r w:rsidR="00F22CDD" w:rsidRPr="000F024C">
        <w:t xml:space="preserve"> </w:t>
      </w:r>
      <w:proofErr w:type="gramStart"/>
      <w:r w:rsidR="0019705B" w:rsidRPr="001F4644">
        <w:rPr>
          <w:b/>
          <w:shd w:val="clear" w:color="auto" w:fill="FFFFFF"/>
        </w:rPr>
        <w:t>Федеральное казённое учреждение «</w:t>
      </w:r>
      <w:r w:rsidR="0019705B">
        <w:rPr>
          <w:b/>
          <w:shd w:val="clear" w:color="auto" w:fill="FFFFFF"/>
        </w:rPr>
        <w:t>СИЗО-10</w:t>
      </w:r>
      <w:r w:rsidR="0019705B" w:rsidRPr="001F4644">
        <w:rPr>
          <w:b/>
          <w:shd w:val="clear" w:color="auto" w:fill="FFFFFF"/>
        </w:rPr>
        <w:t xml:space="preserve"> </w:t>
      </w:r>
      <w:r w:rsidR="0019705B">
        <w:rPr>
          <w:b/>
          <w:shd w:val="clear" w:color="auto" w:fill="FFFFFF"/>
        </w:rPr>
        <w:t xml:space="preserve">Главного </w:t>
      </w:r>
      <w:r w:rsidR="0019705B" w:rsidRPr="001F4644">
        <w:rPr>
          <w:b/>
          <w:shd w:val="clear" w:color="auto" w:fill="FFFFFF"/>
        </w:rPr>
        <w:t>У</w:t>
      </w:r>
      <w:r w:rsidR="0019705B">
        <w:rPr>
          <w:b/>
          <w:shd w:val="clear" w:color="auto" w:fill="FFFFFF"/>
        </w:rPr>
        <w:t xml:space="preserve">правления </w:t>
      </w:r>
      <w:r w:rsidR="0019705B" w:rsidRPr="001F4644">
        <w:rPr>
          <w:b/>
          <w:shd w:val="clear" w:color="auto" w:fill="FFFFFF"/>
        </w:rPr>
        <w:t>Ф</w:t>
      </w:r>
      <w:r w:rsidR="0019705B">
        <w:rPr>
          <w:b/>
          <w:shd w:val="clear" w:color="auto" w:fill="FFFFFF"/>
        </w:rPr>
        <w:t>едеральной службы исполнения наказания</w:t>
      </w:r>
      <w:r w:rsidR="0019705B" w:rsidRPr="001F4644">
        <w:rPr>
          <w:b/>
          <w:shd w:val="clear" w:color="auto" w:fill="FFFFFF"/>
        </w:rPr>
        <w:t xml:space="preserve"> по Московской области»</w:t>
      </w:r>
      <w:r w:rsidR="0019705B">
        <w:rPr>
          <w:b/>
          <w:shd w:val="clear" w:color="auto" w:fill="FFFFFF"/>
        </w:rPr>
        <w:t xml:space="preserve"> действующее от имени Российской Федерации</w:t>
      </w:r>
      <w:r w:rsidR="0019705B" w:rsidRPr="001F4644">
        <w:rPr>
          <w:b/>
          <w:shd w:val="clear" w:color="auto" w:fill="FFFFFF"/>
        </w:rPr>
        <w:t>,</w:t>
      </w:r>
      <w:r w:rsidR="0019705B">
        <w:rPr>
          <w:shd w:val="clear" w:color="auto" w:fill="FFFFFF"/>
        </w:rPr>
        <w:t xml:space="preserve"> в лице </w:t>
      </w:r>
      <w:proofErr w:type="spellStart"/>
      <w:r w:rsidR="0019705B">
        <w:rPr>
          <w:shd w:val="clear" w:color="auto" w:fill="FFFFFF"/>
        </w:rPr>
        <w:t>врио</w:t>
      </w:r>
      <w:proofErr w:type="spellEnd"/>
      <w:r w:rsidR="0019705B">
        <w:rPr>
          <w:shd w:val="clear" w:color="auto" w:fill="FFFFFF"/>
        </w:rPr>
        <w:t xml:space="preserve"> начальника учреждения </w:t>
      </w:r>
      <w:proofErr w:type="spellStart"/>
      <w:r w:rsidR="0019705B">
        <w:rPr>
          <w:shd w:val="clear" w:color="auto" w:fill="FFFFFF"/>
        </w:rPr>
        <w:t>Глухова</w:t>
      </w:r>
      <w:proofErr w:type="spellEnd"/>
      <w:r w:rsidR="0019705B">
        <w:rPr>
          <w:shd w:val="clear" w:color="auto" w:fill="FFFFFF"/>
        </w:rPr>
        <w:t xml:space="preserve"> Дмитрия Ивановича, </w:t>
      </w:r>
      <w:r w:rsidR="0019705B" w:rsidRPr="0021526C">
        <w:rPr>
          <w:shd w:val="clear" w:color="auto" w:fill="FFFFFF"/>
        </w:rPr>
        <w:t>действующего на основании</w:t>
      </w:r>
      <w:r w:rsidR="0019705B">
        <w:rPr>
          <w:color w:val="000000"/>
        </w:rPr>
        <w:t xml:space="preserve"> приказа </w:t>
      </w:r>
      <w:r w:rsidR="0019705B">
        <w:rPr>
          <w:rFonts w:ascii="PT Astra Serif" w:hAnsi="PT Astra Serif"/>
        </w:rPr>
        <w:t>№88-к от 13.05</w:t>
      </w:r>
      <w:r w:rsidR="0019705B" w:rsidRPr="00635895">
        <w:rPr>
          <w:rFonts w:ascii="PT Astra Serif" w:hAnsi="PT Astra Serif"/>
        </w:rPr>
        <w:t>.2026</w:t>
      </w:r>
      <w:r w:rsidR="0019705B">
        <w:rPr>
          <w:color w:val="000000"/>
        </w:rPr>
        <w:t>.</w:t>
      </w:r>
      <w:r w:rsidR="0019705B" w:rsidRPr="002D25EA">
        <w:rPr>
          <w:shd w:val="clear" w:color="auto" w:fill="FFFFFF"/>
        </w:rPr>
        <w:t>,</w:t>
      </w:r>
      <w:r w:rsidR="0019705B" w:rsidRPr="0021526C">
        <w:rPr>
          <w:shd w:val="clear" w:color="auto" w:fill="FFFFFF"/>
        </w:rPr>
        <w:t xml:space="preserve"> </w:t>
      </w:r>
      <w:r w:rsidR="0019705B" w:rsidRPr="00E619FC">
        <w:rPr>
          <w:shd w:val="clear" w:color="auto" w:fill="FFFFFF"/>
        </w:rPr>
        <w:t>именуем</w:t>
      </w:r>
      <w:r w:rsidR="0019705B">
        <w:rPr>
          <w:shd w:val="clear" w:color="auto" w:fill="FFFFFF"/>
        </w:rPr>
        <w:t>ого</w:t>
      </w:r>
      <w:r w:rsidR="0019705B" w:rsidRPr="00E619FC">
        <w:rPr>
          <w:shd w:val="clear" w:color="auto" w:fill="FFFFFF"/>
        </w:rPr>
        <w:t xml:space="preserve"> в дальнейшем «</w:t>
      </w:r>
      <w:r w:rsidR="0019705B" w:rsidRPr="00E619FC">
        <w:rPr>
          <w:b/>
          <w:bCs/>
          <w:shd w:val="clear" w:color="auto" w:fill="FFFFFF"/>
        </w:rPr>
        <w:t>Заказчик</w:t>
      </w:r>
      <w:r w:rsidR="0019705B" w:rsidRPr="00E619FC">
        <w:rPr>
          <w:shd w:val="clear" w:color="auto" w:fill="FFFFFF"/>
        </w:rPr>
        <w:t xml:space="preserve">», с одной стороны, и </w:t>
      </w:r>
      <w:r w:rsidR="0019705B">
        <w:rPr>
          <w:shd w:val="clear" w:color="auto" w:fill="FFFFFF"/>
        </w:rPr>
        <w:t>______________________________________________________, в лице ________________________________________</w:t>
      </w:r>
      <w:r w:rsidR="0019705B" w:rsidRPr="00E619FC">
        <w:rPr>
          <w:shd w:val="clear" w:color="auto" w:fill="FFFFFF"/>
        </w:rPr>
        <w:t xml:space="preserve">, действующего на основании </w:t>
      </w:r>
      <w:r w:rsidR="0019705B">
        <w:rPr>
          <w:shd w:val="clear" w:color="auto" w:fill="FFFFFF"/>
        </w:rPr>
        <w:t>_________________</w:t>
      </w:r>
      <w:r w:rsidR="0019705B" w:rsidRPr="00E619FC">
        <w:rPr>
          <w:shd w:val="clear" w:color="auto" w:fill="FFFFFF"/>
        </w:rPr>
        <w:t>, именуем</w:t>
      </w:r>
      <w:r w:rsidR="0019705B">
        <w:rPr>
          <w:shd w:val="clear" w:color="auto" w:fill="FFFFFF"/>
        </w:rPr>
        <w:t>ого</w:t>
      </w:r>
      <w:r w:rsidR="0019705B" w:rsidRPr="00E619FC">
        <w:rPr>
          <w:shd w:val="clear" w:color="auto" w:fill="FFFFFF"/>
        </w:rPr>
        <w:t xml:space="preserve"> в дальнейшем «</w:t>
      </w:r>
      <w:r w:rsidR="0019705B" w:rsidRPr="00E619FC">
        <w:rPr>
          <w:b/>
          <w:bCs/>
          <w:shd w:val="clear" w:color="auto" w:fill="FFFFFF"/>
        </w:rPr>
        <w:t>Исполнитель</w:t>
      </w:r>
      <w:r w:rsidR="0019705B" w:rsidRPr="00E619FC">
        <w:rPr>
          <w:shd w:val="clear" w:color="auto" w:fill="FFFFFF"/>
        </w:rPr>
        <w:t>», с другой стороны, именуемые в дальнейшем «Стороны», заключили настоящий договор</w:t>
      </w:r>
      <w:proofErr w:type="gramEnd"/>
      <w:r w:rsidR="0019705B" w:rsidRPr="00E619FC">
        <w:rPr>
          <w:shd w:val="clear" w:color="auto" w:fill="FFFFFF"/>
        </w:rPr>
        <w:t>, в дальнейшем «</w:t>
      </w:r>
      <w:r w:rsidR="0019705B" w:rsidRPr="00E619FC">
        <w:rPr>
          <w:b/>
          <w:bCs/>
          <w:shd w:val="clear" w:color="auto" w:fill="FFFFFF"/>
        </w:rPr>
        <w:t>Договор</w:t>
      </w:r>
      <w:r w:rsidR="0019705B" w:rsidRPr="00E619FC">
        <w:rPr>
          <w:shd w:val="clear" w:color="auto" w:fill="FFFFFF"/>
        </w:rPr>
        <w:t>», о нижеследующем:</w:t>
      </w:r>
    </w:p>
    <w:p w:rsidR="001D27E8" w:rsidRPr="000F024C" w:rsidRDefault="001D27E8" w:rsidP="001D27E8">
      <w:pPr>
        <w:spacing w:line="240" w:lineRule="atLeast"/>
        <w:ind w:firstLine="709"/>
        <w:jc w:val="both"/>
        <w:rPr>
          <w:sz w:val="22"/>
          <w:szCs w:val="22"/>
        </w:rPr>
      </w:pPr>
    </w:p>
    <w:p w:rsidR="004A7179" w:rsidRPr="000F024C" w:rsidRDefault="004A7179" w:rsidP="001C3A52">
      <w:pPr>
        <w:numPr>
          <w:ilvl w:val="0"/>
          <w:numId w:val="3"/>
        </w:numPr>
        <w:autoSpaceDE w:val="0"/>
        <w:autoSpaceDN w:val="0"/>
        <w:adjustRightInd w:val="0"/>
        <w:jc w:val="center"/>
        <w:outlineLvl w:val="0"/>
        <w:rPr>
          <w:b/>
          <w:bCs/>
        </w:rPr>
      </w:pPr>
      <w:r w:rsidRPr="000F024C">
        <w:rPr>
          <w:b/>
          <w:bCs/>
        </w:rPr>
        <w:t>Предмет договора</w:t>
      </w:r>
    </w:p>
    <w:p w:rsidR="001C3A52" w:rsidRPr="000F024C" w:rsidRDefault="001C3A52" w:rsidP="001C3A52">
      <w:pPr>
        <w:autoSpaceDE w:val="0"/>
        <w:autoSpaceDN w:val="0"/>
        <w:adjustRightInd w:val="0"/>
        <w:ind w:left="1069"/>
        <w:outlineLvl w:val="0"/>
        <w:rPr>
          <w:b/>
          <w:bCs/>
        </w:rPr>
      </w:pPr>
    </w:p>
    <w:p w:rsidR="004A7179" w:rsidRPr="000F024C" w:rsidRDefault="004A7179" w:rsidP="00CD1A4A">
      <w:pPr>
        <w:autoSpaceDE w:val="0"/>
        <w:autoSpaceDN w:val="0"/>
        <w:adjustRightInd w:val="0"/>
        <w:ind w:firstLine="709"/>
        <w:jc w:val="both"/>
      </w:pPr>
      <w:r w:rsidRPr="000F024C">
        <w:t>1.1. По настоящему Договору Исполнитель обязуется по заданию Заказчика осущест</w:t>
      </w:r>
      <w:r w:rsidRPr="000F024C">
        <w:softHyphen/>
        <w:t xml:space="preserve">вить </w:t>
      </w:r>
      <w:r w:rsidRPr="000F024C">
        <w:rPr>
          <w:b/>
        </w:rPr>
        <w:t>проверку техн</w:t>
      </w:r>
      <w:r w:rsidR="00B8377F" w:rsidRPr="000F024C">
        <w:rPr>
          <w:b/>
        </w:rPr>
        <w:t>ического состояния транспортных средств</w:t>
      </w:r>
      <w:r w:rsidRPr="000F024C">
        <w:t xml:space="preserve"> Заказчика</w:t>
      </w:r>
      <w:r w:rsidR="00A02DA0" w:rsidRPr="000F024C">
        <w:t xml:space="preserve"> (далее – Транспортное средство)</w:t>
      </w:r>
      <w:r w:rsidR="00B8377F" w:rsidRPr="000F024C">
        <w:t>, перечень которых указан в приложении №1,</w:t>
      </w:r>
      <w:r w:rsidRPr="000F024C">
        <w:t xml:space="preserve"> на предмет его соответствия обя</w:t>
      </w:r>
      <w:r w:rsidRPr="000F024C">
        <w:softHyphen/>
        <w:t>зательным требованиям безопасности транспортных средств (далее — Технический осмотр), а Заказчик обязуется оплатить данные услуги.</w:t>
      </w:r>
    </w:p>
    <w:p w:rsidR="004A7179" w:rsidRPr="000F024C" w:rsidRDefault="004A7179" w:rsidP="000415D4">
      <w:pPr>
        <w:autoSpaceDE w:val="0"/>
        <w:autoSpaceDN w:val="0"/>
        <w:adjustRightInd w:val="0"/>
        <w:ind w:right="-23" w:firstLine="709"/>
        <w:jc w:val="both"/>
      </w:pPr>
      <w:r w:rsidRPr="000F024C">
        <w:t>1.2. Исполнитель обязуется провести проверку транспортн</w:t>
      </w:r>
      <w:r w:rsidR="00272E10" w:rsidRPr="000F024C">
        <w:t xml:space="preserve">ого </w:t>
      </w:r>
      <w:r w:rsidR="00042E10" w:rsidRPr="000F024C">
        <w:t>средств</w:t>
      </w:r>
      <w:r w:rsidR="00272E10" w:rsidRPr="000F024C">
        <w:t>а</w:t>
      </w:r>
      <w:r w:rsidR="003D4B52" w:rsidRPr="000F024C">
        <w:t xml:space="preserve"> Заказчика.</w:t>
      </w:r>
    </w:p>
    <w:p w:rsidR="004A7179" w:rsidRPr="000F024C" w:rsidRDefault="004A7179" w:rsidP="00CD1A4A">
      <w:pPr>
        <w:autoSpaceDE w:val="0"/>
        <w:autoSpaceDN w:val="0"/>
        <w:adjustRightInd w:val="0"/>
        <w:ind w:firstLine="709"/>
        <w:jc w:val="both"/>
      </w:pPr>
      <w:r w:rsidRPr="000F024C">
        <w:t>1.3. Технический осмотр проводится по адресу</w:t>
      </w:r>
      <w:r w:rsidR="00875DA3" w:rsidRPr="000F024C">
        <w:t xml:space="preserve"> Исполнителя.</w:t>
      </w:r>
      <w:r w:rsidR="008A762C" w:rsidRPr="000F024C">
        <w:t xml:space="preserve"> Место оказания услуг – не более 10 км</w:t>
      </w:r>
      <w:proofErr w:type="gramStart"/>
      <w:r w:rsidR="008A762C" w:rsidRPr="000F024C">
        <w:t>.</w:t>
      </w:r>
      <w:proofErr w:type="gramEnd"/>
      <w:r w:rsidR="008A762C" w:rsidRPr="000F024C">
        <w:t xml:space="preserve"> </w:t>
      </w:r>
      <w:proofErr w:type="gramStart"/>
      <w:r w:rsidR="008A762C" w:rsidRPr="000F024C">
        <w:t>о</w:t>
      </w:r>
      <w:proofErr w:type="gramEnd"/>
      <w:r w:rsidR="008A762C" w:rsidRPr="000F024C">
        <w:t>т места нахождения Заказчика.</w:t>
      </w:r>
    </w:p>
    <w:p w:rsidR="004A7179" w:rsidRPr="000F024C" w:rsidRDefault="004A7179" w:rsidP="00CD1A4A">
      <w:pPr>
        <w:autoSpaceDE w:val="0"/>
        <w:autoSpaceDN w:val="0"/>
        <w:adjustRightInd w:val="0"/>
        <w:ind w:firstLine="709"/>
        <w:jc w:val="both"/>
      </w:pPr>
      <w:r w:rsidRPr="000F024C">
        <w:t xml:space="preserve">1.4. Срок </w:t>
      </w:r>
      <w:r w:rsidR="0001453C" w:rsidRPr="000F024C">
        <w:t xml:space="preserve">(дата) </w:t>
      </w:r>
      <w:r w:rsidRPr="000F024C">
        <w:t>проведения Технического осмотра</w:t>
      </w:r>
      <w:r w:rsidR="00042E10" w:rsidRPr="000F024C">
        <w:t xml:space="preserve"> опред</w:t>
      </w:r>
      <w:r w:rsidR="00B8377F" w:rsidRPr="000F024C">
        <w:t xml:space="preserve">еляется по согласованию сторон, </w:t>
      </w:r>
      <w:proofErr w:type="gramStart"/>
      <w:r w:rsidR="00B8377F" w:rsidRPr="000F024C">
        <w:t>с даты заключения</w:t>
      </w:r>
      <w:proofErr w:type="gramEnd"/>
      <w:r w:rsidR="00B8377F" w:rsidRPr="000F024C">
        <w:t xml:space="preserve"> договора</w:t>
      </w:r>
      <w:r w:rsidR="004350BD">
        <w:t xml:space="preserve"> до </w:t>
      </w:r>
      <w:r w:rsidR="00D0264F">
        <w:t>22</w:t>
      </w:r>
      <w:r w:rsidR="004350BD">
        <w:t>.</w:t>
      </w:r>
      <w:r w:rsidR="00D0264F">
        <w:t>12</w:t>
      </w:r>
      <w:r w:rsidR="0019705B">
        <w:t>.2026</w:t>
      </w:r>
      <w:r w:rsidR="00E25923" w:rsidRPr="000F024C">
        <w:t>г.</w:t>
      </w:r>
    </w:p>
    <w:p w:rsidR="000415D4" w:rsidRPr="000F024C" w:rsidRDefault="000415D4" w:rsidP="00272E10">
      <w:pPr>
        <w:autoSpaceDE w:val="0"/>
        <w:autoSpaceDN w:val="0"/>
        <w:adjustRightInd w:val="0"/>
        <w:jc w:val="center"/>
        <w:rPr>
          <w:b/>
          <w:bCs/>
        </w:rPr>
      </w:pPr>
    </w:p>
    <w:p w:rsidR="004A7179" w:rsidRPr="000F024C" w:rsidRDefault="004A7179" w:rsidP="00CF4EB0">
      <w:pPr>
        <w:autoSpaceDE w:val="0"/>
        <w:autoSpaceDN w:val="0"/>
        <w:adjustRightInd w:val="0"/>
        <w:jc w:val="center"/>
        <w:outlineLvl w:val="0"/>
        <w:rPr>
          <w:b/>
          <w:bCs/>
        </w:rPr>
      </w:pPr>
      <w:r w:rsidRPr="000F024C">
        <w:rPr>
          <w:b/>
          <w:bCs/>
        </w:rPr>
        <w:t>2. Права и обязанности сторон</w:t>
      </w:r>
    </w:p>
    <w:p w:rsidR="004A7179" w:rsidRPr="000F024C" w:rsidRDefault="004A7179" w:rsidP="008A762C">
      <w:pPr>
        <w:autoSpaceDE w:val="0"/>
        <w:autoSpaceDN w:val="0"/>
        <w:adjustRightInd w:val="0"/>
        <w:ind w:firstLine="709"/>
        <w:jc w:val="both"/>
      </w:pPr>
      <w:r w:rsidRPr="000F024C">
        <w:t xml:space="preserve">2.1. </w:t>
      </w:r>
      <w:r w:rsidRPr="000F024C">
        <w:rPr>
          <w:b/>
          <w:bCs/>
        </w:rPr>
        <w:t>Заказчик</w:t>
      </w:r>
      <w:r w:rsidRPr="000F024C">
        <w:t xml:space="preserve"> </w:t>
      </w:r>
      <w:r w:rsidRPr="000F024C">
        <w:rPr>
          <w:b/>
          <w:bCs/>
        </w:rPr>
        <w:t>обязан</w:t>
      </w:r>
      <w:r w:rsidRPr="000F024C">
        <w:t>:</w:t>
      </w:r>
    </w:p>
    <w:p w:rsidR="004A7179" w:rsidRPr="000F024C" w:rsidRDefault="004A7179" w:rsidP="008A762C">
      <w:pPr>
        <w:autoSpaceDE w:val="0"/>
        <w:autoSpaceDN w:val="0"/>
        <w:adjustRightInd w:val="0"/>
        <w:ind w:firstLine="709"/>
        <w:jc w:val="both"/>
      </w:pPr>
      <w:r w:rsidRPr="000F024C">
        <w:t xml:space="preserve">2.1.1. </w:t>
      </w:r>
      <w:proofErr w:type="gramStart"/>
      <w:r w:rsidRPr="000F024C">
        <w:t>Представить Исполнителю Транспортное средство</w:t>
      </w:r>
      <w:proofErr w:type="gramEnd"/>
      <w:r w:rsidRPr="000F024C">
        <w:t xml:space="preserve">, документ, удостоверяющий личность, и доверенность (для представителя владельца транспортного </w:t>
      </w:r>
      <w:r w:rsidR="00042E10" w:rsidRPr="000F024C">
        <w:t>средства), а также свидетельства</w:t>
      </w:r>
      <w:r w:rsidRPr="000F024C">
        <w:t xml:space="preserve"> о регистрации Транспортного ср</w:t>
      </w:r>
      <w:r w:rsidR="00042E10" w:rsidRPr="000F024C">
        <w:t xml:space="preserve">едства или паспорта </w:t>
      </w:r>
      <w:r w:rsidR="00B24149" w:rsidRPr="000F024C">
        <w:t>транспортных</w:t>
      </w:r>
      <w:r w:rsidRPr="000F024C">
        <w:t xml:space="preserve"> средств, </w:t>
      </w:r>
      <w:r w:rsidR="00D32F78" w:rsidRPr="000F024C">
        <w:t>согласно заявке Заказчика</w:t>
      </w:r>
      <w:r w:rsidRPr="000F024C">
        <w:t>.</w:t>
      </w:r>
    </w:p>
    <w:p w:rsidR="004A7179" w:rsidRPr="000F024C" w:rsidRDefault="004A7179" w:rsidP="008A762C">
      <w:pPr>
        <w:autoSpaceDE w:val="0"/>
        <w:autoSpaceDN w:val="0"/>
        <w:adjustRightInd w:val="0"/>
        <w:ind w:firstLine="709"/>
        <w:jc w:val="both"/>
      </w:pPr>
      <w:r w:rsidRPr="000F024C">
        <w:t>2.1.2. Принять оказанные Исполнителем услуги по акту</w:t>
      </w:r>
      <w:r w:rsidR="0001453C" w:rsidRPr="000F024C">
        <w:t xml:space="preserve"> оказанных услуг</w:t>
      </w:r>
      <w:r w:rsidRPr="000F024C">
        <w:t>. При наличии претензий к оказанным Исполнителем услугам Заказчик указывает об этом в акте. Акт оказанных услуг по Техническому осмотру подписывается Сторонами.</w:t>
      </w:r>
    </w:p>
    <w:p w:rsidR="004A7179" w:rsidRPr="000F024C" w:rsidRDefault="004A7179" w:rsidP="008A762C">
      <w:pPr>
        <w:autoSpaceDE w:val="0"/>
        <w:autoSpaceDN w:val="0"/>
        <w:adjustRightInd w:val="0"/>
        <w:ind w:firstLine="709"/>
        <w:jc w:val="both"/>
      </w:pPr>
      <w:r w:rsidRPr="000F024C">
        <w:t>2.1.3. Оплатить Исполнителю стоимость оказанных услуг по Техническому осмотру в сроки и в порядке, предусмотренные разделом 3 настоящего Договора.</w:t>
      </w:r>
    </w:p>
    <w:p w:rsidR="004A7179" w:rsidRPr="000F024C" w:rsidRDefault="004A7179" w:rsidP="008A762C">
      <w:pPr>
        <w:autoSpaceDE w:val="0"/>
        <w:autoSpaceDN w:val="0"/>
        <w:adjustRightInd w:val="0"/>
        <w:ind w:firstLine="709"/>
        <w:jc w:val="both"/>
      </w:pPr>
      <w:r w:rsidRPr="000F024C">
        <w:t xml:space="preserve">2.2. </w:t>
      </w:r>
      <w:r w:rsidRPr="000F024C">
        <w:rPr>
          <w:b/>
          <w:bCs/>
        </w:rPr>
        <w:t>Заказчик вправе</w:t>
      </w:r>
      <w:r w:rsidRPr="000F024C">
        <w:t>:</w:t>
      </w:r>
    </w:p>
    <w:p w:rsidR="004A7179" w:rsidRPr="000F024C" w:rsidRDefault="00FD2ECC" w:rsidP="008A762C">
      <w:pPr>
        <w:autoSpaceDE w:val="0"/>
        <w:autoSpaceDN w:val="0"/>
        <w:adjustRightInd w:val="0"/>
        <w:ind w:firstLine="709"/>
        <w:jc w:val="both"/>
      </w:pPr>
      <w:r w:rsidRPr="000F024C">
        <w:t>2.2.1</w:t>
      </w:r>
      <w:proofErr w:type="gramStart"/>
      <w:r w:rsidRPr="000F024C">
        <w:t xml:space="preserve"> О</w:t>
      </w:r>
      <w:proofErr w:type="gramEnd"/>
      <w:r w:rsidR="004A7179" w:rsidRPr="000F024C">
        <w:t>тказаться от исполнения настоящего Договора, предупредив об</w:t>
      </w:r>
      <w:r w:rsidR="0001453C" w:rsidRPr="000F024C">
        <w:t xml:space="preserve"> </w:t>
      </w:r>
      <w:r w:rsidR="004A7179" w:rsidRPr="000F024C">
        <w:t>этом исполнителя за</w:t>
      </w:r>
      <w:r w:rsidR="00B24149" w:rsidRPr="000F024C">
        <w:t xml:space="preserve"> 3 (три) рабочих дня </w:t>
      </w:r>
      <w:r w:rsidR="004A7179" w:rsidRPr="000F024C">
        <w:t>и оплатив фактически оказанные Исполнителем услуги по</w:t>
      </w:r>
      <w:r w:rsidR="00386901" w:rsidRPr="000F024C">
        <w:t xml:space="preserve"> </w:t>
      </w:r>
      <w:r w:rsidR="004A7179" w:rsidRPr="000F024C">
        <w:t>Техническому осмотру.</w:t>
      </w:r>
    </w:p>
    <w:p w:rsidR="004A7179" w:rsidRPr="000F024C" w:rsidRDefault="004A7179" w:rsidP="008A762C">
      <w:pPr>
        <w:autoSpaceDE w:val="0"/>
        <w:autoSpaceDN w:val="0"/>
        <w:adjustRightInd w:val="0"/>
        <w:ind w:firstLine="709"/>
        <w:jc w:val="both"/>
      </w:pPr>
      <w:r w:rsidRPr="000F024C">
        <w:t xml:space="preserve">2.3. </w:t>
      </w:r>
      <w:r w:rsidRPr="000F024C">
        <w:rPr>
          <w:b/>
          <w:bCs/>
        </w:rPr>
        <w:t>Исполнитель обязан</w:t>
      </w:r>
      <w:r w:rsidRPr="000F024C">
        <w:t>:</w:t>
      </w:r>
    </w:p>
    <w:p w:rsidR="004A7179" w:rsidRPr="000F024C" w:rsidRDefault="004A7179" w:rsidP="008A762C">
      <w:pPr>
        <w:autoSpaceDE w:val="0"/>
        <w:autoSpaceDN w:val="0"/>
        <w:adjustRightInd w:val="0"/>
        <w:ind w:firstLine="709"/>
        <w:jc w:val="both"/>
      </w:pPr>
      <w:r w:rsidRPr="000F024C">
        <w:t>2.3.1. Принять Транспортное средство и проверить представленные Заказчиком свидетельство о регистрации Транспортного средства или паспорт Транспортного средства.</w:t>
      </w:r>
    </w:p>
    <w:p w:rsidR="004A7179" w:rsidRPr="000F024C" w:rsidRDefault="004A7179" w:rsidP="008A762C">
      <w:pPr>
        <w:autoSpaceDE w:val="0"/>
        <w:autoSpaceDN w:val="0"/>
        <w:adjustRightInd w:val="0"/>
        <w:ind w:firstLine="709"/>
        <w:jc w:val="both"/>
      </w:pPr>
      <w:r w:rsidRPr="000F024C">
        <w:t xml:space="preserve">2.3.2. Обеспечить соблюдение правил проверки Транспортного средства в соответствии с Правилами проведения технического осмотра (далее — Правила), утвержденными </w:t>
      </w:r>
      <w:r w:rsidR="00386901" w:rsidRPr="000F024C">
        <w:t>Постановлени</w:t>
      </w:r>
      <w:r w:rsidR="00A02DA0" w:rsidRPr="000F024C">
        <w:t>я</w:t>
      </w:r>
      <w:r w:rsidR="00386901" w:rsidRPr="000F024C">
        <w:t>м</w:t>
      </w:r>
      <w:r w:rsidR="00A02DA0" w:rsidRPr="000F024C">
        <w:t>и</w:t>
      </w:r>
      <w:r w:rsidR="00386901" w:rsidRPr="000F024C">
        <w:t xml:space="preserve"> </w:t>
      </w:r>
      <w:r w:rsidRPr="000F024C">
        <w:t>Прави</w:t>
      </w:r>
      <w:r w:rsidRPr="000F024C">
        <w:softHyphen/>
        <w:t>тельств</w:t>
      </w:r>
      <w:r w:rsidR="00386901" w:rsidRPr="000F024C">
        <w:t>а</w:t>
      </w:r>
      <w:r w:rsidRPr="000F024C">
        <w:t xml:space="preserve"> Российской Федерации</w:t>
      </w:r>
      <w:r w:rsidR="00386901" w:rsidRPr="000F024C">
        <w:t xml:space="preserve"> от 5.12.2011г. №1008</w:t>
      </w:r>
      <w:r w:rsidR="008A762C" w:rsidRPr="000F024C">
        <w:t>,</w:t>
      </w:r>
      <w:r w:rsidR="00A02DA0" w:rsidRPr="000F024C">
        <w:t xml:space="preserve"> от 29.11.2012г. №1236</w:t>
      </w:r>
      <w:r w:rsidR="008A762C" w:rsidRPr="000F024C">
        <w:t xml:space="preserve">, </w:t>
      </w:r>
      <w:r w:rsidR="00F61852" w:rsidRPr="000F024C">
        <w:t>от3.11.2015 №1194</w:t>
      </w:r>
      <w:r w:rsidR="00A02DA0" w:rsidRPr="000F024C">
        <w:t>.</w:t>
      </w:r>
    </w:p>
    <w:p w:rsidR="004A7179" w:rsidRPr="000F024C" w:rsidRDefault="00B24149" w:rsidP="008A762C">
      <w:pPr>
        <w:autoSpaceDE w:val="0"/>
        <w:autoSpaceDN w:val="0"/>
        <w:adjustRightInd w:val="0"/>
        <w:ind w:firstLine="709"/>
        <w:jc w:val="both"/>
      </w:pPr>
      <w:r w:rsidRPr="000F024C">
        <w:lastRenderedPageBreak/>
        <w:t>2.3.3.</w:t>
      </w:r>
      <w:r w:rsidR="004A7179" w:rsidRPr="000F024C">
        <w:t xml:space="preserve"> Обеспечить осуществление технического диагностирования в ходе проведения Технического осмотра техническим экспертом.</w:t>
      </w:r>
    </w:p>
    <w:p w:rsidR="004A7179" w:rsidRPr="000F024C" w:rsidRDefault="004A7179" w:rsidP="008A762C">
      <w:pPr>
        <w:autoSpaceDE w:val="0"/>
        <w:autoSpaceDN w:val="0"/>
        <w:adjustRightInd w:val="0"/>
        <w:ind w:firstLine="709"/>
        <w:jc w:val="both"/>
      </w:pPr>
      <w:r w:rsidRPr="000F024C">
        <w:t>2.3.</w:t>
      </w:r>
      <w:r w:rsidR="00B24149" w:rsidRPr="000F024C">
        <w:t>4</w:t>
      </w:r>
      <w:r w:rsidRPr="000F024C">
        <w:t>. Обеспечить сохранность Транспортного средства, представленного для проведе</w:t>
      </w:r>
      <w:r w:rsidRPr="000F024C">
        <w:softHyphen/>
        <w:t>ния Технического осмотра.</w:t>
      </w:r>
    </w:p>
    <w:p w:rsidR="004A7179" w:rsidRPr="000F024C" w:rsidRDefault="00B24149" w:rsidP="006D73E5">
      <w:pPr>
        <w:autoSpaceDE w:val="0"/>
        <w:autoSpaceDN w:val="0"/>
        <w:adjustRightInd w:val="0"/>
        <w:ind w:firstLine="709"/>
        <w:jc w:val="both"/>
      </w:pPr>
      <w:r w:rsidRPr="000F024C">
        <w:t>2.3.5</w:t>
      </w:r>
      <w:r w:rsidR="004A7179" w:rsidRPr="000F024C">
        <w:t xml:space="preserve">. По окончании проведения Технического осмотра </w:t>
      </w:r>
      <w:proofErr w:type="gramStart"/>
      <w:r w:rsidR="004A7179" w:rsidRPr="000F024C">
        <w:t>представить Заказчику Транспор</w:t>
      </w:r>
      <w:r w:rsidR="004A7179" w:rsidRPr="000F024C">
        <w:softHyphen/>
        <w:t>тное средство</w:t>
      </w:r>
      <w:proofErr w:type="gramEnd"/>
      <w:r w:rsidR="004A7179" w:rsidRPr="000F024C">
        <w:t xml:space="preserve"> и следующие документы:</w:t>
      </w:r>
    </w:p>
    <w:p w:rsidR="004A7179" w:rsidRPr="000F024C" w:rsidRDefault="00386901" w:rsidP="006D73E5">
      <w:pPr>
        <w:autoSpaceDE w:val="0"/>
        <w:autoSpaceDN w:val="0"/>
        <w:adjustRightInd w:val="0"/>
        <w:ind w:firstLine="709"/>
        <w:jc w:val="both"/>
      </w:pPr>
      <w:r w:rsidRPr="000F024C">
        <w:t>-</w:t>
      </w:r>
      <w:r w:rsidR="007771FE" w:rsidRPr="000F024C">
        <w:t xml:space="preserve"> ак</w:t>
      </w:r>
      <w:r w:rsidR="0074164C" w:rsidRPr="000F024C">
        <w:t xml:space="preserve">т оказанных услуг </w:t>
      </w:r>
      <w:r w:rsidR="007771FE" w:rsidRPr="000F024C">
        <w:t xml:space="preserve"> в течение 3 (трех) рабочих дней с момента прохождения Технического осмотра;</w:t>
      </w:r>
    </w:p>
    <w:p w:rsidR="004A7179" w:rsidRPr="000F024C" w:rsidRDefault="00386901" w:rsidP="006D73E5">
      <w:pPr>
        <w:autoSpaceDE w:val="0"/>
        <w:autoSpaceDN w:val="0"/>
        <w:adjustRightInd w:val="0"/>
        <w:ind w:firstLine="709"/>
        <w:jc w:val="both"/>
      </w:pPr>
      <w:r w:rsidRPr="000F024C">
        <w:t>-</w:t>
      </w:r>
      <w:r w:rsidR="004A7179" w:rsidRPr="000F024C">
        <w:t>диагностическую карту, содержащую сведения о выявленных технических неисправ</w:t>
      </w:r>
      <w:r w:rsidR="004A7179" w:rsidRPr="000F024C">
        <w:softHyphen/>
        <w:t>ностях Транспортного средства и о соответствии/несоответствии Транспортного средства обязательным требованиям безопасности транспортных средств.</w:t>
      </w:r>
    </w:p>
    <w:p w:rsidR="004A7179" w:rsidRPr="000F024C" w:rsidRDefault="007771FE" w:rsidP="006D73E5">
      <w:pPr>
        <w:autoSpaceDE w:val="0"/>
        <w:autoSpaceDN w:val="0"/>
        <w:adjustRightInd w:val="0"/>
        <w:ind w:firstLine="709"/>
        <w:jc w:val="both"/>
      </w:pPr>
      <w:r w:rsidRPr="000F024C">
        <w:t>2.3.</w:t>
      </w:r>
      <w:r w:rsidR="00A02DA0" w:rsidRPr="000F024C">
        <w:t>6</w:t>
      </w:r>
      <w:r w:rsidR="004A7179" w:rsidRPr="000F024C">
        <w:t>. 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Техни</w:t>
      </w:r>
      <w:r w:rsidR="004A7179" w:rsidRPr="000F024C">
        <w:softHyphen/>
        <w:t>ческим осмотром в срок, не превышающий 20</w:t>
      </w:r>
      <w:r w:rsidRPr="000F024C">
        <w:t xml:space="preserve"> (двадцать)</w:t>
      </w:r>
      <w:r w:rsidR="004A7179" w:rsidRPr="000F024C">
        <w:t xml:space="preserve"> дней, провести повторный Технический осмотр Транспортного средства. При проведении повторного Технического осмотра Транспортного средства проверка осу</w:t>
      </w:r>
      <w:r w:rsidR="004A7179" w:rsidRPr="000F024C">
        <w:softHyphen/>
        <w:t>ществляется только в отношении показателей, которые согласно диагностической карте при проведении предыдущего Технического осмотра не соответствовали обязательным требова</w:t>
      </w:r>
      <w:r w:rsidR="004A7179" w:rsidRPr="000F024C">
        <w:softHyphen/>
        <w:t>ниям безопасности транспортных средств.</w:t>
      </w:r>
    </w:p>
    <w:p w:rsidR="004A7179" w:rsidRPr="000F024C" w:rsidRDefault="004A7179" w:rsidP="006D73E5">
      <w:pPr>
        <w:autoSpaceDE w:val="0"/>
        <w:autoSpaceDN w:val="0"/>
        <w:adjustRightInd w:val="0"/>
        <w:ind w:firstLine="709"/>
      </w:pPr>
      <w:r w:rsidRPr="000F024C">
        <w:t xml:space="preserve">2.4. </w:t>
      </w:r>
      <w:r w:rsidRPr="000F024C">
        <w:rPr>
          <w:b/>
          <w:bCs/>
        </w:rPr>
        <w:t>Исполнитель вправе:</w:t>
      </w:r>
    </w:p>
    <w:p w:rsidR="004A7179" w:rsidRPr="000F024C" w:rsidRDefault="004A7179" w:rsidP="006D73E5">
      <w:pPr>
        <w:autoSpaceDE w:val="0"/>
        <w:autoSpaceDN w:val="0"/>
        <w:adjustRightInd w:val="0"/>
        <w:ind w:firstLine="709"/>
        <w:jc w:val="both"/>
      </w:pPr>
      <w:r w:rsidRPr="000F024C">
        <w:t>2.4.1. В одностороннем порядке отказаться от исполнения настоящего Договора в случа</w:t>
      </w:r>
      <w:r w:rsidRPr="000F024C">
        <w:softHyphen/>
        <w:t xml:space="preserve">ях непредставления для Технического осмотра Заказчиком либо уполномоченным им лицом Транспортного средства, документов, указанных </w:t>
      </w:r>
      <w:r w:rsidR="00A02DA0" w:rsidRPr="000F024C">
        <w:t>в</w:t>
      </w:r>
      <w:r w:rsidRPr="000F024C">
        <w:t xml:space="preserve"> пункте 2.1.1 настоящего Договора, либо несоответствия Транспортного средства данным, указанным в документах, содержащих све</w:t>
      </w:r>
      <w:r w:rsidRPr="000F024C">
        <w:softHyphen/>
        <w:t>дения, позволяющие идентифицировать это Транспортное средство.</w:t>
      </w:r>
    </w:p>
    <w:p w:rsidR="000415D4" w:rsidRPr="000F024C" w:rsidRDefault="000415D4" w:rsidP="006D73E5">
      <w:pPr>
        <w:autoSpaceDE w:val="0"/>
        <w:autoSpaceDN w:val="0"/>
        <w:adjustRightInd w:val="0"/>
        <w:ind w:firstLine="709"/>
        <w:jc w:val="center"/>
        <w:rPr>
          <w:b/>
          <w:bCs/>
        </w:rPr>
      </w:pPr>
    </w:p>
    <w:p w:rsidR="004A7179" w:rsidRPr="000F024C" w:rsidRDefault="004A7179" w:rsidP="00CF4EB0">
      <w:pPr>
        <w:autoSpaceDE w:val="0"/>
        <w:autoSpaceDN w:val="0"/>
        <w:adjustRightInd w:val="0"/>
        <w:jc w:val="center"/>
        <w:outlineLvl w:val="0"/>
        <w:rPr>
          <w:b/>
          <w:bCs/>
        </w:rPr>
      </w:pPr>
      <w:r w:rsidRPr="000F024C">
        <w:rPr>
          <w:b/>
          <w:bCs/>
        </w:rPr>
        <w:t>3. Стоимость услуг по техническому осмотру и порядок их оплаты</w:t>
      </w:r>
    </w:p>
    <w:p w:rsidR="00B8377F" w:rsidRPr="000F024C" w:rsidRDefault="00B8377F" w:rsidP="00CF4EB0">
      <w:pPr>
        <w:autoSpaceDE w:val="0"/>
        <w:autoSpaceDN w:val="0"/>
        <w:adjustRightInd w:val="0"/>
        <w:jc w:val="center"/>
        <w:outlineLvl w:val="0"/>
        <w:rPr>
          <w:b/>
          <w:bCs/>
        </w:rPr>
      </w:pPr>
    </w:p>
    <w:p w:rsidR="006D73E5" w:rsidRPr="000F024C" w:rsidRDefault="00B8377F" w:rsidP="00B8377F">
      <w:pPr>
        <w:spacing w:line="240" w:lineRule="atLeast"/>
        <w:ind w:firstLine="709"/>
        <w:jc w:val="both"/>
      </w:pPr>
      <w:r w:rsidRPr="000F024C">
        <w:t xml:space="preserve">3.1 Сумма по настоящему договору </w:t>
      </w:r>
      <w:proofErr w:type="gramStart"/>
      <w:r w:rsidRPr="000F024C">
        <w:t xml:space="preserve">составляет  </w:t>
      </w:r>
      <w:r w:rsidR="000F024C" w:rsidRPr="000F024C">
        <w:rPr>
          <w:b/>
        </w:rPr>
        <w:t>_____________</w:t>
      </w:r>
      <w:r w:rsidRPr="000F024C">
        <w:t xml:space="preserve"> Цена договора является</w:t>
      </w:r>
      <w:proofErr w:type="gramEnd"/>
      <w:r w:rsidRPr="000F024C">
        <w:t xml:space="preserve"> твердой и определяется на весь срок его  исполнения. </w:t>
      </w:r>
    </w:p>
    <w:p w:rsidR="00B8377F" w:rsidRPr="000F024C" w:rsidRDefault="00B8377F" w:rsidP="00B8377F">
      <w:pPr>
        <w:spacing w:line="240" w:lineRule="atLeast"/>
        <w:ind w:firstLine="709"/>
        <w:jc w:val="both"/>
      </w:pPr>
      <w:r w:rsidRPr="000F024C">
        <w:t xml:space="preserve">3.2 Расчет за поставленный товар производится в течение 10 </w:t>
      </w:r>
      <w:r w:rsidR="0006464F" w:rsidRPr="000F024C">
        <w:t>рабочих</w:t>
      </w:r>
      <w:r w:rsidRPr="000F024C">
        <w:t xml:space="preserve"> дней </w:t>
      </w:r>
      <w:proofErr w:type="gramStart"/>
      <w:r w:rsidRPr="000F024C">
        <w:t>с даты подписания</w:t>
      </w:r>
      <w:proofErr w:type="gramEnd"/>
      <w:r w:rsidRPr="000F024C">
        <w:t xml:space="preserve"> Заказчиком всех необходимых документов для оплаты услуги (счет, акт выполненных работ). Оплата производится за счет средств федерального бюджета, выделенных на содержание УИС в пределах утвержденных и доведенных лимитов бюджетных обязательств, в форме безналичного расчета путем перечисления денежных средств на расчетный счет </w:t>
      </w:r>
      <w:r w:rsidR="00BE5E20" w:rsidRPr="000F024C">
        <w:t>Исполнителя</w:t>
      </w:r>
      <w:r w:rsidRPr="000F024C">
        <w:t>.</w:t>
      </w:r>
    </w:p>
    <w:p w:rsidR="00B8377F" w:rsidRPr="000F024C" w:rsidRDefault="00B8377F" w:rsidP="00B8377F">
      <w:pPr>
        <w:spacing w:line="240" w:lineRule="atLeast"/>
        <w:ind w:firstLine="709"/>
        <w:jc w:val="both"/>
      </w:pPr>
      <w:r w:rsidRPr="000F024C">
        <w:t xml:space="preserve"> 3.3 Обязательства по оплате поставленного товара считаются выполненными в день списания денежных средств со счета Заказчика.</w:t>
      </w:r>
    </w:p>
    <w:p w:rsidR="004A7179" w:rsidRPr="000F024C" w:rsidRDefault="00B8377F" w:rsidP="00B8377F">
      <w:pPr>
        <w:autoSpaceDE w:val="0"/>
        <w:autoSpaceDN w:val="0"/>
        <w:adjustRightInd w:val="0"/>
        <w:ind w:firstLine="709"/>
        <w:jc w:val="both"/>
      </w:pPr>
      <w:r w:rsidRPr="000F024C">
        <w:t xml:space="preserve"> </w:t>
      </w:r>
      <w:r w:rsidR="004A7179" w:rsidRPr="000F024C">
        <w:t>3.</w:t>
      </w:r>
      <w:r w:rsidR="008A70D1" w:rsidRPr="000F024C">
        <w:t>4</w:t>
      </w:r>
      <w:r w:rsidR="004A7179" w:rsidRPr="000F024C">
        <w:t>. Стоимость услуг по повторному проведению Технического осмотра определяется объемом оказанных услуг, но не может превышать</w:t>
      </w:r>
      <w:r w:rsidR="00FD2ECC" w:rsidRPr="000F024C">
        <w:t xml:space="preserve"> 50%</w:t>
      </w:r>
      <w:r w:rsidR="004A7179" w:rsidRPr="000F024C">
        <w:t xml:space="preserve"> стоимости услуг, установленной в пункте 3.2 настоящего Договора. Стоимость услуг по повторному проведению Технического осмотра определяется дополнительным </w:t>
      </w:r>
      <w:r w:rsidR="008A70D1" w:rsidRPr="000F024C">
        <w:t xml:space="preserve">счетом, сумма которого </w:t>
      </w:r>
      <w:r w:rsidR="001221DC" w:rsidRPr="000F024C">
        <w:t>равна</w:t>
      </w:r>
      <w:r w:rsidR="008A70D1" w:rsidRPr="000F024C">
        <w:t xml:space="preserve"> стоимости работ по проверке показателей, которые согласно диагностической карте при проведении предыдущего Технического осмотра не соответствовали обязательным требова</w:t>
      </w:r>
      <w:r w:rsidR="008A70D1" w:rsidRPr="000F024C">
        <w:softHyphen/>
        <w:t>ниям безопасности транспортных средств</w:t>
      </w:r>
      <w:r w:rsidR="00CB6035" w:rsidRPr="000F024C">
        <w:t>.</w:t>
      </w:r>
      <w:r w:rsidR="008A70D1" w:rsidRPr="000F024C">
        <w:t xml:space="preserve"> </w:t>
      </w:r>
    </w:p>
    <w:p w:rsidR="004A7179" w:rsidRPr="000F024C" w:rsidRDefault="004A7179" w:rsidP="00B8377F">
      <w:pPr>
        <w:autoSpaceDE w:val="0"/>
        <w:autoSpaceDN w:val="0"/>
        <w:adjustRightInd w:val="0"/>
        <w:ind w:firstLine="709"/>
        <w:jc w:val="both"/>
      </w:pPr>
      <w:r w:rsidRPr="000F024C">
        <w:t>3.</w:t>
      </w:r>
      <w:r w:rsidR="001221DC" w:rsidRPr="000F024C">
        <w:t>5</w:t>
      </w:r>
      <w:r w:rsidRPr="000F024C">
        <w:t>. Оплата стоимости услуг по Техническому осмотру производится в валюте Российс</w:t>
      </w:r>
      <w:r w:rsidRPr="000F024C">
        <w:softHyphen/>
        <w:t xml:space="preserve">кой Федерации в безналичном порядке путем перечисления денежных средств на расчетный счет </w:t>
      </w:r>
      <w:r w:rsidR="00167A30" w:rsidRPr="000F024C">
        <w:t>Исполнителя</w:t>
      </w:r>
      <w:r w:rsidR="001221DC" w:rsidRPr="000F024C">
        <w:t>,</w:t>
      </w:r>
      <w:r w:rsidRPr="000F024C">
        <w:t xml:space="preserve"> либо наличными деньгами путем внесения денежных сре</w:t>
      </w:r>
      <w:proofErr w:type="gramStart"/>
      <w:r w:rsidRPr="000F024C">
        <w:t xml:space="preserve">дств </w:t>
      </w:r>
      <w:r w:rsidR="00E019C3" w:rsidRPr="000F024C">
        <w:t>в к</w:t>
      </w:r>
      <w:proofErr w:type="gramEnd"/>
      <w:r w:rsidR="00E019C3" w:rsidRPr="000F024C">
        <w:t>ассу</w:t>
      </w:r>
      <w:r w:rsidRPr="000F024C">
        <w:t>.</w:t>
      </w:r>
    </w:p>
    <w:p w:rsidR="00D32F78" w:rsidRPr="000F024C" w:rsidRDefault="00D32F78" w:rsidP="00167A30">
      <w:pPr>
        <w:autoSpaceDE w:val="0"/>
        <w:autoSpaceDN w:val="0"/>
        <w:adjustRightInd w:val="0"/>
        <w:jc w:val="center"/>
        <w:rPr>
          <w:b/>
          <w:bCs/>
        </w:rPr>
      </w:pPr>
    </w:p>
    <w:p w:rsidR="004A7179" w:rsidRPr="000F024C" w:rsidRDefault="004A7179" w:rsidP="00CF4EB0">
      <w:pPr>
        <w:autoSpaceDE w:val="0"/>
        <w:autoSpaceDN w:val="0"/>
        <w:adjustRightInd w:val="0"/>
        <w:jc w:val="center"/>
        <w:outlineLvl w:val="0"/>
        <w:rPr>
          <w:b/>
          <w:bCs/>
        </w:rPr>
      </w:pPr>
      <w:r w:rsidRPr="000F024C">
        <w:rPr>
          <w:b/>
          <w:bCs/>
        </w:rPr>
        <w:t>4. Ответственность сторон</w:t>
      </w:r>
    </w:p>
    <w:p w:rsidR="001C3A52" w:rsidRPr="000F024C" w:rsidRDefault="001C3A52" w:rsidP="00CF4EB0">
      <w:pPr>
        <w:autoSpaceDE w:val="0"/>
        <w:autoSpaceDN w:val="0"/>
        <w:adjustRightInd w:val="0"/>
        <w:jc w:val="center"/>
        <w:outlineLvl w:val="0"/>
        <w:rPr>
          <w:b/>
          <w:bCs/>
        </w:rPr>
      </w:pPr>
    </w:p>
    <w:p w:rsidR="000F024C" w:rsidRPr="000F024C" w:rsidRDefault="000F024C" w:rsidP="000F024C">
      <w:pPr>
        <w:pStyle w:val="a8"/>
        <w:ind w:firstLine="709"/>
        <w:jc w:val="both"/>
        <w:rPr>
          <w:rFonts w:ascii="Times New Roman" w:hAnsi="Times New Roman"/>
          <w:sz w:val="24"/>
          <w:szCs w:val="24"/>
        </w:rPr>
      </w:pPr>
      <w:r w:rsidRPr="000F024C">
        <w:rPr>
          <w:rFonts w:ascii="Times New Roman" w:hAnsi="Times New Roman"/>
          <w:sz w:val="24"/>
          <w:szCs w:val="24"/>
        </w:rPr>
        <w:t>4.1.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0F024C" w:rsidRPr="000F024C" w:rsidRDefault="000F024C" w:rsidP="000F024C">
      <w:pPr>
        <w:pStyle w:val="a8"/>
        <w:ind w:firstLine="709"/>
        <w:jc w:val="both"/>
        <w:rPr>
          <w:rFonts w:ascii="Times New Roman" w:hAnsi="Times New Roman"/>
          <w:sz w:val="24"/>
          <w:szCs w:val="24"/>
        </w:rPr>
      </w:pPr>
      <w:r w:rsidRPr="000F024C">
        <w:rPr>
          <w:rFonts w:ascii="Times New Roman" w:hAnsi="Times New Roman"/>
          <w:sz w:val="24"/>
          <w:szCs w:val="24"/>
        </w:rP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0F024C" w:rsidRPr="000F024C" w:rsidRDefault="000F024C" w:rsidP="000F024C">
      <w:pPr>
        <w:pStyle w:val="a8"/>
        <w:ind w:firstLine="709"/>
        <w:jc w:val="both"/>
        <w:rPr>
          <w:rFonts w:ascii="Times New Roman" w:hAnsi="Times New Roman"/>
          <w:sz w:val="24"/>
          <w:szCs w:val="24"/>
        </w:rPr>
      </w:pPr>
      <w:r w:rsidRPr="000F024C">
        <w:rPr>
          <w:rFonts w:ascii="Times New Roman" w:hAnsi="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F024C" w:rsidRPr="000F024C" w:rsidRDefault="000F024C" w:rsidP="000F024C">
      <w:pPr>
        <w:pStyle w:val="a8"/>
        <w:ind w:firstLine="709"/>
        <w:jc w:val="both"/>
        <w:rPr>
          <w:rFonts w:ascii="Times New Roman" w:hAnsi="Times New Roman"/>
          <w:sz w:val="24"/>
          <w:szCs w:val="24"/>
        </w:rPr>
      </w:pPr>
      <w:r w:rsidRPr="000F024C">
        <w:rPr>
          <w:rFonts w:ascii="Times New Roman" w:hAnsi="Times New Roman"/>
          <w:sz w:val="24"/>
          <w:szCs w:val="24"/>
        </w:rPr>
        <w:t>4.3.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0F024C" w:rsidRPr="000F024C" w:rsidRDefault="000F024C" w:rsidP="000F024C">
      <w:pPr>
        <w:pStyle w:val="a8"/>
        <w:ind w:firstLine="709"/>
        <w:jc w:val="both"/>
        <w:rPr>
          <w:rFonts w:ascii="Times New Roman" w:hAnsi="Times New Roman"/>
          <w:sz w:val="24"/>
          <w:szCs w:val="24"/>
        </w:rPr>
      </w:pPr>
      <w:proofErr w:type="gramStart"/>
      <w:r w:rsidRPr="000F024C">
        <w:rPr>
          <w:rFonts w:ascii="Times New Roman" w:hAnsi="Times New Roman"/>
          <w:sz w:val="24"/>
          <w:szCs w:val="24"/>
        </w:rPr>
        <w:t>Размер штрафа устанавливается контрактом в порядке, установленном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2017г. №570 и признании</w:t>
      </w:r>
      <w:proofErr w:type="gramEnd"/>
      <w:r w:rsidRPr="000F024C">
        <w:rPr>
          <w:rFonts w:ascii="Times New Roman" w:hAnsi="Times New Roman"/>
          <w:sz w:val="24"/>
          <w:szCs w:val="24"/>
        </w:rPr>
        <w:t xml:space="preserve"> утратившим силу постановления Правительства Российской Федерации от 25 ноября 2013г. №1063» (далее – постановление Правительства РФ от 30.08.2017 №1042), за каждый факт неисполнения Заказчиком обязательства в размере:</w:t>
      </w:r>
    </w:p>
    <w:p w:rsidR="000F024C" w:rsidRPr="000F024C" w:rsidRDefault="000F024C" w:rsidP="000F024C">
      <w:pPr>
        <w:pStyle w:val="a8"/>
        <w:ind w:firstLine="709"/>
        <w:jc w:val="both"/>
        <w:rPr>
          <w:rFonts w:ascii="Times New Roman" w:hAnsi="Times New Roman"/>
          <w:sz w:val="24"/>
          <w:szCs w:val="24"/>
        </w:rPr>
      </w:pPr>
      <w:r w:rsidRPr="000F024C">
        <w:rPr>
          <w:rFonts w:ascii="Times New Roman" w:hAnsi="Times New Roman"/>
          <w:sz w:val="24"/>
          <w:szCs w:val="24"/>
        </w:rPr>
        <w:t>а) 1000 рублей, если цена контракта не превышает 3 млн. рублей (включительно);</w:t>
      </w:r>
    </w:p>
    <w:p w:rsidR="000F024C" w:rsidRPr="000F024C" w:rsidRDefault="000F024C" w:rsidP="000F024C">
      <w:pPr>
        <w:pStyle w:val="a8"/>
        <w:ind w:firstLine="709"/>
        <w:jc w:val="both"/>
        <w:rPr>
          <w:rFonts w:ascii="Times New Roman" w:hAnsi="Times New Roman"/>
          <w:sz w:val="24"/>
          <w:szCs w:val="24"/>
        </w:rPr>
      </w:pPr>
      <w:r w:rsidRPr="000F024C">
        <w:rPr>
          <w:rFonts w:ascii="Times New Roman" w:hAnsi="Times New Roman"/>
          <w:sz w:val="24"/>
          <w:szCs w:val="24"/>
        </w:rPr>
        <w:t>б) 5000 рублей, если цена контракта составляет от 3 млн. рублей до 50 млн. рублей (включительно);</w:t>
      </w:r>
    </w:p>
    <w:p w:rsidR="000F024C" w:rsidRPr="000F024C" w:rsidRDefault="000F024C" w:rsidP="000F024C">
      <w:pPr>
        <w:pStyle w:val="a8"/>
        <w:ind w:firstLine="709"/>
        <w:jc w:val="both"/>
        <w:rPr>
          <w:rFonts w:ascii="Times New Roman" w:hAnsi="Times New Roman"/>
          <w:iCs/>
          <w:sz w:val="24"/>
          <w:szCs w:val="24"/>
        </w:rPr>
      </w:pPr>
      <w:r w:rsidRPr="000F024C">
        <w:rPr>
          <w:rFonts w:ascii="Times New Roman" w:hAnsi="Times New Roman"/>
          <w:sz w:val="24"/>
          <w:szCs w:val="24"/>
        </w:rPr>
        <w:t xml:space="preserve">в) 10000 рублей, если цена </w:t>
      </w:r>
      <w:r w:rsidRPr="000F024C">
        <w:rPr>
          <w:rFonts w:ascii="Times New Roman" w:hAnsi="Times New Roman"/>
          <w:iCs/>
          <w:sz w:val="24"/>
          <w:szCs w:val="24"/>
        </w:rPr>
        <w:t>контракта составляет от 50 млн. рублей до 100 млн. рублей (включительно);</w:t>
      </w:r>
    </w:p>
    <w:p w:rsidR="000F024C" w:rsidRPr="000F024C" w:rsidRDefault="000F024C" w:rsidP="000F024C">
      <w:pPr>
        <w:pStyle w:val="a8"/>
        <w:ind w:firstLine="709"/>
        <w:jc w:val="both"/>
        <w:rPr>
          <w:rFonts w:ascii="Times New Roman" w:hAnsi="Times New Roman"/>
          <w:iCs/>
          <w:sz w:val="24"/>
          <w:szCs w:val="24"/>
        </w:rPr>
      </w:pPr>
      <w:r w:rsidRPr="000F024C">
        <w:rPr>
          <w:rFonts w:ascii="Times New Roman" w:hAnsi="Times New Roman"/>
          <w:iCs/>
          <w:sz w:val="24"/>
          <w:szCs w:val="24"/>
        </w:rPr>
        <w:t>г) 100000 рублей, если цена контракта превышает 100 млн. рублей.</w:t>
      </w:r>
    </w:p>
    <w:p w:rsidR="000F024C" w:rsidRPr="000F024C" w:rsidRDefault="000F024C" w:rsidP="000F024C">
      <w:pPr>
        <w:pStyle w:val="a8"/>
        <w:ind w:firstLine="709"/>
        <w:jc w:val="both"/>
        <w:rPr>
          <w:rFonts w:ascii="Times New Roman" w:hAnsi="Times New Roman"/>
          <w:sz w:val="24"/>
          <w:szCs w:val="24"/>
        </w:rPr>
      </w:pPr>
      <w:r w:rsidRPr="000F024C">
        <w:rPr>
          <w:rFonts w:ascii="Times New Roman" w:hAnsi="Times New Roman"/>
          <w:iCs/>
          <w:sz w:val="24"/>
          <w:szCs w:val="24"/>
        </w:rPr>
        <w:t xml:space="preserve"> В случае просрочки исполнения Подрядчиком обязательств (в том числе гарантийного обязательства), предусмотренных</w:t>
      </w:r>
      <w:r w:rsidRPr="000F024C">
        <w:rPr>
          <w:rFonts w:ascii="Times New Roman" w:hAnsi="Times New Roman"/>
          <w:sz w:val="24"/>
          <w:szCs w:val="24"/>
        </w:rPr>
        <w:t xml:space="preserve">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0F024C" w:rsidRPr="000F024C" w:rsidRDefault="000F024C" w:rsidP="000F024C">
      <w:pPr>
        <w:pStyle w:val="a8"/>
        <w:ind w:firstLine="709"/>
        <w:jc w:val="both"/>
        <w:rPr>
          <w:rFonts w:ascii="Times New Roman" w:hAnsi="Times New Roman"/>
          <w:sz w:val="24"/>
          <w:szCs w:val="24"/>
        </w:rPr>
      </w:pPr>
      <w:proofErr w:type="gramStart"/>
      <w:r w:rsidRPr="000F024C">
        <w:rPr>
          <w:rFonts w:ascii="Times New Roman" w:hAnsi="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proofErr w:type="gramEnd"/>
      <w:r w:rsidRPr="000F024C">
        <w:rPr>
          <w:rFonts w:ascii="Times New Roman" w:hAnsi="Times New Roman"/>
          <w:sz w:val="24"/>
          <w:szCs w:val="24"/>
        </w:rPr>
        <w:t>)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0F024C" w:rsidRPr="000F024C" w:rsidRDefault="000F024C" w:rsidP="000F024C">
      <w:pPr>
        <w:pStyle w:val="a8"/>
        <w:ind w:firstLine="709"/>
        <w:jc w:val="both"/>
        <w:rPr>
          <w:rFonts w:ascii="Times New Roman" w:hAnsi="Times New Roman"/>
          <w:sz w:val="24"/>
          <w:szCs w:val="24"/>
        </w:rPr>
      </w:pPr>
      <w:r w:rsidRPr="000F024C">
        <w:rPr>
          <w:rFonts w:ascii="Times New Roman" w:hAnsi="Times New Roman"/>
          <w:sz w:val="24"/>
          <w:szCs w:val="24"/>
        </w:rPr>
        <w:t>4.5.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p>
    <w:p w:rsidR="000F024C" w:rsidRPr="000F024C" w:rsidRDefault="000F024C" w:rsidP="000F024C">
      <w:pPr>
        <w:pStyle w:val="a8"/>
        <w:ind w:firstLine="709"/>
        <w:jc w:val="both"/>
        <w:rPr>
          <w:rFonts w:ascii="Times New Roman" w:hAnsi="Times New Roman"/>
          <w:sz w:val="24"/>
          <w:szCs w:val="24"/>
        </w:rPr>
      </w:pPr>
      <w:proofErr w:type="gramStart"/>
      <w:r w:rsidRPr="000F024C">
        <w:rPr>
          <w:rFonts w:ascii="Times New Roman" w:hAnsi="Times New Roman"/>
          <w:sz w:val="24"/>
          <w:szCs w:val="24"/>
        </w:rPr>
        <w:t>а) 10 процентов цены контракта (этапа) в случае, если цена контракта (этапа) не превышает 3 млн. рублей;</w:t>
      </w:r>
      <w:proofErr w:type="gramEnd"/>
    </w:p>
    <w:p w:rsidR="000F024C" w:rsidRPr="000F024C" w:rsidRDefault="000F024C" w:rsidP="000F024C">
      <w:pPr>
        <w:pStyle w:val="a8"/>
        <w:ind w:firstLine="709"/>
        <w:jc w:val="both"/>
        <w:rPr>
          <w:rFonts w:ascii="Times New Roman" w:hAnsi="Times New Roman"/>
          <w:sz w:val="24"/>
          <w:szCs w:val="24"/>
        </w:rPr>
      </w:pPr>
      <w:r w:rsidRPr="000F024C">
        <w:rPr>
          <w:rFonts w:ascii="Times New Roman" w:hAnsi="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0F024C" w:rsidRPr="000F024C" w:rsidRDefault="000F024C" w:rsidP="000F024C">
      <w:pPr>
        <w:pStyle w:val="a8"/>
        <w:ind w:firstLine="709"/>
        <w:jc w:val="both"/>
        <w:rPr>
          <w:rFonts w:ascii="Times New Roman" w:hAnsi="Times New Roman"/>
          <w:sz w:val="24"/>
          <w:szCs w:val="24"/>
        </w:rPr>
      </w:pPr>
      <w:r w:rsidRPr="000F024C">
        <w:rPr>
          <w:rFonts w:ascii="Times New Roman" w:hAnsi="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0F024C" w:rsidRPr="000F024C" w:rsidRDefault="000F024C" w:rsidP="000F024C">
      <w:pPr>
        <w:pStyle w:val="a8"/>
        <w:ind w:firstLine="709"/>
        <w:jc w:val="both"/>
        <w:rPr>
          <w:rFonts w:ascii="Times New Roman" w:hAnsi="Times New Roman"/>
          <w:sz w:val="24"/>
          <w:szCs w:val="24"/>
        </w:rPr>
      </w:pPr>
      <w:r w:rsidRPr="000F024C">
        <w:rPr>
          <w:rFonts w:ascii="Times New Roman" w:hAnsi="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0F024C" w:rsidRPr="000F024C" w:rsidRDefault="000F024C" w:rsidP="000F024C">
      <w:pPr>
        <w:pStyle w:val="a8"/>
        <w:ind w:firstLine="709"/>
        <w:jc w:val="both"/>
        <w:rPr>
          <w:rFonts w:ascii="Times New Roman" w:hAnsi="Times New Roman"/>
          <w:sz w:val="24"/>
          <w:szCs w:val="24"/>
        </w:rPr>
      </w:pPr>
      <w:r w:rsidRPr="000F024C">
        <w:rPr>
          <w:rFonts w:ascii="Times New Roman" w:hAnsi="Times New Roman"/>
          <w:sz w:val="24"/>
          <w:szCs w:val="24"/>
        </w:rPr>
        <w:t>4.6.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0F024C" w:rsidRPr="000F024C" w:rsidRDefault="000F024C" w:rsidP="000F024C">
      <w:pPr>
        <w:pStyle w:val="a8"/>
        <w:ind w:firstLine="709"/>
        <w:jc w:val="both"/>
        <w:rPr>
          <w:rFonts w:ascii="Times New Roman" w:hAnsi="Times New Roman"/>
          <w:sz w:val="24"/>
          <w:szCs w:val="24"/>
        </w:rPr>
      </w:pPr>
      <w:r w:rsidRPr="000F024C">
        <w:rPr>
          <w:rFonts w:ascii="Times New Roman" w:hAnsi="Times New Roman"/>
          <w:sz w:val="24"/>
          <w:szCs w:val="24"/>
        </w:rPr>
        <w:t>4.7. За каждый факт неисполнения или ненадлежащего исполнения подрядчиком обязательств, предусмотренных договором, заключенным с победителем закупки (или с иным участником закупки в случаях, установленных Федеральным законом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0F024C" w:rsidRPr="000F024C" w:rsidRDefault="000F024C" w:rsidP="000F024C">
      <w:pPr>
        <w:pStyle w:val="a8"/>
        <w:ind w:firstLine="709"/>
        <w:jc w:val="both"/>
        <w:rPr>
          <w:rFonts w:ascii="Times New Roman" w:hAnsi="Times New Roman"/>
          <w:sz w:val="24"/>
          <w:szCs w:val="24"/>
        </w:rPr>
      </w:pPr>
      <w:r w:rsidRPr="000F024C">
        <w:rPr>
          <w:rFonts w:ascii="Times New Roman" w:hAnsi="Times New Roman"/>
          <w:sz w:val="24"/>
          <w:szCs w:val="24"/>
        </w:rPr>
        <w:t>а) в случае, если цена контракта не превышает начальную (максимальную) цену контракта:</w:t>
      </w:r>
    </w:p>
    <w:p w:rsidR="000F024C" w:rsidRPr="000F024C" w:rsidRDefault="000F024C" w:rsidP="000F024C">
      <w:pPr>
        <w:pStyle w:val="a8"/>
        <w:ind w:firstLine="709"/>
        <w:jc w:val="both"/>
        <w:rPr>
          <w:rFonts w:ascii="Times New Roman" w:hAnsi="Times New Roman"/>
          <w:sz w:val="24"/>
          <w:szCs w:val="24"/>
        </w:rPr>
      </w:pPr>
      <w:r w:rsidRPr="000F024C">
        <w:rPr>
          <w:rFonts w:ascii="Times New Roman" w:hAnsi="Times New Roman"/>
          <w:sz w:val="24"/>
          <w:szCs w:val="24"/>
        </w:rPr>
        <w:t>10 процентов начальной (максимальной) цены контракта, если цена контракта не превышает 3 млн. рублей;</w:t>
      </w:r>
    </w:p>
    <w:p w:rsidR="000F024C" w:rsidRPr="000F024C" w:rsidRDefault="000F024C" w:rsidP="000F024C">
      <w:pPr>
        <w:pStyle w:val="a8"/>
        <w:ind w:firstLine="709"/>
        <w:jc w:val="both"/>
        <w:rPr>
          <w:rFonts w:ascii="Times New Roman" w:hAnsi="Times New Roman"/>
          <w:sz w:val="24"/>
          <w:szCs w:val="24"/>
        </w:rPr>
      </w:pPr>
      <w:r w:rsidRPr="000F024C">
        <w:rPr>
          <w:rFonts w:ascii="Times New Roman" w:hAnsi="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0F024C" w:rsidRPr="000F024C" w:rsidRDefault="000F024C" w:rsidP="000F024C">
      <w:pPr>
        <w:pStyle w:val="a8"/>
        <w:ind w:firstLine="709"/>
        <w:jc w:val="both"/>
        <w:rPr>
          <w:rFonts w:ascii="Times New Roman" w:hAnsi="Times New Roman"/>
          <w:sz w:val="24"/>
          <w:szCs w:val="24"/>
        </w:rPr>
      </w:pPr>
      <w:r w:rsidRPr="000F024C">
        <w:rPr>
          <w:rFonts w:ascii="Times New Roman" w:hAnsi="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0F024C" w:rsidRPr="000F024C" w:rsidRDefault="000F024C" w:rsidP="000F024C">
      <w:pPr>
        <w:pStyle w:val="a8"/>
        <w:ind w:firstLine="709"/>
        <w:jc w:val="both"/>
        <w:rPr>
          <w:rFonts w:ascii="Times New Roman" w:hAnsi="Times New Roman"/>
          <w:sz w:val="24"/>
          <w:szCs w:val="24"/>
        </w:rPr>
      </w:pPr>
      <w:r w:rsidRPr="000F024C">
        <w:rPr>
          <w:rFonts w:ascii="Times New Roman" w:hAnsi="Times New Roman"/>
          <w:sz w:val="24"/>
          <w:szCs w:val="24"/>
        </w:rPr>
        <w:t>б) в случае, если цена контракта превышает начальную (максимальную) цену контракта:</w:t>
      </w:r>
    </w:p>
    <w:p w:rsidR="000F024C" w:rsidRPr="000F024C" w:rsidRDefault="000F024C" w:rsidP="000F024C">
      <w:pPr>
        <w:pStyle w:val="a8"/>
        <w:ind w:firstLine="709"/>
        <w:jc w:val="both"/>
        <w:rPr>
          <w:rFonts w:ascii="Times New Roman" w:hAnsi="Times New Roman"/>
          <w:sz w:val="24"/>
          <w:szCs w:val="24"/>
        </w:rPr>
      </w:pPr>
      <w:r w:rsidRPr="000F024C">
        <w:rPr>
          <w:rFonts w:ascii="Times New Roman" w:hAnsi="Times New Roman"/>
          <w:sz w:val="24"/>
          <w:szCs w:val="24"/>
        </w:rPr>
        <w:t>10 процентов цены контракта, если цена контракта не превышает 3 млн. рублей;</w:t>
      </w:r>
    </w:p>
    <w:p w:rsidR="000F024C" w:rsidRPr="000F024C" w:rsidRDefault="000F024C" w:rsidP="000F024C">
      <w:pPr>
        <w:pStyle w:val="a8"/>
        <w:ind w:firstLine="709"/>
        <w:jc w:val="both"/>
        <w:rPr>
          <w:rFonts w:ascii="Times New Roman" w:hAnsi="Times New Roman"/>
          <w:sz w:val="24"/>
          <w:szCs w:val="24"/>
        </w:rPr>
      </w:pPr>
      <w:r w:rsidRPr="000F024C">
        <w:rPr>
          <w:rFonts w:ascii="Times New Roman" w:hAnsi="Times New Roman"/>
          <w:sz w:val="24"/>
          <w:szCs w:val="24"/>
        </w:rPr>
        <w:t>5 процентов цены контракта, если цена контракта составляет от 3 млн. рублей до 50 млн. рублей (включительно);</w:t>
      </w:r>
    </w:p>
    <w:p w:rsidR="000F024C" w:rsidRPr="000F024C" w:rsidRDefault="000F024C" w:rsidP="000F024C">
      <w:pPr>
        <w:pStyle w:val="a8"/>
        <w:ind w:firstLine="709"/>
        <w:jc w:val="both"/>
        <w:rPr>
          <w:rFonts w:ascii="Times New Roman" w:hAnsi="Times New Roman"/>
          <w:sz w:val="24"/>
          <w:szCs w:val="24"/>
        </w:rPr>
      </w:pPr>
      <w:r w:rsidRPr="000F024C">
        <w:rPr>
          <w:rFonts w:ascii="Times New Roman" w:hAnsi="Times New Roman"/>
          <w:sz w:val="24"/>
          <w:szCs w:val="24"/>
        </w:rPr>
        <w:t>1 процент цены контракта, если цена контракта составляет от 50 млн. рублей до 100 млн. рублей (включительно).</w:t>
      </w:r>
    </w:p>
    <w:p w:rsidR="000F024C" w:rsidRPr="000F024C" w:rsidRDefault="000F024C" w:rsidP="000F024C">
      <w:pPr>
        <w:pStyle w:val="a8"/>
        <w:ind w:firstLine="709"/>
        <w:jc w:val="both"/>
        <w:rPr>
          <w:rFonts w:ascii="Times New Roman" w:hAnsi="Times New Roman"/>
          <w:sz w:val="24"/>
          <w:szCs w:val="24"/>
        </w:rPr>
      </w:pPr>
      <w:r w:rsidRPr="000F024C">
        <w:rPr>
          <w:rFonts w:ascii="Times New Roman" w:hAnsi="Times New Roman"/>
          <w:sz w:val="24"/>
          <w:szCs w:val="24"/>
        </w:rPr>
        <w:t>4.8.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в следующем порядке:</w:t>
      </w:r>
    </w:p>
    <w:p w:rsidR="000F024C" w:rsidRPr="000F024C" w:rsidRDefault="000F024C" w:rsidP="000F024C">
      <w:pPr>
        <w:pStyle w:val="a8"/>
        <w:ind w:firstLine="709"/>
        <w:jc w:val="both"/>
        <w:rPr>
          <w:rFonts w:ascii="Times New Roman" w:hAnsi="Times New Roman"/>
          <w:sz w:val="24"/>
          <w:szCs w:val="24"/>
        </w:rPr>
      </w:pPr>
      <w:r w:rsidRPr="000F024C">
        <w:rPr>
          <w:rFonts w:ascii="Times New Roman" w:hAnsi="Times New Roman"/>
          <w:sz w:val="24"/>
          <w:szCs w:val="24"/>
        </w:rPr>
        <w:t>а) 1000 рублей, если цена контракта не превышает 3 млн. рублей;</w:t>
      </w:r>
    </w:p>
    <w:p w:rsidR="000F024C" w:rsidRPr="000F024C" w:rsidRDefault="000F024C" w:rsidP="000F024C">
      <w:pPr>
        <w:pStyle w:val="a8"/>
        <w:ind w:firstLine="709"/>
        <w:jc w:val="both"/>
        <w:rPr>
          <w:rFonts w:ascii="Times New Roman" w:hAnsi="Times New Roman"/>
          <w:sz w:val="24"/>
          <w:szCs w:val="24"/>
        </w:rPr>
      </w:pPr>
      <w:r w:rsidRPr="000F024C">
        <w:rPr>
          <w:rFonts w:ascii="Times New Roman" w:hAnsi="Times New Roman"/>
          <w:sz w:val="24"/>
          <w:szCs w:val="24"/>
        </w:rPr>
        <w:t>б) 5000 рублей, если цена контракта составляет от 3 млн. рублей до 50 млн. рублей (включительно);</w:t>
      </w:r>
    </w:p>
    <w:p w:rsidR="000F024C" w:rsidRPr="000F024C" w:rsidRDefault="000F024C" w:rsidP="000F024C">
      <w:pPr>
        <w:pStyle w:val="a8"/>
        <w:ind w:firstLine="709"/>
        <w:jc w:val="both"/>
        <w:rPr>
          <w:rFonts w:ascii="Times New Roman" w:hAnsi="Times New Roman"/>
          <w:sz w:val="24"/>
          <w:szCs w:val="24"/>
        </w:rPr>
      </w:pPr>
      <w:r w:rsidRPr="000F024C">
        <w:rPr>
          <w:rFonts w:ascii="Times New Roman" w:hAnsi="Times New Roman"/>
          <w:sz w:val="24"/>
          <w:szCs w:val="24"/>
        </w:rPr>
        <w:t>в) 10000 рублей, если цена контракта составляет от 50 млн. рублей до 100 млн. рублей (включительно);</w:t>
      </w:r>
    </w:p>
    <w:p w:rsidR="000F024C" w:rsidRPr="000F024C" w:rsidRDefault="000F024C" w:rsidP="000F024C">
      <w:pPr>
        <w:pStyle w:val="a8"/>
        <w:ind w:firstLine="709"/>
        <w:jc w:val="both"/>
        <w:rPr>
          <w:rFonts w:ascii="Times New Roman" w:hAnsi="Times New Roman"/>
          <w:sz w:val="24"/>
          <w:szCs w:val="24"/>
        </w:rPr>
      </w:pPr>
      <w:r w:rsidRPr="000F024C">
        <w:rPr>
          <w:rFonts w:ascii="Times New Roman" w:hAnsi="Times New Roman"/>
          <w:sz w:val="24"/>
          <w:szCs w:val="24"/>
        </w:rPr>
        <w:t>г) 100000 рублей, если цена контракта превышает 100 млн. рублей.</w:t>
      </w:r>
    </w:p>
    <w:p w:rsidR="000F024C" w:rsidRPr="000F024C" w:rsidRDefault="000F024C" w:rsidP="000F024C">
      <w:pPr>
        <w:pStyle w:val="a8"/>
        <w:ind w:firstLine="709"/>
        <w:jc w:val="both"/>
        <w:rPr>
          <w:rFonts w:ascii="Times New Roman" w:hAnsi="Times New Roman"/>
          <w:sz w:val="24"/>
          <w:szCs w:val="24"/>
        </w:rPr>
      </w:pPr>
      <w:r w:rsidRPr="000F024C">
        <w:rPr>
          <w:rFonts w:ascii="Times New Roman" w:hAnsi="Times New Roman"/>
          <w:sz w:val="24"/>
          <w:szCs w:val="24"/>
        </w:rPr>
        <w:t>4.9.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0F024C" w:rsidRPr="000F024C" w:rsidRDefault="000F024C" w:rsidP="000F024C">
      <w:pPr>
        <w:pStyle w:val="a8"/>
        <w:ind w:firstLine="709"/>
        <w:jc w:val="both"/>
        <w:rPr>
          <w:rFonts w:ascii="Times New Roman" w:hAnsi="Times New Roman"/>
          <w:sz w:val="24"/>
          <w:szCs w:val="24"/>
        </w:rPr>
      </w:pPr>
      <w:r w:rsidRPr="000F024C">
        <w:rPr>
          <w:rFonts w:ascii="Times New Roman" w:hAnsi="Times New Roman"/>
          <w:sz w:val="24"/>
          <w:szCs w:val="24"/>
        </w:rPr>
        <w:t>4.10. 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0F024C" w:rsidRPr="000F024C" w:rsidRDefault="000F024C" w:rsidP="000F024C">
      <w:pPr>
        <w:pStyle w:val="a8"/>
        <w:ind w:firstLine="709"/>
        <w:jc w:val="both"/>
        <w:rPr>
          <w:rFonts w:ascii="Times New Roman" w:hAnsi="Times New Roman"/>
          <w:sz w:val="24"/>
          <w:szCs w:val="24"/>
        </w:rPr>
      </w:pPr>
      <w:r w:rsidRPr="000F024C">
        <w:rPr>
          <w:rFonts w:ascii="Times New Roman" w:hAnsi="Times New Roman"/>
          <w:sz w:val="24"/>
          <w:szCs w:val="24"/>
        </w:rPr>
        <w:t>4.11.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0F024C" w:rsidRPr="000F024C" w:rsidRDefault="000F024C" w:rsidP="000F024C">
      <w:pPr>
        <w:pStyle w:val="a8"/>
        <w:ind w:firstLine="709"/>
        <w:jc w:val="both"/>
        <w:rPr>
          <w:rFonts w:ascii="Times New Roman" w:hAnsi="Times New Roman"/>
          <w:sz w:val="24"/>
          <w:szCs w:val="24"/>
        </w:rPr>
      </w:pPr>
      <w:r w:rsidRPr="000F024C">
        <w:rPr>
          <w:rFonts w:ascii="Times New Roman" w:hAnsi="Times New Roman"/>
          <w:sz w:val="24"/>
          <w:szCs w:val="24"/>
        </w:rPr>
        <w:t>4.12.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F024C" w:rsidRPr="000F024C" w:rsidRDefault="000F024C" w:rsidP="000F024C">
      <w:pPr>
        <w:pStyle w:val="a8"/>
        <w:ind w:firstLine="709"/>
        <w:jc w:val="both"/>
        <w:rPr>
          <w:rFonts w:ascii="Times New Roman" w:hAnsi="Times New Roman"/>
          <w:sz w:val="24"/>
          <w:szCs w:val="24"/>
        </w:rPr>
      </w:pPr>
      <w:r w:rsidRPr="000F024C">
        <w:rPr>
          <w:rFonts w:ascii="Times New Roman" w:hAnsi="Times New Roman"/>
          <w:sz w:val="24"/>
          <w:szCs w:val="24"/>
        </w:rPr>
        <w:t>4.13. Подрядчик обязан возместить убытки, причиненные Заказчику в ходе исполнения контракта, в порядке, предусмотренном законодательством Российской Федерации.</w:t>
      </w:r>
    </w:p>
    <w:p w:rsidR="000F024C" w:rsidRPr="000F024C" w:rsidRDefault="000F024C" w:rsidP="000F024C">
      <w:pPr>
        <w:pStyle w:val="a8"/>
        <w:ind w:firstLine="709"/>
        <w:jc w:val="both"/>
        <w:rPr>
          <w:rFonts w:ascii="Times New Roman" w:hAnsi="Times New Roman"/>
          <w:sz w:val="24"/>
          <w:szCs w:val="24"/>
        </w:rPr>
      </w:pPr>
      <w:r w:rsidRPr="000F024C">
        <w:rPr>
          <w:rFonts w:ascii="Times New Roman" w:hAnsi="Times New Roman"/>
          <w:sz w:val="24"/>
          <w:szCs w:val="24"/>
        </w:rPr>
        <w:t>4.14. Подрядчик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0F024C" w:rsidRPr="000F024C" w:rsidRDefault="000F024C" w:rsidP="000F024C">
      <w:pPr>
        <w:pStyle w:val="a8"/>
        <w:tabs>
          <w:tab w:val="left" w:pos="851"/>
        </w:tabs>
        <w:ind w:firstLine="851"/>
        <w:jc w:val="both"/>
        <w:rPr>
          <w:rFonts w:ascii="Times New Roman" w:hAnsi="Times New Roman"/>
          <w:sz w:val="24"/>
          <w:szCs w:val="24"/>
        </w:rPr>
      </w:pPr>
      <w:r w:rsidRPr="000F024C">
        <w:rPr>
          <w:rFonts w:ascii="Times New Roman" w:hAnsi="Times New Roman"/>
          <w:sz w:val="24"/>
          <w:szCs w:val="24"/>
        </w:rPr>
        <w:t>4.15.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вправе после направления требования об уплате сумм неустойки (штрафа, пени) и получения отказа (или неполучения в установленный срок ответа) Подрядчика об удовлетворении данных требований удержать сумму начисленных неустоек (штрафов, пени) одним из следующих способов:</w:t>
      </w:r>
    </w:p>
    <w:p w:rsidR="000F024C" w:rsidRPr="000F024C" w:rsidRDefault="000F024C" w:rsidP="000F024C">
      <w:pPr>
        <w:pStyle w:val="a8"/>
        <w:tabs>
          <w:tab w:val="left" w:pos="851"/>
        </w:tabs>
        <w:ind w:firstLine="851"/>
        <w:jc w:val="both"/>
        <w:rPr>
          <w:rFonts w:ascii="Times New Roman" w:hAnsi="Times New Roman"/>
          <w:sz w:val="24"/>
          <w:szCs w:val="24"/>
        </w:rPr>
      </w:pPr>
      <w:r w:rsidRPr="000F024C">
        <w:rPr>
          <w:rFonts w:ascii="Times New Roman" w:hAnsi="Times New Roman"/>
          <w:sz w:val="24"/>
          <w:szCs w:val="24"/>
        </w:rPr>
        <w:t>- из денежных средств, перечисленных Подрядчиком в качестве обеспечения исполнения контракта (обеспечения гарантийных обязательств) и находящихся на счете Заказчика;</w:t>
      </w:r>
    </w:p>
    <w:p w:rsidR="000F024C" w:rsidRPr="000F024C" w:rsidRDefault="000F024C" w:rsidP="000F024C">
      <w:pPr>
        <w:pStyle w:val="a8"/>
        <w:tabs>
          <w:tab w:val="left" w:pos="851"/>
        </w:tabs>
        <w:ind w:firstLine="851"/>
        <w:jc w:val="both"/>
        <w:rPr>
          <w:rFonts w:ascii="Times New Roman" w:hAnsi="Times New Roman"/>
          <w:sz w:val="24"/>
          <w:szCs w:val="24"/>
        </w:rPr>
      </w:pPr>
      <w:r w:rsidRPr="000F024C">
        <w:rPr>
          <w:rFonts w:ascii="Times New Roman" w:hAnsi="Times New Roman"/>
          <w:sz w:val="24"/>
          <w:szCs w:val="24"/>
        </w:rPr>
        <w:t>- из независимой гарантии, путем направления соответствующего требования Гаранту;</w:t>
      </w:r>
    </w:p>
    <w:p w:rsidR="000F024C" w:rsidRPr="000F024C" w:rsidRDefault="000F024C" w:rsidP="000F024C">
      <w:pPr>
        <w:pStyle w:val="a8"/>
        <w:tabs>
          <w:tab w:val="left" w:pos="851"/>
        </w:tabs>
        <w:ind w:firstLine="851"/>
        <w:jc w:val="both"/>
        <w:rPr>
          <w:rFonts w:ascii="Times New Roman" w:hAnsi="Times New Roman"/>
          <w:sz w:val="24"/>
          <w:szCs w:val="24"/>
        </w:rPr>
      </w:pPr>
      <w:r w:rsidRPr="000F024C">
        <w:rPr>
          <w:rFonts w:ascii="Times New Roman" w:hAnsi="Times New Roman"/>
          <w:sz w:val="24"/>
          <w:szCs w:val="24"/>
        </w:rPr>
        <w:t>- из оплаты по контракту, путем ее уменьшения на сумму начисленной неустойки (штрафа, пени);</w:t>
      </w:r>
    </w:p>
    <w:p w:rsidR="000F024C" w:rsidRPr="000F024C" w:rsidRDefault="000F024C" w:rsidP="000F024C">
      <w:pPr>
        <w:pStyle w:val="a8"/>
        <w:tabs>
          <w:tab w:val="left" w:pos="851"/>
        </w:tabs>
        <w:ind w:firstLine="851"/>
        <w:jc w:val="both"/>
        <w:rPr>
          <w:rFonts w:ascii="Times New Roman" w:hAnsi="Times New Roman"/>
          <w:sz w:val="24"/>
          <w:szCs w:val="24"/>
        </w:rPr>
      </w:pPr>
      <w:r w:rsidRPr="000F024C">
        <w:rPr>
          <w:rFonts w:ascii="Times New Roman" w:hAnsi="Times New Roman"/>
          <w:sz w:val="24"/>
          <w:szCs w:val="24"/>
        </w:rPr>
        <w:t>- взыскать неустойку (штраф, пени) в порядке, установленном законодательством Российской Федерации (в судебном порядке).</w:t>
      </w:r>
    </w:p>
    <w:p w:rsidR="000F024C" w:rsidRPr="000F024C" w:rsidRDefault="000F024C" w:rsidP="000F024C">
      <w:pPr>
        <w:pStyle w:val="a8"/>
        <w:tabs>
          <w:tab w:val="left" w:pos="851"/>
        </w:tabs>
        <w:ind w:firstLine="851"/>
        <w:jc w:val="both"/>
        <w:rPr>
          <w:rFonts w:ascii="Times New Roman" w:hAnsi="Times New Roman"/>
          <w:sz w:val="24"/>
          <w:szCs w:val="24"/>
        </w:rPr>
      </w:pPr>
      <w:r w:rsidRPr="000F024C">
        <w:rPr>
          <w:rFonts w:ascii="Times New Roman" w:hAnsi="Times New Roman"/>
          <w:sz w:val="24"/>
          <w:szCs w:val="24"/>
        </w:rPr>
        <w:t>4.16. Уплата неустойки (штрафа, пени) не освобождает виновную Сторону от выполнения принятых на себя обязательств по контракту.</w:t>
      </w:r>
    </w:p>
    <w:p w:rsidR="000F024C" w:rsidRPr="000F024C" w:rsidRDefault="000F024C" w:rsidP="000F024C">
      <w:pPr>
        <w:pStyle w:val="a8"/>
        <w:tabs>
          <w:tab w:val="left" w:pos="851"/>
        </w:tabs>
        <w:ind w:firstLine="851"/>
        <w:jc w:val="both"/>
        <w:rPr>
          <w:rFonts w:ascii="Times New Roman" w:hAnsi="Times New Roman"/>
          <w:sz w:val="24"/>
          <w:szCs w:val="24"/>
        </w:rPr>
      </w:pPr>
      <w:r w:rsidRPr="000F024C">
        <w:rPr>
          <w:rFonts w:ascii="Times New Roman" w:hAnsi="Times New Roman"/>
          <w:sz w:val="24"/>
          <w:szCs w:val="24"/>
        </w:rPr>
        <w:t>4.17.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F024C" w:rsidRPr="000F024C" w:rsidRDefault="000F024C" w:rsidP="000F024C">
      <w:pPr>
        <w:pStyle w:val="a8"/>
        <w:tabs>
          <w:tab w:val="left" w:pos="851"/>
        </w:tabs>
        <w:ind w:firstLine="851"/>
        <w:jc w:val="both"/>
        <w:rPr>
          <w:rFonts w:ascii="Times New Roman" w:hAnsi="Times New Roman"/>
          <w:sz w:val="24"/>
          <w:szCs w:val="24"/>
        </w:rPr>
      </w:pPr>
      <w:r w:rsidRPr="000F024C">
        <w:rPr>
          <w:rFonts w:ascii="Times New Roman" w:hAnsi="Times New Roman"/>
          <w:sz w:val="24"/>
          <w:szCs w:val="24"/>
        </w:rPr>
        <w:t>4.18. В качестве подтверждения фактов неисполнения или ненадлежащего исполнения Подрядчиком обязательств Заказчик вправе использовать фото или видеоматериалы.</w:t>
      </w:r>
    </w:p>
    <w:p w:rsidR="000F024C" w:rsidRPr="000F024C" w:rsidRDefault="000F024C" w:rsidP="000F024C">
      <w:pPr>
        <w:pStyle w:val="a8"/>
        <w:tabs>
          <w:tab w:val="left" w:pos="851"/>
        </w:tabs>
        <w:ind w:firstLine="851"/>
        <w:jc w:val="both"/>
        <w:rPr>
          <w:rFonts w:ascii="Times New Roman" w:hAnsi="Times New Roman"/>
          <w:sz w:val="24"/>
          <w:szCs w:val="24"/>
        </w:rPr>
      </w:pPr>
      <w:r w:rsidRPr="000F024C">
        <w:rPr>
          <w:rFonts w:ascii="Times New Roman" w:hAnsi="Times New Roman"/>
          <w:sz w:val="24"/>
          <w:szCs w:val="24"/>
        </w:rPr>
        <w:t>4.19. Заказчик вправе удерживать суммы неисполненных Подрядчиком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Подрядчику оплате.</w:t>
      </w:r>
    </w:p>
    <w:p w:rsidR="000F024C" w:rsidRPr="000F024C" w:rsidRDefault="000F024C" w:rsidP="000F024C">
      <w:pPr>
        <w:pStyle w:val="a8"/>
        <w:tabs>
          <w:tab w:val="left" w:pos="851"/>
        </w:tabs>
        <w:ind w:firstLine="851"/>
        <w:jc w:val="both"/>
        <w:rPr>
          <w:rFonts w:ascii="Times New Roman" w:hAnsi="Times New Roman"/>
          <w:sz w:val="24"/>
          <w:szCs w:val="24"/>
        </w:rPr>
      </w:pPr>
      <w:r w:rsidRPr="000F024C">
        <w:rPr>
          <w:rFonts w:ascii="Times New Roman" w:hAnsi="Times New Roman"/>
          <w:sz w:val="24"/>
          <w:szCs w:val="24"/>
        </w:rPr>
        <w:t>4.20. Стороны обязуются исполнять обязательства по настоящему Контракту в точном соответствии с его содержанием, в полном объеме и своевременно. Окончание срока действия настоящего контракта не освобождает Стороны от ответственности за нарушение его условий в период его действия.</w:t>
      </w:r>
    </w:p>
    <w:p w:rsidR="000F024C" w:rsidRPr="000F024C" w:rsidRDefault="000F024C" w:rsidP="000F024C">
      <w:pPr>
        <w:pStyle w:val="a8"/>
        <w:tabs>
          <w:tab w:val="left" w:pos="851"/>
        </w:tabs>
        <w:ind w:firstLine="851"/>
        <w:jc w:val="both"/>
        <w:rPr>
          <w:rFonts w:ascii="Times New Roman" w:hAnsi="Times New Roman"/>
          <w:sz w:val="24"/>
          <w:szCs w:val="24"/>
        </w:rPr>
      </w:pPr>
      <w:r w:rsidRPr="000F024C">
        <w:rPr>
          <w:rFonts w:ascii="Times New Roman" w:hAnsi="Times New Roman"/>
          <w:sz w:val="24"/>
          <w:szCs w:val="24"/>
        </w:rPr>
        <w:t>4.21. Стороны обязуются соблюдать конфиденциальность информации, полученной в рамках настоящего Контракта.</w:t>
      </w:r>
    </w:p>
    <w:p w:rsidR="000F024C" w:rsidRPr="000F024C" w:rsidRDefault="000F024C" w:rsidP="000F024C">
      <w:pPr>
        <w:pStyle w:val="a8"/>
        <w:jc w:val="center"/>
        <w:rPr>
          <w:rFonts w:ascii="Times New Roman" w:hAnsi="Times New Roman"/>
          <w:sz w:val="24"/>
          <w:szCs w:val="24"/>
        </w:rPr>
      </w:pPr>
    </w:p>
    <w:p w:rsidR="004B132A" w:rsidRPr="000F024C" w:rsidRDefault="004B132A" w:rsidP="004B132A">
      <w:pPr>
        <w:autoSpaceDE w:val="0"/>
        <w:autoSpaceDN w:val="0"/>
        <w:adjustRightInd w:val="0"/>
        <w:jc w:val="center"/>
        <w:outlineLvl w:val="0"/>
        <w:rPr>
          <w:color w:val="000000"/>
          <w:sz w:val="22"/>
          <w:szCs w:val="22"/>
          <w:lang w:eastAsia="ar-SA"/>
        </w:rPr>
      </w:pPr>
    </w:p>
    <w:p w:rsidR="004B132A" w:rsidRPr="000F024C" w:rsidRDefault="004B132A" w:rsidP="004B132A">
      <w:pPr>
        <w:numPr>
          <w:ilvl w:val="0"/>
          <w:numId w:val="2"/>
        </w:numPr>
        <w:jc w:val="center"/>
        <w:rPr>
          <w:b/>
          <w:sz w:val="22"/>
          <w:szCs w:val="22"/>
        </w:rPr>
      </w:pPr>
      <w:r w:rsidRPr="000F024C">
        <w:rPr>
          <w:b/>
          <w:sz w:val="22"/>
          <w:szCs w:val="22"/>
        </w:rPr>
        <w:t>Форс-мажорные обстоятельства</w:t>
      </w:r>
    </w:p>
    <w:p w:rsidR="004B132A" w:rsidRPr="000F024C" w:rsidRDefault="004B132A" w:rsidP="004B132A">
      <w:pPr>
        <w:ind w:left="720"/>
        <w:rPr>
          <w:b/>
          <w:sz w:val="22"/>
          <w:szCs w:val="22"/>
        </w:rPr>
      </w:pPr>
    </w:p>
    <w:p w:rsidR="004B132A" w:rsidRPr="0019705B" w:rsidRDefault="004B132A" w:rsidP="004B132A">
      <w:pPr>
        <w:pStyle w:val="3"/>
        <w:ind w:left="0" w:firstLine="720"/>
        <w:jc w:val="both"/>
        <w:rPr>
          <w:sz w:val="24"/>
          <w:szCs w:val="24"/>
        </w:rPr>
      </w:pPr>
      <w:r w:rsidRPr="0019705B">
        <w:rPr>
          <w:sz w:val="24"/>
          <w:szCs w:val="24"/>
        </w:rPr>
        <w:t>5.1.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4B132A" w:rsidRPr="0019705B" w:rsidRDefault="004B132A" w:rsidP="004B132A">
      <w:pPr>
        <w:pStyle w:val="2"/>
      </w:pPr>
      <w:r w:rsidRPr="0019705B">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4B132A" w:rsidRPr="0019705B" w:rsidRDefault="004B132A" w:rsidP="004B132A">
      <w:pPr>
        <w:ind w:firstLine="720"/>
        <w:jc w:val="both"/>
      </w:pPr>
      <w:r w:rsidRPr="0019705B">
        <w:t>5.2.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оценка их влияния на возможность исполнения обязательств по договору и срок исполнения обязательств.</w:t>
      </w:r>
    </w:p>
    <w:p w:rsidR="004B132A" w:rsidRPr="0019705B" w:rsidRDefault="004B132A" w:rsidP="004B132A">
      <w:pPr>
        <w:pStyle w:val="3"/>
        <w:ind w:left="0" w:firstLine="720"/>
        <w:jc w:val="both"/>
        <w:rPr>
          <w:sz w:val="24"/>
          <w:szCs w:val="24"/>
        </w:rPr>
      </w:pPr>
      <w:r w:rsidRPr="0019705B">
        <w:rPr>
          <w:sz w:val="24"/>
          <w:szCs w:val="24"/>
        </w:rPr>
        <w:t>5.3.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4B132A" w:rsidRPr="0019705B" w:rsidRDefault="004B132A" w:rsidP="004B132A">
      <w:pPr>
        <w:pStyle w:val="3"/>
        <w:ind w:left="0" w:firstLine="720"/>
        <w:jc w:val="both"/>
        <w:rPr>
          <w:sz w:val="24"/>
          <w:szCs w:val="24"/>
        </w:rPr>
      </w:pPr>
      <w:r w:rsidRPr="0019705B">
        <w:rPr>
          <w:sz w:val="24"/>
          <w:szCs w:val="24"/>
        </w:rPr>
        <w:t>5.4.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4B132A" w:rsidRPr="0019705B" w:rsidRDefault="004B132A" w:rsidP="004B132A">
      <w:pPr>
        <w:ind w:firstLine="720"/>
        <w:jc w:val="both"/>
      </w:pPr>
      <w:r w:rsidRPr="0019705B">
        <w:t>5.5.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4B132A" w:rsidRPr="0019705B" w:rsidRDefault="004B132A" w:rsidP="004B132A">
      <w:pPr>
        <w:pStyle w:val="a6"/>
        <w:ind w:firstLine="720"/>
        <w:jc w:val="both"/>
        <w:rPr>
          <w:b/>
          <w:bCs/>
          <w:sz w:val="24"/>
          <w:szCs w:val="24"/>
        </w:rPr>
      </w:pPr>
      <w:r w:rsidRPr="0019705B">
        <w:rPr>
          <w:sz w:val="24"/>
          <w:szCs w:val="24"/>
        </w:rPr>
        <w:t>5.6.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4B132A" w:rsidRPr="0019705B" w:rsidRDefault="004B132A" w:rsidP="004B132A">
      <w:pPr>
        <w:jc w:val="center"/>
        <w:rPr>
          <w:b/>
        </w:rPr>
      </w:pPr>
    </w:p>
    <w:p w:rsidR="004B132A" w:rsidRPr="0019705B" w:rsidRDefault="004B132A" w:rsidP="004B132A">
      <w:pPr>
        <w:numPr>
          <w:ilvl w:val="0"/>
          <w:numId w:val="2"/>
        </w:numPr>
        <w:jc w:val="center"/>
        <w:rPr>
          <w:b/>
        </w:rPr>
      </w:pPr>
      <w:r w:rsidRPr="0019705B">
        <w:rPr>
          <w:b/>
        </w:rPr>
        <w:t>Урегулирование споров</w:t>
      </w:r>
    </w:p>
    <w:p w:rsidR="004B132A" w:rsidRPr="0019705B" w:rsidRDefault="004B132A" w:rsidP="004B132A">
      <w:pPr>
        <w:ind w:left="720"/>
        <w:rPr>
          <w:b/>
        </w:rPr>
      </w:pPr>
    </w:p>
    <w:p w:rsidR="004B132A" w:rsidRPr="0019705B" w:rsidRDefault="004B132A" w:rsidP="004B132A">
      <w:pPr>
        <w:ind w:firstLine="720"/>
        <w:jc w:val="both"/>
      </w:pPr>
      <w:r w:rsidRPr="0019705B">
        <w:t>6.1. В случае невозможности разрешения споров путем переговоров  их разрешения производится в Арбитражном суде Московской области соответствии с действующим законодательством РФ.</w:t>
      </w:r>
    </w:p>
    <w:p w:rsidR="004B132A" w:rsidRPr="0019705B" w:rsidRDefault="004B132A" w:rsidP="004B132A">
      <w:pPr>
        <w:pStyle w:val="2"/>
      </w:pPr>
      <w:r w:rsidRPr="0019705B">
        <w:t>6.2. Все споры, возникающие в процессе заключения и исполнения договора, решаются Сторонами в добровольном порядке. При невозможности достижения соглашения Сторон, спор подлежит разрешению в Арбитражном суде.</w:t>
      </w:r>
    </w:p>
    <w:p w:rsidR="004B132A" w:rsidRPr="0019705B" w:rsidRDefault="004B132A" w:rsidP="004B132A">
      <w:pPr>
        <w:ind w:firstLine="720"/>
        <w:jc w:val="both"/>
      </w:pPr>
      <w:r w:rsidRPr="0019705B">
        <w:t>6.3. До направления возможного искового заявления в Арбитражный суд, предъявление претензии другой Стороне является обязательным. Претензия должна быть рассмотрена, и по ней дан ответ в течение 10 дней с момента получения.</w:t>
      </w:r>
    </w:p>
    <w:p w:rsidR="004B132A" w:rsidRPr="0019705B" w:rsidRDefault="004B132A" w:rsidP="004B132A">
      <w:pPr>
        <w:ind w:firstLine="720"/>
        <w:jc w:val="both"/>
      </w:pPr>
      <w:r w:rsidRPr="0019705B">
        <w:t>6.4. Условия настоящего договора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договора.</w:t>
      </w:r>
    </w:p>
    <w:p w:rsidR="004B132A" w:rsidRPr="0019705B" w:rsidRDefault="004B132A" w:rsidP="004B132A">
      <w:pPr>
        <w:ind w:firstLine="720"/>
        <w:jc w:val="both"/>
      </w:pPr>
      <w:r w:rsidRPr="0019705B">
        <w:t>6.5. Ни одна из Сторон не вправе передавать свои права и обязанности по настоящему договору третьей стороне без письменного согласия другой Стороны.</w:t>
      </w:r>
    </w:p>
    <w:p w:rsidR="004B132A" w:rsidRPr="0019705B" w:rsidRDefault="004B132A" w:rsidP="004B132A">
      <w:pPr>
        <w:ind w:firstLine="720"/>
        <w:jc w:val="both"/>
      </w:pPr>
      <w:r w:rsidRPr="0019705B">
        <w:t>6.6. Заказчик вправе в одностороннем порядке расторгнуть договор в случаях, предусмотренных действующим законодательством РФ.</w:t>
      </w:r>
    </w:p>
    <w:p w:rsidR="004B132A" w:rsidRPr="0019705B" w:rsidRDefault="004B132A" w:rsidP="004B132A">
      <w:pPr>
        <w:autoSpaceDE w:val="0"/>
        <w:autoSpaceDN w:val="0"/>
        <w:adjustRightInd w:val="0"/>
        <w:jc w:val="center"/>
        <w:outlineLvl w:val="0"/>
        <w:rPr>
          <w:color w:val="000000"/>
          <w:lang w:eastAsia="ar-SA"/>
        </w:rPr>
      </w:pPr>
    </w:p>
    <w:p w:rsidR="000F024C" w:rsidRDefault="000F024C" w:rsidP="004B132A">
      <w:pPr>
        <w:autoSpaceDE w:val="0"/>
        <w:autoSpaceDN w:val="0"/>
        <w:adjustRightInd w:val="0"/>
        <w:jc w:val="center"/>
        <w:outlineLvl w:val="0"/>
        <w:rPr>
          <w:color w:val="000000"/>
          <w:lang w:eastAsia="ar-SA"/>
        </w:rPr>
      </w:pPr>
    </w:p>
    <w:p w:rsidR="0019705B" w:rsidRPr="0019705B" w:rsidRDefault="0019705B" w:rsidP="004B132A">
      <w:pPr>
        <w:autoSpaceDE w:val="0"/>
        <w:autoSpaceDN w:val="0"/>
        <w:adjustRightInd w:val="0"/>
        <w:jc w:val="center"/>
        <w:outlineLvl w:val="0"/>
        <w:rPr>
          <w:color w:val="000000"/>
          <w:lang w:eastAsia="ar-SA"/>
        </w:rPr>
      </w:pPr>
    </w:p>
    <w:p w:rsidR="000F024C" w:rsidRPr="0019705B" w:rsidRDefault="000F024C" w:rsidP="004B132A">
      <w:pPr>
        <w:autoSpaceDE w:val="0"/>
        <w:autoSpaceDN w:val="0"/>
        <w:adjustRightInd w:val="0"/>
        <w:jc w:val="center"/>
        <w:outlineLvl w:val="0"/>
        <w:rPr>
          <w:color w:val="000000"/>
          <w:lang w:eastAsia="ar-SA"/>
        </w:rPr>
      </w:pPr>
    </w:p>
    <w:p w:rsidR="001C3A52" w:rsidRPr="0019705B" w:rsidRDefault="001C3A52" w:rsidP="004B132A">
      <w:pPr>
        <w:autoSpaceDE w:val="0"/>
        <w:autoSpaceDN w:val="0"/>
        <w:adjustRightInd w:val="0"/>
        <w:jc w:val="center"/>
        <w:outlineLvl w:val="0"/>
        <w:rPr>
          <w:color w:val="000000"/>
          <w:lang w:eastAsia="ar-SA"/>
        </w:rPr>
      </w:pPr>
    </w:p>
    <w:p w:rsidR="004B132A" w:rsidRPr="0019705B" w:rsidRDefault="004B132A" w:rsidP="004B132A">
      <w:pPr>
        <w:numPr>
          <w:ilvl w:val="0"/>
          <w:numId w:val="2"/>
        </w:numPr>
        <w:jc w:val="center"/>
        <w:rPr>
          <w:b/>
        </w:rPr>
      </w:pPr>
      <w:r w:rsidRPr="0019705B">
        <w:rPr>
          <w:b/>
        </w:rPr>
        <w:t>Прочие условия</w:t>
      </w:r>
    </w:p>
    <w:p w:rsidR="004B132A" w:rsidRPr="0019705B" w:rsidRDefault="004B132A" w:rsidP="004B132A">
      <w:pPr>
        <w:ind w:left="720"/>
        <w:rPr>
          <w:b/>
        </w:rPr>
      </w:pPr>
    </w:p>
    <w:p w:rsidR="004B132A" w:rsidRPr="0019705B" w:rsidRDefault="004B132A" w:rsidP="004B132A">
      <w:pPr>
        <w:ind w:firstLine="720"/>
        <w:jc w:val="both"/>
      </w:pPr>
      <w:r w:rsidRPr="0019705B">
        <w:t xml:space="preserve">7.1 Договор вступает в силу с момента заключения и действует до </w:t>
      </w:r>
      <w:r w:rsidR="00A32701" w:rsidRPr="0019705B">
        <w:t>22</w:t>
      </w:r>
      <w:r w:rsidRPr="0019705B">
        <w:t xml:space="preserve"> декабря 202</w:t>
      </w:r>
      <w:r w:rsidR="0019705B">
        <w:t>6</w:t>
      </w:r>
      <w:r w:rsidR="00A32701" w:rsidRPr="0019705B">
        <w:t xml:space="preserve"> </w:t>
      </w:r>
      <w:r w:rsidRPr="0019705B">
        <w:t>г</w:t>
      </w:r>
      <w:r w:rsidR="0019705B">
        <w:t>.</w:t>
      </w:r>
      <w:r w:rsidRPr="0019705B">
        <w:t>, а в отношении оплаты по настоящему договору  - до полного исполнения. Договор составлен в двух подлинных экземплярах,   имеющих одинаковую юридическую силу по одному каждой Стороне.</w:t>
      </w:r>
    </w:p>
    <w:p w:rsidR="00C411B4" w:rsidRPr="0019705B" w:rsidRDefault="00C411B4" w:rsidP="00C411B4">
      <w:pPr>
        <w:pStyle w:val="a8"/>
        <w:ind w:firstLine="709"/>
        <w:jc w:val="both"/>
        <w:rPr>
          <w:rFonts w:ascii="Times New Roman" w:hAnsi="Times New Roman"/>
          <w:noProof/>
          <w:sz w:val="24"/>
          <w:szCs w:val="24"/>
        </w:rPr>
      </w:pPr>
      <w:r w:rsidRPr="0019705B">
        <w:rPr>
          <w:rFonts w:ascii="Times New Roman" w:hAnsi="Times New Roman"/>
          <w:noProof/>
          <w:sz w:val="24"/>
          <w:szCs w:val="24"/>
        </w:rPr>
        <w:t>7.2 Изменение условий настоящего договора при его исполнении не допускается, за исключением случаев, предусмотренных статьей 95 Закона № 44-ФЗ.</w:t>
      </w:r>
    </w:p>
    <w:p w:rsidR="004B132A" w:rsidRPr="0019705B" w:rsidRDefault="004B132A" w:rsidP="004B132A">
      <w:pPr>
        <w:ind w:firstLine="720"/>
        <w:jc w:val="both"/>
      </w:pPr>
      <w:r w:rsidRPr="0019705B">
        <w:t>7.3. Стороны обязаны немедленно информировать друг друга об изменении адресов и реквизитов, предусмотренных договором.</w:t>
      </w:r>
    </w:p>
    <w:p w:rsidR="004B132A" w:rsidRPr="000F024C" w:rsidRDefault="004B132A" w:rsidP="004B132A">
      <w:pPr>
        <w:ind w:firstLine="720"/>
        <w:jc w:val="both"/>
        <w:rPr>
          <w:sz w:val="22"/>
          <w:szCs w:val="22"/>
        </w:rPr>
      </w:pPr>
    </w:p>
    <w:p w:rsidR="00167A30" w:rsidRPr="000F024C" w:rsidRDefault="004A7179" w:rsidP="00EC34C6">
      <w:pPr>
        <w:numPr>
          <w:ilvl w:val="0"/>
          <w:numId w:val="2"/>
        </w:numPr>
        <w:autoSpaceDE w:val="0"/>
        <w:autoSpaceDN w:val="0"/>
        <w:adjustRightInd w:val="0"/>
        <w:jc w:val="center"/>
        <w:outlineLvl w:val="0"/>
      </w:pPr>
      <w:r w:rsidRPr="000F024C">
        <w:rPr>
          <w:b/>
          <w:bCs/>
        </w:rPr>
        <w:t>Адреса и реквизиты сторон</w:t>
      </w:r>
    </w:p>
    <w:p w:rsidR="001C3A52" w:rsidRPr="000F024C" w:rsidRDefault="001C3A52" w:rsidP="001C3A52">
      <w:pPr>
        <w:autoSpaceDE w:val="0"/>
        <w:autoSpaceDN w:val="0"/>
        <w:adjustRightInd w:val="0"/>
        <w:ind w:left="1080"/>
        <w:outlineLvl w:val="0"/>
      </w:pPr>
    </w:p>
    <w:p w:rsidR="00E019C3" w:rsidRPr="000F024C" w:rsidRDefault="004A7179" w:rsidP="00B8377F">
      <w:pPr>
        <w:autoSpaceDE w:val="0"/>
        <w:autoSpaceDN w:val="0"/>
        <w:adjustRightInd w:val="0"/>
        <w:outlineLvl w:val="0"/>
        <w:rPr>
          <w:b/>
          <w:bCs/>
        </w:rPr>
      </w:pPr>
      <w:r w:rsidRPr="000F024C">
        <w:rPr>
          <w:b/>
          <w:bCs/>
        </w:rPr>
        <w:t>Исполнитель:</w:t>
      </w:r>
      <w:r w:rsidR="00966C5C" w:rsidRPr="000F024C">
        <w:rPr>
          <w:b/>
          <w:bCs/>
        </w:rPr>
        <w:t xml:space="preserve">                                                                                         Заказчик:</w:t>
      </w:r>
    </w:p>
    <w:p w:rsidR="00102F5A" w:rsidRPr="000F024C" w:rsidRDefault="00102F5A" w:rsidP="0080005F">
      <w:pPr>
        <w:autoSpaceDE w:val="0"/>
        <w:autoSpaceDN w:val="0"/>
        <w:adjustRightInd w:val="0"/>
        <w:rPr>
          <w:b/>
          <w:bCs/>
        </w:rPr>
      </w:pPr>
    </w:p>
    <w:p w:rsidR="0080005F" w:rsidRPr="000F024C" w:rsidRDefault="00102F5A" w:rsidP="0080005F">
      <w:pPr>
        <w:autoSpaceDE w:val="0"/>
        <w:autoSpaceDN w:val="0"/>
        <w:adjustRightInd w:val="0"/>
        <w:rPr>
          <w:b/>
          <w:bCs/>
        </w:rPr>
      </w:pPr>
      <w:r w:rsidRPr="000F024C">
        <w:rPr>
          <w:b/>
          <w:bCs/>
        </w:rPr>
        <w:t xml:space="preserve">          </w:t>
      </w:r>
      <w:r w:rsidR="00B8377F" w:rsidRPr="000F024C">
        <w:rPr>
          <w:b/>
          <w:bCs/>
        </w:rPr>
        <w:t xml:space="preserve">                               </w:t>
      </w:r>
    </w:p>
    <w:tbl>
      <w:tblPr>
        <w:tblpPr w:leftFromText="180" w:rightFromText="180" w:vertAnchor="text" w:horzAnchor="margin" w:tblpY="-78"/>
        <w:tblW w:w="0" w:type="auto"/>
        <w:tblLook w:val="04A0"/>
      </w:tblPr>
      <w:tblGrid>
        <w:gridCol w:w="4987"/>
        <w:gridCol w:w="4988"/>
      </w:tblGrid>
      <w:tr w:rsidR="00B8377F" w:rsidRPr="000F024C" w:rsidTr="00196D3E">
        <w:tc>
          <w:tcPr>
            <w:tcW w:w="4987" w:type="dxa"/>
            <w:shd w:val="clear" w:color="auto" w:fill="auto"/>
          </w:tcPr>
          <w:tbl>
            <w:tblPr>
              <w:tblpPr w:leftFromText="180" w:rightFromText="180" w:vertAnchor="text" w:horzAnchor="margin" w:tblpY="-78"/>
              <w:tblW w:w="4395" w:type="dxa"/>
              <w:tblLook w:val="04A0"/>
            </w:tblPr>
            <w:tblGrid>
              <w:gridCol w:w="3969"/>
              <w:gridCol w:w="426"/>
            </w:tblGrid>
            <w:tr w:rsidR="00627F05" w:rsidRPr="000F024C" w:rsidTr="006328A7">
              <w:tc>
                <w:tcPr>
                  <w:tcW w:w="3969" w:type="dxa"/>
                  <w:shd w:val="clear" w:color="auto" w:fill="auto"/>
                </w:tcPr>
                <w:p w:rsidR="00627F05" w:rsidRPr="000F024C" w:rsidRDefault="00627F05" w:rsidP="00627F05">
                  <w:pPr>
                    <w:rPr>
                      <w:sz w:val="22"/>
                      <w:szCs w:val="22"/>
                    </w:rPr>
                  </w:pPr>
                  <w:r w:rsidRPr="000F024C">
                    <w:rPr>
                      <w:sz w:val="22"/>
                      <w:szCs w:val="22"/>
                    </w:rPr>
                    <w:t xml:space="preserve"> </w:t>
                  </w:r>
                </w:p>
              </w:tc>
              <w:tc>
                <w:tcPr>
                  <w:tcW w:w="426" w:type="dxa"/>
                  <w:shd w:val="clear" w:color="auto" w:fill="auto"/>
                </w:tcPr>
                <w:p w:rsidR="00627F05" w:rsidRPr="000F024C" w:rsidRDefault="00627F05" w:rsidP="00627F05">
                  <w:pPr>
                    <w:rPr>
                      <w:sz w:val="22"/>
                      <w:szCs w:val="22"/>
                    </w:rPr>
                  </w:pPr>
                </w:p>
              </w:tc>
            </w:tr>
          </w:tbl>
          <w:p w:rsidR="00627F05" w:rsidRPr="000F024C" w:rsidRDefault="00627F05" w:rsidP="00627F05">
            <w:pPr>
              <w:rPr>
                <w:sz w:val="22"/>
                <w:szCs w:val="22"/>
              </w:rPr>
            </w:pPr>
          </w:p>
          <w:p w:rsidR="00627F05" w:rsidRPr="000F024C" w:rsidRDefault="00627F05" w:rsidP="00627F05">
            <w:pPr>
              <w:autoSpaceDE w:val="0"/>
              <w:autoSpaceDN w:val="0"/>
              <w:adjustRightInd w:val="0"/>
              <w:rPr>
                <w:bCs/>
                <w:sz w:val="22"/>
                <w:szCs w:val="22"/>
              </w:rPr>
            </w:pPr>
          </w:p>
          <w:p w:rsidR="00627F05" w:rsidRDefault="00627F05" w:rsidP="00627F05">
            <w:pPr>
              <w:autoSpaceDE w:val="0"/>
              <w:autoSpaceDN w:val="0"/>
              <w:adjustRightInd w:val="0"/>
              <w:rPr>
                <w:bCs/>
                <w:sz w:val="22"/>
                <w:szCs w:val="22"/>
              </w:rPr>
            </w:pPr>
          </w:p>
          <w:p w:rsidR="000F024C" w:rsidRDefault="000F024C" w:rsidP="00627F05">
            <w:pPr>
              <w:autoSpaceDE w:val="0"/>
              <w:autoSpaceDN w:val="0"/>
              <w:adjustRightInd w:val="0"/>
              <w:rPr>
                <w:bCs/>
                <w:sz w:val="22"/>
                <w:szCs w:val="22"/>
              </w:rPr>
            </w:pPr>
          </w:p>
          <w:p w:rsidR="000F024C" w:rsidRDefault="000F024C" w:rsidP="00627F05">
            <w:pPr>
              <w:autoSpaceDE w:val="0"/>
              <w:autoSpaceDN w:val="0"/>
              <w:adjustRightInd w:val="0"/>
              <w:rPr>
                <w:bCs/>
                <w:sz w:val="22"/>
                <w:szCs w:val="22"/>
              </w:rPr>
            </w:pPr>
          </w:p>
          <w:p w:rsidR="000F024C" w:rsidRDefault="000F024C" w:rsidP="00627F05">
            <w:pPr>
              <w:autoSpaceDE w:val="0"/>
              <w:autoSpaceDN w:val="0"/>
              <w:adjustRightInd w:val="0"/>
              <w:rPr>
                <w:bCs/>
                <w:sz w:val="22"/>
                <w:szCs w:val="22"/>
              </w:rPr>
            </w:pPr>
          </w:p>
          <w:p w:rsidR="000F024C" w:rsidRDefault="000F024C" w:rsidP="00627F05">
            <w:pPr>
              <w:autoSpaceDE w:val="0"/>
              <w:autoSpaceDN w:val="0"/>
              <w:adjustRightInd w:val="0"/>
              <w:rPr>
                <w:bCs/>
                <w:sz w:val="22"/>
                <w:szCs w:val="22"/>
              </w:rPr>
            </w:pPr>
          </w:p>
          <w:p w:rsidR="000F024C" w:rsidRDefault="000F024C" w:rsidP="00627F05">
            <w:pPr>
              <w:autoSpaceDE w:val="0"/>
              <w:autoSpaceDN w:val="0"/>
              <w:adjustRightInd w:val="0"/>
              <w:rPr>
                <w:bCs/>
                <w:sz w:val="22"/>
                <w:szCs w:val="22"/>
              </w:rPr>
            </w:pPr>
          </w:p>
          <w:p w:rsidR="000F024C" w:rsidRDefault="000F024C" w:rsidP="00627F05">
            <w:pPr>
              <w:autoSpaceDE w:val="0"/>
              <w:autoSpaceDN w:val="0"/>
              <w:adjustRightInd w:val="0"/>
              <w:rPr>
                <w:bCs/>
                <w:sz w:val="22"/>
                <w:szCs w:val="22"/>
              </w:rPr>
            </w:pPr>
          </w:p>
          <w:p w:rsidR="000F024C" w:rsidRDefault="000F024C" w:rsidP="00627F05">
            <w:pPr>
              <w:autoSpaceDE w:val="0"/>
              <w:autoSpaceDN w:val="0"/>
              <w:adjustRightInd w:val="0"/>
              <w:rPr>
                <w:bCs/>
                <w:sz w:val="22"/>
                <w:szCs w:val="22"/>
              </w:rPr>
            </w:pPr>
          </w:p>
          <w:p w:rsidR="000F024C" w:rsidRDefault="000F024C" w:rsidP="00627F05">
            <w:pPr>
              <w:autoSpaceDE w:val="0"/>
              <w:autoSpaceDN w:val="0"/>
              <w:adjustRightInd w:val="0"/>
              <w:rPr>
                <w:bCs/>
                <w:sz w:val="22"/>
                <w:szCs w:val="22"/>
              </w:rPr>
            </w:pPr>
          </w:p>
          <w:p w:rsidR="000F024C" w:rsidRDefault="000F024C" w:rsidP="00627F05">
            <w:pPr>
              <w:autoSpaceDE w:val="0"/>
              <w:autoSpaceDN w:val="0"/>
              <w:adjustRightInd w:val="0"/>
              <w:rPr>
                <w:bCs/>
                <w:sz w:val="22"/>
                <w:szCs w:val="22"/>
              </w:rPr>
            </w:pPr>
          </w:p>
          <w:p w:rsidR="000F024C" w:rsidRDefault="000F024C" w:rsidP="00627F05">
            <w:pPr>
              <w:autoSpaceDE w:val="0"/>
              <w:autoSpaceDN w:val="0"/>
              <w:adjustRightInd w:val="0"/>
              <w:rPr>
                <w:bCs/>
                <w:sz w:val="22"/>
                <w:szCs w:val="22"/>
              </w:rPr>
            </w:pPr>
          </w:p>
          <w:p w:rsidR="000F024C" w:rsidRDefault="000F024C" w:rsidP="00627F05">
            <w:pPr>
              <w:autoSpaceDE w:val="0"/>
              <w:autoSpaceDN w:val="0"/>
              <w:adjustRightInd w:val="0"/>
              <w:rPr>
                <w:bCs/>
                <w:sz w:val="22"/>
                <w:szCs w:val="22"/>
              </w:rPr>
            </w:pPr>
          </w:p>
          <w:p w:rsidR="000F024C" w:rsidRPr="000F024C" w:rsidRDefault="000F024C" w:rsidP="00627F05">
            <w:pPr>
              <w:autoSpaceDE w:val="0"/>
              <w:autoSpaceDN w:val="0"/>
              <w:adjustRightInd w:val="0"/>
              <w:rPr>
                <w:bCs/>
                <w:sz w:val="22"/>
                <w:szCs w:val="22"/>
              </w:rPr>
            </w:pPr>
          </w:p>
          <w:p w:rsidR="00627F05" w:rsidRPr="000F024C" w:rsidRDefault="00627F05" w:rsidP="00627F05">
            <w:pPr>
              <w:autoSpaceDE w:val="0"/>
              <w:autoSpaceDN w:val="0"/>
              <w:adjustRightInd w:val="0"/>
              <w:rPr>
                <w:bCs/>
                <w:sz w:val="22"/>
                <w:szCs w:val="22"/>
              </w:rPr>
            </w:pPr>
          </w:p>
          <w:p w:rsidR="00B8377F" w:rsidRPr="000F024C" w:rsidRDefault="00B8377F" w:rsidP="00627F05">
            <w:pPr>
              <w:autoSpaceDE w:val="0"/>
              <w:autoSpaceDN w:val="0"/>
              <w:adjustRightInd w:val="0"/>
              <w:rPr>
                <w:bCs/>
              </w:rPr>
            </w:pPr>
          </w:p>
        </w:tc>
        <w:tc>
          <w:tcPr>
            <w:tcW w:w="4988" w:type="dxa"/>
            <w:shd w:val="clear" w:color="auto" w:fill="auto"/>
          </w:tcPr>
          <w:p w:rsidR="0019705B" w:rsidRDefault="0019705B" w:rsidP="0019705B">
            <w:pPr>
              <w:pStyle w:val="ac"/>
              <w:spacing w:before="0" w:after="0" w:line="240" w:lineRule="auto"/>
              <w:jc w:val="left"/>
              <w:rPr>
                <w:rFonts w:ascii="Times New Roman" w:eastAsia="Times New Roman" w:hAnsi="Times New Roman"/>
                <w:b/>
                <w:bCs/>
                <w:i w:val="0"/>
                <w:sz w:val="24"/>
                <w:szCs w:val="24"/>
                <w:lang w:val="ru-RU"/>
              </w:rPr>
            </w:pPr>
            <w:r>
              <w:rPr>
                <w:rFonts w:ascii="Times New Roman" w:eastAsia="Times New Roman" w:hAnsi="Times New Roman"/>
                <w:b/>
                <w:bCs/>
                <w:i w:val="0"/>
                <w:sz w:val="24"/>
                <w:szCs w:val="24"/>
                <w:lang w:val="ru-RU"/>
              </w:rPr>
              <w:t>ФКУ СИЗО-10 ГУФСИН России по </w:t>
            </w:r>
            <w:r>
              <w:rPr>
                <w:rFonts w:ascii="Times New Roman" w:hAnsi="Times New Roman"/>
                <w:b/>
                <w:bCs/>
                <w:i w:val="0"/>
                <w:sz w:val="24"/>
                <w:szCs w:val="24"/>
                <w:lang w:val="ru-RU"/>
              </w:rPr>
              <w:t>Московской области</w:t>
            </w:r>
          </w:p>
          <w:p w:rsidR="0019705B" w:rsidRDefault="0019705B" w:rsidP="0019705B">
            <w:pPr>
              <w:pStyle w:val="ac"/>
              <w:spacing w:before="0" w:after="0" w:line="240" w:lineRule="auto"/>
              <w:jc w:val="left"/>
              <w:rPr>
                <w:rFonts w:ascii="Times New Roman" w:eastAsia="Times New Roman" w:hAnsi="Times New Roman"/>
                <w:i w:val="0"/>
                <w:sz w:val="24"/>
                <w:szCs w:val="24"/>
                <w:lang w:val="ru-RU"/>
              </w:rPr>
            </w:pPr>
            <w:r>
              <w:rPr>
                <w:rFonts w:ascii="Times New Roman" w:hAnsi="Times New Roman"/>
                <w:b/>
                <w:i w:val="0"/>
                <w:sz w:val="24"/>
                <w:szCs w:val="24"/>
                <w:lang w:val="ru-RU"/>
              </w:rPr>
              <w:t>Адрес юридический:</w:t>
            </w:r>
            <w:r>
              <w:rPr>
                <w:rFonts w:ascii="Times New Roman" w:hAnsi="Times New Roman"/>
                <w:i w:val="0"/>
                <w:sz w:val="24"/>
                <w:szCs w:val="24"/>
                <w:lang w:val="ru-RU"/>
              </w:rPr>
              <w:t xml:space="preserve"> </w:t>
            </w:r>
            <w:r>
              <w:rPr>
                <w:rFonts w:ascii="Times New Roman" w:eastAsia="Times New Roman" w:hAnsi="Times New Roman"/>
                <w:i w:val="0"/>
                <w:sz w:val="24"/>
                <w:szCs w:val="24"/>
                <w:lang w:val="ru-RU"/>
              </w:rPr>
              <w:t>143202 Московская область,</w:t>
            </w:r>
            <w:r>
              <w:rPr>
                <w:rFonts w:ascii="Times New Roman" w:hAnsi="Times New Roman"/>
                <w:lang w:val="ru-RU"/>
              </w:rPr>
              <w:t xml:space="preserve"> </w:t>
            </w:r>
            <w:r>
              <w:rPr>
                <w:rFonts w:ascii="Times New Roman" w:hAnsi="Times New Roman"/>
                <w:i w:val="0"/>
                <w:sz w:val="24"/>
                <w:szCs w:val="24"/>
                <w:lang w:val="ru-RU"/>
              </w:rPr>
              <w:t>г. Можайск, пос. Дзержинского</w:t>
            </w:r>
          </w:p>
          <w:p w:rsidR="0019705B" w:rsidRDefault="0019705B" w:rsidP="0019705B">
            <w:pPr>
              <w:pStyle w:val="ac"/>
              <w:spacing w:before="0" w:after="0" w:line="240" w:lineRule="auto"/>
              <w:jc w:val="left"/>
              <w:rPr>
                <w:rFonts w:ascii="Times New Roman" w:eastAsia="Times New Roman" w:hAnsi="Times New Roman"/>
                <w:i w:val="0"/>
                <w:sz w:val="24"/>
                <w:szCs w:val="24"/>
                <w:lang w:val="ru-RU"/>
              </w:rPr>
            </w:pPr>
            <w:r>
              <w:rPr>
                <w:rFonts w:ascii="Times New Roman" w:hAnsi="Times New Roman"/>
                <w:b/>
                <w:i w:val="0"/>
                <w:sz w:val="24"/>
                <w:szCs w:val="24"/>
                <w:lang w:val="ru-RU"/>
              </w:rPr>
              <w:t>Адрес почтовый:</w:t>
            </w:r>
            <w:r>
              <w:rPr>
                <w:rFonts w:ascii="Times New Roman" w:hAnsi="Times New Roman"/>
                <w:i w:val="0"/>
                <w:sz w:val="24"/>
                <w:szCs w:val="24"/>
                <w:lang w:val="ru-RU"/>
              </w:rPr>
              <w:t xml:space="preserve"> </w:t>
            </w:r>
            <w:r>
              <w:rPr>
                <w:rFonts w:ascii="Times New Roman" w:eastAsia="Times New Roman" w:hAnsi="Times New Roman"/>
                <w:i w:val="0"/>
                <w:sz w:val="24"/>
                <w:szCs w:val="24"/>
                <w:lang w:val="ru-RU"/>
              </w:rPr>
              <w:t xml:space="preserve">143202 Московская область,                   </w:t>
            </w:r>
          </w:p>
          <w:p w:rsidR="0019705B" w:rsidRDefault="0019705B" w:rsidP="0019705B">
            <w:pPr>
              <w:rPr>
                <w:b/>
              </w:rPr>
            </w:pPr>
            <w:r>
              <w:t xml:space="preserve">  г. Можайск, пос. Дзержинского, ул. Горького, д. 40</w:t>
            </w:r>
          </w:p>
          <w:p w:rsidR="0019705B" w:rsidRDefault="0019705B" w:rsidP="0019705B">
            <w:pPr>
              <w:rPr>
                <w:b/>
              </w:rPr>
            </w:pPr>
            <w:r>
              <w:rPr>
                <w:b/>
              </w:rPr>
              <w:t>Банковские реквизиты:</w:t>
            </w:r>
          </w:p>
          <w:p w:rsidR="0019705B" w:rsidRDefault="0019705B" w:rsidP="0019705B">
            <w:pPr>
              <w:pStyle w:val="a8"/>
              <w:rPr>
                <w:rFonts w:ascii="Times New Roman" w:hAnsi="Times New Roman"/>
                <w:sz w:val="24"/>
                <w:szCs w:val="24"/>
              </w:rPr>
            </w:pPr>
            <w:r>
              <w:rPr>
                <w:rFonts w:ascii="Times New Roman" w:hAnsi="Times New Roman"/>
                <w:sz w:val="24"/>
                <w:szCs w:val="24"/>
              </w:rPr>
              <w:t>ОГРН: 1025003472262</w:t>
            </w:r>
          </w:p>
          <w:p w:rsidR="0019705B" w:rsidRDefault="0019705B" w:rsidP="0019705B">
            <w:pPr>
              <w:pStyle w:val="a8"/>
              <w:rPr>
                <w:rFonts w:ascii="Times New Roman" w:hAnsi="Times New Roman"/>
                <w:sz w:val="24"/>
                <w:szCs w:val="24"/>
              </w:rPr>
            </w:pPr>
            <w:r>
              <w:rPr>
                <w:rFonts w:ascii="Times New Roman" w:hAnsi="Times New Roman"/>
                <w:sz w:val="24"/>
                <w:szCs w:val="24"/>
              </w:rPr>
              <w:t>ИНН: 5028014796</w:t>
            </w:r>
          </w:p>
          <w:p w:rsidR="0019705B" w:rsidRDefault="0019705B" w:rsidP="0019705B">
            <w:pPr>
              <w:pStyle w:val="a8"/>
              <w:rPr>
                <w:rFonts w:ascii="Times New Roman" w:hAnsi="Times New Roman"/>
                <w:sz w:val="24"/>
                <w:szCs w:val="24"/>
              </w:rPr>
            </w:pPr>
            <w:r>
              <w:rPr>
                <w:rFonts w:ascii="Times New Roman" w:hAnsi="Times New Roman"/>
                <w:sz w:val="24"/>
                <w:szCs w:val="24"/>
              </w:rPr>
              <w:t>КПП: 502801001</w:t>
            </w:r>
          </w:p>
          <w:p w:rsidR="0019705B" w:rsidRDefault="0019705B" w:rsidP="0019705B">
            <w:pPr>
              <w:pStyle w:val="a8"/>
              <w:rPr>
                <w:rFonts w:ascii="Times New Roman" w:hAnsi="Times New Roman"/>
                <w:sz w:val="24"/>
                <w:szCs w:val="24"/>
              </w:rPr>
            </w:pPr>
            <w:r>
              <w:rPr>
                <w:rFonts w:ascii="Times New Roman" w:hAnsi="Times New Roman"/>
                <w:sz w:val="24"/>
                <w:szCs w:val="24"/>
              </w:rPr>
              <w:t>Казначейский счёт(</w:t>
            </w:r>
            <w:proofErr w:type="spellStart"/>
            <w:r>
              <w:rPr>
                <w:rFonts w:ascii="Times New Roman" w:hAnsi="Times New Roman"/>
                <w:sz w:val="24"/>
                <w:szCs w:val="24"/>
              </w:rPr>
              <w:t>р</w:t>
            </w:r>
            <w:proofErr w:type="spellEnd"/>
            <w:r>
              <w:rPr>
                <w:rFonts w:ascii="Times New Roman" w:hAnsi="Times New Roman"/>
                <w:sz w:val="24"/>
                <w:szCs w:val="24"/>
              </w:rPr>
              <w:t>/с): 03211643000000013234</w:t>
            </w:r>
          </w:p>
          <w:p w:rsidR="0019705B" w:rsidRDefault="0019705B" w:rsidP="0019705B">
            <w:pPr>
              <w:pStyle w:val="a8"/>
              <w:rPr>
                <w:rFonts w:ascii="Times New Roman" w:hAnsi="Times New Roman"/>
              </w:rPr>
            </w:pPr>
            <w:r>
              <w:rPr>
                <w:rFonts w:ascii="Times New Roman" w:hAnsi="Times New Roman"/>
                <w:sz w:val="24"/>
                <w:szCs w:val="24"/>
              </w:rPr>
              <w:t>Единый казначейский счёт:</w:t>
            </w:r>
            <w:r>
              <w:rPr>
                <w:rFonts w:ascii="Times New Roman" w:hAnsi="Times New Roman"/>
              </w:rPr>
              <w:t xml:space="preserve"> 40102810745370000024</w:t>
            </w:r>
          </w:p>
          <w:p w:rsidR="0019705B" w:rsidRDefault="0019705B" w:rsidP="0019705B">
            <w:pPr>
              <w:pStyle w:val="a8"/>
              <w:rPr>
                <w:rFonts w:ascii="Times New Roman" w:hAnsi="Times New Roman"/>
              </w:rPr>
            </w:pPr>
            <w:r>
              <w:rPr>
                <w:rFonts w:ascii="Times New Roman" w:hAnsi="Times New Roman"/>
              </w:rPr>
              <w:t>БИК: 012202102</w:t>
            </w:r>
          </w:p>
          <w:p w:rsidR="0019705B" w:rsidRDefault="0019705B" w:rsidP="0019705B">
            <w:pPr>
              <w:pStyle w:val="a8"/>
              <w:rPr>
                <w:rFonts w:ascii="Times New Roman" w:hAnsi="Times New Roman"/>
              </w:rPr>
            </w:pPr>
            <w:r>
              <w:rPr>
                <w:rFonts w:ascii="Times New Roman" w:hAnsi="Times New Roman"/>
              </w:rPr>
              <w:t>л/с в УФК: 03481507220</w:t>
            </w:r>
          </w:p>
          <w:p w:rsidR="0019705B" w:rsidRDefault="0019705B" w:rsidP="0019705B">
            <w:pPr>
              <w:jc w:val="both"/>
              <w:rPr>
                <w:sz w:val="20"/>
                <w:szCs w:val="20"/>
                <w:lang w:eastAsia="zh-CN"/>
              </w:rPr>
            </w:pPr>
            <w:r>
              <w:rPr>
                <w:sz w:val="20"/>
                <w:szCs w:val="20"/>
              </w:rPr>
              <w:t xml:space="preserve">Банк: ВОЛГО-ВЯТСКОЕ ГУ БАНКА РОССИИ//УФК по Нижегородской области, г. Нижний Новгород  </w:t>
            </w:r>
          </w:p>
          <w:p w:rsidR="001C3A52" w:rsidRPr="000F024C" w:rsidRDefault="001C3A52" w:rsidP="001C3A52">
            <w:pPr>
              <w:rPr>
                <w:sz w:val="22"/>
                <w:szCs w:val="22"/>
              </w:rPr>
            </w:pPr>
          </w:p>
          <w:p w:rsidR="0019705B" w:rsidRDefault="0019705B" w:rsidP="0019705B">
            <w:pPr>
              <w:outlineLvl w:val="2"/>
              <w:rPr>
                <w:b/>
              </w:rPr>
            </w:pPr>
            <w:proofErr w:type="spellStart"/>
            <w:r>
              <w:rPr>
                <w:b/>
              </w:rPr>
              <w:t>Врио</w:t>
            </w:r>
            <w:proofErr w:type="spellEnd"/>
            <w:r>
              <w:rPr>
                <w:b/>
              </w:rPr>
              <w:t xml:space="preserve"> начальника ФКУ СИЗО-10 </w:t>
            </w:r>
            <w:r>
              <w:rPr>
                <w:b/>
              </w:rPr>
              <w:br/>
              <w:t>ГУФСИН России</w:t>
            </w:r>
            <w:r>
              <w:rPr>
                <w:b/>
              </w:rPr>
              <w:br/>
              <w:t>по Московской области</w:t>
            </w:r>
          </w:p>
          <w:p w:rsidR="0019705B" w:rsidRDefault="0019705B" w:rsidP="0019705B">
            <w:pPr>
              <w:outlineLvl w:val="2"/>
            </w:pPr>
          </w:p>
          <w:p w:rsidR="0019705B" w:rsidRPr="0039692C" w:rsidRDefault="0019705B" w:rsidP="0019705B">
            <w:pPr>
              <w:outlineLvl w:val="2"/>
            </w:pPr>
            <w:r>
              <w:t xml:space="preserve">                    _______________</w:t>
            </w:r>
            <w:r w:rsidRPr="0039692C">
              <w:t>/</w:t>
            </w:r>
            <w:r>
              <w:t xml:space="preserve">Д.И. </w:t>
            </w:r>
            <w:proofErr w:type="spellStart"/>
            <w:r>
              <w:t>Глухов</w:t>
            </w:r>
            <w:proofErr w:type="spellEnd"/>
            <w:r>
              <w:t>/</w:t>
            </w:r>
          </w:p>
          <w:p w:rsidR="001C3A52" w:rsidRPr="000F024C" w:rsidRDefault="0019705B" w:rsidP="0019705B">
            <w:pPr>
              <w:rPr>
                <w:sz w:val="22"/>
                <w:szCs w:val="22"/>
              </w:rPr>
            </w:pPr>
            <w:r w:rsidRPr="0039692C">
              <w:rPr>
                <w:caps/>
              </w:rPr>
              <w:t>М.П.</w:t>
            </w:r>
          </w:p>
          <w:p w:rsidR="001C3A52" w:rsidRPr="000F024C" w:rsidRDefault="001C3A52" w:rsidP="001C3A52">
            <w:pPr>
              <w:rPr>
                <w:sz w:val="22"/>
                <w:szCs w:val="22"/>
              </w:rPr>
            </w:pPr>
          </w:p>
          <w:p w:rsidR="006D73E5" w:rsidRPr="000F024C" w:rsidRDefault="006D73E5" w:rsidP="00196D3E">
            <w:pPr>
              <w:autoSpaceDE w:val="0"/>
              <w:autoSpaceDN w:val="0"/>
              <w:adjustRightInd w:val="0"/>
              <w:rPr>
                <w:bCs/>
              </w:rPr>
            </w:pPr>
          </w:p>
        </w:tc>
      </w:tr>
    </w:tbl>
    <w:p w:rsidR="00B8377F" w:rsidRPr="000F024C" w:rsidRDefault="00B8377F" w:rsidP="0080005F">
      <w:pPr>
        <w:autoSpaceDE w:val="0"/>
        <w:autoSpaceDN w:val="0"/>
        <w:adjustRightInd w:val="0"/>
        <w:rPr>
          <w:b/>
          <w:bCs/>
        </w:rPr>
      </w:pPr>
    </w:p>
    <w:p w:rsidR="00B8377F" w:rsidRPr="000F024C" w:rsidRDefault="00B8377F" w:rsidP="0080005F">
      <w:pPr>
        <w:autoSpaceDE w:val="0"/>
        <w:autoSpaceDN w:val="0"/>
        <w:adjustRightInd w:val="0"/>
        <w:rPr>
          <w:b/>
          <w:bCs/>
        </w:rPr>
      </w:pPr>
    </w:p>
    <w:p w:rsidR="00B8377F" w:rsidRPr="000F024C" w:rsidRDefault="00B8377F" w:rsidP="0080005F">
      <w:pPr>
        <w:autoSpaceDE w:val="0"/>
        <w:autoSpaceDN w:val="0"/>
        <w:adjustRightInd w:val="0"/>
        <w:rPr>
          <w:bCs/>
        </w:rPr>
      </w:pPr>
    </w:p>
    <w:p w:rsidR="00B8377F" w:rsidRPr="000F024C" w:rsidRDefault="00B8377F" w:rsidP="0080005F">
      <w:pPr>
        <w:autoSpaceDE w:val="0"/>
        <w:autoSpaceDN w:val="0"/>
        <w:adjustRightInd w:val="0"/>
        <w:rPr>
          <w:bCs/>
        </w:rPr>
      </w:pPr>
    </w:p>
    <w:p w:rsidR="00974985" w:rsidRPr="000F024C" w:rsidRDefault="00974985" w:rsidP="0080005F">
      <w:pPr>
        <w:autoSpaceDE w:val="0"/>
        <w:autoSpaceDN w:val="0"/>
        <w:adjustRightInd w:val="0"/>
        <w:rPr>
          <w:bCs/>
        </w:rPr>
      </w:pPr>
    </w:p>
    <w:p w:rsidR="00974985" w:rsidRDefault="00974985" w:rsidP="0080005F">
      <w:pPr>
        <w:autoSpaceDE w:val="0"/>
        <w:autoSpaceDN w:val="0"/>
        <w:adjustRightInd w:val="0"/>
        <w:rPr>
          <w:bCs/>
        </w:rPr>
      </w:pPr>
    </w:p>
    <w:p w:rsidR="00D0264F" w:rsidRDefault="00D0264F" w:rsidP="00974985">
      <w:pPr>
        <w:jc w:val="right"/>
        <w:rPr>
          <w:sz w:val="22"/>
          <w:szCs w:val="22"/>
        </w:rPr>
      </w:pPr>
    </w:p>
    <w:p w:rsidR="00D0264F" w:rsidRDefault="00D0264F" w:rsidP="00974985">
      <w:pPr>
        <w:jc w:val="right"/>
        <w:rPr>
          <w:sz w:val="22"/>
          <w:szCs w:val="22"/>
        </w:rPr>
      </w:pPr>
    </w:p>
    <w:p w:rsidR="00974985" w:rsidRPr="000F024C" w:rsidRDefault="00974985" w:rsidP="00974985">
      <w:pPr>
        <w:jc w:val="right"/>
        <w:rPr>
          <w:sz w:val="22"/>
          <w:szCs w:val="22"/>
        </w:rPr>
      </w:pPr>
      <w:r w:rsidRPr="000F024C">
        <w:rPr>
          <w:sz w:val="22"/>
          <w:szCs w:val="22"/>
        </w:rPr>
        <w:t xml:space="preserve">  Приложение  №</w:t>
      </w:r>
      <w:r w:rsidR="003F3977" w:rsidRPr="000F024C">
        <w:rPr>
          <w:sz w:val="22"/>
          <w:szCs w:val="22"/>
        </w:rPr>
        <w:t>1</w:t>
      </w:r>
    </w:p>
    <w:p w:rsidR="00974985" w:rsidRPr="000F024C" w:rsidRDefault="00974985" w:rsidP="00974985">
      <w:pPr>
        <w:jc w:val="right"/>
        <w:rPr>
          <w:sz w:val="22"/>
          <w:szCs w:val="22"/>
        </w:rPr>
      </w:pPr>
      <w:r w:rsidRPr="000F024C">
        <w:rPr>
          <w:sz w:val="22"/>
          <w:szCs w:val="22"/>
        </w:rPr>
        <w:t xml:space="preserve">к договору №   </w:t>
      </w:r>
      <w:r w:rsidR="000F024C">
        <w:rPr>
          <w:sz w:val="22"/>
          <w:szCs w:val="22"/>
        </w:rPr>
        <w:softHyphen/>
      </w:r>
      <w:r w:rsidR="000F024C">
        <w:rPr>
          <w:sz w:val="22"/>
          <w:szCs w:val="22"/>
        </w:rPr>
        <w:softHyphen/>
      </w:r>
      <w:r w:rsidR="000F024C">
        <w:rPr>
          <w:sz w:val="22"/>
          <w:szCs w:val="22"/>
        </w:rPr>
        <w:softHyphen/>
      </w:r>
      <w:r w:rsidR="000F024C">
        <w:rPr>
          <w:sz w:val="22"/>
          <w:szCs w:val="22"/>
        </w:rPr>
        <w:softHyphen/>
      </w:r>
      <w:r w:rsidR="000F024C">
        <w:rPr>
          <w:sz w:val="22"/>
          <w:szCs w:val="22"/>
        </w:rPr>
        <w:softHyphen/>
      </w:r>
      <w:r w:rsidR="000F024C">
        <w:rPr>
          <w:sz w:val="22"/>
          <w:szCs w:val="22"/>
        </w:rPr>
        <w:softHyphen/>
      </w:r>
      <w:r w:rsidR="000F024C">
        <w:rPr>
          <w:sz w:val="22"/>
          <w:szCs w:val="22"/>
        </w:rPr>
        <w:softHyphen/>
      </w:r>
      <w:r w:rsidR="000F024C">
        <w:rPr>
          <w:sz w:val="22"/>
          <w:szCs w:val="22"/>
        </w:rPr>
        <w:softHyphen/>
      </w:r>
      <w:r w:rsidR="000F024C">
        <w:rPr>
          <w:sz w:val="22"/>
          <w:szCs w:val="22"/>
        </w:rPr>
        <w:softHyphen/>
      </w:r>
      <w:r w:rsidR="000F024C">
        <w:rPr>
          <w:sz w:val="22"/>
          <w:szCs w:val="22"/>
        </w:rPr>
        <w:softHyphen/>
      </w:r>
      <w:r w:rsidR="000F024C">
        <w:rPr>
          <w:sz w:val="22"/>
          <w:szCs w:val="22"/>
        </w:rPr>
        <w:softHyphen/>
      </w:r>
      <w:r w:rsidR="000F024C">
        <w:rPr>
          <w:sz w:val="22"/>
          <w:szCs w:val="22"/>
        </w:rPr>
        <w:softHyphen/>
        <w:t>______________</w:t>
      </w:r>
    </w:p>
    <w:p w:rsidR="00974985" w:rsidRPr="000F024C" w:rsidRDefault="00974985" w:rsidP="00974985">
      <w:pPr>
        <w:ind w:firstLine="720"/>
        <w:jc w:val="center"/>
        <w:rPr>
          <w:sz w:val="22"/>
          <w:szCs w:val="22"/>
        </w:rPr>
      </w:pPr>
    </w:p>
    <w:p w:rsidR="00974985" w:rsidRPr="000F024C" w:rsidRDefault="00974985" w:rsidP="0080005F">
      <w:pPr>
        <w:autoSpaceDE w:val="0"/>
        <w:autoSpaceDN w:val="0"/>
        <w:adjustRightInd w:val="0"/>
        <w:rPr>
          <w:bCs/>
        </w:rPr>
      </w:pPr>
    </w:p>
    <w:p w:rsidR="00B8377F" w:rsidRPr="000F024C" w:rsidRDefault="00974985" w:rsidP="00895AA6">
      <w:pPr>
        <w:autoSpaceDE w:val="0"/>
        <w:autoSpaceDN w:val="0"/>
        <w:adjustRightInd w:val="0"/>
        <w:jc w:val="center"/>
        <w:rPr>
          <w:b/>
          <w:bCs/>
        </w:rPr>
      </w:pPr>
      <w:r w:rsidRPr="000F024C">
        <w:rPr>
          <w:b/>
          <w:bCs/>
        </w:rPr>
        <w:t>П</w:t>
      </w:r>
      <w:r w:rsidR="00895AA6" w:rsidRPr="000F024C">
        <w:rPr>
          <w:b/>
          <w:bCs/>
        </w:rPr>
        <w:t>еречень транспортных средств</w:t>
      </w:r>
    </w:p>
    <w:p w:rsidR="00B8377F" w:rsidRPr="000F024C" w:rsidRDefault="00B8377F" w:rsidP="0080005F">
      <w:pPr>
        <w:autoSpaceDE w:val="0"/>
        <w:autoSpaceDN w:val="0"/>
        <w:adjustRightInd w:val="0"/>
        <w:rPr>
          <w:b/>
          <w:bCs/>
        </w:rPr>
      </w:pPr>
    </w:p>
    <w:p w:rsidR="00B8377F" w:rsidRPr="000F024C" w:rsidRDefault="00B8377F" w:rsidP="0080005F">
      <w:pPr>
        <w:autoSpaceDE w:val="0"/>
        <w:autoSpaceDN w:val="0"/>
        <w:adjustRightInd w:val="0"/>
        <w:rPr>
          <w:b/>
          <w:bCs/>
        </w:rPr>
      </w:pPr>
    </w:p>
    <w:tbl>
      <w:tblPr>
        <w:tblpPr w:leftFromText="180" w:rightFromText="180" w:vertAnchor="text" w:horzAnchor="margin" w:tblpY="1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3261"/>
        <w:gridCol w:w="1417"/>
        <w:gridCol w:w="2126"/>
        <w:gridCol w:w="2410"/>
      </w:tblGrid>
      <w:tr w:rsidR="00D0264F" w:rsidRPr="000F024C" w:rsidTr="0019705B">
        <w:trPr>
          <w:trHeight w:val="699"/>
        </w:trPr>
        <w:tc>
          <w:tcPr>
            <w:tcW w:w="675" w:type="dxa"/>
            <w:vAlign w:val="center"/>
          </w:tcPr>
          <w:p w:rsidR="00D0264F" w:rsidRPr="000F024C" w:rsidRDefault="00D0264F" w:rsidP="00E735B5">
            <w:pPr>
              <w:autoSpaceDE w:val="0"/>
              <w:autoSpaceDN w:val="0"/>
              <w:adjustRightInd w:val="0"/>
              <w:jc w:val="center"/>
              <w:rPr>
                <w:b/>
                <w:bCs/>
              </w:rPr>
            </w:pPr>
            <w:r w:rsidRPr="000F024C">
              <w:rPr>
                <w:b/>
                <w:bCs/>
              </w:rPr>
              <w:t>№ п/п</w:t>
            </w:r>
          </w:p>
        </w:tc>
        <w:tc>
          <w:tcPr>
            <w:tcW w:w="3261" w:type="dxa"/>
            <w:shd w:val="clear" w:color="auto" w:fill="auto"/>
            <w:vAlign w:val="center"/>
          </w:tcPr>
          <w:p w:rsidR="00D0264F" w:rsidRPr="000F024C" w:rsidRDefault="00D0264F" w:rsidP="00E735B5">
            <w:pPr>
              <w:autoSpaceDE w:val="0"/>
              <w:autoSpaceDN w:val="0"/>
              <w:adjustRightInd w:val="0"/>
              <w:jc w:val="center"/>
              <w:rPr>
                <w:b/>
                <w:bCs/>
              </w:rPr>
            </w:pPr>
            <w:r w:rsidRPr="000F024C">
              <w:rPr>
                <w:b/>
                <w:bCs/>
              </w:rPr>
              <w:t>Наименование ТС, категория</w:t>
            </w:r>
          </w:p>
        </w:tc>
        <w:tc>
          <w:tcPr>
            <w:tcW w:w="1417" w:type="dxa"/>
            <w:shd w:val="clear" w:color="auto" w:fill="auto"/>
            <w:vAlign w:val="center"/>
          </w:tcPr>
          <w:p w:rsidR="00D0264F" w:rsidRPr="000F024C" w:rsidRDefault="00D0264F" w:rsidP="00E735B5">
            <w:pPr>
              <w:autoSpaceDE w:val="0"/>
              <w:autoSpaceDN w:val="0"/>
              <w:adjustRightInd w:val="0"/>
              <w:jc w:val="center"/>
              <w:rPr>
                <w:b/>
                <w:bCs/>
              </w:rPr>
            </w:pPr>
            <w:r w:rsidRPr="000F024C">
              <w:rPr>
                <w:b/>
                <w:bCs/>
              </w:rPr>
              <w:t>Кол-во диагностик</w:t>
            </w:r>
          </w:p>
        </w:tc>
        <w:tc>
          <w:tcPr>
            <w:tcW w:w="2126" w:type="dxa"/>
            <w:shd w:val="clear" w:color="auto" w:fill="auto"/>
            <w:vAlign w:val="center"/>
          </w:tcPr>
          <w:p w:rsidR="00D0264F" w:rsidRPr="000F024C" w:rsidRDefault="00D0264F" w:rsidP="00E735B5">
            <w:pPr>
              <w:autoSpaceDE w:val="0"/>
              <w:autoSpaceDN w:val="0"/>
              <w:adjustRightInd w:val="0"/>
              <w:jc w:val="center"/>
              <w:rPr>
                <w:b/>
                <w:bCs/>
              </w:rPr>
            </w:pPr>
            <w:r w:rsidRPr="000F024C">
              <w:rPr>
                <w:b/>
                <w:bCs/>
              </w:rPr>
              <w:t>Цена, руб.</w:t>
            </w:r>
          </w:p>
        </w:tc>
        <w:tc>
          <w:tcPr>
            <w:tcW w:w="2410" w:type="dxa"/>
            <w:shd w:val="clear" w:color="auto" w:fill="auto"/>
            <w:vAlign w:val="center"/>
          </w:tcPr>
          <w:p w:rsidR="00D0264F" w:rsidRPr="000F024C" w:rsidRDefault="00D0264F" w:rsidP="00E735B5">
            <w:pPr>
              <w:autoSpaceDE w:val="0"/>
              <w:autoSpaceDN w:val="0"/>
              <w:adjustRightInd w:val="0"/>
              <w:jc w:val="center"/>
              <w:rPr>
                <w:b/>
                <w:bCs/>
              </w:rPr>
            </w:pPr>
            <w:r w:rsidRPr="000F024C">
              <w:rPr>
                <w:b/>
                <w:bCs/>
              </w:rPr>
              <w:t>Сумма, руб.</w:t>
            </w:r>
          </w:p>
        </w:tc>
      </w:tr>
      <w:tr w:rsidR="00D0264F" w:rsidRPr="000F024C" w:rsidTr="0019705B">
        <w:trPr>
          <w:trHeight w:val="574"/>
        </w:trPr>
        <w:tc>
          <w:tcPr>
            <w:tcW w:w="675" w:type="dxa"/>
            <w:vAlign w:val="center"/>
          </w:tcPr>
          <w:p w:rsidR="00D0264F" w:rsidRPr="000F024C" w:rsidRDefault="00D0264F" w:rsidP="00D0264F">
            <w:pPr>
              <w:autoSpaceDE w:val="0"/>
              <w:autoSpaceDN w:val="0"/>
              <w:adjustRightInd w:val="0"/>
              <w:jc w:val="center"/>
              <w:rPr>
                <w:bCs/>
              </w:rPr>
            </w:pPr>
            <w:r>
              <w:rPr>
                <w:bCs/>
              </w:rPr>
              <w:t>1</w:t>
            </w:r>
          </w:p>
        </w:tc>
        <w:tc>
          <w:tcPr>
            <w:tcW w:w="3261" w:type="dxa"/>
            <w:shd w:val="clear" w:color="auto" w:fill="auto"/>
            <w:vAlign w:val="center"/>
          </w:tcPr>
          <w:p w:rsidR="00D0264F" w:rsidRPr="00D0264F" w:rsidRDefault="0019705B" w:rsidP="00D0264F">
            <w:pPr>
              <w:jc w:val="center"/>
              <w:rPr>
                <w:color w:val="000000"/>
                <w:sz w:val="28"/>
                <w:szCs w:val="28"/>
              </w:rPr>
            </w:pPr>
            <w:r w:rsidRPr="00076E97">
              <w:rPr>
                <w:sz w:val="22"/>
                <w:szCs w:val="22"/>
              </w:rPr>
              <w:t>Луидор 3010</w:t>
            </w:r>
            <w:r w:rsidRPr="00076E97">
              <w:rPr>
                <w:sz w:val="22"/>
                <w:szCs w:val="22"/>
                <w:lang w:val="en-US"/>
              </w:rPr>
              <w:t>GA</w:t>
            </w:r>
          </w:p>
        </w:tc>
        <w:tc>
          <w:tcPr>
            <w:tcW w:w="1417" w:type="dxa"/>
            <w:shd w:val="clear" w:color="auto" w:fill="auto"/>
            <w:vAlign w:val="center"/>
          </w:tcPr>
          <w:p w:rsidR="00D0264F" w:rsidRPr="000F024C" w:rsidRDefault="00D0264F" w:rsidP="00D0264F">
            <w:pPr>
              <w:autoSpaceDE w:val="0"/>
              <w:autoSpaceDN w:val="0"/>
              <w:adjustRightInd w:val="0"/>
              <w:jc w:val="center"/>
              <w:rPr>
                <w:bCs/>
              </w:rPr>
            </w:pPr>
            <w:r w:rsidRPr="000F024C">
              <w:rPr>
                <w:bCs/>
              </w:rPr>
              <w:t>1</w:t>
            </w:r>
          </w:p>
        </w:tc>
        <w:tc>
          <w:tcPr>
            <w:tcW w:w="2126" w:type="dxa"/>
            <w:shd w:val="clear" w:color="auto" w:fill="auto"/>
            <w:vAlign w:val="center"/>
          </w:tcPr>
          <w:p w:rsidR="00D0264F" w:rsidRPr="000F024C" w:rsidRDefault="00D0264F" w:rsidP="00D0264F">
            <w:pPr>
              <w:autoSpaceDE w:val="0"/>
              <w:autoSpaceDN w:val="0"/>
              <w:adjustRightInd w:val="0"/>
              <w:jc w:val="center"/>
              <w:rPr>
                <w:bCs/>
              </w:rPr>
            </w:pPr>
          </w:p>
        </w:tc>
        <w:tc>
          <w:tcPr>
            <w:tcW w:w="2410" w:type="dxa"/>
            <w:shd w:val="clear" w:color="auto" w:fill="auto"/>
            <w:vAlign w:val="center"/>
          </w:tcPr>
          <w:p w:rsidR="00D0264F" w:rsidRPr="000F024C" w:rsidRDefault="00D0264F" w:rsidP="00D0264F">
            <w:pPr>
              <w:jc w:val="center"/>
            </w:pPr>
          </w:p>
        </w:tc>
      </w:tr>
      <w:tr w:rsidR="00D0264F" w:rsidRPr="000F024C" w:rsidTr="0019705B">
        <w:trPr>
          <w:trHeight w:val="719"/>
        </w:trPr>
        <w:tc>
          <w:tcPr>
            <w:tcW w:w="675" w:type="dxa"/>
            <w:vAlign w:val="center"/>
          </w:tcPr>
          <w:p w:rsidR="00D0264F" w:rsidRPr="000F024C" w:rsidRDefault="00D0264F" w:rsidP="00D0264F">
            <w:pPr>
              <w:autoSpaceDE w:val="0"/>
              <w:autoSpaceDN w:val="0"/>
              <w:adjustRightInd w:val="0"/>
              <w:jc w:val="center"/>
              <w:rPr>
                <w:bCs/>
              </w:rPr>
            </w:pPr>
            <w:r>
              <w:rPr>
                <w:bCs/>
              </w:rPr>
              <w:t>2</w:t>
            </w:r>
          </w:p>
        </w:tc>
        <w:tc>
          <w:tcPr>
            <w:tcW w:w="3261" w:type="dxa"/>
            <w:shd w:val="clear" w:color="auto" w:fill="auto"/>
            <w:vAlign w:val="center"/>
          </w:tcPr>
          <w:p w:rsidR="00D0264F" w:rsidRPr="00B3646C" w:rsidRDefault="0019705B" w:rsidP="00D0264F">
            <w:pPr>
              <w:jc w:val="center"/>
              <w:rPr>
                <w:color w:val="000000"/>
                <w:sz w:val="28"/>
                <w:szCs w:val="28"/>
              </w:rPr>
            </w:pPr>
            <w:r w:rsidRPr="00076E97">
              <w:rPr>
                <w:sz w:val="22"/>
                <w:szCs w:val="22"/>
              </w:rPr>
              <w:t>ГАЗ А31</w:t>
            </w:r>
            <w:r w:rsidRPr="00076E97">
              <w:rPr>
                <w:sz w:val="22"/>
                <w:szCs w:val="22"/>
                <w:lang w:val="en-US"/>
              </w:rPr>
              <w:t>R32</w:t>
            </w:r>
          </w:p>
        </w:tc>
        <w:tc>
          <w:tcPr>
            <w:tcW w:w="1417" w:type="dxa"/>
            <w:shd w:val="clear" w:color="auto" w:fill="auto"/>
            <w:vAlign w:val="center"/>
          </w:tcPr>
          <w:p w:rsidR="00D0264F" w:rsidRPr="000F024C" w:rsidRDefault="00D0264F" w:rsidP="00D0264F">
            <w:pPr>
              <w:autoSpaceDE w:val="0"/>
              <w:autoSpaceDN w:val="0"/>
              <w:adjustRightInd w:val="0"/>
              <w:jc w:val="center"/>
              <w:rPr>
                <w:bCs/>
              </w:rPr>
            </w:pPr>
            <w:r w:rsidRPr="000F024C">
              <w:rPr>
                <w:bCs/>
              </w:rPr>
              <w:t>1</w:t>
            </w:r>
          </w:p>
        </w:tc>
        <w:tc>
          <w:tcPr>
            <w:tcW w:w="2126" w:type="dxa"/>
            <w:shd w:val="clear" w:color="auto" w:fill="auto"/>
            <w:vAlign w:val="center"/>
          </w:tcPr>
          <w:p w:rsidR="00D0264F" w:rsidRPr="000F024C" w:rsidRDefault="00D0264F" w:rsidP="00D0264F">
            <w:pPr>
              <w:autoSpaceDE w:val="0"/>
              <w:autoSpaceDN w:val="0"/>
              <w:adjustRightInd w:val="0"/>
              <w:jc w:val="center"/>
              <w:rPr>
                <w:bCs/>
              </w:rPr>
            </w:pPr>
          </w:p>
        </w:tc>
        <w:tc>
          <w:tcPr>
            <w:tcW w:w="2410" w:type="dxa"/>
            <w:shd w:val="clear" w:color="auto" w:fill="auto"/>
            <w:vAlign w:val="center"/>
          </w:tcPr>
          <w:p w:rsidR="00D0264F" w:rsidRPr="000F024C" w:rsidRDefault="00D0264F" w:rsidP="00D0264F">
            <w:pPr>
              <w:jc w:val="center"/>
            </w:pPr>
          </w:p>
        </w:tc>
      </w:tr>
      <w:tr w:rsidR="00D0264F" w:rsidRPr="000F024C" w:rsidTr="0019705B">
        <w:trPr>
          <w:trHeight w:val="560"/>
        </w:trPr>
        <w:tc>
          <w:tcPr>
            <w:tcW w:w="675" w:type="dxa"/>
            <w:vAlign w:val="center"/>
          </w:tcPr>
          <w:p w:rsidR="00D0264F" w:rsidRPr="000F024C" w:rsidRDefault="00D0264F" w:rsidP="00704512">
            <w:pPr>
              <w:autoSpaceDE w:val="0"/>
              <w:autoSpaceDN w:val="0"/>
              <w:adjustRightInd w:val="0"/>
              <w:jc w:val="center"/>
              <w:rPr>
                <w:bCs/>
              </w:rPr>
            </w:pPr>
          </w:p>
        </w:tc>
        <w:tc>
          <w:tcPr>
            <w:tcW w:w="3261" w:type="dxa"/>
            <w:shd w:val="clear" w:color="auto" w:fill="auto"/>
            <w:vAlign w:val="center"/>
          </w:tcPr>
          <w:p w:rsidR="00D0264F" w:rsidRPr="000F024C" w:rsidRDefault="00D0264F" w:rsidP="00704512">
            <w:pPr>
              <w:autoSpaceDE w:val="0"/>
              <w:autoSpaceDN w:val="0"/>
              <w:adjustRightInd w:val="0"/>
              <w:rPr>
                <w:b/>
                <w:bCs/>
              </w:rPr>
            </w:pPr>
            <w:r w:rsidRPr="000F024C">
              <w:rPr>
                <w:b/>
                <w:bCs/>
              </w:rPr>
              <w:t>ИТОГО:</w:t>
            </w:r>
          </w:p>
        </w:tc>
        <w:tc>
          <w:tcPr>
            <w:tcW w:w="1417" w:type="dxa"/>
            <w:shd w:val="clear" w:color="auto" w:fill="auto"/>
            <w:vAlign w:val="center"/>
          </w:tcPr>
          <w:p w:rsidR="00D0264F" w:rsidRPr="000F024C" w:rsidRDefault="0019705B" w:rsidP="00704512">
            <w:pPr>
              <w:autoSpaceDE w:val="0"/>
              <w:autoSpaceDN w:val="0"/>
              <w:adjustRightInd w:val="0"/>
              <w:jc w:val="center"/>
              <w:rPr>
                <w:b/>
                <w:bCs/>
              </w:rPr>
            </w:pPr>
            <w:r>
              <w:rPr>
                <w:b/>
                <w:bCs/>
              </w:rPr>
              <w:t>2</w:t>
            </w:r>
          </w:p>
        </w:tc>
        <w:tc>
          <w:tcPr>
            <w:tcW w:w="2126" w:type="dxa"/>
            <w:shd w:val="clear" w:color="auto" w:fill="auto"/>
            <w:vAlign w:val="center"/>
          </w:tcPr>
          <w:p w:rsidR="00D0264F" w:rsidRPr="000F024C" w:rsidRDefault="00D0264F" w:rsidP="00704512">
            <w:pPr>
              <w:autoSpaceDE w:val="0"/>
              <w:autoSpaceDN w:val="0"/>
              <w:adjustRightInd w:val="0"/>
              <w:jc w:val="center"/>
              <w:rPr>
                <w:b/>
                <w:bCs/>
              </w:rPr>
            </w:pPr>
          </w:p>
        </w:tc>
        <w:tc>
          <w:tcPr>
            <w:tcW w:w="2410" w:type="dxa"/>
            <w:shd w:val="clear" w:color="auto" w:fill="auto"/>
            <w:vAlign w:val="center"/>
          </w:tcPr>
          <w:p w:rsidR="00D0264F" w:rsidRPr="000F024C" w:rsidRDefault="00D0264F" w:rsidP="00704512">
            <w:pPr>
              <w:jc w:val="center"/>
              <w:rPr>
                <w:b/>
              </w:rPr>
            </w:pPr>
          </w:p>
        </w:tc>
      </w:tr>
    </w:tbl>
    <w:p w:rsidR="00974985" w:rsidRPr="000F024C" w:rsidRDefault="00974985" w:rsidP="0080005F">
      <w:pPr>
        <w:autoSpaceDE w:val="0"/>
        <w:autoSpaceDN w:val="0"/>
        <w:adjustRightInd w:val="0"/>
        <w:rPr>
          <w:bCs/>
        </w:rPr>
      </w:pPr>
    </w:p>
    <w:p w:rsidR="00E735B5" w:rsidRPr="000F024C" w:rsidRDefault="00E735B5" w:rsidP="0080005F">
      <w:pPr>
        <w:autoSpaceDE w:val="0"/>
        <w:autoSpaceDN w:val="0"/>
        <w:adjustRightInd w:val="0"/>
        <w:rPr>
          <w:bCs/>
        </w:rPr>
      </w:pPr>
    </w:p>
    <w:p w:rsidR="0019705B" w:rsidRDefault="00895AA6" w:rsidP="0019705B">
      <w:pPr>
        <w:outlineLvl w:val="2"/>
        <w:rPr>
          <w:b/>
          <w:bCs/>
        </w:rPr>
      </w:pPr>
      <w:r w:rsidRPr="000F024C">
        <w:rPr>
          <w:b/>
          <w:bCs/>
        </w:rPr>
        <w:t xml:space="preserve">   Исполнитель                                   </w:t>
      </w:r>
      <w:r w:rsidR="0019705B">
        <w:rPr>
          <w:b/>
          <w:bCs/>
        </w:rPr>
        <w:t xml:space="preserve">                                </w:t>
      </w:r>
    </w:p>
    <w:p w:rsidR="0019705B" w:rsidRDefault="0019705B" w:rsidP="0019705B">
      <w:pPr>
        <w:jc w:val="right"/>
        <w:outlineLvl w:val="2"/>
        <w:rPr>
          <w:b/>
        </w:rPr>
      </w:pPr>
      <w:proofErr w:type="spellStart"/>
      <w:r>
        <w:rPr>
          <w:b/>
        </w:rPr>
        <w:t>Врио</w:t>
      </w:r>
      <w:proofErr w:type="spellEnd"/>
      <w:r>
        <w:rPr>
          <w:b/>
        </w:rPr>
        <w:t xml:space="preserve"> начальника ФКУ СИЗО-10 </w:t>
      </w:r>
      <w:r>
        <w:rPr>
          <w:b/>
        </w:rPr>
        <w:br/>
        <w:t>ГУФСИН России</w:t>
      </w:r>
      <w:r>
        <w:rPr>
          <w:b/>
        </w:rPr>
        <w:br/>
        <w:t>по Московской области</w:t>
      </w:r>
    </w:p>
    <w:p w:rsidR="0019705B" w:rsidRDefault="0019705B" w:rsidP="0019705B">
      <w:pPr>
        <w:jc w:val="right"/>
        <w:outlineLvl w:val="2"/>
      </w:pPr>
    </w:p>
    <w:p w:rsidR="0019705B" w:rsidRPr="0039692C" w:rsidRDefault="0019705B" w:rsidP="0019705B">
      <w:pPr>
        <w:jc w:val="right"/>
        <w:outlineLvl w:val="2"/>
      </w:pPr>
      <w:r>
        <w:t xml:space="preserve">                    _______________</w:t>
      </w:r>
      <w:r w:rsidRPr="0039692C">
        <w:t>/</w:t>
      </w:r>
      <w:r>
        <w:t xml:space="preserve">Д.И. </w:t>
      </w:r>
      <w:proofErr w:type="spellStart"/>
      <w:r>
        <w:t>Глухов</w:t>
      </w:r>
      <w:proofErr w:type="spellEnd"/>
      <w:r>
        <w:t>/</w:t>
      </w:r>
    </w:p>
    <w:p w:rsidR="00B8377F" w:rsidRPr="000F024C" w:rsidRDefault="0019705B" w:rsidP="0019705B">
      <w:pPr>
        <w:autoSpaceDE w:val="0"/>
        <w:autoSpaceDN w:val="0"/>
        <w:adjustRightInd w:val="0"/>
        <w:rPr>
          <w:bCs/>
        </w:rPr>
      </w:pPr>
      <w:r>
        <w:rPr>
          <w:bCs/>
        </w:rPr>
        <w:t xml:space="preserve">                                                                                                             М.П.</w:t>
      </w:r>
    </w:p>
    <w:p w:rsidR="00B8377F" w:rsidRPr="000F024C" w:rsidRDefault="00B8377F" w:rsidP="0080005F">
      <w:pPr>
        <w:autoSpaceDE w:val="0"/>
        <w:autoSpaceDN w:val="0"/>
        <w:adjustRightInd w:val="0"/>
        <w:rPr>
          <w:bCs/>
        </w:rPr>
      </w:pPr>
    </w:p>
    <w:p w:rsidR="00B8377F" w:rsidRPr="000F024C" w:rsidRDefault="00B8377F" w:rsidP="0080005F">
      <w:pPr>
        <w:autoSpaceDE w:val="0"/>
        <w:autoSpaceDN w:val="0"/>
        <w:adjustRightInd w:val="0"/>
        <w:rPr>
          <w:bCs/>
        </w:rPr>
      </w:pPr>
    </w:p>
    <w:p w:rsidR="00B8377F" w:rsidRPr="000F024C" w:rsidRDefault="00B8377F" w:rsidP="0080005F">
      <w:pPr>
        <w:autoSpaceDE w:val="0"/>
        <w:autoSpaceDN w:val="0"/>
        <w:adjustRightInd w:val="0"/>
        <w:rPr>
          <w:b/>
          <w:bCs/>
        </w:rPr>
      </w:pPr>
    </w:p>
    <w:p w:rsidR="00B8377F" w:rsidRPr="000F024C" w:rsidRDefault="00B8377F" w:rsidP="0080005F">
      <w:pPr>
        <w:autoSpaceDE w:val="0"/>
        <w:autoSpaceDN w:val="0"/>
        <w:adjustRightInd w:val="0"/>
        <w:rPr>
          <w:b/>
          <w:bCs/>
        </w:rPr>
      </w:pPr>
    </w:p>
    <w:p w:rsidR="00B8377F" w:rsidRPr="000F024C" w:rsidRDefault="00B8377F" w:rsidP="0080005F">
      <w:pPr>
        <w:autoSpaceDE w:val="0"/>
        <w:autoSpaceDN w:val="0"/>
        <w:adjustRightInd w:val="0"/>
        <w:rPr>
          <w:b/>
          <w:bCs/>
        </w:rPr>
      </w:pPr>
    </w:p>
    <w:sectPr w:rsidR="00B8377F" w:rsidRPr="000F024C" w:rsidSect="001C3A52">
      <w:type w:val="continuous"/>
      <w:pgSz w:w="11909" w:h="16834"/>
      <w:pgMar w:top="1135" w:right="710" w:bottom="1135"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E9B" w:rsidRDefault="00355E9B">
      <w:pPr>
        <w:widowControl w:val="0"/>
        <w:autoSpaceDE w:val="0"/>
        <w:autoSpaceDN w:val="0"/>
        <w:adjustRightInd w:val="0"/>
        <w:rPr>
          <w:rFonts w:ascii="Franklin Gothic Demi Cond" w:hAnsi="Franklin Gothic Demi Cond" w:cs="Franklin Gothic Demi Cond"/>
        </w:rPr>
      </w:pPr>
      <w:r>
        <w:rPr>
          <w:rFonts w:ascii="Franklin Gothic Demi Cond" w:hAnsi="Franklin Gothic Demi Cond" w:cs="Franklin Gothic Demi Cond"/>
        </w:rPr>
        <w:separator/>
      </w:r>
    </w:p>
  </w:endnote>
  <w:endnote w:type="continuationSeparator" w:id="0">
    <w:p w:rsidR="00355E9B" w:rsidRDefault="00355E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Franklin Gothic Demi Cond">
    <w:panose1 w:val="020B07060304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E9B" w:rsidRDefault="00355E9B">
      <w:pPr>
        <w:widowControl w:val="0"/>
        <w:autoSpaceDE w:val="0"/>
        <w:autoSpaceDN w:val="0"/>
        <w:adjustRightInd w:val="0"/>
        <w:rPr>
          <w:rFonts w:ascii="Franklin Gothic Demi Cond" w:hAnsi="Franklin Gothic Demi Cond" w:cs="Franklin Gothic Demi Cond"/>
        </w:rPr>
      </w:pPr>
      <w:r>
        <w:rPr>
          <w:rFonts w:ascii="Franklin Gothic Demi Cond" w:hAnsi="Franklin Gothic Demi Cond" w:cs="Franklin Gothic Demi Cond"/>
        </w:rPr>
        <w:separator/>
      </w:r>
    </w:p>
  </w:footnote>
  <w:footnote w:type="continuationSeparator" w:id="0">
    <w:p w:rsidR="00355E9B" w:rsidRDefault="00355E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F7EEC"/>
    <w:multiLevelType w:val="hybridMultilevel"/>
    <w:tmpl w:val="7AAED748"/>
    <w:lvl w:ilvl="0" w:tplc="6964BB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47D57F2"/>
    <w:multiLevelType w:val="multilevel"/>
    <w:tmpl w:val="347D57F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6BD1FA6"/>
    <w:multiLevelType w:val="hybridMultilevel"/>
    <w:tmpl w:val="A78EA1C0"/>
    <w:lvl w:ilvl="0" w:tplc="78A00C7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C87169"/>
    <w:rsid w:val="00003176"/>
    <w:rsid w:val="000056AE"/>
    <w:rsid w:val="00012D77"/>
    <w:rsid w:val="0001453C"/>
    <w:rsid w:val="000147C2"/>
    <w:rsid w:val="000261BE"/>
    <w:rsid w:val="000415D4"/>
    <w:rsid w:val="00041B59"/>
    <w:rsid w:val="00042E10"/>
    <w:rsid w:val="0006464F"/>
    <w:rsid w:val="00095A5D"/>
    <w:rsid w:val="000B5A01"/>
    <w:rsid w:val="000D3E55"/>
    <w:rsid w:val="000D502E"/>
    <w:rsid w:val="000F024C"/>
    <w:rsid w:val="00102F5A"/>
    <w:rsid w:val="00114502"/>
    <w:rsid w:val="001221DC"/>
    <w:rsid w:val="0013236B"/>
    <w:rsid w:val="00151608"/>
    <w:rsid w:val="00157D93"/>
    <w:rsid w:val="00167A30"/>
    <w:rsid w:val="0017162C"/>
    <w:rsid w:val="00196D3E"/>
    <w:rsid w:val="0019705B"/>
    <w:rsid w:val="001B7AE0"/>
    <w:rsid w:val="001C3A52"/>
    <w:rsid w:val="001C5E22"/>
    <w:rsid w:val="001C63D2"/>
    <w:rsid w:val="001D27E8"/>
    <w:rsid w:val="001F3046"/>
    <w:rsid w:val="0020012B"/>
    <w:rsid w:val="002348D4"/>
    <w:rsid w:val="00235E2A"/>
    <w:rsid w:val="0024556D"/>
    <w:rsid w:val="00264AAC"/>
    <w:rsid w:val="00272E10"/>
    <w:rsid w:val="002775B0"/>
    <w:rsid w:val="00292CDE"/>
    <w:rsid w:val="002972C0"/>
    <w:rsid w:val="002D2F34"/>
    <w:rsid w:val="00355E9B"/>
    <w:rsid w:val="00386901"/>
    <w:rsid w:val="003A65A6"/>
    <w:rsid w:val="003B6A7B"/>
    <w:rsid w:val="003C7B85"/>
    <w:rsid w:val="003D4B52"/>
    <w:rsid w:val="003F072E"/>
    <w:rsid w:val="003F3977"/>
    <w:rsid w:val="004011F4"/>
    <w:rsid w:val="00403035"/>
    <w:rsid w:val="00421A71"/>
    <w:rsid w:val="0043147B"/>
    <w:rsid w:val="004350BD"/>
    <w:rsid w:val="00443510"/>
    <w:rsid w:val="004844CD"/>
    <w:rsid w:val="004861EB"/>
    <w:rsid w:val="00486AC1"/>
    <w:rsid w:val="004A1E1A"/>
    <w:rsid w:val="004A7179"/>
    <w:rsid w:val="004B132A"/>
    <w:rsid w:val="004E11CB"/>
    <w:rsid w:val="004F022A"/>
    <w:rsid w:val="00537865"/>
    <w:rsid w:val="005B32F3"/>
    <w:rsid w:val="005B57BF"/>
    <w:rsid w:val="005C14CA"/>
    <w:rsid w:val="005C1583"/>
    <w:rsid w:val="005F48B7"/>
    <w:rsid w:val="00600FE9"/>
    <w:rsid w:val="00607152"/>
    <w:rsid w:val="00612822"/>
    <w:rsid w:val="006229DA"/>
    <w:rsid w:val="0062393D"/>
    <w:rsid w:val="006262D0"/>
    <w:rsid w:val="00627F05"/>
    <w:rsid w:val="006328A7"/>
    <w:rsid w:val="006701CE"/>
    <w:rsid w:val="00671398"/>
    <w:rsid w:val="00686C0D"/>
    <w:rsid w:val="006B3B9E"/>
    <w:rsid w:val="006D73E5"/>
    <w:rsid w:val="00700F83"/>
    <w:rsid w:val="00704512"/>
    <w:rsid w:val="007049A4"/>
    <w:rsid w:val="00735B8B"/>
    <w:rsid w:val="0074164C"/>
    <w:rsid w:val="00745C1C"/>
    <w:rsid w:val="00753197"/>
    <w:rsid w:val="0076400A"/>
    <w:rsid w:val="007771FE"/>
    <w:rsid w:val="00790B25"/>
    <w:rsid w:val="007C4259"/>
    <w:rsid w:val="007C7F2D"/>
    <w:rsid w:val="0080005F"/>
    <w:rsid w:val="00810732"/>
    <w:rsid w:val="00815116"/>
    <w:rsid w:val="00864DDD"/>
    <w:rsid w:val="00875DA3"/>
    <w:rsid w:val="008770D3"/>
    <w:rsid w:val="00895AA6"/>
    <w:rsid w:val="008A3F55"/>
    <w:rsid w:val="008A70D1"/>
    <w:rsid w:val="008A762C"/>
    <w:rsid w:val="008B7788"/>
    <w:rsid w:val="008E3264"/>
    <w:rsid w:val="008E3A68"/>
    <w:rsid w:val="008E5611"/>
    <w:rsid w:val="00913037"/>
    <w:rsid w:val="009312F1"/>
    <w:rsid w:val="00966C5C"/>
    <w:rsid w:val="00974985"/>
    <w:rsid w:val="00983FE3"/>
    <w:rsid w:val="009F1B29"/>
    <w:rsid w:val="009F52F6"/>
    <w:rsid w:val="009F79A8"/>
    <w:rsid w:val="00A02DA0"/>
    <w:rsid w:val="00A32701"/>
    <w:rsid w:val="00A74B2D"/>
    <w:rsid w:val="00A77913"/>
    <w:rsid w:val="00AA6E65"/>
    <w:rsid w:val="00AA7609"/>
    <w:rsid w:val="00AF307E"/>
    <w:rsid w:val="00B041B8"/>
    <w:rsid w:val="00B23C2A"/>
    <w:rsid w:val="00B24149"/>
    <w:rsid w:val="00B8377F"/>
    <w:rsid w:val="00B85FF0"/>
    <w:rsid w:val="00BE5E20"/>
    <w:rsid w:val="00C17625"/>
    <w:rsid w:val="00C24E67"/>
    <w:rsid w:val="00C411B4"/>
    <w:rsid w:val="00C52A1B"/>
    <w:rsid w:val="00C618FE"/>
    <w:rsid w:val="00C6565C"/>
    <w:rsid w:val="00C67E51"/>
    <w:rsid w:val="00C82EE2"/>
    <w:rsid w:val="00C87169"/>
    <w:rsid w:val="00C92B7F"/>
    <w:rsid w:val="00C92C61"/>
    <w:rsid w:val="00CA0DC3"/>
    <w:rsid w:val="00CB6035"/>
    <w:rsid w:val="00CD1A4A"/>
    <w:rsid w:val="00CF4EB0"/>
    <w:rsid w:val="00D0264F"/>
    <w:rsid w:val="00D32F78"/>
    <w:rsid w:val="00D56FA2"/>
    <w:rsid w:val="00D73815"/>
    <w:rsid w:val="00D80A5E"/>
    <w:rsid w:val="00DC7CC3"/>
    <w:rsid w:val="00DD7F85"/>
    <w:rsid w:val="00DE09DB"/>
    <w:rsid w:val="00DE0D3A"/>
    <w:rsid w:val="00DF3F2E"/>
    <w:rsid w:val="00E019C3"/>
    <w:rsid w:val="00E02341"/>
    <w:rsid w:val="00E06A85"/>
    <w:rsid w:val="00E17CD6"/>
    <w:rsid w:val="00E25923"/>
    <w:rsid w:val="00E7359D"/>
    <w:rsid w:val="00E735B5"/>
    <w:rsid w:val="00E91674"/>
    <w:rsid w:val="00EC34C6"/>
    <w:rsid w:val="00EC381E"/>
    <w:rsid w:val="00ED13A6"/>
    <w:rsid w:val="00ED5C35"/>
    <w:rsid w:val="00EE5AFD"/>
    <w:rsid w:val="00F03CCE"/>
    <w:rsid w:val="00F14C79"/>
    <w:rsid w:val="00F1575B"/>
    <w:rsid w:val="00F22CDD"/>
    <w:rsid w:val="00F30312"/>
    <w:rsid w:val="00F308B0"/>
    <w:rsid w:val="00F37F26"/>
    <w:rsid w:val="00F504B7"/>
    <w:rsid w:val="00F52C08"/>
    <w:rsid w:val="00F61852"/>
    <w:rsid w:val="00F64B38"/>
    <w:rsid w:val="00FA48C8"/>
    <w:rsid w:val="00FC3FB7"/>
    <w:rsid w:val="00FD2ECC"/>
    <w:rsid w:val="00FD391C"/>
    <w:rsid w:val="00FD5090"/>
    <w:rsid w:val="00FE50FF"/>
    <w:rsid w:val="00FF52C8"/>
    <w:rsid w:val="00FF74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Franklin Gothic Demi Cond"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uiPriority="1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 New Roman"/>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DE09DB"/>
    <w:rPr>
      <w:color w:val="0000FF"/>
      <w:u w:val="single"/>
    </w:rPr>
  </w:style>
  <w:style w:type="paragraph" w:styleId="a4">
    <w:name w:val="Document Map"/>
    <w:basedOn w:val="a"/>
    <w:semiHidden/>
    <w:rsid w:val="00CF4EB0"/>
    <w:pPr>
      <w:shd w:val="clear" w:color="auto" w:fill="000080"/>
    </w:pPr>
    <w:rPr>
      <w:rFonts w:ascii="Tahoma" w:hAnsi="Tahoma" w:cs="Tahoma"/>
      <w:sz w:val="20"/>
      <w:szCs w:val="20"/>
    </w:rPr>
  </w:style>
  <w:style w:type="table" w:styleId="a5">
    <w:name w:val="Table Grid"/>
    <w:basedOn w:val="a1"/>
    <w:rsid w:val="00B83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rsid w:val="004B132A"/>
    <w:pPr>
      <w:autoSpaceDE w:val="0"/>
      <w:autoSpaceDN w:val="0"/>
      <w:ind w:firstLine="720"/>
      <w:jc w:val="both"/>
    </w:pPr>
    <w:rPr>
      <w:lang/>
    </w:rPr>
  </w:style>
  <w:style w:type="character" w:customStyle="1" w:styleId="20">
    <w:name w:val="Основной текст 2 Знак"/>
    <w:link w:val="2"/>
    <w:rsid w:val="004B132A"/>
    <w:rPr>
      <w:rFonts w:ascii="Times New Roman"/>
      <w:sz w:val="24"/>
      <w:szCs w:val="24"/>
    </w:rPr>
  </w:style>
  <w:style w:type="paragraph" w:styleId="3">
    <w:name w:val="Body Text Indent 3"/>
    <w:basedOn w:val="a"/>
    <w:link w:val="30"/>
    <w:rsid w:val="004B132A"/>
    <w:pPr>
      <w:spacing w:after="120"/>
      <w:ind w:left="283"/>
    </w:pPr>
    <w:rPr>
      <w:sz w:val="16"/>
      <w:szCs w:val="16"/>
      <w:lang/>
    </w:rPr>
  </w:style>
  <w:style w:type="character" w:customStyle="1" w:styleId="30">
    <w:name w:val="Основной текст с отступом 3 Знак"/>
    <w:link w:val="3"/>
    <w:rsid w:val="004B132A"/>
    <w:rPr>
      <w:rFonts w:ascii="Times New Roman"/>
      <w:sz w:val="16"/>
      <w:szCs w:val="16"/>
    </w:rPr>
  </w:style>
  <w:style w:type="paragraph" w:styleId="a6">
    <w:name w:val="Body Text"/>
    <w:basedOn w:val="a"/>
    <w:link w:val="a7"/>
    <w:rsid w:val="004B132A"/>
    <w:pPr>
      <w:spacing w:after="120"/>
    </w:pPr>
    <w:rPr>
      <w:sz w:val="20"/>
      <w:szCs w:val="20"/>
      <w:lang/>
    </w:rPr>
  </w:style>
  <w:style w:type="character" w:customStyle="1" w:styleId="a7">
    <w:name w:val="Основной текст Знак"/>
    <w:link w:val="a6"/>
    <w:rsid w:val="004B132A"/>
    <w:rPr>
      <w:rFonts w:ascii="Times New Roman"/>
    </w:rPr>
  </w:style>
  <w:style w:type="paragraph" w:styleId="a8">
    <w:name w:val="No Spacing"/>
    <w:link w:val="a9"/>
    <w:uiPriority w:val="1"/>
    <w:qFormat/>
    <w:rsid w:val="00C411B4"/>
    <w:rPr>
      <w:rFonts w:ascii="Calibri" w:hAnsi="Calibri"/>
      <w:sz w:val="22"/>
      <w:szCs w:val="22"/>
    </w:rPr>
  </w:style>
  <w:style w:type="character" w:customStyle="1" w:styleId="a9">
    <w:name w:val="Без интервала Знак"/>
    <w:link w:val="a8"/>
    <w:uiPriority w:val="1"/>
    <w:qFormat/>
    <w:locked/>
    <w:rsid w:val="00C411B4"/>
    <w:rPr>
      <w:rFonts w:ascii="Calibri" w:hAnsi="Calibri"/>
      <w:sz w:val="22"/>
      <w:szCs w:val="22"/>
      <w:lang w:bidi="ar-SA"/>
    </w:rPr>
  </w:style>
  <w:style w:type="paragraph" w:styleId="aa">
    <w:name w:val="Body Text Indent"/>
    <w:basedOn w:val="a"/>
    <w:link w:val="ab"/>
    <w:uiPriority w:val="99"/>
    <w:unhideWhenUsed/>
    <w:rsid w:val="00D0264F"/>
    <w:pPr>
      <w:spacing w:after="120"/>
      <w:ind w:left="283"/>
    </w:pPr>
    <w:rPr>
      <w:lang/>
    </w:rPr>
  </w:style>
  <w:style w:type="character" w:customStyle="1" w:styleId="ab">
    <w:name w:val="Основной текст с отступом Знак"/>
    <w:link w:val="aa"/>
    <w:uiPriority w:val="99"/>
    <w:rsid w:val="00D0264F"/>
    <w:rPr>
      <w:rFonts w:ascii="Times New Roman"/>
      <w:sz w:val="24"/>
      <w:szCs w:val="24"/>
    </w:rPr>
  </w:style>
  <w:style w:type="paragraph" w:styleId="ac">
    <w:name w:val="Subtitle"/>
    <w:next w:val="a6"/>
    <w:link w:val="ad"/>
    <w:uiPriority w:val="11"/>
    <w:qFormat/>
    <w:rsid w:val="0019705B"/>
    <w:pPr>
      <w:keepNext/>
      <w:spacing w:before="240" w:after="120" w:line="276" w:lineRule="auto"/>
      <w:jc w:val="center"/>
    </w:pPr>
    <w:rPr>
      <w:rFonts w:ascii="Arial" w:eastAsia="SimSun" w:hAnsi="Arial"/>
      <w:i/>
      <w:iCs/>
      <w:sz w:val="28"/>
      <w:szCs w:val="28"/>
      <w:lang w:val="en-US" w:eastAsia="zh-CN"/>
    </w:rPr>
  </w:style>
  <w:style w:type="character" w:customStyle="1" w:styleId="ad">
    <w:name w:val="Подзаголовок Знак"/>
    <w:basedOn w:val="a0"/>
    <w:link w:val="ac"/>
    <w:uiPriority w:val="11"/>
    <w:rsid w:val="0019705B"/>
    <w:rPr>
      <w:rFonts w:ascii="Arial" w:eastAsia="SimSun" w:hAnsi="Arial"/>
      <w:i/>
      <w:iCs/>
      <w:sz w:val="28"/>
      <w:szCs w:val="28"/>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3273</Words>
  <Characters>18662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21892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asdatarius</dc:creator>
  <cp:lastModifiedBy>Windows User</cp:lastModifiedBy>
  <cp:revision>2</cp:revision>
  <cp:lastPrinted>2021-08-10T05:36:00Z</cp:lastPrinted>
  <dcterms:created xsi:type="dcterms:W3CDTF">2026-06-01T10:26:00Z</dcterms:created>
  <dcterms:modified xsi:type="dcterms:W3CDTF">2026-06-01T10:26:00Z</dcterms:modified>
</cp:coreProperties>
</file>