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42"/>
        <w:numPr>
          <w:ilvl w:val="0"/>
          <w:numId w:val="0"/>
        </w:numPr>
        <w:jc w:val="center"/>
        <w:spacing w:after="0" w:afterAutospacing="0" w:line="240" w:lineRule="auto"/>
        <w:widowControl/>
        <w:rPr>
          <w:rFonts w:ascii="PT Astra Serif" w:hAnsi="PT Astra Serif" w:cs="PT Astra Serif"/>
          <w:b w:val="0"/>
          <w:sz w:val="24"/>
          <w:szCs w:val="24"/>
          <w:highlight w:val="white"/>
        </w:rPr>
      </w:pPr>
      <w:r>
        <w:rPr>
          <w:rFonts w:ascii="PT Astra Serif" w:hAnsi="PT Astra Serif" w:eastAsia="PT Astra Serif" w:cs="PT Astra Serif"/>
          <w:sz w:val="24"/>
          <w:szCs w:val="24"/>
          <w:highlight w:val="white"/>
        </w:rPr>
      </w:r>
      <w:r>
        <w:rPr>
          <w:rFonts w:ascii="PT Astra Serif" w:hAnsi="PT Astra Serif" w:eastAsia="PT Astra Serif" w:cs="PT Astra Serif"/>
          <w:b/>
          <w:bCs/>
          <w:sz w:val="24"/>
          <w:szCs w:val="24"/>
          <w:highlight w:val="none"/>
        </w:rPr>
        <w:t xml:space="preserve">ПРОЕКТ</w:t>
      </w:r>
      <w:r>
        <w:rPr>
          <w:rFonts w:ascii="PT Astra Serif" w:hAnsi="PT Astra Serif" w:cs="PT Astra Serif"/>
          <w:b w:val="0"/>
          <w:sz w:val="24"/>
          <w:szCs w:val="24"/>
          <w:highlight w:val="white"/>
        </w:rPr>
      </w:r>
      <w:r>
        <w:rPr>
          <w:rFonts w:ascii="PT Astra Serif" w:hAnsi="PT Astra Serif" w:cs="PT Astra Serif"/>
          <w:b w:val="0"/>
          <w:sz w:val="24"/>
          <w:szCs w:val="24"/>
          <w:highlight w:val="white"/>
        </w:rPr>
      </w:r>
    </w:p>
    <w:p>
      <w:pPr>
        <w:pStyle w:val="843"/>
        <w:keepNext/>
        <w:spacing w:before="0" w:beforeAutospacing="0" w:after="0" w:afterAutospacing="0" w:line="240" w:lineRule="auto"/>
        <w:widowControl w:val="off"/>
        <w:rPr>
          <w:rFonts w:ascii="PT Astra Serif" w:hAnsi="PT Astra Serif" w:cs="PT Astra Serif"/>
          <w:sz w:val="24"/>
          <w:szCs w:val="24"/>
        </w:rPr>
        <w:pBdr>
          <w:left w:val="none" w:color="000000" w:sz="0" w:space="0"/>
          <w:bottom w:val="none" w:color="000000" w:sz="0" w:space="0"/>
          <w:right w:val="none" w:color="000000" w:sz="0" w:space="0"/>
        </w:pBdr>
        <w:outlineLvl w:val="0"/>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843"/>
        <w:keepNext/>
        <w:spacing w:before="0" w:beforeAutospacing="0" w:after="0" w:afterAutospacing="0" w:line="240" w:lineRule="auto"/>
        <w:widowControl w:val="off"/>
        <w:rPr>
          <w:rFonts w:ascii="PT Astra Serif" w:hAnsi="PT Astra Serif" w:cs="PT Astra Serif"/>
          <w:b/>
          <w:bCs/>
          <w:sz w:val="24"/>
          <w:szCs w:val="24"/>
          <w:highlight w:val="none"/>
        </w:rPr>
        <w:pBdr>
          <w:left w:val="none" w:color="000000" w:sz="0" w:space="0"/>
          <w:bottom w:val="none" w:color="000000" w:sz="0" w:space="0"/>
          <w:right w:val="none" w:color="000000" w:sz="0" w:space="0"/>
        </w:pBdr>
        <w:outlineLvl w:val="0"/>
      </w:pPr>
      <w:r>
        <w:rPr>
          <w:rFonts w:ascii="PT Astra Serif" w:hAnsi="PT Astra Serif" w:eastAsia="PT Astra Serif" w:cs="PT Astra Serif"/>
          <w:bCs w:val="0"/>
          <w:sz w:val="24"/>
          <w:szCs w:val="24"/>
        </w:rPr>
        <w:t xml:space="preserve">ГОСУДАРСТВЕН</w:t>
      </w:r>
      <w:r>
        <w:rPr>
          <w:rFonts w:ascii="PT Astra Serif" w:hAnsi="PT Astra Serif" w:eastAsia="PT Astra Serif" w:cs="PT Astra Serif"/>
          <w:bCs w:val="0"/>
          <w:sz w:val="24"/>
          <w:szCs w:val="24"/>
        </w:rPr>
        <w:t xml:space="preserve">Н</w:t>
      </w:r>
      <w:r>
        <w:rPr>
          <w:rFonts w:ascii="PT Astra Serif" w:hAnsi="PT Astra Serif" w:eastAsia="PT Astra Serif" w:cs="PT Astra Serif"/>
          <w:bCs w:val="0"/>
          <w:sz w:val="24"/>
          <w:szCs w:val="24"/>
        </w:rPr>
        <w:t xml:space="preserve">ЫЙ </w:t>
      </w:r>
      <w:r>
        <w:rPr>
          <w:rFonts w:ascii="PT Astra Serif" w:hAnsi="PT Astra Serif" w:eastAsia="PT Astra Serif" w:cs="PT Astra Serif"/>
          <w:bCs w:val="0"/>
          <w:sz w:val="24"/>
          <w:szCs w:val="24"/>
        </w:rPr>
        <w:t xml:space="preserve">КОНТРАКТ</w:t>
      </w:r>
      <w:r>
        <w:rPr>
          <w:rFonts w:ascii="PT Astra Serif" w:hAnsi="PT Astra Serif" w:eastAsia="PT Astra Serif" w:cs="PT Astra Serif"/>
          <w:bCs w:val="0"/>
          <w:sz w:val="24"/>
          <w:szCs w:val="24"/>
        </w:rPr>
        <w:t xml:space="preserve"> № </w:t>
      </w:r>
      <w:r>
        <w:rPr>
          <w:rFonts w:ascii="PT Astra Serif" w:hAnsi="PT Astra Serif" w:eastAsia="PT Astra Serif" w:cs="PT Astra Serif"/>
          <w:bCs w:val="0"/>
          <w:sz w:val="24"/>
          <w:szCs w:val="24"/>
        </w:rPr>
        <w:t xml:space="preserve"> </w:t>
      </w:r>
      <w:r>
        <w:rPr>
          <w:rFonts w:ascii="PT Astra Serif" w:hAnsi="PT Astra Serif" w:eastAsia="PT Astra Serif" w:cs="PT Astra Serif"/>
          <w:b/>
          <w:bCs/>
          <w:sz w:val="24"/>
          <w:szCs w:val="24"/>
        </w:rPr>
        <w:t xml:space="preserve">_______</w:t>
      </w:r>
      <w:r>
        <w:rPr>
          <w:rFonts w:ascii="PT Astra Serif" w:hAnsi="PT Astra Serif" w:cs="PT Astra Serif"/>
          <w:b/>
          <w:bCs/>
          <w:sz w:val="24"/>
          <w:szCs w:val="24"/>
        </w:rPr>
      </w:r>
      <w:r>
        <w:rPr>
          <w:rFonts w:ascii="PT Astra Serif" w:hAnsi="PT Astra Serif" w:cs="PT Astra Serif"/>
          <w:b/>
          <w:bCs/>
          <w:sz w:val="24"/>
          <w:szCs w:val="24"/>
          <w:highlight w:val="none"/>
        </w:rPr>
      </w:r>
    </w:p>
    <w:p>
      <w:pPr>
        <w:pStyle w:val="843"/>
        <w:keepNext/>
        <w:spacing w:before="0" w:beforeAutospacing="0" w:after="0" w:afterAutospacing="0" w:line="240" w:lineRule="auto"/>
        <w:widowControl w:val="off"/>
        <w:rPr>
          <w:rFonts w:ascii="PT Astra Serif" w:hAnsi="PT Astra Serif" w:cs="PT Astra Serif"/>
          <w:b/>
          <w:bCs/>
          <w:sz w:val="24"/>
          <w:szCs w:val="24"/>
        </w:rPr>
        <w:pBdr>
          <w:left w:val="none" w:color="000000" w:sz="0" w:space="0"/>
          <w:bottom w:val="none" w:color="000000" w:sz="0" w:space="0"/>
          <w:right w:val="none" w:color="000000" w:sz="0" w:space="0"/>
        </w:pBdr>
        <w:outlineLvl w:val="0"/>
      </w:pP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pStyle w:val="843"/>
        <w:keepNext/>
        <w:spacing w:before="0" w:beforeAutospacing="0" w:after="0" w:afterAutospacing="0" w:line="240" w:lineRule="auto"/>
        <w:widowControl w:val="off"/>
        <w:rPr>
          <w:rFonts w:ascii="PT Astra Serif" w:hAnsi="PT Astra Serif" w:cs="PT Astra Serif"/>
          <w:bCs w:val="0"/>
          <w:sz w:val="24"/>
          <w:szCs w:val="24"/>
          <w:highlight w:val="white"/>
        </w:rPr>
        <w:pBdr>
          <w:left w:val="none" w:color="000000" w:sz="0" w:space="0"/>
          <w:bottom w:val="none" w:color="000000" w:sz="0" w:space="0"/>
          <w:right w:val="none" w:color="000000" w:sz="0" w:space="0"/>
        </w:pBdr>
        <w:outlineLvl w:val="0"/>
      </w:pPr>
      <w:r>
        <w:rPr>
          <w:rFonts w:ascii="PT Astra Serif" w:hAnsi="PT Astra Serif" w:eastAsia="PT Astra Serif" w:cs="PT Astra Serif"/>
          <w:iCs/>
          <w:sz w:val="24"/>
          <w:szCs w:val="24"/>
        </w:rPr>
        <w:t xml:space="preserve">И</w:t>
      </w:r>
      <w:r>
        <w:rPr>
          <w:rFonts w:ascii="PT Astra Serif" w:hAnsi="PT Astra Serif" w:eastAsia="PT Astra Serif" w:cs="PT Astra Serif"/>
          <w:iCs/>
          <w:sz w:val="24"/>
          <w:szCs w:val="24"/>
        </w:rPr>
        <w:t xml:space="preserve">дентификационный код закупки: </w:t>
      </w:r>
      <w:r>
        <w:rPr>
          <w:rFonts w:ascii="PT Astra Serif" w:hAnsi="PT Astra Serif" w:eastAsia="PT Astra Serif" w:cs="PT Astra Serif"/>
          <w:color w:val="000000"/>
          <w:sz w:val="24"/>
          <w:szCs w:val="24"/>
          <w:highlight w:val="white"/>
        </w:rPr>
        <w:t xml:space="preserve">261263406383026340100100380000000000</w:t>
      </w:r>
      <w:r>
        <w:rPr>
          <w:rFonts w:ascii="PT Astra Serif" w:hAnsi="PT Astra Serif" w:eastAsia="PT Astra Serif" w:cs="PT Astra Serif"/>
          <w:color w:val="000000"/>
          <w:sz w:val="24"/>
          <w:szCs w:val="24"/>
          <w:highlight w:val="white"/>
        </w:rPr>
      </w:r>
      <w:r>
        <w:rPr>
          <w:rFonts w:ascii="PT Astra Serif" w:hAnsi="PT Astra Serif" w:cs="PT Astra Serif"/>
          <w:bCs w:val="0"/>
          <w:sz w:val="24"/>
          <w:szCs w:val="24"/>
          <w:highlight w:val="white"/>
        </w:rPr>
      </w:r>
    </w:p>
    <w:p>
      <w:pPr>
        <w:pStyle w:val="843"/>
        <w:keepNext/>
        <w:spacing w:before="0" w:beforeAutospacing="0" w:after="0" w:afterAutospacing="0" w:line="240" w:lineRule="auto"/>
        <w:widowControl w:val="off"/>
        <w:rPr>
          <w:rFonts w:ascii="PT Astra Serif" w:hAnsi="PT Astra Serif" w:cs="PT Astra Serif"/>
          <w:bCs w:val="0"/>
          <w:sz w:val="24"/>
          <w:szCs w:val="24"/>
        </w:rPr>
        <w:pBdr>
          <w:left w:val="none" w:color="000000" w:sz="0" w:space="0"/>
          <w:bottom w:val="none" w:color="000000" w:sz="0" w:space="0"/>
          <w:right w:val="none" w:color="000000" w:sz="0" w:space="0"/>
        </w:pBdr>
        <w:outlineLvl w:val="0"/>
      </w:pPr>
      <w:r>
        <w:rPr>
          <w:rFonts w:ascii="PT Astra Serif" w:hAnsi="PT Astra Serif" w:eastAsia="PT Astra Serif" w:cs="PT Astra Serif"/>
          <w:bCs w:val="0"/>
          <w:sz w:val="24"/>
          <w:szCs w:val="24"/>
        </w:rPr>
      </w:r>
      <w:r>
        <w:rPr>
          <w:rFonts w:ascii="PT Astra Serif" w:hAnsi="PT Astra Serif" w:cs="PT Astra Serif"/>
          <w:bCs w:val="0"/>
          <w:sz w:val="24"/>
          <w:szCs w:val="24"/>
        </w:rPr>
      </w:r>
      <w:r>
        <w:rPr>
          <w:rFonts w:ascii="PT Astra Serif" w:hAnsi="PT Astra Serif" w:cs="PT Astra Serif"/>
          <w:bCs w:val="0"/>
          <w:sz w:val="24"/>
          <w:szCs w:val="24"/>
        </w:rPr>
      </w:r>
    </w:p>
    <w:p>
      <w:pPr>
        <w:pStyle w:val="841"/>
        <w:jc w:val="both"/>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lang w:eastAsia="ar-SA" w:bidi="ar-SA"/>
        </w:rPr>
        <w:t xml:space="preserve">г. Ставрополь                                                   </w:t>
      </w:r>
      <w:r>
        <w:rPr>
          <w:rFonts w:ascii="PT Astra Serif" w:hAnsi="PT Astra Serif" w:eastAsia="PT Astra Serif" w:cs="PT Astra Serif"/>
          <w:sz w:val="24"/>
          <w:szCs w:val="24"/>
          <w:lang w:eastAsia="ar-SA" w:bidi="ar-SA"/>
        </w:rPr>
        <w:t xml:space="preserve">                       </w:t>
      </w:r>
      <w:r>
        <w:rPr>
          <w:rFonts w:ascii="PT Astra Serif" w:hAnsi="PT Astra Serif" w:eastAsia="PT Astra Serif" w:cs="PT Astra Serif"/>
          <w:sz w:val="24"/>
          <w:szCs w:val="24"/>
          <w:lang w:eastAsia="ar-SA" w:bidi="ar-SA"/>
        </w:rPr>
        <w:t xml:space="preserve">   </w:t>
      </w:r>
      <w:r>
        <w:rPr>
          <w:rFonts w:ascii="PT Astra Serif" w:hAnsi="PT Astra Serif" w:eastAsia="PT Astra Serif" w:cs="PT Astra Serif"/>
          <w:sz w:val="24"/>
          <w:szCs w:val="24"/>
          <w:lang w:eastAsia="ar-SA" w:bidi="ar-SA"/>
        </w:rPr>
        <w:t xml:space="preserve"> </w:t>
      </w:r>
      <w:r>
        <w:rPr>
          <w:rFonts w:ascii="PT Astra Serif" w:hAnsi="PT Astra Serif" w:eastAsia="PT Astra Serif" w:cs="PT Astra Serif"/>
          <w:sz w:val="24"/>
          <w:szCs w:val="24"/>
          <w:lang w:eastAsia="ar-SA" w:bidi="ar-SA"/>
        </w:rPr>
        <w:t xml:space="preserve">                    </w:t>
      </w:r>
      <w:r>
        <w:rPr>
          <w:rFonts w:ascii="PT Astra Serif" w:hAnsi="PT Astra Serif" w:eastAsia="PT Astra Serif" w:cs="PT Astra Serif"/>
          <w:sz w:val="24"/>
          <w:szCs w:val="24"/>
          <w:lang w:eastAsia="ar-SA" w:bidi="ar-SA"/>
        </w:rPr>
        <w:t xml:space="preserve"> </w:t>
      </w:r>
      <w:r>
        <w:rPr>
          <w:rFonts w:ascii="PT Astra Serif" w:hAnsi="PT Astra Serif" w:eastAsia="PT Astra Serif" w:cs="PT Astra Serif"/>
          <w:sz w:val="24"/>
          <w:szCs w:val="24"/>
          <w:lang w:eastAsia="ar-SA" w:bidi="ar-SA"/>
        </w:rPr>
        <w:t xml:space="preserve"> «__» _____</w:t>
      </w:r>
      <w:r>
        <w:rPr>
          <w:rFonts w:ascii="PT Astra Serif" w:hAnsi="PT Astra Serif" w:eastAsia="PT Astra Serif" w:cs="PT Astra Serif"/>
          <w:sz w:val="24"/>
          <w:szCs w:val="24"/>
          <w:lang w:eastAsia="ar-SA" w:bidi="ar-SA"/>
        </w:rPr>
        <w:t xml:space="preserve">_____</w:t>
      </w:r>
      <w:r>
        <w:rPr>
          <w:rFonts w:ascii="PT Astra Serif" w:hAnsi="PT Astra Serif" w:eastAsia="PT Astra Serif" w:cs="PT Astra Serif"/>
          <w:sz w:val="24"/>
          <w:szCs w:val="24"/>
          <w:lang w:eastAsia="ar-SA" w:bidi="ar-SA"/>
        </w:rPr>
        <w:t xml:space="preserve"> </w:t>
      </w:r>
      <w:r>
        <w:rPr>
          <w:rFonts w:ascii="PT Astra Serif" w:hAnsi="PT Astra Serif" w:eastAsia="PT Astra Serif" w:cs="PT Astra Serif"/>
          <w:sz w:val="24"/>
          <w:szCs w:val="24"/>
          <w:lang w:eastAsia="ar-SA" w:bidi="ar-SA"/>
        </w:rPr>
        <w:t xml:space="preserve"> 20</w:t>
      </w:r>
      <w:r>
        <w:rPr>
          <w:rFonts w:ascii="PT Astra Serif" w:hAnsi="PT Astra Serif" w:eastAsia="PT Astra Serif" w:cs="PT Astra Serif"/>
          <w:sz w:val="24"/>
          <w:szCs w:val="24"/>
          <w:lang w:eastAsia="ar-SA" w:bidi="ar-SA"/>
        </w:rPr>
        <w:t xml:space="preserve">26</w:t>
      </w:r>
      <w:r>
        <w:rPr>
          <w:rFonts w:ascii="PT Astra Serif" w:hAnsi="PT Astra Serif" w:eastAsia="PT Astra Serif" w:cs="PT Astra Serif"/>
          <w:sz w:val="24"/>
          <w:szCs w:val="24"/>
          <w:lang w:eastAsia="ar-SA" w:bidi="ar-SA"/>
        </w:rPr>
        <w:t xml:space="preserve"> г.</w:t>
      </w:r>
      <w:r>
        <w:rPr>
          <w:rFonts w:ascii="PT Astra Serif" w:hAnsi="PT Astra Serif" w:cs="PT Astra Serif"/>
          <w:sz w:val="24"/>
          <w:szCs w:val="24"/>
        </w:rPr>
      </w:r>
      <w:r>
        <w:rPr>
          <w:rFonts w:ascii="PT Astra Serif" w:hAnsi="PT Astra Serif" w:cs="PT Astra Serif"/>
          <w:sz w:val="24"/>
          <w:szCs w:val="24"/>
        </w:rPr>
      </w:r>
    </w:p>
    <w:p>
      <w:pPr>
        <w:pStyle w:val="841"/>
        <w:jc w:val="both"/>
        <w:keepNex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lang w:eastAsia="ar-SA" w:bidi="ar-SA"/>
        </w:rPr>
      </w:r>
      <w:r>
        <w:rPr>
          <w:rFonts w:ascii="PT Astra Serif" w:hAnsi="PT Astra Serif" w:cs="PT Astra Serif"/>
          <w:sz w:val="24"/>
          <w:szCs w:val="24"/>
        </w:rPr>
      </w:r>
      <w:r>
        <w:rPr>
          <w:rFonts w:ascii="PT Astra Serif" w:hAnsi="PT Astra Serif" w:cs="PT Astra Serif"/>
          <w:sz w:val="24"/>
          <w:szCs w:val="24"/>
        </w:rPr>
      </w:r>
    </w:p>
    <w:p>
      <w:pPr>
        <w:pStyle w:val="844"/>
        <w:ind w:firstLine="708"/>
        <w:jc w:val="both"/>
        <w:keepNext/>
        <w:spacing w:before="0" w:after="0" w:afterAutospacing="0" w:line="240" w:lineRule="auto"/>
        <w:rPr>
          <w:rFonts w:ascii="PT Astra Serif" w:hAnsi="PT Astra Serif" w:cs="PT Astra Serif"/>
          <w:bCs/>
          <w:sz w:val="24"/>
          <w:szCs w:val="24"/>
          <w:highlight w:val="white"/>
        </w:rPr>
      </w:pPr>
      <w:r>
        <w:rPr>
          <w:rFonts w:ascii="PT Astra Serif" w:hAnsi="PT Astra Serif" w:eastAsia="PT Astra Serif" w:cs="PT Astra Serif"/>
          <w:bCs/>
          <w:sz w:val="24"/>
          <w:szCs w:val="24"/>
          <w:highlight w:val="white"/>
        </w:rPr>
        <w:t xml:space="preserve">Управление Федеральной службы государственной регистрации, кадастра и картографии по Ставропольско</w:t>
      </w:r>
      <w:r>
        <w:rPr>
          <w:rFonts w:ascii="PT Astra Serif" w:hAnsi="PT Astra Serif" w:eastAsia="PT Astra Serif" w:cs="PT Astra Serif"/>
          <w:bCs/>
          <w:sz w:val="24"/>
          <w:szCs w:val="24"/>
          <w:highlight w:val="white"/>
        </w:rPr>
        <w:t xml:space="preserve">му краю, действующее от имени Российской Федерации, именуемое в дальнейшем «Заказчик», в лице __________________________________________________, действующего на основании ____________________________________, с одной стороны, и ___________________________</w:t>
      </w:r>
      <w:r>
        <w:rPr>
          <w:rFonts w:ascii="PT Astra Serif" w:hAnsi="PT Astra Serif" w:eastAsia="PT Astra Serif" w:cs="PT Astra Serif"/>
          <w:bCs/>
          <w:sz w:val="24"/>
          <w:szCs w:val="24"/>
          <w:highlight w:val="white"/>
        </w:rPr>
        <w:t xml:space="preserve">_______________, именуемое в дальнейшем «Исполнитель», в лице ___________________________________, действующего на основании ____________________________, с другой стороны, вместе именуемые «Стороны» и каждый в отдельности «Сторона», на основании п.4 ч.1 с</w:t>
      </w:r>
      <w:r>
        <w:rPr>
          <w:rFonts w:ascii="PT Astra Serif" w:hAnsi="PT Astra Serif" w:eastAsia="PT Astra Serif" w:cs="PT Astra Serif"/>
          <w:bCs/>
          <w:sz w:val="24"/>
          <w:szCs w:val="24"/>
          <w:highlight w:val="white"/>
        </w:rPr>
        <w:t xml:space="preserve">т.93 Федерального закона № 44-ФЗ от 05.04.2013 г. «О контрактной системе в сфере закупок товаров, работ, услуг для обеспечения государственных и муниципальных нужд», </w:t>
      </w:r>
      <w:r>
        <w:rPr>
          <w:rFonts w:ascii="PT Astra Serif" w:hAnsi="PT Astra Serif" w:eastAsia="PT Astra Serif" w:cs="PT Astra Serif"/>
          <w:bCs/>
          <w:sz w:val="24"/>
          <w:szCs w:val="24"/>
          <w:highlight w:val="white"/>
        </w:rPr>
        <w:t xml:space="preserve">заключили настоящий Государственный Контракт (далее по тексту – Контракт) о нижеследующем:</w:t>
      </w:r>
      <w:r>
        <w:rPr>
          <w:rFonts w:ascii="PT Astra Serif" w:hAnsi="PT Astra Serif" w:cs="PT Astra Serif"/>
          <w:bCs/>
          <w:sz w:val="24"/>
          <w:szCs w:val="24"/>
          <w:highlight w:val="white"/>
        </w:rPr>
      </w:r>
      <w:r>
        <w:rPr>
          <w:rFonts w:ascii="PT Astra Serif" w:hAnsi="PT Astra Serif" w:cs="PT Astra Serif"/>
          <w:bCs/>
          <w:sz w:val="24"/>
          <w:szCs w:val="24"/>
          <w:highlight w:val="white"/>
        </w:rPr>
      </w:r>
    </w:p>
    <w:p>
      <w:pPr>
        <w:ind w:firstLine="567"/>
        <w:jc w:val="both"/>
        <w:keepNext/>
        <w:spacing w:after="0" w:afterAutospacing="0" w:line="240" w:lineRule="auto"/>
        <w:tabs>
          <w:tab w:val="left" w:pos="708" w:leader="none"/>
        </w:tabs>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center"/>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1. Предмет контракта</w:t>
      </w:r>
      <w:r>
        <w:rPr>
          <w:rFonts w:ascii="PT Astra Serif" w:hAnsi="PT Astra Serif" w:cs="PT Astra Serif"/>
          <w:b/>
          <w:sz w:val="24"/>
          <w:szCs w:val="24"/>
        </w:rPr>
      </w:r>
      <w:r>
        <w:rPr>
          <w:rFonts w:ascii="PT Astra Serif" w:hAnsi="PT Astra Serif" w:cs="PT Astra Serif"/>
          <w:b/>
          <w:sz w:val="24"/>
          <w:szCs w:val="24"/>
        </w:rPr>
      </w:r>
    </w:p>
    <w:p>
      <w:pPr>
        <w:jc w:val="both"/>
        <w:spacing w:after="0" w:afterAutospacing="0" w:line="240" w:lineRule="auto"/>
        <w:rPr>
          <w:rFonts w:ascii="PT Astra Serif" w:hAnsi="PT Astra Serif" w:cs="PT Astra Serif"/>
          <w:iCs/>
          <w:sz w:val="24"/>
          <w:szCs w:val="24"/>
          <w:highlight w:val="white"/>
        </w:rPr>
      </w:pPr>
      <w:r>
        <w:rPr>
          <w:rFonts w:ascii="PT Astra Serif" w:hAnsi="PT Astra Serif" w:eastAsia="PT Astra Serif" w:cs="PT Astra Serif"/>
          <w:sz w:val="24"/>
          <w:szCs w:val="24"/>
        </w:rPr>
        <w:t xml:space="preserve">        1.1. </w:t>
      </w:r>
      <w:r>
        <w:rPr>
          <w:rFonts w:ascii="PT Astra Serif" w:hAnsi="PT Astra Serif" w:eastAsia="PT Astra Serif" w:cs="PT Astra Serif"/>
          <w:sz w:val="24"/>
          <w:szCs w:val="24"/>
        </w:rPr>
        <w:t xml:space="preserve">Заказчик поручает, а Исполнитель принимает на себя обязательства по оказанию услуг по демонтажу и монтажу бытового газового счетчика</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iCs/>
          <w:sz w:val="24"/>
          <w:szCs w:val="24"/>
          <w:highlight w:val="white"/>
        </w:rPr>
        <w:t xml:space="preserve">код </w:t>
      </w:r>
      <w:r>
        <w:rPr>
          <w:rFonts w:ascii="PT Astra Serif" w:hAnsi="PT Astra Serif" w:eastAsia="PT Astra Serif" w:cs="PT Astra Serif"/>
          <w:iCs/>
          <w:sz w:val="24"/>
          <w:szCs w:val="24"/>
          <w:highlight w:val="white"/>
        </w:rPr>
        <w:t xml:space="preserve">ОКПД2: </w:t>
      </w:r>
      <w:r>
        <w:rPr>
          <w:rFonts w:ascii="PT Astra Serif" w:hAnsi="PT Astra Serif" w:eastAsia="PT Astra Serif" w:cs="PT Astra Serif"/>
          <w:sz w:val="24"/>
          <w:szCs w:val="24"/>
          <w:highlight w:val="white"/>
        </w:rPr>
      </w:r>
      <w:r>
        <w:rPr>
          <w:rFonts w:ascii="PT Astra Serif" w:hAnsi="PT Astra Serif" w:eastAsia="PT Astra Serif" w:cs="PT Astra Serif"/>
          <w:iCs/>
          <w:sz w:val="24"/>
          <w:szCs w:val="24"/>
          <w:highlight w:val="white"/>
        </w:rPr>
      </w:r>
      <w:r>
        <w:rPr>
          <w:rFonts w:ascii="PT Astra Serif" w:hAnsi="PT Astra Serif" w:eastAsia="PT Astra Serif" w:cs="PT Astra Serif"/>
          <w:sz w:val="24"/>
          <w:szCs w:val="24"/>
          <w:highlight w:val="white"/>
        </w:rPr>
        <w:t xml:space="preserve">43.22.20</w:t>
      </w:r>
      <w: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t xml:space="preserve">) (далее –</w:t>
      </w:r>
      <w:r>
        <w:rPr>
          <w:rFonts w:ascii="PT Astra Serif" w:hAnsi="PT Astra Serif" w:eastAsia="PT Astra Serif" w:cs="PT Astra Serif"/>
          <w:sz w:val="24"/>
          <w:szCs w:val="24"/>
          <w:highlight w:val="white"/>
        </w:rPr>
        <w:t xml:space="preserve"> услуги</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в </w:t>
      </w:r>
      <w:r>
        <w:rPr>
          <w:rFonts w:ascii="PT Astra Serif" w:hAnsi="PT Astra Serif" w:eastAsia="PT Astra Serif" w:cs="PT Astra Serif"/>
          <w:sz w:val="24"/>
          <w:szCs w:val="24"/>
          <w:highlight w:val="white"/>
        </w:rPr>
        <w:t xml:space="preserve">соответствии с условиями </w:t>
      </w:r>
      <w:r>
        <w:rPr>
          <w:rFonts w:ascii="PT Astra Serif" w:hAnsi="PT Astra Serif" w:eastAsia="PT Astra Serif" w:cs="PT Astra Serif"/>
          <w:sz w:val="24"/>
          <w:szCs w:val="24"/>
          <w:highlight w:val="white"/>
        </w:rPr>
        <w:t xml:space="preserve">Контракт</w:t>
      </w:r>
      <w:r>
        <w:rPr>
          <w:rFonts w:ascii="PT Astra Serif" w:hAnsi="PT Astra Serif" w:eastAsia="PT Astra Serif" w:cs="PT Astra Serif"/>
          <w:sz w:val="24"/>
          <w:szCs w:val="24"/>
          <w:highlight w:val="white"/>
        </w:rPr>
        <w:t xml:space="preserve">а и П</w:t>
      </w:r>
      <w:r>
        <w:rPr>
          <w:rFonts w:ascii="PT Astra Serif" w:hAnsi="PT Astra Serif" w:eastAsia="PT Astra Serif" w:cs="PT Astra Serif"/>
          <w:sz w:val="24"/>
          <w:szCs w:val="24"/>
          <w:highlight w:val="white"/>
        </w:rPr>
        <w:t xml:space="preserve">риложением к Контракту.</w:t>
      </w:r>
      <w:r>
        <w:rPr>
          <w:rFonts w:ascii="PT Astra Serif" w:hAnsi="PT Astra Serif" w:cs="PT Astra Serif"/>
          <w:iCs/>
          <w:sz w:val="24"/>
          <w:szCs w:val="24"/>
          <w:highlight w:val="white"/>
        </w:rPr>
      </w:r>
      <w:r>
        <w:rPr>
          <w:rFonts w:ascii="PT Astra Serif" w:hAnsi="PT Astra Serif" w:cs="PT Astra Serif"/>
          <w:iCs/>
          <w:sz w:val="24"/>
          <w:szCs w:val="24"/>
          <w:highlight w:val="white"/>
        </w:rPr>
      </w:r>
    </w:p>
    <w:p>
      <w:pPr>
        <w:jc w:val="both"/>
        <w:spacing w:after="0" w:afterAutospacing="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1.2. </w:t>
      </w:r>
      <w:r>
        <w:rPr>
          <w:rFonts w:ascii="PT Astra Serif" w:hAnsi="PT Astra Serif" w:eastAsia="PT Astra Serif" w:cs="PT Astra Serif"/>
          <w:sz w:val="24"/>
          <w:szCs w:val="24"/>
          <w:highlight w:val="white"/>
        </w:rPr>
        <w:t xml:space="preserve">Услуги</w:t>
      </w:r>
      <w:r>
        <w:rPr>
          <w:rFonts w:ascii="PT Astra Serif" w:hAnsi="PT Astra Serif" w:eastAsia="PT Astra Serif" w:cs="PT Astra Serif"/>
          <w:sz w:val="24"/>
          <w:szCs w:val="24"/>
          <w:highlight w:val="white"/>
        </w:rPr>
        <w:t xml:space="preserve"> должны производиться с использованием расходных материалов и трудовых ресурсов Исполнителя. </w:t>
      </w:r>
      <w:r>
        <w:rPr>
          <w:rFonts w:ascii="PT Astra Serif" w:hAnsi="PT Astra Serif" w:cs="PT Astra Serif"/>
          <w:sz w:val="24"/>
          <w:szCs w:val="24"/>
          <w:highlight w:val="white"/>
        </w:rPr>
      </w:r>
      <w:r>
        <w:rPr>
          <w:rFonts w:ascii="PT Astra Serif" w:hAnsi="PT Astra Serif" w:cs="PT Astra Serif"/>
          <w:sz w:val="24"/>
          <w:szCs w:val="24"/>
          <w:highlight w:val="white"/>
        </w:rPr>
      </w:r>
    </w:p>
    <w:p>
      <w:pPr>
        <w:jc w:val="both"/>
        <w:spacing w:after="0" w:afterAutospacing="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1.3. Все инструменты, оборудование и материалы, необходимые для </w:t>
      </w:r>
      <w:r>
        <w:rPr>
          <w:rFonts w:ascii="PT Astra Serif" w:hAnsi="PT Astra Serif" w:eastAsia="PT Astra Serif" w:cs="PT Astra Serif"/>
          <w:sz w:val="24"/>
          <w:szCs w:val="24"/>
          <w:highlight w:val="white"/>
        </w:rPr>
        <w:t xml:space="preserve">оказания </w:t>
      </w:r>
      <w:r>
        <w:rPr>
          <w:rFonts w:ascii="PT Astra Serif" w:hAnsi="PT Astra Serif" w:eastAsia="PT Astra Serif" w:cs="PT Astra Serif"/>
          <w:sz w:val="24"/>
          <w:szCs w:val="24"/>
          <w:highlight w:val="white"/>
        </w:rPr>
        <w:t xml:space="preserve">услуг </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t xml:space="preserve">выполнени</w:t>
      </w:r>
      <w:r>
        <w:rPr>
          <w:rFonts w:ascii="PT Astra Serif" w:hAnsi="PT Astra Serif" w:eastAsia="PT Astra Serif" w:cs="PT Astra Serif"/>
          <w:sz w:val="24"/>
          <w:szCs w:val="24"/>
          <w:highlight w:val="white"/>
        </w:rPr>
        <w:t xml:space="preserve">е</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работ</w:t>
      </w:r>
      <w:r>
        <w:rPr>
          <w:rFonts w:ascii="PT Astra Serif" w:hAnsi="PT Astra Serif" w:eastAsia="PT Astra Serif" w:cs="PT Astra Serif"/>
          <w:sz w:val="24"/>
          <w:szCs w:val="24"/>
          <w:highlight w:val="white"/>
        </w:rPr>
        <w:t xml:space="preserve">), доставляются </w:t>
      </w:r>
      <w:r>
        <w:rPr>
          <w:rFonts w:ascii="PT Astra Serif" w:hAnsi="PT Astra Serif" w:eastAsia="PT Astra Serif" w:cs="PT Astra Serif"/>
          <w:sz w:val="24"/>
          <w:szCs w:val="24"/>
          <w:highlight w:val="white"/>
        </w:rPr>
        <w:t xml:space="preserve">Исполнителем за собственный счет. </w:t>
      </w:r>
      <w:r>
        <w:rPr>
          <w:rFonts w:ascii="PT Astra Serif" w:hAnsi="PT Astra Serif" w:cs="PT Astra Serif"/>
          <w:sz w:val="24"/>
          <w:szCs w:val="24"/>
          <w:highlight w:val="white"/>
        </w:rPr>
      </w:r>
      <w:r>
        <w:rPr>
          <w:rFonts w:ascii="PT Astra Serif" w:hAnsi="PT Astra Serif" w:cs="PT Astra Serif"/>
          <w:sz w:val="24"/>
          <w:szCs w:val="24"/>
          <w:highlight w:val="white"/>
        </w:rPr>
      </w:r>
    </w:p>
    <w:p>
      <w:pPr>
        <w:ind w:firstLine="567"/>
        <w:jc w:val="both"/>
        <w:spacing w:after="0" w:afterAutospacing="0" w:line="240" w:lineRule="auto"/>
        <w:rPr>
          <w:rFonts w:ascii="PT Astra Serif" w:hAnsi="PT Astra Serif" w:cs="PT Astra Serif"/>
          <w:b w:val="0"/>
          <w:bCs w:val="0"/>
          <w:sz w:val="24"/>
          <w:szCs w:val="24"/>
          <w:highlight w:val="yellow"/>
        </w:rPr>
      </w:pPr>
      <w:r>
        <w:rPr>
          <w:rFonts w:ascii="PT Astra Serif" w:hAnsi="PT Astra Serif" w:eastAsia="PT Astra Serif" w:cs="PT Astra Serif"/>
          <w:b w:val="0"/>
          <w:bCs w:val="0"/>
          <w:sz w:val="24"/>
          <w:szCs w:val="24"/>
          <w:highlight w:val="white"/>
        </w:rPr>
        <w:t xml:space="preserve">1.4. </w:t>
      </w:r>
      <w:r>
        <w:rPr>
          <w:rFonts w:ascii="PT Astra Serif" w:hAnsi="PT Astra Serif" w:eastAsia="PT Astra Serif" w:cs="PT Astra Serif"/>
          <w:b w:val="0"/>
          <w:bCs w:val="0"/>
          <w:sz w:val="24"/>
          <w:szCs w:val="24"/>
          <w:highlight w:val="white"/>
        </w:rPr>
        <w:t xml:space="preserve">М</w:t>
      </w:r>
      <w:r>
        <w:rPr>
          <w:rFonts w:ascii="PT Astra Serif" w:hAnsi="PT Astra Serif" w:eastAsia="PT Astra Serif" w:cs="PT Astra Serif"/>
          <w:b w:val="0"/>
          <w:bCs w:val="0"/>
          <w:sz w:val="24"/>
          <w:szCs w:val="24"/>
          <w:highlight w:val="white"/>
        </w:rPr>
        <w:t xml:space="preserve">есто выполнения работ (оказания услуг): Ставропольский край, г. Благодарный, </w:t>
      </w:r>
      <w:r>
        <w:rPr>
          <w:rFonts w:ascii="PT Astra Serif" w:hAnsi="PT Astra Serif" w:eastAsia="PT Astra Serif" w:cs="PT Astra Serif"/>
          <w:b w:val="0"/>
          <w:bCs w:val="0"/>
          <w:sz w:val="24"/>
          <w:szCs w:val="24"/>
          <w:highlight w:val="white"/>
        </w:rPr>
        <w:t xml:space="preserve">ул. Ленина</w:t>
      </w:r>
      <w:r>
        <w:rPr>
          <w:rFonts w:ascii="PT Astra Serif" w:hAnsi="PT Astra Serif" w:eastAsia="PT Astra Serif" w:cs="PT Astra Serif"/>
          <w:b w:val="0"/>
          <w:bCs w:val="0"/>
          <w:sz w:val="24"/>
          <w:szCs w:val="24"/>
          <w:highlight w:val="white"/>
        </w:rPr>
        <w:t xml:space="preserve">,</w:t>
      </w:r>
      <w:r>
        <w:rPr>
          <w:rFonts w:ascii="PT Astra Serif" w:hAnsi="PT Astra Serif" w:eastAsia="PT Astra Serif" w:cs="PT Astra Serif"/>
          <w:b w:val="0"/>
          <w:bCs w:val="0"/>
          <w:sz w:val="24"/>
          <w:szCs w:val="24"/>
          <w:highlight w:val="white"/>
        </w:rPr>
        <w:t xml:space="preserve"> </w:t>
      </w:r>
      <w:r>
        <w:rPr>
          <w:rFonts w:ascii="PT Astra Serif" w:hAnsi="PT Astra Serif" w:eastAsia="PT Astra Serif" w:cs="PT Astra Serif"/>
          <w:b w:val="0"/>
          <w:bCs w:val="0"/>
          <w:sz w:val="24"/>
          <w:szCs w:val="24"/>
          <w:highlight w:val="white"/>
        </w:rPr>
        <w:t xml:space="preserve">1</w:t>
      </w:r>
      <w:r>
        <w:rPr>
          <w:rFonts w:ascii="PT Astra Serif" w:hAnsi="PT Astra Serif" w:eastAsia="PT Astra Serif" w:cs="PT Astra Serif"/>
          <w:b w:val="0"/>
          <w:bCs w:val="0"/>
          <w:sz w:val="24"/>
          <w:szCs w:val="24"/>
          <w:highlight w:val="white"/>
        </w:rPr>
        <w:t xml:space="preserve">7</w:t>
      </w:r>
      <w:r>
        <w:rPr>
          <w:rFonts w:ascii="PT Astra Serif" w:hAnsi="PT Astra Serif" w:eastAsia="PT Astra Serif" w:cs="PT Astra Serif"/>
          <w:b w:val="0"/>
          <w:bCs w:val="0"/>
          <w:sz w:val="24"/>
          <w:szCs w:val="24"/>
          <w:highlight w:val="white"/>
        </w:rPr>
        <w:t xml:space="preserve">2</w:t>
      </w:r>
      <w:r>
        <w:rPr>
          <w:rFonts w:ascii="PT Astra Serif" w:hAnsi="PT Astra Serif" w:eastAsia="PT Astra Serif" w:cs="PT Astra Serif"/>
          <w:b w:val="0"/>
          <w:bCs w:val="0"/>
          <w:sz w:val="24"/>
          <w:szCs w:val="24"/>
          <w:highlight w:val="white"/>
        </w:rPr>
        <w:t xml:space="preserve"> </w:t>
      </w:r>
      <w:r>
        <w:rPr>
          <w:rFonts w:ascii="PT Astra Serif" w:hAnsi="PT Astra Serif" w:eastAsia="PT Astra Serif" w:cs="PT Astra Serif"/>
          <w:b w:val="0"/>
          <w:bCs w:val="0"/>
          <w:sz w:val="24"/>
          <w:szCs w:val="24"/>
          <w:highlight w:val="white"/>
        </w:rPr>
        <w:t xml:space="preserve">А</w:t>
      </w:r>
      <w:r>
        <w:rPr>
          <w:rFonts w:ascii="PT Astra Serif" w:hAnsi="PT Astra Serif" w:eastAsia="PT Astra Serif" w:cs="PT Astra Serif"/>
          <w:b w:val="0"/>
          <w:bCs w:val="0"/>
          <w:sz w:val="24"/>
          <w:szCs w:val="24"/>
          <w:highlight w:val="none"/>
        </w:rPr>
        <w:t xml:space="preserve">.</w:t>
      </w:r>
      <w:r>
        <w:rPr>
          <w:rFonts w:ascii="PT Astra Serif" w:hAnsi="PT Astra Serif" w:cs="PT Astra Serif"/>
          <w:b w:val="0"/>
          <w:bCs w:val="0"/>
          <w:sz w:val="24"/>
          <w:szCs w:val="24"/>
          <w:highlight w:val="yellow"/>
        </w:rPr>
      </w:r>
      <w:r>
        <w:rPr>
          <w:rFonts w:ascii="PT Astra Serif" w:hAnsi="PT Astra Serif" w:cs="PT Astra Serif"/>
          <w:b w:val="0"/>
          <w:bCs w:val="0"/>
          <w:sz w:val="24"/>
          <w:szCs w:val="24"/>
          <w:highlight w:val="yellow"/>
        </w:rPr>
      </w:r>
    </w:p>
    <w:p>
      <w:pPr>
        <w:jc w:val="both"/>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jc w:val="center"/>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2. Права и </w:t>
      </w:r>
      <w:r>
        <w:rPr>
          <w:rFonts w:ascii="PT Astra Serif" w:hAnsi="PT Astra Serif" w:eastAsia="PT Astra Serif" w:cs="PT Astra Serif"/>
          <w:b/>
          <w:sz w:val="24"/>
          <w:szCs w:val="24"/>
        </w:rPr>
        <w:t xml:space="preserve">обязанности  Сторон</w:t>
      </w:r>
      <w:r>
        <w:rPr>
          <w:rFonts w:ascii="PT Astra Serif" w:hAnsi="PT Astra Serif" w:cs="PT Astra Serif"/>
          <w:b/>
          <w:sz w:val="24"/>
          <w:szCs w:val="24"/>
        </w:rPr>
      </w:r>
      <w:r>
        <w:rPr>
          <w:rFonts w:ascii="PT Astra Serif" w:hAnsi="PT Astra Serif" w:cs="PT Astra Serif"/>
          <w:b/>
          <w:sz w:val="24"/>
          <w:szCs w:val="24"/>
        </w:rPr>
      </w:r>
    </w:p>
    <w:p>
      <w:pPr>
        <w:ind w:firstLine="708"/>
        <w:jc w:val="both"/>
        <w:spacing w:after="0" w:afterAutospacing="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2.1. Исполнитель обязуется:</w:t>
      </w:r>
      <w:r>
        <w:rPr>
          <w:rFonts w:ascii="PT Astra Serif" w:hAnsi="PT Astra Serif" w:cs="PT Astra Serif"/>
          <w:sz w:val="24"/>
          <w:szCs w:val="24"/>
          <w:highlight w:val="white"/>
        </w:rPr>
      </w:r>
      <w:r>
        <w:rPr>
          <w:rFonts w:ascii="PT Astra Serif" w:hAnsi="PT Astra Serif" w:cs="PT Astra Serif"/>
          <w:sz w:val="24"/>
          <w:szCs w:val="24"/>
          <w:highlight w:val="white"/>
        </w:rPr>
      </w:r>
    </w:p>
    <w:p>
      <w:pPr>
        <w:ind w:left="0" w:right="0" w:firstLine="708"/>
        <w:jc w:val="both"/>
        <w:spacing w:after="0" w:afterAutospacing="0" w:line="240" w:lineRule="auto"/>
        <w:rPr>
          <w:rFonts w:ascii="PT Astra Serif" w:hAnsi="PT Astra Serif" w:cs="PT Astra Serif"/>
          <w:b w:val="0"/>
          <w:bCs w:val="0"/>
          <w:sz w:val="24"/>
          <w:szCs w:val="24"/>
          <w:highlight w:val="white"/>
        </w:rPr>
      </w:pPr>
      <w:r>
        <w:rPr>
          <w:rFonts w:ascii="PT Astra Serif" w:hAnsi="PT Astra Serif" w:eastAsia="PT Astra Serif" w:cs="PT Astra Serif"/>
          <w:sz w:val="24"/>
          <w:szCs w:val="24"/>
          <w:highlight w:val="white"/>
        </w:rPr>
        <w:t xml:space="preserve">- выполнить </w:t>
      </w:r>
      <w:r>
        <w:rPr>
          <w:rFonts w:ascii="PT Astra Serif" w:hAnsi="PT Astra Serif" w:eastAsia="PT Astra Serif" w:cs="PT Astra Serif"/>
          <w:sz w:val="24"/>
          <w:szCs w:val="24"/>
          <w:highlight w:val="white"/>
        </w:rPr>
        <w:t xml:space="preserve">услуги</w:t>
      </w:r>
      <w:r>
        <w:rPr>
          <w:rFonts w:ascii="PT Astra Serif" w:hAnsi="PT Astra Serif" w:eastAsia="PT Astra Serif" w:cs="PT Astra Serif"/>
          <w:sz w:val="24"/>
          <w:szCs w:val="24"/>
          <w:highlight w:val="white"/>
        </w:rPr>
        <w:t xml:space="preserve">, на основании документов, подтверждающих право </w:t>
      </w:r>
      <w:r>
        <w:rPr>
          <w:rFonts w:ascii="PT Astra Serif" w:hAnsi="PT Astra Serif" w:eastAsia="PT Astra Serif" w:cs="PT Astra Serif"/>
          <w:sz w:val="24"/>
          <w:szCs w:val="24"/>
          <w:highlight w:val="white"/>
        </w:rPr>
        <w:t xml:space="preserve">на  выполнение</w:t>
      </w:r>
      <w:r>
        <w:rPr>
          <w:rFonts w:ascii="PT Astra Serif" w:hAnsi="PT Astra Serif" w:eastAsia="PT Astra Serif" w:cs="PT Astra Serif"/>
          <w:sz w:val="24"/>
          <w:szCs w:val="24"/>
          <w:highlight w:val="white"/>
        </w:rPr>
        <w:t xml:space="preserve"> услуг </w:t>
      </w:r>
      <w:r>
        <w:rPr>
          <w:rFonts w:ascii="PT Astra Serif" w:hAnsi="PT Astra Serif" w:eastAsia="PT Astra Serif" w:cs="PT Astra Serif"/>
          <w:sz w:val="24"/>
          <w:szCs w:val="24"/>
        </w:rPr>
        <w:t xml:space="preserve">по демонтажу и монтажу бытового газового счетчика</w:t>
      </w:r>
      <w: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t xml:space="preserve">, если они предусмотрены действующим законодательством Российской Федерации для данного вида </w:t>
      </w:r>
      <w:r>
        <w:rPr>
          <w:rFonts w:ascii="PT Astra Serif" w:hAnsi="PT Astra Serif" w:eastAsia="PT Astra Serif" w:cs="PT Astra Serif"/>
          <w:sz w:val="24"/>
          <w:szCs w:val="24"/>
          <w:highlight w:val="white"/>
        </w:rPr>
        <w:t xml:space="preserve">услуг </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t xml:space="preserve">работ</w:t>
      </w:r>
      <w:r>
        <w:rPr>
          <w:rFonts w:ascii="PT Astra Serif" w:hAnsi="PT Astra Serif" w:eastAsia="PT Astra Serif" w:cs="PT Astra Serif"/>
          <w:sz w:val="24"/>
          <w:szCs w:val="24"/>
          <w:highlight w:val="white"/>
        </w:rPr>
        <w:t xml:space="preserve">).</w:t>
      </w:r>
      <w:r>
        <w:rPr>
          <w:rFonts w:ascii="PT Astra Serif" w:hAnsi="PT Astra Serif" w:cs="PT Astra Serif"/>
          <w:b w:val="0"/>
          <w:bCs w:val="0"/>
          <w:sz w:val="24"/>
          <w:szCs w:val="24"/>
          <w:highlight w:val="white"/>
        </w:rPr>
      </w:r>
      <w:r>
        <w:rPr>
          <w:rFonts w:ascii="PT Astra Serif" w:hAnsi="PT Astra Serif" w:cs="PT Astra Serif"/>
          <w:b w:val="0"/>
          <w:bCs w:val="0"/>
          <w:sz w:val="24"/>
          <w:szCs w:val="24"/>
          <w:highlight w:val="white"/>
        </w:rPr>
      </w:r>
    </w:p>
    <w:p>
      <w:pPr>
        <w:ind w:left="0" w:right="0" w:firstLine="708"/>
        <w:jc w:val="both"/>
        <w:spacing w:after="0" w:afterAutospacing="0" w:line="240" w:lineRule="auto"/>
        <w:rPr>
          <w:rFonts w:ascii="PT Astra Serif" w:hAnsi="PT Astra Serif" w:cs="PT Astra Serif"/>
          <w:b w:val="0"/>
          <w:bCs w:val="0"/>
          <w:sz w:val="24"/>
          <w:szCs w:val="24"/>
        </w:rPr>
      </w:pPr>
      <w:r>
        <w:rPr>
          <w:rFonts w:ascii="PT Astra Serif" w:hAnsi="PT Astra Serif" w:eastAsia="PT Astra Serif" w:cs="PT Astra Serif"/>
          <w:bCs/>
          <w:sz w:val="24"/>
          <w:szCs w:val="24"/>
        </w:rPr>
        <w:t xml:space="preserve">- выполнить услуги, предусмотренные настоящим Контрактом в соответствии с действующими стандартами, правилами противопожарной, технической безопасности, охраны окружающей среды и требованиями к качеству </w:t>
      </w:r>
      <w:r>
        <w:rPr>
          <w:rFonts w:ascii="PT Astra Serif" w:hAnsi="PT Astra Serif" w:eastAsia="PT Astra Serif" w:cs="PT Astra Serif"/>
          <w:bCs/>
          <w:sz w:val="24"/>
          <w:szCs w:val="24"/>
        </w:rPr>
        <w:t xml:space="preserve">услуг</w:t>
      </w:r>
      <w:r>
        <w:rPr>
          <w:rFonts w:ascii="PT Astra Serif" w:hAnsi="PT Astra Serif" w:eastAsia="PT Astra Serif" w:cs="PT Astra Serif"/>
          <w:bCs/>
          <w:sz w:val="24"/>
          <w:szCs w:val="24"/>
        </w:rPr>
        <w:t xml:space="preserve">, согласно действующим строительным и санитарным нормам, правилам и ГОСТАМ, в соответствии с руководством </w:t>
      </w:r>
      <w:r>
        <w:rPr>
          <w:rFonts w:ascii="PT Astra Serif" w:hAnsi="PT Astra Serif" w:eastAsia="PT Astra Serif" w:cs="PT Astra Serif"/>
          <w:sz w:val="24"/>
          <w:szCs w:val="24"/>
        </w:rPr>
        <w:t xml:space="preserve">по демонтажу и монтажу бытового газового счетчика</w:t>
      </w:r>
      <w:r/>
      <w:r>
        <w:rPr>
          <w:rFonts w:ascii="PT Astra Serif" w:hAnsi="PT Astra Serif" w:eastAsia="PT Astra Serif" w:cs="PT Astra Serif"/>
          <w:bCs/>
          <w:sz w:val="24"/>
          <w:szCs w:val="24"/>
        </w:rPr>
      </w:r>
      <w:r>
        <w:rPr>
          <w:rFonts w:ascii="PT Astra Serif" w:hAnsi="PT Astra Serif" w:eastAsia="PT Astra Serif" w:cs="PT Astra Serif"/>
          <w:sz w:val="24"/>
          <w:szCs w:val="24"/>
        </w:rPr>
        <w:t xml:space="preserve"> </w:t>
      </w:r>
      <w:r>
        <w:rPr>
          <w:rFonts w:ascii="PT Astra Serif" w:hAnsi="PT Astra Serif" w:eastAsia="PT Astra Serif" w:cs="PT Astra Serif"/>
          <w:bCs/>
          <w:sz w:val="24"/>
          <w:szCs w:val="24"/>
        </w:rPr>
        <w:t xml:space="preserve">и </w:t>
      </w:r>
      <w:r>
        <w:rPr>
          <w:rFonts w:ascii="PT Astra Serif" w:hAnsi="PT Astra Serif" w:eastAsia="PT Astra Serif" w:cs="PT Astra Serif"/>
          <w:bCs/>
          <w:sz w:val="24"/>
          <w:szCs w:val="24"/>
        </w:rPr>
        <w:t xml:space="preserve">в сроки</w:t>
      </w:r>
      <w:r>
        <w:rPr>
          <w:rFonts w:ascii="PT Astra Serif" w:hAnsi="PT Astra Serif" w:eastAsia="PT Astra Serif" w:cs="PT Astra Serif"/>
          <w:bCs/>
          <w:sz w:val="24"/>
          <w:szCs w:val="24"/>
        </w:rPr>
        <w:t xml:space="preserve"> предусмотренные настоящим Контрактом;</w:t>
      </w:r>
      <w:r>
        <w:rPr>
          <w:rFonts w:ascii="PT Astra Serif" w:hAnsi="PT Astra Serif" w:cs="PT Astra Serif"/>
          <w:b w:val="0"/>
          <w:bCs w:val="0"/>
          <w:sz w:val="24"/>
          <w:szCs w:val="24"/>
        </w:rPr>
      </w:r>
      <w:r>
        <w:rPr>
          <w:rFonts w:ascii="PT Astra Serif" w:hAnsi="PT Astra Serif" w:cs="PT Astra Serif"/>
          <w:b w:val="0"/>
          <w:bCs w:val="0"/>
          <w:sz w:val="24"/>
          <w:szCs w:val="24"/>
        </w:rPr>
      </w:r>
    </w:p>
    <w:p>
      <w:pPr>
        <w:ind w:firstLine="708"/>
        <w:jc w:val="both"/>
        <w:spacing w:after="0" w:afterAutospacing="0" w:line="240" w:lineRule="auto"/>
        <w:rPr>
          <w:rFonts w:ascii="PT Astra Serif" w:hAnsi="PT Astra Serif" w:cs="PT Astra Serif"/>
          <w:bCs/>
          <w:sz w:val="24"/>
          <w:szCs w:val="24"/>
        </w:rPr>
      </w:pPr>
      <w:r>
        <w:rPr>
          <w:rFonts w:ascii="PT Astra Serif" w:hAnsi="PT Astra Serif" w:eastAsia="PT Astra Serif" w:cs="PT Astra Serif"/>
          <w:bCs/>
          <w:sz w:val="24"/>
          <w:szCs w:val="24"/>
        </w:rPr>
        <w:t xml:space="preserve">- предоставить Заказчику всю необходимую для осуществления взаиморасчетов документацию;</w:t>
      </w:r>
      <w:r>
        <w:rPr>
          <w:rFonts w:ascii="PT Astra Serif" w:hAnsi="PT Astra Serif" w:cs="PT Astra Serif"/>
          <w:bCs/>
          <w:sz w:val="24"/>
          <w:szCs w:val="24"/>
        </w:rPr>
      </w:r>
      <w:r>
        <w:rPr>
          <w:rFonts w:ascii="PT Astra Serif" w:hAnsi="PT Astra Serif" w:cs="PT Astra Serif"/>
          <w:bCs/>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оплатить Заказчику пени и/или штрафы, в случае если Заказчик выставил Исполнителю требование об их уплате, в соответствии с требованиями настоящего Контракта;</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незамедлительно информировать Заказчика обо всех обстоятельствах, независимо от Исполнителя оказывающих неблагоприятные последствия и влияющих на ход и сроки выполнения услуг</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подписать </w:t>
      </w:r>
      <w:r>
        <w:rPr>
          <w:rFonts w:ascii="PT Astra Serif" w:hAnsi="PT Astra Serif" w:eastAsia="PT Astra Serif" w:cs="PT Astra Serif"/>
          <w:sz w:val="24"/>
          <w:szCs w:val="24"/>
        </w:rPr>
        <w:t xml:space="preserve">копию электронного документа Акт приемки (ф. 0510452) (АКТ приемки товаров, работ, услуг (в ред. Приказа Минфина России от 28.06.2022 № 100н), сформированного на бумажном носителе, подписывается собственноручно </w:t>
      </w:r>
      <w:r>
        <w:rPr>
          <w:rFonts w:ascii="PT Astra Serif" w:hAnsi="PT Astra Serif" w:eastAsia="PT Astra Serif" w:cs="PT Astra Serif"/>
          <w:sz w:val="24"/>
          <w:szCs w:val="24"/>
        </w:rPr>
        <w:t xml:space="preserve">Исполнителем</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Исполнитель </w:t>
      </w:r>
      <w:r>
        <w:rPr>
          <w:rFonts w:ascii="PT Astra Serif" w:hAnsi="PT Astra Serif" w:eastAsia="PT Astra Serif" w:cs="PT Astra Serif"/>
          <w:sz w:val="24"/>
          <w:szCs w:val="24"/>
        </w:rPr>
        <w:t xml:space="preserve">направляет подписанную копию Акта приемки (ф. 0510452) по средствам электронной почты в адрес Заказчика в течении 2 (двух) рабочих дней с даты получения с последующей досылкой оригинала документа. Данный подпункт действует с учетом пункта </w:t>
      </w:r>
      <w:r>
        <w:rPr>
          <w:rFonts w:ascii="PT Astra Serif" w:hAnsi="PT Astra Serif" w:eastAsia="PT Astra Serif" w:cs="PT Astra Serif"/>
          <w:sz w:val="24"/>
          <w:szCs w:val="24"/>
          <w:highlight w:val="white"/>
        </w:rPr>
        <w:t xml:space="preserve">5</w:t>
      </w:r>
      <w:r>
        <w:rPr>
          <w:rFonts w:ascii="PT Astra Serif" w:hAnsi="PT Astra Serif" w:eastAsia="PT Astra Serif" w:cs="PT Astra Serif"/>
          <w:sz w:val="24"/>
          <w:szCs w:val="24"/>
        </w:rPr>
        <w:t xml:space="preserve">.8. настоящего Контракт</w:t>
      </w:r>
      <w:r>
        <w:rPr>
          <w:rFonts w:ascii="PT Astra Serif" w:hAnsi="PT Astra Serif" w:eastAsia="PT Astra Serif" w:cs="PT Astra Serif"/>
          <w:sz w:val="24"/>
          <w:szCs w:val="24"/>
        </w:rPr>
        <w:t xml:space="preserve">а.</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eastAsia="PT Astra Serif" w:cs="PT Astra Serif"/>
          <w:sz w:val="24"/>
          <w:szCs w:val="24"/>
          <w:highlight w:val="none"/>
        </w:rPr>
      </w:pPr>
      <w:r>
        <w:rPr>
          <w:rFonts w:ascii="PT Astra Serif" w:hAnsi="PT Astra Serif" w:eastAsia="PT Astra Serif" w:cs="PT Astra Serif"/>
          <w:sz w:val="24"/>
          <w:szCs w:val="24"/>
        </w:rPr>
        <w:t xml:space="preserve">2.2. Заказчик обязуется:</w:t>
      </w:r>
      <w:r>
        <w:rPr>
          <w:rFonts w:ascii="PT Astra Serif" w:hAnsi="PT Astra Serif" w:cs="PT Astra Serif"/>
          <w:sz w:val="24"/>
          <w:szCs w:val="24"/>
        </w:rPr>
      </w:r>
      <w:r>
        <w:rPr>
          <w:rFonts w:ascii="PT Astra Serif" w:hAnsi="PT Astra Serif" w:eastAsia="PT Astra Serif" w:cs="PT Astra Serif"/>
          <w:sz w:val="24"/>
          <w:szCs w:val="24"/>
          <w:highlight w:val="none"/>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предоставить Исполнителю беспрепятственный доступ к объекту, на территории которого необходимо выполнить услуги в соответствии с п. 1.4. настоящего Контракта;</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eastAsia="PT Astra Serif" w:cs="PT Astra Serif"/>
          <w:sz w:val="24"/>
          <w:szCs w:val="24"/>
          <w:highlight w:val="none"/>
        </w:rPr>
      </w:pPr>
      <w:r>
        <w:rPr>
          <w:rFonts w:ascii="PT Astra Serif" w:hAnsi="PT Astra Serif" w:eastAsia="PT Astra Serif" w:cs="PT Astra Serif"/>
          <w:sz w:val="24"/>
          <w:szCs w:val="24"/>
        </w:rPr>
        <w:t xml:space="preserve">- по факту выполнения услуг принять их результат и подписать акт приема – передачи </w:t>
      </w:r>
      <w:r>
        <w:rPr>
          <w:rFonts w:ascii="PT Astra Serif" w:hAnsi="PT Astra Serif" w:eastAsia="PT Astra Serif" w:cs="PT Astra Serif"/>
          <w:sz w:val="24"/>
          <w:szCs w:val="24"/>
        </w:rPr>
        <w:t xml:space="preserve">оказанных услуг </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выполненных работ</w:t>
      </w:r>
      <w:r>
        <w:rPr>
          <w:rFonts w:ascii="PT Astra Serif" w:hAnsi="PT Astra Serif" w:eastAsia="PT Astra Serif" w:cs="PT Astra Serif"/>
          <w:sz w:val="24"/>
          <w:szCs w:val="24"/>
        </w:rPr>
        <w:t xml:space="preserve">) установленной формы;</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ind w:firstLine="708"/>
        <w:jc w:val="both"/>
        <w:spacing w:after="0" w:afterAutospacing="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none"/>
        </w:rPr>
        <w:t xml:space="preserve">- </w:t>
      </w:r>
      <w:r>
        <w:rPr>
          <w:rFonts w:ascii="PT Astra Serif" w:hAnsi="PT Astra Serif" w:eastAsia="PT Astra Serif" w:cs="PT Astra Serif"/>
          <w:sz w:val="24"/>
          <w:szCs w:val="24"/>
        </w:rPr>
        <w:t xml:space="preserve">произвести оплату на основании </w:t>
      </w:r>
      <w:r>
        <w:rPr>
          <w:rFonts w:ascii="PT Astra Serif" w:hAnsi="PT Astra Serif" w:eastAsia="PT Astra Serif" w:cs="PT Astra Serif"/>
          <w:color w:val="000000" w:themeColor="text1"/>
          <w:sz w:val="24"/>
          <w:szCs w:val="24"/>
          <w:highlight w:val="white"/>
        </w:rPr>
        <w:t xml:space="preserve">документа о приемке</w:t>
      </w:r>
      <w:r>
        <w:rPr>
          <w:rFonts w:ascii="PT Astra Serif" w:hAnsi="PT Astra Serif" w:eastAsia="PT Astra Serif" w:cs="PT Astra Serif"/>
          <w:sz w:val="24"/>
          <w:szCs w:val="24"/>
        </w:rPr>
        <w:t xml:space="preserve">, счета, счёта-фактуры </w:t>
      </w:r>
      <w:r>
        <w:rPr>
          <w:rFonts w:ascii="PT Astra Serif" w:hAnsi="PT Astra Serif" w:eastAsia="PT Astra Serif" w:cs="PT Astra Serif"/>
          <w:spacing w:val="-2"/>
          <w:sz w:val="24"/>
          <w:szCs w:val="24"/>
        </w:rPr>
        <w:t xml:space="preserve">(в случае, если Исполнитель является плательщиком НДС в соответствии с НК РФ) </w:t>
      </w:r>
      <w:r>
        <w:rPr>
          <w:rFonts w:ascii="PT Astra Serif" w:hAnsi="PT Astra Serif" w:eastAsia="PT Astra Serif" w:cs="PT Astra Serif"/>
          <w:sz w:val="24"/>
          <w:szCs w:val="24"/>
        </w:rPr>
        <w:t xml:space="preserve">после подписания </w:t>
      </w:r>
      <w:r>
        <w:rPr>
          <w:rFonts w:ascii="PT Astra Serif" w:hAnsi="PT Astra Serif" w:eastAsia="PT Astra Serif" w:cs="PT Astra Serif"/>
          <w:sz w:val="24"/>
          <w:szCs w:val="24"/>
        </w:rPr>
        <w:t xml:space="preserve">акта приема – передачи выполненных работ (оказанных </w:t>
      </w:r>
      <w:r>
        <w:rPr>
          <w:rFonts w:ascii="PT Astra Serif" w:hAnsi="PT Astra Serif" w:eastAsia="PT Astra Serif" w:cs="PT Astra Serif"/>
          <w:sz w:val="24"/>
          <w:szCs w:val="24"/>
        </w:rPr>
        <w:t xml:space="preserve">выполненных </w:t>
      </w:r>
      <w:r>
        <w:rPr>
          <w:rFonts w:ascii="PT Astra Serif" w:hAnsi="PT Astra Serif" w:eastAsia="PT Astra Serif" w:cs="PT Astra Serif"/>
          <w:sz w:val="24"/>
          <w:szCs w:val="24"/>
        </w:rPr>
        <w:t xml:space="preserve">услуг</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color w:val="000000" w:themeColor="text1"/>
          <w:sz w:val="24"/>
          <w:szCs w:val="24"/>
          <w:highlight w:val="white"/>
        </w:rPr>
        <w:t xml:space="preserve"> (</w:t>
      </w:r>
      <w:r>
        <w:rPr>
          <w:rFonts w:ascii="PT Astra Serif" w:hAnsi="PT Astra Serif" w:eastAsia="PT Astra Serif" w:cs="PT Astra Serif"/>
          <w:color w:val="000000" w:themeColor="text1"/>
          <w:sz w:val="24"/>
          <w:szCs w:val="24"/>
          <w:highlight w:val="white"/>
        </w:rPr>
        <w:t xml:space="preserve">УПД</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t xml:space="preserve">.</w:t>
      </w:r>
      <w:r>
        <w:rPr>
          <w:rFonts w:ascii="PT Astra Serif" w:hAnsi="PT Astra Serif" w:cs="PT Astra Serif"/>
          <w:sz w:val="24"/>
          <w:szCs w:val="24"/>
          <w:highlight w:val="white"/>
        </w:rPr>
      </w:r>
      <w:r>
        <w:rPr>
          <w:rFonts w:ascii="PT Astra Serif" w:hAnsi="PT Astra Serif" w:cs="PT Astra Serif"/>
          <w:sz w:val="24"/>
          <w:szCs w:val="24"/>
          <w:highlight w:val="white"/>
        </w:rPr>
      </w:r>
    </w:p>
    <w:p>
      <w:pPr>
        <w:ind w:left="0" w:right="0" w:firstLine="709"/>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2.3. Исполнитель имеет право: </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2.3.1. Требовать своевременного подписания Заказчиком акта приема – передачи </w:t>
      </w:r>
      <w:r>
        <w:rPr>
          <w:rFonts w:ascii="PT Astra Serif" w:hAnsi="PT Astra Serif" w:eastAsia="PT Astra Serif" w:cs="PT Astra Serif"/>
          <w:sz w:val="24"/>
          <w:szCs w:val="24"/>
        </w:rPr>
        <w:t xml:space="preserve">оказанных услуг </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выполненных работ</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2.3.2. Требовать своевременной оплаты </w:t>
      </w:r>
      <w:r>
        <w:rPr>
          <w:rFonts w:ascii="PT Astra Serif" w:hAnsi="PT Astra Serif" w:eastAsia="PT Astra Serif" w:cs="PT Astra Serif"/>
          <w:sz w:val="24"/>
          <w:szCs w:val="24"/>
        </w:rPr>
        <w:t xml:space="preserve">оказанных услуг </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выполненных работ</w:t>
      </w:r>
      <w:r>
        <w:rPr>
          <w:rFonts w:ascii="PT Astra Serif" w:hAnsi="PT Astra Serif" w:eastAsia="PT Astra Serif" w:cs="PT Astra Serif"/>
          <w:sz w:val="24"/>
          <w:szCs w:val="24"/>
        </w:rPr>
        <w:t xml:space="preserve">) в соответствии с настоящим Контрактом.</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2.3.3. Запрашивать у Заказчика разъяснения и уточнения относительно </w:t>
      </w:r>
      <w:r>
        <w:rPr>
          <w:rFonts w:ascii="PT Astra Serif" w:hAnsi="PT Astra Serif" w:eastAsia="PT Astra Serif" w:cs="PT Astra Serif"/>
          <w:sz w:val="24"/>
          <w:szCs w:val="24"/>
        </w:rPr>
        <w:t xml:space="preserve">оказания услуг </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выполнения работ</w:t>
      </w:r>
      <w:r>
        <w:rPr>
          <w:rFonts w:ascii="PT Astra Serif" w:hAnsi="PT Astra Serif" w:eastAsia="PT Astra Serif" w:cs="PT Astra Serif"/>
          <w:sz w:val="24"/>
          <w:szCs w:val="24"/>
        </w:rPr>
        <w:t xml:space="preserve">) в рамках настоящего Контракта.</w:t>
      </w:r>
      <w:r>
        <w:rPr>
          <w:rFonts w:ascii="PT Astra Serif" w:hAnsi="PT Astra Serif" w:cs="PT Astra Serif"/>
          <w:sz w:val="24"/>
          <w:szCs w:val="24"/>
        </w:rPr>
      </w:r>
      <w:r>
        <w:rPr>
          <w:rFonts w:ascii="PT Astra Serif" w:hAnsi="PT Astra Serif" w:cs="PT Astra Serif"/>
          <w:sz w:val="24"/>
          <w:szCs w:val="24"/>
        </w:rPr>
      </w:r>
    </w:p>
    <w:p>
      <w:pPr>
        <w:jc w:val="center"/>
        <w:spacing w:after="0" w:afterAutospacing="0" w:line="240" w:lineRule="auto"/>
        <w:rPr>
          <w:rFonts w:ascii="PT Astra Serif" w:hAnsi="PT Astra Serif" w:cs="PT Astra Serif"/>
          <w:b/>
          <w:bCs/>
          <w:sz w:val="24"/>
          <w:szCs w:val="24"/>
        </w:rPr>
      </w:pPr>
      <w:r>
        <w:rPr>
          <w:rFonts w:ascii="PT Astra Serif" w:hAnsi="PT Astra Serif" w:eastAsia="PT Astra Serif" w:cs="PT Astra Serif"/>
          <w:b/>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jc w:val="center"/>
        <w:spacing w:after="0" w:afterAutospacing="0" w:line="240" w:lineRule="auto"/>
        <w:rPr>
          <w:rFonts w:ascii="PT Astra Serif" w:hAnsi="PT Astra Serif" w:cs="PT Astra Serif"/>
          <w:b/>
          <w:bCs/>
          <w:sz w:val="24"/>
          <w:szCs w:val="24"/>
          <w:highlight w:val="none"/>
        </w:rPr>
      </w:pPr>
      <w:r>
        <w:rPr>
          <w:rFonts w:ascii="PT Astra Serif" w:hAnsi="PT Astra Serif" w:eastAsia="PT Astra Serif" w:cs="PT Astra Serif"/>
          <w:b/>
          <w:sz w:val="24"/>
          <w:szCs w:val="24"/>
        </w:rPr>
        <w:t xml:space="preserve">3. Цена контракта и порядок расчетов</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ind w:firstLine="567"/>
        <w:jc w:val="both"/>
        <w:keepNext/>
        <w:spacing w:after="0" w:afterAutospacing="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lang w:eastAsia="ru-RU"/>
        </w:rPr>
        <w:t xml:space="preserve">3</w:t>
      </w:r>
      <w:r>
        <w:rPr>
          <w:rFonts w:ascii="PT Astra Serif" w:hAnsi="PT Astra Serif" w:eastAsia="PT Astra Serif" w:cs="PT Astra Serif"/>
          <w:sz w:val="24"/>
          <w:szCs w:val="24"/>
          <w:lang w:eastAsia="ru-RU"/>
        </w:rPr>
        <w:t xml:space="preserve">.1. Цена настоящего Контракта составляет _____________________ (__________________) рублей ___________ копеек, в том числе НДС ____ % - _______________</w:t>
      </w:r>
      <w:r>
        <w:rPr>
          <w:rFonts w:ascii="PT Astra Serif" w:hAnsi="PT Astra Serif" w:eastAsia="PT Astra Serif" w:cs="PT Astra Serif"/>
          <w:sz w:val="24"/>
          <w:szCs w:val="24"/>
          <w:lang w:eastAsia="ru-RU"/>
        </w:rPr>
        <w:t xml:space="preserve">_(</w:t>
      </w:r>
      <w:r>
        <w:rPr>
          <w:rFonts w:ascii="PT Astra Serif" w:hAnsi="PT Astra Serif" w:eastAsia="PT Astra Serif" w:cs="PT Astra Serif"/>
          <w:sz w:val="24"/>
          <w:szCs w:val="24"/>
          <w:lang w:eastAsia="ru-RU"/>
        </w:rPr>
        <w:t xml:space="preserve">_________________) рублей ___________ копеек (в случае если Исполнитель является налогоплательщиком НДС в соответствии с НК РФ).  Источник финансирования </w:t>
      </w:r>
      <w:r>
        <w:rPr>
          <w:rFonts w:ascii="PT Astra Serif" w:hAnsi="PT Astra Serif" w:eastAsia="PT Astra Serif" w:cs="PT Astra Serif"/>
          <w:sz w:val="24"/>
          <w:szCs w:val="24"/>
          <w:lang w:eastAsia="ru-RU"/>
        </w:rPr>
        <w:t xml:space="preserve">Контракт</w:t>
      </w:r>
      <w:r>
        <w:rPr>
          <w:rFonts w:ascii="PT Astra Serif" w:hAnsi="PT Astra Serif" w:eastAsia="PT Astra Serif" w:cs="PT Astra Serif"/>
          <w:sz w:val="24"/>
          <w:szCs w:val="24"/>
          <w:lang w:eastAsia="ru-RU"/>
        </w:rPr>
        <w:t xml:space="preserve">а - Бюджет Российской Федерации.            </w:t>
      </w:r>
      <w:r>
        <w:rPr>
          <w:rFonts w:ascii="PT Astra Serif" w:hAnsi="PT Astra Serif" w:cs="PT Astra Serif"/>
          <w:sz w:val="24"/>
          <w:szCs w:val="24"/>
        </w:rPr>
      </w:r>
      <w:r>
        <w:rPr>
          <w:rFonts w:ascii="PT Astra Serif" w:hAnsi="PT Astra Serif" w:cs="PT Astra Serif"/>
          <w:sz w:val="24"/>
          <w:szCs w:val="24"/>
        </w:rPr>
      </w:r>
    </w:p>
    <w:p>
      <w:pPr>
        <w:ind w:firstLine="708"/>
        <w:jc w:val="both"/>
        <w:keepNext/>
        <w:spacing w:after="0" w:afterAutospacing="0" w:line="240" w:lineRule="auto"/>
        <w:widowControl w:val="off"/>
        <w:rPr>
          <w:rFonts w:ascii="PT Astra Serif" w:hAnsi="PT Astra Serif" w:cs="PT Astra Serif"/>
          <w:sz w:val="24"/>
          <w:szCs w:val="24"/>
          <w:highlight w:val="white"/>
        </w:rPr>
      </w:pPr>
      <w:r>
        <w:rPr>
          <w:rFonts w:ascii="PT Astra Serif" w:hAnsi="PT Astra Serif" w:eastAsia="PT Astra Serif" w:cs="PT Astra Serif"/>
          <w:sz w:val="24"/>
          <w:szCs w:val="24"/>
          <w:highlight w:val="white"/>
          <w:lang w:eastAsia="ru-RU"/>
        </w:rPr>
        <w:t xml:space="preserve">3</w:t>
      </w:r>
      <w:r>
        <w:rPr>
          <w:rFonts w:ascii="PT Astra Serif" w:hAnsi="PT Astra Serif" w:eastAsia="PT Astra Serif" w:cs="PT Astra Serif"/>
          <w:sz w:val="24"/>
          <w:szCs w:val="24"/>
          <w:highlight w:val="white"/>
          <w:lang w:eastAsia="ru-RU"/>
        </w:rPr>
        <w:t xml:space="preserve">.2. </w:t>
      </w:r>
      <w:r>
        <w:rPr>
          <w:rFonts w:ascii="PT Astra Serif" w:hAnsi="PT Astra Serif" w:eastAsia="PT Astra Serif" w:cs="PT Astra Serif"/>
          <w:color w:val="000000" w:themeColor="text1"/>
          <w:sz w:val="24"/>
          <w:szCs w:val="24"/>
          <w:highlight w:val="white"/>
        </w:rPr>
        <w:t xml:space="preserve">О</w:t>
      </w:r>
      <w:r>
        <w:rPr>
          <w:rFonts w:ascii="PT Astra Serif" w:hAnsi="PT Astra Serif" w:eastAsia="PT Astra Serif" w:cs="PT Astra Serif"/>
          <w:color w:val="000000" w:themeColor="text1"/>
          <w:sz w:val="24"/>
          <w:szCs w:val="24"/>
          <w:highlight w:val="white"/>
        </w:rPr>
        <w:t xml:space="preserve">плата произ</w:t>
      </w:r>
      <w:r>
        <w:rPr>
          <w:rFonts w:ascii="PT Astra Serif" w:hAnsi="PT Astra Serif" w:eastAsia="PT Astra Serif" w:cs="PT Astra Serif"/>
          <w:color w:val="000000" w:themeColor="text1"/>
          <w:sz w:val="24"/>
          <w:szCs w:val="24"/>
          <w:highlight w:val="white"/>
        </w:rPr>
        <w:t xml:space="preserve">водится Заказчиком, </w:t>
      </w:r>
      <w:r>
        <w:rPr>
          <w:rFonts w:ascii="PT Astra Serif" w:hAnsi="PT Astra Serif" w:eastAsia="PT Astra Serif" w:cs="PT Astra Serif"/>
          <w:color w:val="000000" w:themeColor="text1"/>
          <w:sz w:val="24"/>
          <w:szCs w:val="24"/>
          <w:highlight w:val="white"/>
        </w:rPr>
        <w:t xml:space="preserve">по факту оказания услуг,  </w:t>
      </w:r>
      <w:r>
        <w:rPr>
          <w:rFonts w:ascii="PT Astra Serif" w:hAnsi="PT Astra Serif" w:eastAsia="PT Astra Serif" w:cs="PT Astra Serif"/>
          <w:color w:val="000000" w:themeColor="text1"/>
          <w:sz w:val="24"/>
          <w:szCs w:val="24"/>
          <w:highlight w:val="white"/>
        </w:rPr>
        <w:t xml:space="preserve">пут</w:t>
      </w:r>
      <w:r>
        <w:rPr>
          <w:rFonts w:ascii="PT Astra Serif" w:hAnsi="PT Astra Serif" w:eastAsia="PT Astra Serif" w:cs="PT Astra Serif"/>
          <w:color w:val="000000" w:themeColor="text1"/>
          <w:sz w:val="24"/>
          <w:szCs w:val="24"/>
          <w:highlight w:val="white"/>
        </w:rPr>
        <w:t xml:space="preserve">ё</w:t>
      </w:r>
      <w:r>
        <w:rPr>
          <w:rFonts w:ascii="PT Astra Serif" w:hAnsi="PT Astra Serif" w:eastAsia="PT Astra Serif" w:cs="PT Astra Serif"/>
          <w:color w:val="000000" w:themeColor="text1"/>
          <w:sz w:val="24"/>
          <w:szCs w:val="24"/>
          <w:highlight w:val="white"/>
        </w:rPr>
        <w:t xml:space="preserve">м перечисления д</w:t>
      </w:r>
      <w:r>
        <w:rPr>
          <w:rFonts w:ascii="PT Astra Serif" w:hAnsi="PT Astra Serif" w:eastAsia="PT Astra Serif" w:cs="PT Astra Serif"/>
          <w:color w:val="000000" w:themeColor="text1"/>
          <w:sz w:val="24"/>
          <w:szCs w:val="24"/>
          <w:highlight w:val="white"/>
        </w:rPr>
        <w:t xml:space="preserve">енежных средств на расч</w:t>
      </w:r>
      <w:r>
        <w:rPr>
          <w:rFonts w:ascii="PT Astra Serif" w:hAnsi="PT Astra Serif" w:eastAsia="PT Astra Serif" w:cs="PT Astra Serif"/>
          <w:color w:val="000000" w:themeColor="text1"/>
          <w:sz w:val="24"/>
          <w:szCs w:val="24"/>
          <w:highlight w:val="white"/>
        </w:rPr>
        <w:t xml:space="preserve">ё</w:t>
      </w:r>
      <w:r>
        <w:rPr>
          <w:rFonts w:ascii="PT Astra Serif" w:hAnsi="PT Astra Serif" w:eastAsia="PT Astra Serif" w:cs="PT Astra Serif"/>
          <w:color w:val="000000" w:themeColor="text1"/>
          <w:sz w:val="24"/>
          <w:szCs w:val="24"/>
          <w:highlight w:val="white"/>
        </w:rPr>
        <w:t xml:space="preserve">тный сч</w:t>
      </w:r>
      <w:r>
        <w:rPr>
          <w:rFonts w:ascii="PT Astra Serif" w:hAnsi="PT Astra Serif" w:eastAsia="PT Astra Serif" w:cs="PT Astra Serif"/>
          <w:color w:val="000000" w:themeColor="text1"/>
          <w:sz w:val="24"/>
          <w:szCs w:val="24"/>
          <w:highlight w:val="white"/>
        </w:rPr>
        <w:t xml:space="preserve">ё</w:t>
      </w:r>
      <w:r>
        <w:rPr>
          <w:rFonts w:ascii="PT Astra Serif" w:hAnsi="PT Astra Serif" w:eastAsia="PT Astra Serif" w:cs="PT Astra Serif"/>
          <w:color w:val="000000" w:themeColor="text1"/>
          <w:sz w:val="24"/>
          <w:szCs w:val="24"/>
          <w:highlight w:val="white"/>
        </w:rPr>
        <w:t xml:space="preserve">т Исполнителя</w:t>
      </w:r>
      <w:r>
        <w:rPr>
          <w:rFonts w:ascii="PT Astra Serif" w:hAnsi="PT Astra Serif" w:eastAsia="PT Astra Serif" w:cs="PT Astra Serif"/>
          <w:color w:val="000000" w:themeColor="text1"/>
          <w:sz w:val="24"/>
          <w:szCs w:val="24"/>
          <w:highlight w:val="white"/>
        </w:rPr>
        <w:t xml:space="preserve">, в срок не превышающий </w:t>
      </w:r>
      <w:r>
        <w:rPr>
          <w:rFonts w:ascii="PT Astra Serif" w:hAnsi="PT Astra Serif" w:eastAsia="PT Astra Serif" w:cs="PT Astra Serif"/>
          <w:color w:val="000000" w:themeColor="text1"/>
          <w:sz w:val="24"/>
          <w:szCs w:val="24"/>
          <w:highlight w:val="white"/>
        </w:rPr>
        <w:t xml:space="preserve">7 (семь) рабочих дней с даты подписания Заказчиком документа о приемке</w:t>
        <w:br/>
        <w:t xml:space="preserve">на основании полу</w:t>
      </w:r>
      <w:r>
        <w:rPr>
          <w:rFonts w:ascii="PT Astra Serif" w:hAnsi="PT Astra Serif" w:eastAsia="PT Astra Serif" w:cs="PT Astra Serif"/>
          <w:color w:val="000000" w:themeColor="text1"/>
          <w:sz w:val="24"/>
          <w:szCs w:val="24"/>
          <w:highlight w:val="white"/>
        </w:rPr>
        <w:t xml:space="preserve">ченных от Исполнителя</w:t>
      </w:r>
      <w:r>
        <w:rPr>
          <w:rFonts w:ascii="PT Astra Serif" w:hAnsi="PT Astra Serif" w:eastAsia="PT Astra Serif" w:cs="PT Astra Serif"/>
          <w:color w:val="000000" w:themeColor="text1"/>
          <w:sz w:val="24"/>
          <w:szCs w:val="24"/>
          <w:highlight w:val="white"/>
        </w:rPr>
        <w:t xml:space="preserve"> счета, счета-фактуры (в случае, если Исполнитель является налогоплательщиком НДС в соответствии с НК РФ)</w:t>
      </w:r>
      <w:r>
        <w:rPr>
          <w:rFonts w:ascii="PT Astra Serif" w:hAnsi="PT Astra Serif" w:eastAsia="PT Astra Serif" w:cs="PT Astra Serif"/>
          <w:color w:val="000000" w:themeColor="text1"/>
          <w:sz w:val="24"/>
          <w:szCs w:val="24"/>
          <w:highlight w:val="white"/>
        </w:rPr>
        <w:t xml:space="preserve">, акта приема-передачи </w:t>
      </w:r>
      <w:r>
        <w:rPr>
          <w:rFonts w:ascii="PT Astra Serif" w:hAnsi="PT Astra Serif" w:eastAsia="PT Astra Serif" w:cs="PT Astra Serif"/>
          <w:sz w:val="24"/>
          <w:szCs w:val="24"/>
        </w:rPr>
        <w:t xml:space="preserve">(оказанных </w:t>
      </w:r>
      <w:r>
        <w:rPr>
          <w:rFonts w:ascii="PT Astra Serif" w:hAnsi="PT Astra Serif" w:eastAsia="PT Astra Serif" w:cs="PT Astra Serif"/>
          <w:sz w:val="24"/>
          <w:szCs w:val="24"/>
        </w:rPr>
        <w:t xml:space="preserve">выполненных </w:t>
      </w:r>
      <w:r>
        <w:rPr>
          <w:rFonts w:ascii="PT Astra Serif" w:hAnsi="PT Astra Serif" w:eastAsia="PT Astra Serif" w:cs="PT Astra Serif"/>
          <w:sz w:val="24"/>
          <w:szCs w:val="24"/>
        </w:rPr>
        <w:t xml:space="preserve">услуг </w:t>
      </w:r>
      <w:r>
        <w:rPr>
          <w:rFonts w:ascii="PT Astra Serif" w:hAnsi="PT Astra Serif" w:eastAsia="PT Astra Serif" w:cs="PT Astra Serif"/>
          <w:color w:val="000000" w:themeColor="text1"/>
          <w:sz w:val="24"/>
          <w:szCs w:val="24"/>
          <w:highlight w:val="white"/>
        </w:rPr>
        <w:t xml:space="preserve"> (</w:t>
      </w:r>
      <w:r>
        <w:rPr>
          <w:rFonts w:ascii="PT Astra Serif" w:hAnsi="PT Astra Serif" w:eastAsia="PT Astra Serif" w:cs="PT Astra Serif"/>
          <w:color w:val="000000" w:themeColor="text1"/>
          <w:sz w:val="24"/>
          <w:szCs w:val="24"/>
          <w:highlight w:val="white"/>
        </w:rPr>
        <w:t xml:space="preserve">УПД</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w:t>
      </w:r>
      <w:r>
        <w:rPr>
          <w:rFonts w:ascii="PT Astra Serif" w:hAnsi="PT Astra Serif" w:eastAsia="PT Astra Serif" w:cs="PT Astra Serif"/>
          <w:color w:val="000000" w:themeColor="text1"/>
          <w:sz w:val="24"/>
          <w:szCs w:val="24"/>
          <w:highlight w:val="white"/>
        </w:rPr>
      </w:r>
      <w:r>
        <w:rPr>
          <w:rFonts w:ascii="PT Astra Serif" w:hAnsi="PT Astra Serif" w:cs="PT Astra Serif"/>
          <w:sz w:val="24"/>
          <w:szCs w:val="24"/>
          <w:highlight w:val="white"/>
        </w:rPr>
      </w:r>
    </w:p>
    <w:p>
      <w:pPr>
        <w:pStyle w:val="845"/>
        <w:ind w:left="0" w:right="0" w:firstLine="709"/>
        <w:jc w:val="both"/>
        <w:spacing w:after="0" w:afterAutospacing="0" w:line="240" w:lineRule="auto"/>
        <w:rPr>
          <w:rFonts w:ascii="PT Astra Serif" w:hAnsi="PT Astra Serif" w:cs="PT Astra Serif"/>
          <w:spacing w:val="-4"/>
          <w:sz w:val="24"/>
          <w:szCs w:val="24"/>
          <w:highlight w:val="yellow"/>
        </w:rPr>
      </w:pPr>
      <w:r>
        <w:rPr>
          <w:rFonts w:ascii="PT Astra Serif" w:hAnsi="PT Astra Serif" w:eastAsia="PT Astra Serif" w:cs="PT Astra Serif"/>
          <w:sz w:val="24"/>
          <w:szCs w:val="24"/>
          <w:highlight w:val="white"/>
        </w:rPr>
        <w:t xml:space="preserve">Все платежи по настоящему Контракту производятся в российских рублях банковскими переводами на расчетный счет Исполнителя.</w:t>
      </w:r>
      <w:r>
        <w:rPr>
          <w:rFonts w:ascii="PT Astra Serif" w:hAnsi="PT Astra Serif" w:cs="PT Astra Serif"/>
          <w:spacing w:val="-4"/>
          <w:sz w:val="24"/>
          <w:szCs w:val="24"/>
          <w:highlight w:val="yellow"/>
        </w:rPr>
      </w:r>
      <w:r>
        <w:rPr>
          <w:rFonts w:ascii="PT Astra Serif" w:hAnsi="PT Astra Serif" w:cs="PT Astra Serif"/>
          <w:spacing w:val="-4"/>
          <w:sz w:val="24"/>
          <w:szCs w:val="24"/>
          <w:highlight w:val="yellow"/>
        </w:rPr>
      </w:r>
    </w:p>
    <w:p>
      <w:pPr>
        <w:pStyle w:val="845"/>
        <w:ind w:left="0" w:right="0" w:firstLine="709"/>
        <w:jc w:val="both"/>
        <w:spacing w:after="0" w:afterAutospacing="0" w:line="240" w:lineRule="auto"/>
        <w:rPr>
          <w:rFonts w:ascii="PT Astra Serif" w:hAnsi="PT Astra Serif" w:cs="PT Astra Serif"/>
          <w:spacing w:val="-4"/>
          <w:sz w:val="24"/>
          <w:szCs w:val="24"/>
          <w:highlight w:val="yellow"/>
        </w:rPr>
      </w:pPr>
      <w:r>
        <w:rPr>
          <w:rFonts w:ascii="PT Astra Serif" w:hAnsi="PT Astra Serif" w:eastAsia="PT Astra Serif" w:cs="PT Astra Serif"/>
          <w:spacing w:val="-4"/>
          <w:sz w:val="24"/>
          <w:szCs w:val="24"/>
          <w:highlight w:val="yellow"/>
        </w:rPr>
      </w:r>
      <w:r>
        <w:rPr>
          <w:rFonts w:ascii="PT Astra Serif" w:hAnsi="PT Astra Serif" w:eastAsia="PT Astra Serif" w:cs="PT Astra Serif"/>
          <w:sz w:val="24"/>
          <w:szCs w:val="24"/>
          <w:highlight w:val="white"/>
        </w:rPr>
        <w:t xml:space="preserve">Сведения о включенных (не включённых) в цену контракта (работ) расходах, в том числе расходах на перевозку, страхование, уплату таможенных пошлин, налогов, сборов и других обязательных платежей: </w:t>
      </w:r>
      <w:r>
        <w:rPr>
          <w:rFonts w:ascii="PT Astra Serif" w:hAnsi="PT Astra Serif" w:eastAsia="PT Astra Serif" w:cs="PT Astra Serif"/>
          <w:sz w:val="24"/>
          <w:szCs w:val="24"/>
          <w:highlight w:val="white"/>
        </w:rPr>
        <w:t xml:space="preserve">В</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цену Контракт</w:t>
      </w:r>
      <w:r>
        <w:rPr>
          <w:rFonts w:ascii="PT Astra Serif" w:hAnsi="PT Astra Serif" w:eastAsia="PT Astra Serif" w:cs="PT Astra Serif"/>
          <w:sz w:val="24"/>
          <w:szCs w:val="24"/>
          <w:highlight w:val="white"/>
        </w:rPr>
        <w:t xml:space="preserve">а включаются все расходы Исполнителя, производимые им в процессе оказания услуг – расходы на страхование, уплату налогов, сборов и других обязательных платежей, затраты, издержки и иные расходы, в том числе сопутствующие, связанные с исполнением Контракта.</w:t>
      </w:r>
      <w:r>
        <w:rPr>
          <w:rFonts w:ascii="PT Astra Serif" w:hAnsi="PT Astra Serif" w:cs="PT Astra Serif"/>
          <w:spacing w:val="-4"/>
          <w:sz w:val="24"/>
          <w:szCs w:val="24"/>
          <w:highlight w:val="yellow"/>
        </w:rPr>
      </w:r>
      <w:r>
        <w:rPr>
          <w:rFonts w:ascii="PT Astra Serif" w:hAnsi="PT Astra Serif" w:cs="PT Astra Serif"/>
          <w:spacing w:val="-4"/>
          <w:sz w:val="24"/>
          <w:szCs w:val="24"/>
          <w:highlight w:val="yellow"/>
        </w:rPr>
      </w:r>
    </w:p>
    <w:p>
      <w:pPr>
        <w:pStyle w:val="845"/>
        <w:ind w:left="0" w:right="0" w:firstLine="709"/>
        <w:jc w:val="both"/>
        <w:spacing w:after="0" w:afterAutospacing="0" w:line="240" w:lineRule="auto"/>
        <w:rPr>
          <w:rFonts w:ascii="PT Astra Serif" w:hAnsi="PT Astra Serif" w:cs="PT Astra Serif"/>
          <w:spacing w:val="-4"/>
          <w:sz w:val="24"/>
          <w:szCs w:val="24"/>
          <w:highlight w:val="yellow"/>
        </w:rPr>
      </w:pPr>
      <w:r>
        <w:rPr>
          <w:rFonts w:ascii="PT Astra Serif" w:hAnsi="PT Astra Serif" w:cs="PT Astra Serif"/>
          <w:spacing w:val="-4"/>
          <w:sz w:val="24"/>
          <w:szCs w:val="24"/>
          <w:highlight w:val="yellow"/>
        </w:rPr>
      </w:r>
      <w:r>
        <w:rPr>
          <w:rFonts w:ascii="PT Astra Serif" w:hAnsi="PT Astra Serif" w:eastAsia="PT Astra Serif" w:cs="PT Astra Serif"/>
          <w:sz w:val="24"/>
          <w:szCs w:val="24"/>
          <w:lang w:eastAsia="ru-RU"/>
        </w:rPr>
        <w:t xml:space="preserve">3</w:t>
      </w:r>
      <w:r>
        <w:rPr>
          <w:rFonts w:ascii="PT Astra Serif" w:hAnsi="PT Astra Serif" w:eastAsia="PT Astra Serif" w:cs="PT Astra Serif"/>
          <w:sz w:val="24"/>
          <w:szCs w:val="24"/>
          <w:lang w:eastAsia="ru-RU"/>
        </w:rPr>
        <w:t xml:space="preserve">.3. Цены на оказываемые услуги устанавливаются в рублях Российской Федерации и включают в </w:t>
      </w:r>
      <w:r>
        <w:rPr>
          <w:rFonts w:ascii="PT Astra Serif" w:hAnsi="PT Astra Serif" w:eastAsia="PT Astra Serif" w:cs="PT Astra Serif"/>
          <w:sz w:val="24"/>
          <w:szCs w:val="24"/>
          <w:lang w:eastAsia="ru-RU"/>
        </w:rPr>
        <w:t xml:space="preserve">себя  непосредственно</w:t>
      </w:r>
      <w:r>
        <w:rPr>
          <w:rFonts w:ascii="PT Astra Serif" w:hAnsi="PT Astra Serif" w:eastAsia="PT Astra Serif" w:cs="PT Astra Serif"/>
          <w:sz w:val="24"/>
          <w:szCs w:val="24"/>
          <w:lang w:eastAsia="ru-RU"/>
        </w:rPr>
        <w:t xml:space="preserve"> стоимость оказываемых услуг, транспортные и командировочные расходы Исполнителя; все расходы, связанные с исполнением Контракта, в том числе страхование, гарантии, а также уплату всех налогов, сборов и других обязательных платежей.</w:t>
      </w:r>
      <w:r>
        <w:rPr>
          <w:rFonts w:ascii="PT Astra Serif" w:hAnsi="PT Astra Serif" w:cs="PT Astra Serif"/>
          <w:spacing w:val="-4"/>
          <w:sz w:val="24"/>
          <w:szCs w:val="24"/>
          <w:highlight w:val="yellow"/>
        </w:rPr>
      </w:r>
      <w:r>
        <w:rPr>
          <w:rFonts w:ascii="PT Astra Serif" w:hAnsi="PT Astra Serif" w:cs="PT Astra Serif"/>
          <w:spacing w:val="-4"/>
          <w:sz w:val="24"/>
          <w:szCs w:val="24"/>
          <w:highlight w:val="yellow"/>
        </w:rPr>
      </w:r>
    </w:p>
    <w:p>
      <w:pPr>
        <w:pStyle w:val="845"/>
        <w:ind w:left="0" w:right="0" w:firstLine="709"/>
        <w:jc w:val="both"/>
        <w:spacing w:after="0" w:afterAutospacing="0" w:line="240" w:lineRule="auto"/>
        <w:rPr>
          <w:rFonts w:ascii="PT Astra Serif" w:hAnsi="PT Astra Serif" w:cs="PT Astra Serif"/>
          <w:spacing w:val="-4"/>
          <w:sz w:val="24"/>
          <w:szCs w:val="24"/>
          <w:highlight w:val="yellow"/>
        </w:rPr>
      </w:pPr>
      <w:r>
        <w:rPr>
          <w:rFonts w:ascii="PT Astra Serif" w:hAnsi="PT Astra Serif" w:cs="PT Astra Serif"/>
          <w:spacing w:val="-4"/>
          <w:sz w:val="24"/>
          <w:szCs w:val="24"/>
          <w:highlight w:val="yellow"/>
        </w:rPr>
      </w:r>
      <w:r>
        <w:rPr>
          <w:rFonts w:ascii="PT Astra Serif" w:hAnsi="PT Astra Serif" w:eastAsia="PT Astra Serif" w:cs="PT Astra Serif"/>
          <w:sz w:val="24"/>
          <w:szCs w:val="24"/>
          <w:lang w:eastAsia="ru-RU"/>
        </w:rPr>
        <w:t xml:space="preserve">3</w:t>
      </w:r>
      <w:r>
        <w:rPr>
          <w:rFonts w:ascii="PT Astra Serif" w:hAnsi="PT Astra Serif" w:eastAsia="PT Astra Serif" w:cs="PT Astra Serif"/>
          <w:sz w:val="24"/>
          <w:szCs w:val="24"/>
          <w:lang w:eastAsia="ru-RU"/>
        </w:rPr>
        <w:t xml:space="preserve">.4. Цена </w:t>
      </w:r>
      <w:r>
        <w:rPr>
          <w:rFonts w:ascii="PT Astra Serif" w:hAnsi="PT Astra Serif" w:eastAsia="PT Astra Serif" w:cs="PT Astra Serif"/>
          <w:sz w:val="24"/>
          <w:szCs w:val="24"/>
          <w:lang w:eastAsia="ru-RU"/>
        </w:rPr>
        <w:t xml:space="preserve">Контракт</w:t>
      </w:r>
      <w:r>
        <w:rPr>
          <w:rFonts w:ascii="PT Astra Serif" w:hAnsi="PT Astra Serif" w:eastAsia="PT Astra Serif" w:cs="PT Astra Serif"/>
          <w:sz w:val="24"/>
          <w:szCs w:val="24"/>
          <w:lang w:eastAsia="ru-RU"/>
        </w:rPr>
        <w:t xml:space="preserve">а является твердой и определяется на весь срок исполнения </w:t>
      </w:r>
      <w:r>
        <w:rPr>
          <w:rFonts w:ascii="PT Astra Serif" w:hAnsi="PT Astra Serif" w:eastAsia="PT Astra Serif" w:cs="PT Astra Serif"/>
          <w:sz w:val="24"/>
          <w:szCs w:val="24"/>
          <w:lang w:eastAsia="ru-RU"/>
        </w:rPr>
        <w:t xml:space="preserve">Контракт</w:t>
      </w:r>
      <w:r>
        <w:rPr>
          <w:rFonts w:ascii="PT Astra Serif" w:hAnsi="PT Astra Serif" w:eastAsia="PT Astra Serif" w:cs="PT Astra Serif"/>
          <w:sz w:val="24"/>
          <w:szCs w:val="24"/>
          <w:lang w:eastAsia="ru-RU"/>
        </w:rPr>
        <w:t xml:space="preserve">а, а в случае, предусмотренном частью 24 статьи 22 Федерального закона № 44-ФЗ от 05.04.2013 г., указываются цены единиц товара, работы, услуги и максимальное значение цены </w:t>
      </w:r>
      <w:r>
        <w:rPr>
          <w:rFonts w:ascii="PT Astra Serif" w:hAnsi="PT Astra Serif" w:eastAsia="PT Astra Serif" w:cs="PT Astra Serif"/>
          <w:sz w:val="24"/>
          <w:szCs w:val="24"/>
          <w:lang w:eastAsia="ru-RU"/>
        </w:rPr>
        <w:t xml:space="preserve">Контракт</w:t>
      </w:r>
      <w:r>
        <w:rPr>
          <w:rFonts w:ascii="PT Astra Serif" w:hAnsi="PT Astra Serif" w:eastAsia="PT Astra Serif" w:cs="PT Astra Serif"/>
          <w:sz w:val="24"/>
          <w:szCs w:val="24"/>
          <w:lang w:eastAsia="ru-RU"/>
        </w:rPr>
        <w:t xml:space="preserve">а, а также в случаях, установленных Правительством Российской Федерации, указываются ориентировочное значение цены </w:t>
      </w:r>
      <w:r>
        <w:rPr>
          <w:rFonts w:ascii="PT Astra Serif" w:hAnsi="PT Astra Serif" w:eastAsia="PT Astra Serif" w:cs="PT Astra Serif"/>
          <w:sz w:val="24"/>
          <w:szCs w:val="24"/>
          <w:lang w:eastAsia="ru-RU"/>
        </w:rPr>
        <w:t xml:space="preserve">Контракт</w:t>
      </w:r>
      <w:r>
        <w:rPr>
          <w:rFonts w:ascii="PT Astra Serif" w:hAnsi="PT Astra Serif" w:eastAsia="PT Astra Serif" w:cs="PT Astra Serif"/>
          <w:sz w:val="24"/>
          <w:szCs w:val="24"/>
          <w:lang w:eastAsia="ru-RU"/>
        </w:rPr>
        <w:t xml:space="preserve">а либо формула цены и максимальное значение цены </w:t>
      </w:r>
      <w:r>
        <w:rPr>
          <w:rFonts w:ascii="PT Astra Serif" w:hAnsi="PT Astra Serif" w:eastAsia="PT Astra Serif" w:cs="PT Astra Serif"/>
          <w:sz w:val="24"/>
          <w:szCs w:val="24"/>
          <w:lang w:eastAsia="ru-RU"/>
        </w:rPr>
        <w:t xml:space="preserve">Контракт</w:t>
      </w:r>
      <w:r>
        <w:rPr>
          <w:rFonts w:ascii="PT Astra Serif" w:hAnsi="PT Astra Serif" w:eastAsia="PT Astra Serif" w:cs="PT Astra Serif"/>
          <w:sz w:val="24"/>
          <w:szCs w:val="24"/>
          <w:lang w:eastAsia="ru-RU"/>
        </w:rPr>
        <w:t xml:space="preserve">а, установленные заказчиком в извещении об осуществлении закупки, документации о закупке (в случае, если Федеральным законом № 44-ФЗ от 05.04.2013 г. предусмотрена документация о закупке). При заключении и исполнении </w:t>
      </w:r>
      <w:r>
        <w:rPr>
          <w:rFonts w:ascii="PT Astra Serif" w:hAnsi="PT Astra Serif" w:eastAsia="PT Astra Serif" w:cs="PT Astra Serif"/>
          <w:sz w:val="24"/>
          <w:szCs w:val="24"/>
          <w:lang w:eastAsia="ru-RU"/>
        </w:rPr>
        <w:t xml:space="preserve">Контракт</w:t>
      </w:r>
      <w:r>
        <w:rPr>
          <w:rFonts w:ascii="PT Astra Serif" w:hAnsi="PT Astra Serif" w:eastAsia="PT Astra Serif" w:cs="PT Astra Serif"/>
          <w:sz w:val="24"/>
          <w:szCs w:val="24"/>
          <w:lang w:eastAsia="ru-RU"/>
        </w:rPr>
        <w:t xml:space="preserve">а изменение его существенных условий не допускается, за исключением случаев, предусмотренных Федеральным законом № 44-ФЗ от 05.04.2013 г. В случае, если проектом </w:t>
      </w:r>
      <w:r>
        <w:rPr>
          <w:rFonts w:ascii="PT Astra Serif" w:hAnsi="PT Astra Serif" w:eastAsia="PT Astra Serif" w:cs="PT Astra Serif"/>
          <w:sz w:val="24"/>
          <w:szCs w:val="24"/>
          <w:lang w:eastAsia="ru-RU"/>
        </w:rPr>
        <w:t xml:space="preserve">Контракт</w:t>
      </w:r>
      <w:r>
        <w:rPr>
          <w:rFonts w:ascii="PT Astra Serif" w:hAnsi="PT Astra Serif" w:eastAsia="PT Astra Serif" w:cs="PT Astra Serif"/>
          <w:sz w:val="24"/>
          <w:szCs w:val="24"/>
          <w:lang w:eastAsia="ru-RU"/>
        </w:rPr>
        <w:t xml:space="preserve">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w:t>
      </w:r>
      <w:r>
        <w:rPr>
          <w:rFonts w:ascii="PT Astra Serif" w:hAnsi="PT Astra Serif" w:eastAsia="PT Astra Serif" w:cs="PT Astra Serif"/>
          <w:sz w:val="24"/>
          <w:szCs w:val="24"/>
          <w:lang w:eastAsia="ru-RU"/>
        </w:rPr>
        <w:t xml:space="preserve">Контракт</w:t>
      </w:r>
      <w:r>
        <w:rPr>
          <w:rFonts w:ascii="PT Astra Serif" w:hAnsi="PT Astra Serif" w:eastAsia="PT Astra Serif" w:cs="PT Astra Serif"/>
          <w:sz w:val="24"/>
          <w:szCs w:val="24"/>
          <w:lang w:eastAsia="ru-RU"/>
        </w:rPr>
        <w:t xml:space="preserve">а участником закупки, с которым заключается </w:t>
      </w:r>
      <w:r>
        <w:rPr>
          <w:rFonts w:ascii="PT Astra Serif" w:hAnsi="PT Astra Serif" w:eastAsia="PT Astra Serif" w:cs="PT Astra Serif"/>
          <w:sz w:val="24"/>
          <w:szCs w:val="24"/>
          <w:lang w:eastAsia="ru-RU"/>
        </w:rPr>
        <w:t xml:space="preserve">Контракт</w:t>
      </w:r>
      <w:r>
        <w:rPr>
          <w:rFonts w:ascii="PT Astra Serif" w:hAnsi="PT Astra Serif" w:eastAsia="PT Astra Serif" w:cs="PT Astra Serif"/>
          <w:sz w:val="24"/>
          <w:szCs w:val="24"/>
          <w:lang w:eastAsia="ru-RU"/>
        </w:rPr>
        <w:t xml:space="preserve">.                       </w:t>
      </w:r>
      <w:r>
        <w:rPr>
          <w:rFonts w:ascii="PT Astra Serif" w:hAnsi="PT Astra Serif" w:cs="PT Astra Serif"/>
          <w:spacing w:val="-4"/>
          <w:sz w:val="24"/>
          <w:szCs w:val="24"/>
          <w:highlight w:val="yellow"/>
        </w:rPr>
      </w:r>
      <w:r/>
    </w:p>
    <w:p>
      <w:pPr>
        <w:ind w:firstLine="567"/>
        <w:jc w:val="both"/>
        <w:keepNext/>
        <w:spacing w:after="0" w:afterAutospacing="0" w:line="240" w:lineRule="auto"/>
        <w:widowControl w:val="off"/>
        <w:rPr>
          <w:rFonts w:ascii="PT Astra Serif" w:hAnsi="PT Astra Serif" w:cs="PT Astra Serif"/>
          <w:i/>
          <w:sz w:val="24"/>
          <w:szCs w:val="24"/>
        </w:rPr>
        <w:suppressLineNumbers/>
      </w:pPr>
      <w:r>
        <w:rPr>
          <w:rFonts w:ascii="PT Astra Serif" w:hAnsi="PT Astra Serif" w:eastAsia="PT Astra Serif" w:cs="PT Astra Serif"/>
          <w:sz w:val="24"/>
          <w:szCs w:val="24"/>
          <w:lang w:eastAsia="ru-RU"/>
        </w:rPr>
        <w:t xml:space="preserve">3</w:t>
      </w:r>
      <w:r>
        <w:rPr>
          <w:rFonts w:ascii="PT Astra Serif" w:hAnsi="PT Astra Serif" w:eastAsia="PT Astra Serif" w:cs="PT Astra Serif"/>
          <w:sz w:val="24"/>
          <w:szCs w:val="24"/>
          <w:lang w:eastAsia="ru-RU"/>
        </w:rPr>
        <w:t xml:space="preserve">.5.* </w:t>
      </w:r>
      <w:r>
        <w:rPr>
          <w:rFonts w:ascii="PT Astra Serif" w:hAnsi="PT Astra Serif" w:eastAsia="PT Astra Serif" w:cs="PT Astra Serif"/>
          <w:i/>
          <w:sz w:val="24"/>
          <w:szCs w:val="24"/>
          <w:lang w:eastAsia="ru-RU"/>
        </w:rPr>
        <w:t xml:space="preserve">Об уменьшении суммы, подлежащей упл</w:t>
      </w:r>
      <w:r>
        <w:rPr>
          <w:rFonts w:ascii="PT Astra Serif" w:hAnsi="PT Astra Serif" w:eastAsia="PT Astra Serif" w:cs="PT Astra Serif"/>
          <w:i/>
          <w:sz w:val="24"/>
          <w:szCs w:val="24"/>
          <w:lang w:eastAsia="ru-RU"/>
        </w:rPr>
        <w:t xml:space="preserve">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Pr>
          <w:rFonts w:ascii="PT Astra Serif" w:hAnsi="PT Astra Serif" w:eastAsia="PT Astra Serif" w:cs="PT Astra Serif"/>
          <w:i/>
          <w:sz w:val="24"/>
          <w:szCs w:val="24"/>
          <w:lang w:eastAsia="ru-RU"/>
        </w:rPr>
        <w:t xml:space="preserve">Контракт</w:t>
      </w:r>
      <w:r>
        <w:rPr>
          <w:rFonts w:ascii="PT Astra Serif" w:hAnsi="PT Astra Serif" w:eastAsia="PT Astra Serif" w:cs="PT Astra Serif"/>
          <w:i/>
          <w:sz w:val="24"/>
          <w:szCs w:val="24"/>
          <w:lang w:eastAsia="ru-RU"/>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PT Astra Serif" w:hAnsi="PT Astra Serif" w:cs="PT Astra Serif"/>
          <w:i/>
          <w:sz w:val="24"/>
          <w:szCs w:val="24"/>
        </w:rPr>
      </w:r>
      <w:r>
        <w:rPr>
          <w:rFonts w:ascii="PT Astra Serif" w:hAnsi="PT Astra Serif" w:cs="PT Astra Serif"/>
          <w:i/>
          <w:sz w:val="24"/>
          <w:szCs w:val="24"/>
        </w:rPr>
      </w:r>
    </w:p>
    <w:p>
      <w:pPr>
        <w:jc w:val="center"/>
        <w:spacing w:after="0" w:afterAutospacing="0" w:line="240" w:lineRule="auto"/>
        <w:rPr>
          <w:rFonts w:ascii="PT Astra Serif" w:hAnsi="PT Astra Serif" w:cs="PT Astra Serif"/>
          <w:sz w:val="24"/>
          <w:szCs w:val="24"/>
        </w:rPr>
      </w:pPr>
      <w:r>
        <w:rPr>
          <w:rFonts w:ascii="PT Astra Serif" w:hAnsi="PT Astra Serif" w:eastAsia="PT Astra Serif" w:cs="PT Astra Serif"/>
          <w:b/>
          <w:sz w:val="24"/>
          <w:szCs w:val="24"/>
          <w:highlight w:val="none"/>
        </w:rPr>
      </w:r>
      <w:r>
        <w:rPr>
          <w:rFonts w:ascii="PT Astra Serif" w:hAnsi="PT Astra Serif" w:eastAsia="PT Astra Serif" w:cs="PT Astra Serif"/>
          <w:b/>
          <w:sz w:val="24"/>
          <w:szCs w:val="24"/>
          <w:highlight w:val="none"/>
        </w:rPr>
      </w:r>
    </w:p>
    <w:p>
      <w:pPr>
        <w:jc w:val="center"/>
        <w:spacing w:after="0" w:afterAutospacing="0" w:line="240" w:lineRule="auto"/>
        <w:rPr>
          <w:rFonts w:ascii="PT Astra Serif" w:hAnsi="PT Astra Serif" w:eastAsia="PT Astra Serif" w:cs="PT Astra Serif"/>
          <w:b/>
          <w:bCs/>
          <w:sz w:val="24"/>
          <w:szCs w:val="24"/>
          <w:highlight w:val="none"/>
        </w:rPr>
      </w:pPr>
      <w:r>
        <w:rPr>
          <w:rFonts w:ascii="PT Astra Serif" w:hAnsi="PT Astra Serif" w:eastAsia="PT Astra Serif" w:cs="PT Astra Serif"/>
          <w:b/>
          <w:sz w:val="24"/>
          <w:szCs w:val="24"/>
        </w:rPr>
        <w:t xml:space="preserve">4. Сроки оказания услуг</w:t>
      </w:r>
      <w:r>
        <w:rPr>
          <w:rFonts w:ascii="PT Astra Serif" w:hAnsi="PT Astra Serif" w:cs="PT Astra Serif"/>
          <w:sz w:val="24"/>
          <w:szCs w:val="24"/>
        </w:rPr>
      </w:r>
      <w:r>
        <w:rPr>
          <w:rFonts w:ascii="PT Astra Serif" w:hAnsi="PT Astra Serif" w:eastAsia="PT Astra Serif" w:cs="PT Astra Serif"/>
          <w:b/>
          <w:bCs/>
          <w:sz w:val="24"/>
          <w:szCs w:val="24"/>
          <w:highlight w:val="none"/>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4.1. </w:t>
      </w:r>
      <w:r>
        <w:rPr>
          <w:rFonts w:ascii="PT Astra Serif" w:hAnsi="PT Astra Serif" w:eastAsia="PT Astra Serif" w:cs="PT Astra Serif"/>
          <w:sz w:val="24"/>
          <w:szCs w:val="24"/>
        </w:rPr>
        <w:t xml:space="preserve">У</w:t>
      </w:r>
      <w:r>
        <w:rPr>
          <w:rFonts w:ascii="PT Astra Serif" w:hAnsi="PT Astra Serif" w:eastAsia="PT Astra Serif" w:cs="PT Astra Serif"/>
          <w:sz w:val="24"/>
          <w:szCs w:val="24"/>
        </w:rPr>
        <w:t xml:space="preserve">слуги </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р</w:t>
      </w:r>
      <w:r>
        <w:rPr>
          <w:rFonts w:ascii="PT Astra Serif" w:hAnsi="PT Astra Serif" w:eastAsia="PT Astra Serif" w:cs="PT Astra Serif"/>
          <w:sz w:val="24"/>
          <w:szCs w:val="24"/>
        </w:rPr>
        <w:t xml:space="preserve">аботы</w:t>
      </w:r>
      <w:r>
        <w:rPr>
          <w:rFonts w:ascii="PT Astra Serif" w:hAnsi="PT Astra Serif" w:eastAsia="PT Astra Serif" w:cs="PT Astra Serif"/>
          <w:sz w:val="24"/>
          <w:szCs w:val="24"/>
        </w:rPr>
        <w:t xml:space="preserve">) осуществляются Исполнителем в следующие сроки:</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 В течение</w:t>
      </w:r>
      <w:r>
        <w:rPr>
          <w:rFonts w:ascii="PT Astra Serif" w:hAnsi="PT Astra Serif" w:eastAsia="PT Astra Serif" w:cs="PT Astra Serif"/>
          <w:sz w:val="24"/>
          <w:szCs w:val="24"/>
          <w:highlight w:val="white"/>
        </w:rPr>
        <w:t xml:space="preserve"> 5</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t xml:space="preserve">пяти</w:t>
      </w:r>
      <w:r>
        <w:rPr>
          <w:rFonts w:ascii="PT Astra Serif" w:hAnsi="PT Astra Serif" w:eastAsia="PT Astra Serif" w:cs="PT Astra Serif"/>
          <w:sz w:val="24"/>
          <w:szCs w:val="24"/>
          <w:highlight w:val="white"/>
        </w:rPr>
        <w:t xml:space="preserve">) рабочих дней</w:t>
      </w:r>
      <w:r>
        <w:rPr>
          <w:rFonts w:ascii="PT Astra Serif" w:hAnsi="PT Astra Serif" w:eastAsia="PT Astra Serif" w:cs="PT Astra Serif"/>
          <w:color w:val="000000" w:themeColor="text1"/>
          <w:sz w:val="24"/>
          <w:szCs w:val="24"/>
          <w:highlight w:val="white"/>
        </w:rPr>
        <w:t xml:space="preserve"> с момента</w:t>
      </w:r>
      <w:r>
        <w:rPr>
          <w:rFonts w:ascii="PT Astra Serif" w:hAnsi="PT Astra Serif" w:eastAsia="PT Astra Serif" w:cs="PT Astra Serif"/>
          <w:color w:val="000000" w:themeColor="text1"/>
          <w:sz w:val="24"/>
          <w:szCs w:val="24"/>
          <w:highlight w:val="white"/>
        </w:rPr>
        <w:t xml:space="preserve"> заключения </w:t>
      </w:r>
      <w:r>
        <w:rPr>
          <w:rFonts w:ascii="PT Astra Serif" w:hAnsi="PT Astra Serif" w:eastAsia="PT Astra Serif" w:cs="PT Astra Serif"/>
          <w:color w:val="000000" w:themeColor="text1"/>
          <w:sz w:val="24"/>
          <w:szCs w:val="24"/>
          <w:highlight w:val="white"/>
        </w:rPr>
        <w:t xml:space="preserve">Контракт</w:t>
      </w:r>
      <w:r>
        <w:rPr>
          <w:rFonts w:ascii="PT Astra Serif" w:hAnsi="PT Astra Serif" w:eastAsia="PT Astra Serif" w:cs="PT Astra Serif"/>
          <w:color w:val="000000" w:themeColor="text1"/>
          <w:sz w:val="24"/>
          <w:szCs w:val="24"/>
          <w:highlight w:val="white"/>
        </w:rPr>
        <w:t xml:space="preserve">а. </w:t>
      </w:r>
      <w:r>
        <w:rPr>
          <w:rFonts w:ascii="PT Astra Serif" w:hAnsi="PT Astra Serif" w:eastAsia="PT Astra Serif" w:cs="PT Astra Serif"/>
          <w:sz w:val="24"/>
          <w:szCs w:val="24"/>
          <w:highlight w:val="white"/>
        </w:rPr>
        <w:t xml:space="preserve">У</w:t>
      </w:r>
      <w:r>
        <w:rPr>
          <w:rFonts w:ascii="PT Astra Serif" w:hAnsi="PT Astra Serif" w:eastAsia="PT Astra Serif" w:cs="PT Astra Serif"/>
          <w:sz w:val="24"/>
          <w:szCs w:val="24"/>
          <w:highlight w:val="white"/>
        </w:rPr>
        <w:t xml:space="preserve">слуги </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t xml:space="preserve">р</w:t>
      </w:r>
      <w:r>
        <w:rPr>
          <w:rFonts w:ascii="PT Astra Serif" w:hAnsi="PT Astra Serif" w:eastAsia="PT Astra Serif" w:cs="PT Astra Serif"/>
          <w:sz w:val="24"/>
          <w:szCs w:val="24"/>
          <w:highlight w:val="white"/>
        </w:rPr>
        <w:t xml:space="preserve">аботы</w:t>
      </w:r>
      <w:r>
        <w:rPr>
          <w:rFonts w:ascii="PT Astra Serif" w:hAnsi="PT Astra Serif" w:eastAsia="PT Astra Serif" w:cs="PT Astra Serif"/>
          <w:sz w:val="24"/>
          <w:szCs w:val="24"/>
          <w:highlight w:val="white"/>
        </w:rPr>
        <w:t xml:space="preserve">) могут быть выполнены (оказаны) досрочно.</w:t>
      </w:r>
      <w:r>
        <w:rPr>
          <w:rFonts w:ascii="PT Astra Serif" w:hAnsi="PT Astra Serif" w:cs="PT Astra Serif"/>
          <w:sz w:val="24"/>
          <w:szCs w:val="24"/>
          <w:highlight w:val="white"/>
        </w:rPr>
      </w:r>
      <w:r>
        <w:rPr>
          <w:rFonts w:ascii="PT Astra Serif" w:hAnsi="PT Astra Serif" w:cs="PT Astra Serif"/>
          <w:sz w:val="24"/>
          <w:szCs w:val="24"/>
          <w:highlight w:val="white"/>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4.2. Услуга оказываются: в рабочие дни с 09-00 до 18-00 (в пятницу с 09-00 до 16-45) по московскому времени, за исключением выходных и нерабочих праздничных дней.</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jc w:val="center"/>
        <w:spacing w:after="0" w:afterAutospacing="0" w:line="240" w:lineRule="auto"/>
        <w:rPr>
          <w:rFonts w:ascii="PT Astra Serif" w:hAnsi="PT Astra Serif" w:cs="PT Astra Serif"/>
          <w:b/>
          <w:bCs/>
          <w:sz w:val="24"/>
          <w:szCs w:val="24"/>
        </w:rPr>
      </w:pPr>
      <w:r>
        <w:rPr>
          <w:rFonts w:ascii="PT Astra Serif" w:hAnsi="PT Astra Serif" w:eastAsia="PT Astra Serif" w:cs="PT Astra Serif"/>
          <w:b/>
          <w:sz w:val="24"/>
          <w:szCs w:val="24"/>
        </w:rPr>
        <w:t xml:space="preserve">5. Порядок сдачи-приемки оказанных услуг</w:t>
      </w:r>
      <w:r>
        <w:rPr>
          <w:rFonts w:ascii="PT Astra Serif" w:hAnsi="PT Astra Serif" w:cs="PT Astra Serif"/>
          <w:b/>
          <w:bCs/>
          <w:sz w:val="24"/>
          <w:szCs w:val="24"/>
        </w:rPr>
      </w:r>
      <w:r>
        <w:rPr>
          <w:rFonts w:ascii="PT Astra Serif" w:hAnsi="PT Astra Serif" w:cs="PT Astra Serif"/>
          <w:b/>
          <w:bCs/>
          <w:sz w:val="24"/>
          <w:szCs w:val="24"/>
        </w:rPr>
      </w:r>
    </w:p>
    <w:p>
      <w:pPr>
        <w:jc w:val="both"/>
        <w:spacing w:after="0" w:afterAutospacing="0" w:line="240" w:lineRule="auto"/>
        <w:rPr>
          <w:rFonts w:ascii="PT Astra Serif" w:hAnsi="PT Astra Serif" w:cs="PT Astra Serif"/>
          <w:b/>
          <w:bCs/>
          <w:sz w:val="24"/>
          <w:szCs w:val="24"/>
        </w:rPr>
      </w:pPr>
      <w:r>
        <w:rPr>
          <w:rFonts w:ascii="PT Astra Serif" w:hAnsi="PT Astra Serif" w:eastAsia="PT Astra Serif" w:cs="PT Astra Serif"/>
          <w:b/>
          <w:sz w:val="24"/>
          <w:szCs w:val="24"/>
        </w:rPr>
      </w:r>
      <w:r>
        <w:rPr>
          <w:rFonts w:ascii="PT Astra Serif" w:hAnsi="PT Astra Serif" w:eastAsia="PT Astra Serif" w:cs="PT Astra Serif"/>
          <w:spacing w:val="-1"/>
          <w:sz w:val="24"/>
          <w:szCs w:val="24"/>
          <w:lang w:eastAsia="ru-RU"/>
        </w:rPr>
        <w:tab/>
        <w:t xml:space="preserve">5</w:t>
      </w:r>
      <w:r>
        <w:rPr>
          <w:rFonts w:ascii="PT Astra Serif" w:hAnsi="PT Astra Serif" w:eastAsia="PT Astra Serif" w:cs="PT Astra Serif"/>
          <w:spacing w:val="-1"/>
          <w:sz w:val="24"/>
          <w:szCs w:val="24"/>
          <w:lang w:eastAsia="ru-RU"/>
        </w:rPr>
        <w:t xml:space="preserve">.1. После завершения оказания услуг, предусмотренных </w:t>
      </w:r>
      <w:r>
        <w:rPr>
          <w:rFonts w:ascii="PT Astra Serif" w:hAnsi="PT Astra Serif" w:eastAsia="PT Astra Serif" w:cs="PT Astra Serif"/>
          <w:spacing w:val="-1"/>
          <w:sz w:val="24"/>
          <w:szCs w:val="24"/>
          <w:lang w:eastAsia="ru-RU"/>
        </w:rPr>
        <w:t xml:space="preserve">Контракт</w:t>
      </w:r>
      <w:r>
        <w:rPr>
          <w:rFonts w:ascii="PT Astra Serif" w:hAnsi="PT Astra Serif" w:eastAsia="PT Astra Serif" w:cs="PT Astra Serif"/>
          <w:spacing w:val="-1"/>
          <w:sz w:val="24"/>
          <w:szCs w:val="24"/>
          <w:lang w:eastAsia="ru-RU"/>
        </w:rPr>
        <w:t xml:space="preserve">ом, Исполнитель уведомляет Заказчика о факте окончания их выполнения.</w:t>
      </w:r>
      <w:r>
        <w:rPr>
          <w:rFonts w:ascii="PT Astra Serif" w:hAnsi="PT Astra Serif" w:cs="PT Astra Serif"/>
          <w:b/>
          <w:bCs/>
          <w:sz w:val="24"/>
          <w:szCs w:val="24"/>
        </w:rPr>
      </w:r>
      <w:r>
        <w:rPr>
          <w:rFonts w:ascii="PT Astra Serif" w:hAnsi="PT Astra Serif" w:cs="PT Astra Serif"/>
          <w:b/>
          <w:bCs/>
          <w:sz w:val="24"/>
          <w:szCs w:val="24"/>
        </w:rPr>
      </w:r>
    </w:p>
    <w:p>
      <w:pPr>
        <w:jc w:val="both"/>
        <w:spacing w:after="0" w:afterAutospacing="0" w:line="240" w:lineRule="auto"/>
        <w:rPr>
          <w:rFonts w:ascii="PT Astra Serif" w:hAnsi="PT Astra Serif" w:cs="PT Astra Serif"/>
          <w:b/>
          <w:bCs/>
          <w:sz w:val="24"/>
          <w:szCs w:val="24"/>
        </w:rPr>
      </w:pPr>
      <w:r>
        <w:rPr>
          <w:rFonts w:ascii="PT Astra Serif" w:hAnsi="PT Astra Serif" w:eastAsia="PT Astra Serif" w:cs="PT Astra Serif"/>
          <w:b/>
          <w:sz w:val="24"/>
          <w:szCs w:val="24"/>
        </w:rPr>
      </w:r>
      <w:r>
        <w:rPr>
          <w:rFonts w:ascii="PT Astra Serif" w:hAnsi="PT Astra Serif" w:eastAsia="PT Astra Serif" w:cs="PT Astra Serif"/>
          <w:spacing w:val="-1"/>
          <w:sz w:val="24"/>
          <w:szCs w:val="24"/>
          <w:lang w:eastAsia="ru-RU"/>
        </w:rPr>
        <w:tab/>
      </w:r>
      <w:r>
        <w:rPr>
          <w:rFonts w:ascii="PT Astra Serif" w:hAnsi="PT Astra Serif" w:eastAsia="PT Astra Serif" w:cs="PT Astra Serif"/>
          <w:spacing w:val="-1"/>
          <w:sz w:val="24"/>
          <w:szCs w:val="24"/>
          <w:lang w:eastAsia="ru-RU"/>
        </w:rPr>
        <w:t xml:space="preserve">5</w:t>
      </w:r>
      <w:r>
        <w:rPr>
          <w:rFonts w:ascii="PT Astra Serif" w:hAnsi="PT Astra Serif" w:eastAsia="PT Astra Serif" w:cs="PT Astra Serif"/>
          <w:spacing w:val="-1"/>
          <w:sz w:val="24"/>
          <w:szCs w:val="24"/>
          <w:lang w:eastAsia="ru-RU"/>
        </w:rPr>
        <w:t xml:space="preserve">.2. Приемка оказываемых услуг осуществляется Заказчиком, который обязан с участием уполномоченного представителя Исполнителя проверить оказание услуги в части соответствия количества, качества, объема предоставляемых услуг требованиям </w:t>
      </w:r>
      <w:r>
        <w:rPr>
          <w:rFonts w:ascii="PT Astra Serif" w:hAnsi="PT Astra Serif" w:eastAsia="PT Astra Serif" w:cs="PT Astra Serif"/>
          <w:spacing w:val="-1"/>
          <w:sz w:val="24"/>
          <w:szCs w:val="24"/>
          <w:lang w:eastAsia="ru-RU"/>
        </w:rPr>
        <w:t xml:space="preserve">Контракт</w:t>
      </w:r>
      <w:r>
        <w:rPr>
          <w:rFonts w:ascii="PT Astra Serif" w:hAnsi="PT Astra Serif" w:eastAsia="PT Astra Serif" w:cs="PT Astra Serif"/>
          <w:spacing w:val="-1"/>
          <w:sz w:val="24"/>
          <w:szCs w:val="24"/>
          <w:lang w:eastAsia="ru-RU"/>
        </w:rPr>
        <w:t xml:space="preserve">а. </w:t>
      </w:r>
      <w:r>
        <w:rPr>
          <w:rFonts w:ascii="PT Astra Serif" w:hAnsi="PT Astra Serif" w:cs="PT Astra Serif"/>
          <w:b/>
          <w:bCs/>
          <w:sz w:val="24"/>
          <w:szCs w:val="24"/>
        </w:rPr>
      </w:r>
      <w:r>
        <w:rPr>
          <w:rFonts w:ascii="PT Astra Serif" w:hAnsi="PT Astra Serif" w:cs="PT Astra Serif"/>
          <w:b/>
          <w:bCs/>
          <w:sz w:val="24"/>
          <w:szCs w:val="24"/>
        </w:rPr>
      </w:r>
    </w:p>
    <w:p>
      <w:pPr>
        <w:jc w:val="both"/>
        <w:spacing w:after="0" w:afterAutospacing="0" w:line="240" w:lineRule="auto"/>
        <w:rPr>
          <w:rFonts w:ascii="PT Astra Serif" w:hAnsi="PT Astra Serif" w:cs="PT Astra Serif"/>
          <w:b/>
          <w:bCs/>
          <w:sz w:val="24"/>
          <w:szCs w:val="24"/>
        </w:rPr>
      </w:pPr>
      <w:r>
        <w:rPr>
          <w:rFonts w:ascii="PT Astra Serif" w:hAnsi="PT Astra Serif" w:eastAsia="PT Astra Serif" w:cs="PT Astra Serif"/>
          <w:b/>
          <w:bCs/>
          <w:sz w:val="24"/>
          <w:szCs w:val="24"/>
        </w:rPr>
      </w:r>
      <w:r>
        <w:rPr>
          <w:rFonts w:ascii="PT Astra Serif" w:hAnsi="PT Astra Serif" w:eastAsia="PT Astra Serif" w:cs="PT Astra Serif"/>
          <w:spacing w:val="-1"/>
          <w:sz w:val="24"/>
          <w:szCs w:val="24"/>
          <w:lang w:eastAsia="ru-RU"/>
        </w:rPr>
        <w:tab/>
      </w:r>
      <w:r>
        <w:rPr>
          <w:rFonts w:ascii="PT Astra Serif" w:hAnsi="PT Astra Serif" w:eastAsia="PT Astra Serif" w:cs="PT Astra Serif"/>
          <w:spacing w:val="-1"/>
          <w:sz w:val="24"/>
          <w:szCs w:val="24"/>
          <w:lang w:eastAsia="ru-RU"/>
        </w:rPr>
        <w:t xml:space="preserve">5</w:t>
      </w:r>
      <w:r>
        <w:rPr>
          <w:rFonts w:ascii="PT Astra Serif" w:hAnsi="PT Astra Serif" w:eastAsia="PT Astra Serif" w:cs="PT Astra Serif"/>
          <w:spacing w:val="-1"/>
          <w:sz w:val="24"/>
          <w:szCs w:val="24"/>
          <w:lang w:eastAsia="ru-RU"/>
        </w:rPr>
        <w:t xml:space="preserve">.3. Не позднее рабочего дня, следующего за днем получения Заказчиком уведомления, указанного в п. </w:t>
      </w:r>
      <w:r>
        <w:rPr>
          <w:rFonts w:ascii="PT Astra Serif" w:hAnsi="PT Astra Serif" w:eastAsia="PT Astra Serif" w:cs="PT Astra Serif"/>
          <w:spacing w:val="-1"/>
          <w:sz w:val="24"/>
          <w:szCs w:val="24"/>
          <w:lang w:eastAsia="ru-RU"/>
        </w:rPr>
        <w:t xml:space="preserve">5</w:t>
      </w:r>
      <w:r>
        <w:rPr>
          <w:rFonts w:ascii="PT Astra Serif" w:hAnsi="PT Astra Serif" w:eastAsia="PT Astra Serif" w:cs="PT Astra Serif"/>
          <w:spacing w:val="-1"/>
          <w:sz w:val="24"/>
          <w:szCs w:val="24"/>
          <w:lang w:eastAsia="ru-RU"/>
        </w:rPr>
        <w:t xml:space="preserve">.1. Исполнитель предоставляет Заказчику Акт сдачи-приёмки оказанных услуг и сопутствующую документацию, подписанные Исполнителем в 2 (двух) экземплярах.</w:t>
      </w:r>
      <w:r>
        <w:rPr>
          <w:rFonts w:ascii="PT Astra Serif" w:hAnsi="PT Astra Serif" w:cs="PT Astra Serif"/>
          <w:b/>
          <w:bCs/>
          <w:sz w:val="24"/>
          <w:szCs w:val="24"/>
        </w:rPr>
      </w:r>
      <w:r>
        <w:rPr>
          <w:rFonts w:ascii="PT Astra Serif" w:hAnsi="PT Astra Serif" w:cs="PT Astra Serif"/>
          <w:b/>
          <w:bCs/>
          <w:sz w:val="24"/>
          <w:szCs w:val="24"/>
        </w:rPr>
      </w:r>
    </w:p>
    <w:p>
      <w:pPr>
        <w:jc w:val="both"/>
        <w:spacing w:after="0" w:afterAutospacing="0" w:line="240" w:lineRule="auto"/>
        <w:rPr>
          <w:rFonts w:ascii="PT Astra Serif" w:hAnsi="PT Astra Serif" w:cs="PT Astra Serif"/>
          <w:b/>
          <w:bCs/>
          <w:sz w:val="24"/>
          <w:szCs w:val="24"/>
        </w:rPr>
      </w:pPr>
      <w:r>
        <w:rPr>
          <w:rFonts w:ascii="PT Astra Serif" w:hAnsi="PT Astra Serif" w:eastAsia="PT Astra Serif" w:cs="PT Astra Serif"/>
          <w:b/>
          <w:bCs/>
          <w:sz w:val="24"/>
          <w:szCs w:val="24"/>
        </w:rPr>
      </w:r>
      <w:r>
        <w:rPr>
          <w:rFonts w:ascii="PT Astra Serif" w:hAnsi="PT Astra Serif" w:eastAsia="PT Astra Serif" w:cs="PT Astra Serif"/>
          <w:spacing w:val="-1"/>
          <w:sz w:val="24"/>
          <w:szCs w:val="24"/>
          <w:lang w:eastAsia="ru-RU"/>
        </w:rPr>
        <w:tab/>
      </w:r>
      <w:r>
        <w:rPr>
          <w:rFonts w:ascii="PT Astra Serif" w:hAnsi="PT Astra Serif" w:eastAsia="PT Astra Serif" w:cs="PT Astra Serif"/>
          <w:spacing w:val="-1"/>
          <w:sz w:val="24"/>
          <w:szCs w:val="24"/>
          <w:lang w:eastAsia="ru-RU"/>
        </w:rPr>
        <w:t xml:space="preserve">5</w:t>
      </w:r>
      <w:r>
        <w:rPr>
          <w:rFonts w:ascii="PT Astra Serif" w:hAnsi="PT Astra Serif" w:eastAsia="PT Astra Serif" w:cs="PT Astra Serif"/>
          <w:spacing w:val="-1"/>
          <w:sz w:val="24"/>
          <w:szCs w:val="24"/>
          <w:lang w:eastAsia="ru-RU"/>
        </w:rPr>
        <w:t xml:space="preserve">.4. Не позднее 3 (трех) рабочих дней после получения от Исполнителя документов, указанных в п. </w:t>
      </w:r>
      <w:r>
        <w:rPr>
          <w:rFonts w:ascii="PT Astra Serif" w:hAnsi="PT Astra Serif" w:eastAsia="PT Astra Serif" w:cs="PT Astra Serif"/>
          <w:spacing w:val="-1"/>
          <w:sz w:val="24"/>
          <w:szCs w:val="24"/>
          <w:lang w:eastAsia="ru-RU"/>
        </w:rPr>
        <w:t xml:space="preserve">5</w:t>
      </w:r>
      <w:r>
        <w:rPr>
          <w:rFonts w:ascii="PT Astra Serif" w:hAnsi="PT Astra Serif" w:eastAsia="PT Astra Serif" w:cs="PT Astra Serif"/>
          <w:spacing w:val="-1"/>
          <w:sz w:val="24"/>
          <w:szCs w:val="24"/>
          <w:lang w:eastAsia="ru-RU"/>
        </w:rPr>
        <w:t xml:space="preserve">.3., Заказчик рассматривает отчетные материалы и осуществляет приемку оказанных услуг по настоящему </w:t>
      </w:r>
      <w:r>
        <w:rPr>
          <w:rFonts w:ascii="PT Astra Serif" w:hAnsi="PT Astra Serif" w:eastAsia="PT Astra Serif" w:cs="PT Astra Serif"/>
          <w:spacing w:val="-1"/>
          <w:sz w:val="24"/>
          <w:szCs w:val="24"/>
          <w:lang w:eastAsia="ru-RU"/>
        </w:rPr>
        <w:t xml:space="preserve">Контракт</w:t>
      </w:r>
      <w:r>
        <w:rPr>
          <w:rFonts w:ascii="PT Astra Serif" w:hAnsi="PT Astra Serif" w:eastAsia="PT Astra Serif" w:cs="PT Astra Serif"/>
          <w:spacing w:val="-1"/>
          <w:sz w:val="24"/>
          <w:szCs w:val="24"/>
          <w:lang w:eastAsia="ru-RU"/>
        </w:rPr>
        <w:t xml:space="preserve">у на предмет соответствия их количества, объема, качества требованиям, изложенным в настоящем </w:t>
      </w:r>
      <w:r>
        <w:rPr>
          <w:rFonts w:ascii="PT Astra Serif" w:hAnsi="PT Astra Serif" w:eastAsia="PT Astra Serif" w:cs="PT Astra Serif"/>
          <w:spacing w:val="-1"/>
          <w:sz w:val="24"/>
          <w:szCs w:val="24"/>
          <w:lang w:eastAsia="ru-RU"/>
        </w:rPr>
        <w:t xml:space="preserve">Контракт</w:t>
      </w:r>
      <w:r>
        <w:rPr>
          <w:rFonts w:ascii="PT Astra Serif" w:hAnsi="PT Astra Serif" w:eastAsia="PT Astra Serif" w:cs="PT Astra Serif"/>
          <w:spacing w:val="-1"/>
          <w:sz w:val="24"/>
          <w:szCs w:val="24"/>
          <w:lang w:eastAsia="ru-RU"/>
        </w:rPr>
        <w:t xml:space="preserve">е и направляет Исполнителю подписанный Заказчиком 1 (один) экземпляр Акта сдачи-приёмки оказанных услуг, либо запр</w:t>
      </w:r>
      <w:r>
        <w:rPr>
          <w:rFonts w:ascii="PT Astra Serif" w:hAnsi="PT Astra Serif" w:eastAsia="PT Astra Serif" w:cs="PT Astra Serif"/>
          <w:spacing w:val="-1"/>
          <w:sz w:val="24"/>
          <w:szCs w:val="24"/>
          <w:lang w:eastAsia="ru-RU"/>
        </w:rPr>
        <w:t xml:space="preserve">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В случае отказа Заказчика от </w:t>
      </w:r>
      <w:r>
        <w:rPr>
          <w:rFonts w:ascii="PT Astra Serif" w:hAnsi="PT Astra Serif" w:eastAsia="PT Astra Serif" w:cs="PT Astra Serif"/>
          <w:spacing w:val="-1"/>
          <w:sz w:val="24"/>
          <w:szCs w:val="24"/>
          <w:lang w:eastAsia="ru-RU"/>
        </w:rPr>
        <w:t xml:space="preserve">принятия результатов оказанных услуг в связи с необходимостью устранения недостатков и/или доработки результатов, Исполнитель обязуется в срок, установленный в акте, составленном Заказчиком, устранить указанные недостатки/произвести доработки за свой счет.</w:t>
      </w:r>
      <w:r>
        <w:rPr>
          <w:rFonts w:ascii="PT Astra Serif" w:hAnsi="PT Astra Serif" w:cs="PT Astra Serif"/>
          <w:b/>
          <w:bCs/>
          <w:sz w:val="24"/>
          <w:szCs w:val="24"/>
        </w:rPr>
      </w:r>
      <w:r>
        <w:rPr>
          <w:rFonts w:ascii="PT Astra Serif" w:hAnsi="PT Astra Serif" w:cs="PT Astra Serif"/>
          <w:b/>
          <w:bCs/>
          <w:sz w:val="24"/>
          <w:szCs w:val="24"/>
        </w:rPr>
      </w:r>
    </w:p>
    <w:p>
      <w:pPr>
        <w:jc w:val="both"/>
        <w:keepNext/>
        <w:spacing w:after="0" w:afterAutospacing="0" w:line="240" w:lineRule="auto"/>
        <w:widowControl w:val="off"/>
        <w:tabs>
          <w:tab w:val="left" w:pos="993" w:leader="none"/>
        </w:tabs>
        <w:rPr>
          <w:rFonts w:ascii="PT Astra Serif" w:hAnsi="PT Astra Serif" w:cs="PT Astra Serif"/>
          <w:spacing w:val="-1"/>
          <w:sz w:val="24"/>
          <w:szCs w:val="24"/>
        </w:rPr>
      </w:pPr>
      <w:r>
        <w:rPr>
          <w:rFonts w:ascii="PT Astra Serif" w:hAnsi="PT Astra Serif" w:eastAsia="PT Astra Serif" w:cs="PT Astra Serif"/>
          <w:spacing w:val="-1"/>
          <w:sz w:val="24"/>
          <w:szCs w:val="24"/>
          <w:lang w:eastAsia="ru-RU"/>
        </w:rPr>
        <w:tab/>
        <w:t xml:space="preserve">При положительном заключении Заказчика о приемке оказанных услуг, Акт сдачи-приёмки оказанных услуг подписывается уполномоченными представителями Сторон в течение 5 (пяти) рабочих дней. </w:t>
      </w:r>
      <w:r>
        <w:rPr>
          <w:rFonts w:ascii="PT Astra Serif" w:hAnsi="PT Astra Serif" w:cs="PT Astra Serif"/>
          <w:spacing w:val="-1"/>
          <w:sz w:val="24"/>
          <w:szCs w:val="24"/>
        </w:rPr>
      </w:r>
      <w:r>
        <w:rPr>
          <w:rFonts w:ascii="PT Astra Serif" w:hAnsi="PT Astra Serif" w:cs="PT Astra Serif"/>
          <w:spacing w:val="-1"/>
          <w:sz w:val="24"/>
          <w:szCs w:val="24"/>
        </w:rPr>
      </w:r>
    </w:p>
    <w:p>
      <w:pPr>
        <w:jc w:val="both"/>
        <w:keepNext/>
        <w:spacing w:after="0" w:afterAutospacing="0" w:line="240" w:lineRule="auto"/>
        <w:widowControl w:val="off"/>
        <w:tabs>
          <w:tab w:val="left" w:pos="993" w:leader="none"/>
        </w:tabs>
        <w:rPr>
          <w:rFonts w:ascii="PT Astra Serif" w:hAnsi="PT Astra Serif" w:cs="PT Astra Serif"/>
          <w:spacing w:val="-1"/>
          <w:sz w:val="24"/>
          <w:szCs w:val="24"/>
        </w:rPr>
      </w:pPr>
      <w:r>
        <w:rPr>
          <w:rFonts w:ascii="PT Astra Serif" w:hAnsi="PT Astra Serif" w:eastAsia="PT Astra Serif" w:cs="PT Astra Serif"/>
          <w:spacing w:val="-1"/>
          <w:sz w:val="24"/>
          <w:szCs w:val="24"/>
          <w:lang w:eastAsia="ru-RU"/>
        </w:rPr>
        <w:tab/>
      </w:r>
      <w:r>
        <w:rPr>
          <w:rFonts w:ascii="PT Astra Serif" w:hAnsi="PT Astra Serif" w:eastAsia="PT Astra Serif" w:cs="PT Astra Serif"/>
          <w:spacing w:val="-1"/>
          <w:sz w:val="24"/>
          <w:szCs w:val="24"/>
          <w:lang w:eastAsia="ru-RU"/>
        </w:rPr>
        <w:t xml:space="preserve">5</w:t>
      </w:r>
      <w:r>
        <w:rPr>
          <w:rFonts w:ascii="PT Astra Serif" w:hAnsi="PT Astra Serif" w:eastAsia="PT Astra Serif" w:cs="PT Astra Serif"/>
          <w:spacing w:val="-1"/>
          <w:sz w:val="24"/>
          <w:szCs w:val="24"/>
          <w:lang w:eastAsia="ru-RU"/>
        </w:rPr>
        <w:t xml:space="preserve">.5. В случае обнаружении недостатков при приемке оказанных усл</w:t>
      </w:r>
      <w:r>
        <w:rPr>
          <w:rFonts w:ascii="PT Astra Serif" w:hAnsi="PT Astra Serif" w:eastAsia="PT Astra Serif" w:cs="PT Astra Serif"/>
          <w:spacing w:val="-1"/>
          <w:sz w:val="24"/>
          <w:szCs w:val="24"/>
          <w:lang w:eastAsia="ru-RU"/>
        </w:rPr>
        <w:t xml:space="preserve">уг, Заказчик вправе ссылаться на них, если в акте либо в ином документе, удостоверяющем приемку, были оговорены эти недостатки либо возможность последующего предъявления требования об их устранении. При обнаружении после приемки услуг отступления в них от </w:t>
      </w:r>
      <w:r>
        <w:rPr>
          <w:rFonts w:ascii="PT Astra Serif" w:hAnsi="PT Astra Serif" w:eastAsia="PT Astra Serif" w:cs="PT Astra Serif"/>
          <w:spacing w:val="-1"/>
          <w:sz w:val="24"/>
          <w:szCs w:val="24"/>
          <w:lang w:eastAsia="ru-RU"/>
        </w:rPr>
        <w:t xml:space="preserve">Контракт</w:t>
      </w:r>
      <w:r>
        <w:rPr>
          <w:rFonts w:ascii="PT Astra Serif" w:hAnsi="PT Astra Serif" w:eastAsia="PT Astra Serif" w:cs="PT Astra Serif"/>
          <w:spacing w:val="-1"/>
          <w:sz w:val="24"/>
          <w:szCs w:val="24"/>
          <w:lang w:eastAsia="ru-RU"/>
        </w:rPr>
        <w:t xml:space="preserve">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Заказчик обязан известить об этом Исполнителя в разумный срок по их обнаружении.</w:t>
      </w:r>
      <w:r>
        <w:rPr>
          <w:rFonts w:ascii="PT Astra Serif" w:hAnsi="PT Astra Serif" w:cs="PT Astra Serif"/>
          <w:spacing w:val="-1"/>
          <w:sz w:val="24"/>
          <w:szCs w:val="24"/>
        </w:rPr>
      </w:r>
      <w:r>
        <w:rPr>
          <w:rFonts w:ascii="PT Astra Serif" w:hAnsi="PT Astra Serif" w:cs="PT Astra Serif"/>
          <w:spacing w:val="-1"/>
          <w:sz w:val="24"/>
          <w:szCs w:val="24"/>
        </w:rPr>
      </w:r>
    </w:p>
    <w:p>
      <w:pPr>
        <w:jc w:val="both"/>
        <w:keepNext/>
        <w:spacing w:after="0" w:afterAutospacing="0" w:line="240" w:lineRule="auto"/>
        <w:widowControl w:val="off"/>
        <w:tabs>
          <w:tab w:val="left" w:pos="993" w:leader="none"/>
        </w:tabs>
        <w:rPr>
          <w:rFonts w:ascii="PT Astra Serif" w:hAnsi="PT Astra Serif" w:cs="PT Astra Serif"/>
          <w:spacing w:val="-1"/>
          <w:sz w:val="24"/>
          <w:szCs w:val="24"/>
        </w:rPr>
      </w:pPr>
      <w:r>
        <w:rPr>
          <w:rFonts w:ascii="PT Astra Serif" w:hAnsi="PT Astra Serif" w:eastAsia="PT Astra Serif" w:cs="PT Astra Serif"/>
          <w:spacing w:val="-1"/>
          <w:sz w:val="24"/>
          <w:szCs w:val="24"/>
          <w:lang w:eastAsia="ru-RU"/>
        </w:rPr>
        <w:tab/>
      </w:r>
      <w:r>
        <w:rPr>
          <w:rFonts w:ascii="PT Astra Serif" w:hAnsi="PT Astra Serif" w:eastAsia="PT Astra Serif" w:cs="PT Astra Serif"/>
          <w:spacing w:val="-1"/>
          <w:sz w:val="24"/>
          <w:szCs w:val="24"/>
          <w:lang w:eastAsia="ru-RU"/>
        </w:rPr>
        <w:t xml:space="preserve">5</w:t>
      </w:r>
      <w:r>
        <w:rPr>
          <w:rFonts w:ascii="PT Astra Serif" w:hAnsi="PT Astra Serif" w:eastAsia="PT Astra Serif" w:cs="PT Astra Serif"/>
          <w:spacing w:val="-1"/>
          <w:sz w:val="24"/>
          <w:szCs w:val="24"/>
          <w:lang w:eastAsia="ru-RU"/>
        </w:rPr>
        <w:t xml:space="preserve">.6. В случае получения от Заказчика запроса о предоставлении разъяснений касательно результатов оказанных </w:t>
      </w:r>
      <w:r>
        <w:rPr>
          <w:rFonts w:ascii="PT Astra Serif" w:hAnsi="PT Astra Serif" w:eastAsia="PT Astra Serif" w:cs="PT Astra Serif"/>
          <w:spacing w:val="-1"/>
          <w:sz w:val="24"/>
          <w:szCs w:val="24"/>
          <w:lang w:eastAsia="ru-RU"/>
        </w:rPr>
        <w:t xml:space="preserve">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2 (двух) рабочих дней обязан представить Заказчику запрашиваемые разъ</w:t>
      </w:r>
      <w:r>
        <w:rPr>
          <w:rFonts w:ascii="PT Astra Serif" w:hAnsi="PT Astra Serif" w:eastAsia="PT Astra Serif" w:cs="PT Astra Serif"/>
          <w:spacing w:val="-1"/>
          <w:sz w:val="24"/>
          <w:szCs w:val="24"/>
          <w:lang w:eastAsia="ru-RU"/>
        </w:rPr>
        <w:t xml:space="preserve">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(недостатки) произвести доработки и передать Заказчику приведен</w:t>
      </w:r>
      <w:r>
        <w:rPr>
          <w:rFonts w:ascii="PT Astra Serif" w:hAnsi="PT Astra Serif" w:eastAsia="PT Astra Serif" w:cs="PT Astra Serif"/>
          <w:spacing w:val="-1"/>
          <w:sz w:val="24"/>
          <w:szCs w:val="24"/>
          <w:lang w:eastAsia="ru-RU"/>
        </w:rPr>
        <w:t xml:space="preserve">ный в соответствие с предъявленными требованиями отчет об устранении недостатков, выполнении необходимых доработок, а также повторный подписанный Исполнителем Акт сдачи-приёмки оказанных услуг в 2 (двух) экземплярах для принятия Заказчиком оказанных услуг.</w:t>
      </w:r>
      <w:r>
        <w:rPr>
          <w:rFonts w:ascii="PT Astra Serif" w:hAnsi="PT Astra Serif" w:cs="PT Astra Serif"/>
          <w:spacing w:val="-1"/>
          <w:sz w:val="24"/>
          <w:szCs w:val="24"/>
        </w:rPr>
      </w:r>
      <w:r>
        <w:rPr>
          <w:rFonts w:ascii="PT Astra Serif" w:hAnsi="PT Astra Serif" w:cs="PT Astra Serif"/>
          <w:spacing w:val="-1"/>
          <w:sz w:val="24"/>
          <w:szCs w:val="24"/>
        </w:rPr>
      </w:r>
    </w:p>
    <w:p>
      <w:pPr>
        <w:jc w:val="both"/>
        <w:keepNext/>
        <w:spacing w:after="0" w:afterAutospacing="0" w:line="240" w:lineRule="auto"/>
        <w:widowControl w:val="off"/>
        <w:tabs>
          <w:tab w:val="left" w:pos="993" w:leader="none"/>
        </w:tabs>
        <w:rPr>
          <w:rFonts w:ascii="PT Astra Serif" w:hAnsi="PT Astra Serif" w:cs="PT Astra Serif"/>
          <w:spacing w:val="-1"/>
          <w:sz w:val="24"/>
          <w:szCs w:val="24"/>
        </w:rPr>
      </w:pPr>
      <w:r>
        <w:rPr>
          <w:rFonts w:ascii="PT Astra Serif" w:hAnsi="PT Astra Serif" w:eastAsia="PT Astra Serif" w:cs="PT Astra Serif"/>
          <w:spacing w:val="-1"/>
          <w:sz w:val="24"/>
          <w:szCs w:val="24"/>
          <w:lang w:eastAsia="ru-RU"/>
        </w:rPr>
        <w:tab/>
        <w:t xml:space="preserve">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 (выполнении доработок) в надлежащем порядке и в установленные сроки, а так</w:t>
      </w:r>
      <w:r>
        <w:rPr>
          <w:rFonts w:ascii="PT Astra Serif" w:hAnsi="PT Astra Serif" w:eastAsia="PT Astra Serif" w:cs="PT Astra Serif"/>
          <w:spacing w:val="-1"/>
          <w:sz w:val="24"/>
          <w:szCs w:val="24"/>
          <w:lang w:eastAsia="ru-RU"/>
        </w:rPr>
        <w:t xml:space="preserve">же в случае отсутствия у Заказчика запросов касательно предоставления разъяснений в отношении оказанных услуг, Заказчик принимает оказанные услуги и подписывает 2 (два) экземпляра Акта сдачи-приёмки оказанных услуг, один из которых направляет Исполнителю. </w:t>
      </w:r>
      <w:r>
        <w:rPr>
          <w:rFonts w:ascii="PT Astra Serif" w:hAnsi="PT Astra Serif" w:cs="PT Astra Serif"/>
          <w:spacing w:val="-1"/>
          <w:sz w:val="24"/>
          <w:szCs w:val="24"/>
        </w:rPr>
      </w:r>
      <w:r>
        <w:rPr>
          <w:rFonts w:ascii="PT Astra Serif" w:hAnsi="PT Astra Serif" w:cs="PT Astra Serif"/>
          <w:spacing w:val="-1"/>
          <w:sz w:val="24"/>
          <w:szCs w:val="24"/>
        </w:rPr>
      </w:r>
    </w:p>
    <w:p>
      <w:pPr>
        <w:jc w:val="both"/>
        <w:keepNext/>
        <w:spacing w:after="0" w:afterAutospacing="0" w:line="240" w:lineRule="auto"/>
        <w:widowControl w:val="off"/>
        <w:tabs>
          <w:tab w:val="left" w:pos="993" w:leader="none"/>
        </w:tabs>
        <w:rPr>
          <w:rFonts w:ascii="PT Astra Serif" w:hAnsi="PT Astra Serif" w:cs="PT Astra Serif"/>
          <w:spacing w:val="-1"/>
          <w:sz w:val="24"/>
          <w:szCs w:val="24"/>
          <w:highlight w:val="none"/>
        </w:rPr>
      </w:pPr>
      <w:r>
        <w:rPr>
          <w:rFonts w:ascii="PT Astra Serif" w:hAnsi="PT Astra Serif" w:eastAsia="PT Astra Serif" w:cs="PT Astra Serif"/>
          <w:spacing w:val="-1"/>
          <w:sz w:val="24"/>
          <w:szCs w:val="24"/>
          <w:lang w:eastAsia="ru-RU"/>
        </w:rPr>
        <w:tab/>
      </w:r>
      <w:r>
        <w:rPr>
          <w:rFonts w:ascii="PT Astra Serif" w:hAnsi="PT Astra Serif" w:eastAsia="PT Astra Serif" w:cs="PT Astra Serif"/>
          <w:spacing w:val="-1"/>
          <w:sz w:val="24"/>
          <w:szCs w:val="24"/>
          <w:lang w:eastAsia="ru-RU"/>
        </w:rPr>
        <w:t xml:space="preserve">5</w:t>
      </w:r>
      <w:r>
        <w:rPr>
          <w:rFonts w:ascii="PT Astra Serif" w:hAnsi="PT Astra Serif" w:eastAsia="PT Astra Serif" w:cs="PT Astra Serif"/>
          <w:spacing w:val="-1"/>
          <w:sz w:val="24"/>
          <w:szCs w:val="24"/>
          <w:lang w:eastAsia="ru-RU"/>
        </w:rPr>
        <w:t xml:space="preserve">.7. Подписанный Заказчиком и Исполнителем Акт сдачи – приёмки оказанных услуг и предъявленный Исполнителем Заказчику счет на оплату являются основанием для оплаты Исполнителю оказанных услуг.</w:t>
      </w:r>
      <w:r>
        <w:rPr>
          <w:rFonts w:ascii="PT Astra Serif" w:hAnsi="PT Astra Serif" w:cs="PT Astra Serif"/>
          <w:spacing w:val="-1"/>
          <w:sz w:val="24"/>
          <w:szCs w:val="24"/>
          <w:highlight w:val="none"/>
        </w:rPr>
      </w:r>
      <w:r>
        <w:rPr>
          <w:rFonts w:ascii="PT Astra Serif" w:hAnsi="PT Astra Serif" w:cs="PT Astra Serif"/>
          <w:spacing w:val="-1"/>
          <w:sz w:val="24"/>
          <w:szCs w:val="24"/>
          <w:highlight w:val="none"/>
        </w:rPr>
      </w:r>
    </w:p>
    <w:p>
      <w:pPr>
        <w:ind w:left="0" w:right="0" w:firstLine="992"/>
        <w:jc w:val="both"/>
        <w:spacing w:after="0" w:afterAutospacing="0" w:line="240" w:lineRule="auto"/>
        <w:widowControl w:val="off"/>
        <w:tabs>
          <w:tab w:val="left" w:pos="9637" w:leader="none"/>
        </w:tabs>
        <w:rPr>
          <w:rFonts w:ascii="PT Astra Serif" w:hAnsi="PT Astra Serif" w:cs="PT Astra Serif"/>
          <w:sz w:val="24"/>
          <w:szCs w:val="24"/>
        </w:rPr>
      </w:pPr>
      <w:r>
        <w:rPr>
          <w:rFonts w:ascii="PT Astra Serif" w:hAnsi="PT Astra Serif" w:eastAsia="PT Astra Serif" w:cs="PT Astra Serif"/>
          <w:sz w:val="24"/>
          <w:szCs w:val="24"/>
          <w:highlight w:val="none"/>
        </w:rPr>
        <w:t xml:space="preserve">5.8. </w:t>
      </w:r>
      <w:r>
        <w:rPr>
          <w:rFonts w:ascii="PT Astra Serif" w:hAnsi="PT Astra Serif" w:eastAsia="PT Astra Serif" w:cs="PT Astra Serif"/>
          <w:sz w:val="24"/>
          <w:szCs w:val="24"/>
        </w:rPr>
        <w:t xml:space="preserve">При отсутствии претензий, расхождений по результатам приемки товаров, работ, услуг Акт приемки (ф. 0510452) оформляется без участия Исполнителя</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(письмо Минфина России от 25.07.2024 № 02-07-07/69598). Участие </w:t>
      </w:r>
      <w:r>
        <w:rPr>
          <w:rFonts w:ascii="PT Astra Serif" w:hAnsi="PT Astra Serif" w:eastAsia="PT Astra Serif" w:cs="PT Astra Serif"/>
          <w:sz w:val="24"/>
          <w:szCs w:val="24"/>
        </w:rPr>
        <w:t xml:space="preserve">Исполнителя </w:t>
      </w:r>
      <w:r>
        <w:rPr>
          <w:rFonts w:ascii="PT Astra Serif" w:hAnsi="PT Astra Serif" w:eastAsia="PT Astra Serif" w:cs="PT Astra Serif"/>
          <w:sz w:val="24"/>
          <w:szCs w:val="24"/>
        </w:rPr>
        <w:t xml:space="preserve">при оформлении Акта приемки (ф. 0510452) осуществляется путем направления Заказчиком уведомления о результатах приемки на электронный адрес Исполнителя</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(скан копии Акта приемки (ф. 0510452), оформленного Заказчиком на бумажном носителе).</w:t>
      </w:r>
      <w:r>
        <w:rPr>
          <w:rFonts w:ascii="PT Astra Serif" w:hAnsi="PT Astra Serif" w:cs="PT Astra Serif"/>
          <w:sz w:val="24"/>
          <w:szCs w:val="24"/>
        </w:rPr>
      </w:r>
      <w:r>
        <w:rPr>
          <w:rFonts w:ascii="PT Astra Serif" w:hAnsi="PT Astra Serif" w:cs="PT Astra Serif"/>
          <w:sz w:val="24"/>
          <w:szCs w:val="24"/>
        </w:rPr>
      </w:r>
    </w:p>
    <w:p>
      <w:pPr>
        <w:jc w:val="both"/>
        <w:keepNext/>
        <w:spacing w:after="0" w:afterAutospacing="0" w:line="240" w:lineRule="auto"/>
        <w:widowControl w:val="off"/>
        <w:tabs>
          <w:tab w:val="left" w:pos="993" w:leader="none"/>
        </w:tabs>
        <w:rPr>
          <w:rFonts w:ascii="PT Astra Serif" w:hAnsi="PT Astra Serif" w:cs="PT Astra Serif"/>
          <w:spacing w:val="-1"/>
          <w:sz w:val="24"/>
          <w:szCs w:val="24"/>
        </w:rPr>
      </w:pPr>
      <w:r>
        <w:rPr>
          <w:rFonts w:ascii="PT Astra Serif" w:hAnsi="PT Astra Serif" w:eastAsia="PT Astra Serif" w:cs="PT Astra Serif"/>
          <w:spacing w:val="-1"/>
          <w:sz w:val="24"/>
          <w:szCs w:val="24"/>
          <w:lang w:eastAsia="ru-RU"/>
        </w:rPr>
        <w:tab/>
      </w:r>
      <w:r>
        <w:rPr>
          <w:rFonts w:ascii="PT Astra Serif" w:hAnsi="PT Astra Serif" w:eastAsia="PT Astra Serif" w:cs="PT Astra Serif"/>
          <w:spacing w:val="-1"/>
          <w:sz w:val="24"/>
          <w:szCs w:val="24"/>
          <w:lang w:eastAsia="ru-RU"/>
        </w:rPr>
        <w:t xml:space="preserve">5</w:t>
      </w:r>
      <w:r>
        <w:rPr>
          <w:rFonts w:ascii="PT Astra Serif" w:hAnsi="PT Astra Serif" w:eastAsia="PT Astra Serif" w:cs="PT Astra Serif"/>
          <w:spacing w:val="-1"/>
          <w:sz w:val="24"/>
          <w:szCs w:val="24"/>
          <w:lang w:eastAsia="ru-RU"/>
        </w:rPr>
        <w:t xml:space="preserve">.9.  В соответствии с Федеральным законом № 44-ФЗ от 05.04.2013 г. для проверки предоставленных Исполнителем результатов, предусмотренных </w:t>
      </w:r>
      <w:r>
        <w:rPr>
          <w:rFonts w:ascii="PT Astra Serif" w:hAnsi="PT Astra Serif" w:eastAsia="PT Astra Serif" w:cs="PT Astra Serif"/>
          <w:spacing w:val="-1"/>
          <w:sz w:val="24"/>
          <w:szCs w:val="24"/>
          <w:lang w:eastAsia="ru-RU"/>
        </w:rPr>
        <w:t xml:space="preserve">Контракт</w:t>
      </w:r>
      <w:r>
        <w:rPr>
          <w:rFonts w:ascii="PT Astra Serif" w:hAnsi="PT Astra Serif" w:eastAsia="PT Astra Serif" w:cs="PT Astra Serif"/>
          <w:spacing w:val="-1"/>
          <w:sz w:val="24"/>
          <w:szCs w:val="24"/>
          <w:lang w:eastAsia="ru-RU"/>
        </w:rPr>
        <w:t xml:space="preserve">ом, в части их </w:t>
      </w:r>
      <w:r>
        <w:rPr>
          <w:rFonts w:ascii="PT Astra Serif" w:hAnsi="PT Astra Serif" w:eastAsia="PT Astra Serif" w:cs="PT Astra Serif"/>
          <w:spacing w:val="-1"/>
          <w:sz w:val="24"/>
          <w:szCs w:val="24"/>
          <w:lang w:eastAsia="ru-RU"/>
        </w:rPr>
        <w:t xml:space="preserve">соответствия условиям </w:t>
      </w:r>
      <w:r>
        <w:rPr>
          <w:rFonts w:ascii="PT Astra Serif" w:hAnsi="PT Astra Serif" w:eastAsia="PT Astra Serif" w:cs="PT Astra Serif"/>
          <w:spacing w:val="-1"/>
          <w:sz w:val="24"/>
          <w:szCs w:val="24"/>
          <w:lang w:eastAsia="ru-RU"/>
        </w:rPr>
        <w:t xml:space="preserve">Контракт</w:t>
      </w:r>
      <w:r>
        <w:rPr>
          <w:rFonts w:ascii="PT Astra Serif" w:hAnsi="PT Astra Serif" w:eastAsia="PT Astra Serif" w:cs="PT Astra Serif"/>
          <w:spacing w:val="-1"/>
          <w:sz w:val="24"/>
          <w:szCs w:val="24"/>
          <w:lang w:eastAsia="ru-RU"/>
        </w:rPr>
        <w:t xml:space="preserve">а Заказчик в обязательном порядке проводит экспертизу.</w:t>
      </w:r>
      <w:r>
        <w:rPr>
          <w:rFonts w:ascii="PT Astra Serif" w:hAnsi="PT Astra Serif" w:cs="PT Astra Serif"/>
          <w:spacing w:val="-1"/>
          <w:sz w:val="24"/>
          <w:szCs w:val="24"/>
        </w:rPr>
      </w:r>
      <w:r>
        <w:rPr>
          <w:rFonts w:ascii="PT Astra Serif" w:hAnsi="PT Astra Serif" w:cs="PT Astra Serif"/>
          <w:spacing w:val="-1"/>
          <w:sz w:val="24"/>
          <w:szCs w:val="24"/>
        </w:rPr>
      </w:r>
    </w:p>
    <w:p>
      <w:pPr>
        <w:jc w:val="both"/>
        <w:keepNext/>
        <w:spacing w:after="0" w:afterAutospacing="0" w:line="240" w:lineRule="auto"/>
        <w:widowControl w:val="off"/>
        <w:tabs>
          <w:tab w:val="left" w:pos="993" w:leader="none"/>
        </w:tabs>
        <w:rPr>
          <w:rFonts w:ascii="PT Astra Serif" w:hAnsi="PT Astra Serif" w:cs="PT Astra Serif"/>
          <w:spacing w:val="-1"/>
          <w:sz w:val="24"/>
          <w:szCs w:val="24"/>
        </w:rPr>
      </w:pPr>
      <w:r>
        <w:rPr>
          <w:rFonts w:ascii="PT Astra Serif" w:hAnsi="PT Astra Serif" w:eastAsia="PT Astra Serif" w:cs="PT Astra Serif"/>
          <w:spacing w:val="-1"/>
          <w:sz w:val="24"/>
          <w:szCs w:val="24"/>
          <w:lang w:eastAsia="ru-RU"/>
        </w:rPr>
        <w:tab/>
      </w:r>
      <w:r>
        <w:rPr>
          <w:rFonts w:ascii="PT Astra Serif" w:hAnsi="PT Astra Serif" w:eastAsia="PT Astra Serif" w:cs="PT Astra Serif"/>
          <w:spacing w:val="-1"/>
          <w:sz w:val="24"/>
          <w:szCs w:val="24"/>
          <w:lang w:eastAsia="ru-RU"/>
        </w:rPr>
        <w:t xml:space="preserve">5</w:t>
      </w:r>
      <w:r>
        <w:rPr>
          <w:rFonts w:ascii="PT Astra Serif" w:hAnsi="PT Astra Serif" w:eastAsia="PT Astra Serif" w:cs="PT Astra Serif"/>
          <w:spacing w:val="-1"/>
          <w:sz w:val="24"/>
          <w:szCs w:val="24"/>
          <w:lang w:eastAsia="ru-RU"/>
        </w:rPr>
        <w:t xml:space="preserve">.10. В случае, если по результатам проведенной экспертизы установлено несоответствие качества оказанных услуг условиям заключенного </w:t>
      </w:r>
      <w:r>
        <w:rPr>
          <w:rFonts w:ascii="PT Astra Serif" w:hAnsi="PT Astra Serif" w:eastAsia="PT Astra Serif" w:cs="PT Astra Serif"/>
          <w:spacing w:val="-1"/>
          <w:sz w:val="24"/>
          <w:szCs w:val="24"/>
          <w:lang w:eastAsia="ru-RU"/>
        </w:rPr>
        <w:t xml:space="preserve">Контракт</w:t>
      </w:r>
      <w:r>
        <w:rPr>
          <w:rFonts w:ascii="PT Astra Serif" w:hAnsi="PT Astra Serif" w:eastAsia="PT Astra Serif" w:cs="PT Astra Serif"/>
          <w:spacing w:val="-1"/>
          <w:sz w:val="24"/>
          <w:szCs w:val="24"/>
          <w:lang w:eastAsia="ru-RU"/>
        </w:rPr>
        <w:t xml:space="preserve">а, Исполнитель возмещает Заказчику расходы на проведение экспертизы.</w:t>
      </w:r>
      <w:r>
        <w:rPr>
          <w:rFonts w:ascii="PT Astra Serif" w:hAnsi="PT Astra Serif" w:cs="PT Astra Serif"/>
          <w:spacing w:val="-1"/>
          <w:sz w:val="24"/>
          <w:szCs w:val="24"/>
        </w:rPr>
      </w:r>
      <w:r>
        <w:rPr>
          <w:rFonts w:ascii="PT Astra Serif" w:hAnsi="PT Astra Serif" w:cs="PT Astra Serif"/>
          <w:spacing w:val="-1"/>
          <w:sz w:val="24"/>
          <w:szCs w:val="24"/>
        </w:rPr>
      </w:r>
    </w:p>
    <w:p>
      <w:pPr>
        <w:jc w:val="center"/>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jc w:val="center"/>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6. Условия оказания услуг(работ)</w:t>
      </w:r>
      <w:r>
        <w:rPr>
          <w:rFonts w:ascii="PT Astra Serif" w:hAnsi="PT Astra Serif" w:cs="PT Astra Serif"/>
          <w:b/>
          <w:sz w:val="24"/>
          <w:szCs w:val="24"/>
        </w:rPr>
      </w:r>
      <w:r>
        <w:rPr>
          <w:rFonts w:ascii="PT Astra Serif" w:hAnsi="PT Astra Serif" w:cs="PT Astra Serif"/>
          <w:b/>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ab/>
      </w:r>
      <w:r>
        <w:rPr>
          <w:rFonts w:ascii="PT Astra Serif" w:hAnsi="PT Astra Serif" w:eastAsia="PT Astra Serif" w:cs="PT Astra Serif"/>
          <w:sz w:val="24"/>
          <w:szCs w:val="24"/>
        </w:rPr>
        <w:t xml:space="preserve">  6.1. Осуществление </w:t>
      </w:r>
      <w:r>
        <w:rPr>
          <w:rFonts w:ascii="PT Astra Serif" w:hAnsi="PT Astra Serif" w:eastAsia="PT Astra Serif" w:cs="PT Astra Serif"/>
          <w:sz w:val="24"/>
          <w:szCs w:val="24"/>
        </w:rPr>
        <w:t xml:space="preserve">услуг </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работ</w:t>
      </w:r>
      <w:r>
        <w:rPr>
          <w:rFonts w:ascii="PT Astra Serif" w:hAnsi="PT Astra Serif" w:eastAsia="PT Astra Serif" w:cs="PT Astra Serif"/>
          <w:sz w:val="24"/>
          <w:szCs w:val="24"/>
        </w:rPr>
        <w:t xml:space="preserve">) производятся по месту размещения оборудования и должно проходить в рабочие дни заказчика (с понедельника по пятницу, за исключением выходных и праздничных дней, устанавливаемых законодательством Российской Федерации).</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ab/>
      </w:r>
      <w:r>
        <w:rPr>
          <w:rFonts w:ascii="PT Astra Serif" w:hAnsi="PT Astra Serif" w:eastAsia="PT Astra Serif" w:cs="PT Astra Serif"/>
          <w:sz w:val="24"/>
          <w:szCs w:val="24"/>
        </w:rPr>
        <w:t xml:space="preserve">6.2. При проведении </w:t>
      </w:r>
      <w:r>
        <w:rPr>
          <w:rFonts w:ascii="PT Astra Serif" w:hAnsi="PT Astra Serif" w:eastAsia="PT Astra Serif" w:cs="PT Astra Serif"/>
          <w:sz w:val="24"/>
          <w:szCs w:val="24"/>
        </w:rPr>
        <w:t xml:space="preserve">услуг </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работ</w:t>
      </w:r>
      <w:r>
        <w:rPr>
          <w:rFonts w:ascii="PT Astra Serif" w:hAnsi="PT Astra Serif" w:eastAsia="PT Astra Serif" w:cs="PT Astra Serif"/>
          <w:sz w:val="24"/>
          <w:szCs w:val="24"/>
        </w:rPr>
        <w:t xml:space="preserve">) ответственность за соблюдение требований по технике безопасности, правил пожарной безопасности и экологическую безопасность возлагается на Исполнителя.</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eastAsia="PT Astra Serif" w:cs="PT Astra Serif"/>
          <w:sz w:val="24"/>
          <w:szCs w:val="24"/>
        </w:rPr>
      </w:pPr>
      <w:r>
        <w:rPr>
          <w:rFonts w:ascii="PT Astra Serif" w:hAnsi="PT Astra Serif" w:eastAsia="PT Astra Serif" w:cs="PT Astra Serif"/>
          <w:sz w:val="24"/>
          <w:szCs w:val="24"/>
        </w:rPr>
        <w:t xml:space="preserve">6.3. Исполнитель до начала </w:t>
      </w:r>
      <w:r>
        <w:rPr>
          <w:rFonts w:ascii="PT Astra Serif" w:hAnsi="PT Astra Serif" w:eastAsia="PT Astra Serif" w:cs="PT Astra Serif"/>
          <w:sz w:val="24"/>
          <w:szCs w:val="24"/>
        </w:rPr>
        <w:t xml:space="preserve">оказания услуг </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выполнения работ</w:t>
      </w:r>
      <w:r>
        <w:rPr>
          <w:rFonts w:ascii="PT Astra Serif" w:hAnsi="PT Astra Serif" w:eastAsia="PT Astra Serif" w:cs="PT Astra Serif"/>
          <w:sz w:val="24"/>
          <w:szCs w:val="24"/>
        </w:rPr>
        <w:t xml:space="preserve">) д</w:t>
      </w:r>
      <w:r>
        <w:rPr>
          <w:rFonts w:ascii="PT Astra Serif" w:hAnsi="PT Astra Serif" w:eastAsia="PT Astra Serif" w:cs="PT Astra Serif"/>
          <w:sz w:val="24"/>
          <w:szCs w:val="24"/>
        </w:rPr>
        <w:t xml:space="preserve">олжен представить Заказчику список персонала, который будет задействован на объекте с указанием фамилии, имени, отчества и паспортных данных старшего лица и каждого работника, контактные данные (телефон), а также номера автомашин, подвозящих материалы для </w:t>
      </w:r>
      <w:r>
        <w:rPr>
          <w:rFonts w:ascii="PT Astra Serif" w:hAnsi="PT Astra Serif" w:eastAsia="PT Astra Serif" w:cs="PT Astra Serif"/>
          <w:sz w:val="24"/>
          <w:szCs w:val="24"/>
        </w:rPr>
        <w:t xml:space="preserve">оказания услуг </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выполнения работ</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 </w:t>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6.4. Все </w:t>
      </w:r>
      <w:r>
        <w:rPr>
          <w:rFonts w:ascii="PT Astra Serif" w:hAnsi="PT Astra Serif" w:eastAsia="PT Astra Serif" w:cs="PT Astra Serif"/>
          <w:sz w:val="24"/>
          <w:szCs w:val="24"/>
        </w:rPr>
        <w:t xml:space="preserve">услуги </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работы</w:t>
      </w:r>
      <w:r>
        <w:rPr>
          <w:rFonts w:ascii="PT Astra Serif" w:hAnsi="PT Astra Serif" w:eastAsia="PT Astra Serif" w:cs="PT Astra Serif"/>
          <w:sz w:val="24"/>
          <w:szCs w:val="24"/>
        </w:rPr>
        <w:t xml:space="preserve">) должны выполняться в строгом соответствии с действующими на момент подписания </w:t>
      </w:r>
      <w:r>
        <w:rPr>
          <w:rFonts w:ascii="PT Astra Serif" w:hAnsi="PT Astra Serif" w:eastAsia="PT Astra Serif" w:cs="PT Astra Serif"/>
          <w:sz w:val="24"/>
          <w:szCs w:val="24"/>
        </w:rPr>
        <w:t xml:space="preserve">Контракт</w:t>
      </w:r>
      <w:r>
        <w:rPr>
          <w:rFonts w:ascii="PT Astra Serif" w:hAnsi="PT Astra Serif" w:eastAsia="PT Astra Serif" w:cs="PT Astra Serif"/>
          <w:sz w:val="24"/>
          <w:szCs w:val="24"/>
        </w:rPr>
        <w:t xml:space="preserve">а требованиями по технике безопасности и пожарной безопасности.</w:t>
      </w:r>
      <w:r>
        <w:rPr>
          <w:rFonts w:ascii="PT Astra Serif" w:hAnsi="PT Astra Serif" w:cs="PT Astra Serif"/>
          <w:sz w:val="24"/>
          <w:szCs w:val="24"/>
        </w:rPr>
      </w:r>
      <w:r/>
    </w:p>
    <w:p>
      <w:pPr>
        <w:ind w:left="0" w:right="0" w:firstLine="709"/>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6.5. Отключения существующих инженерных систем, сетей или отдельных их участков производятся только по предварительному согласованию и в </w:t>
      </w:r>
      <w:r>
        <w:rPr>
          <w:rFonts w:ascii="PT Astra Serif" w:hAnsi="PT Astra Serif" w:eastAsia="PT Astra Serif" w:cs="PT Astra Serif"/>
          <w:sz w:val="24"/>
          <w:szCs w:val="24"/>
        </w:rPr>
        <w:t xml:space="preserve">присутствии  Заказчика</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6.6. Исполнитель обязан использовать проверенные приборы контроля и инструмент, соответствующие данным видам </w:t>
      </w:r>
      <w:r>
        <w:rPr>
          <w:rFonts w:ascii="PT Astra Serif" w:hAnsi="PT Astra Serif" w:eastAsia="PT Astra Serif" w:cs="PT Astra Serif"/>
          <w:sz w:val="24"/>
          <w:szCs w:val="24"/>
        </w:rPr>
        <w:t xml:space="preserve">услуг </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работ</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6.7. В случае некачественного выполнения работ (оказания услуг) Исполнитель обязан устранить недостатки работы своими силами и за свой счет </w:t>
      </w:r>
      <w:r>
        <w:rPr>
          <w:rFonts w:ascii="PT Astra Serif" w:hAnsi="PT Astra Serif" w:eastAsia="PT Astra Serif" w:cs="PT Astra Serif"/>
          <w:sz w:val="24"/>
          <w:szCs w:val="24"/>
        </w:rPr>
        <w:t xml:space="preserve">в срок</w:t>
      </w:r>
      <w:r>
        <w:rPr>
          <w:rFonts w:ascii="PT Astra Serif" w:hAnsi="PT Astra Serif" w:eastAsia="PT Astra Serif" w:cs="PT Astra Serif"/>
          <w:sz w:val="24"/>
          <w:szCs w:val="24"/>
        </w:rPr>
        <w:t xml:space="preserve"> указанный в письменном уведомлении Заказчика. </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6.8. Исполнитель обязан при </w:t>
      </w:r>
      <w:r>
        <w:rPr>
          <w:rFonts w:ascii="PT Astra Serif" w:hAnsi="PT Astra Serif" w:eastAsia="PT Astra Serif" w:cs="PT Astra Serif"/>
          <w:sz w:val="24"/>
          <w:szCs w:val="24"/>
        </w:rPr>
        <w:t xml:space="preserve">оказани</w:t>
      </w:r>
      <w:r>
        <w:rPr>
          <w:rFonts w:ascii="PT Astra Serif" w:hAnsi="PT Astra Serif" w:eastAsia="PT Astra Serif" w:cs="PT Astra Serif"/>
          <w:sz w:val="24"/>
          <w:szCs w:val="24"/>
        </w:rPr>
        <w:t xml:space="preserve">и</w:t>
      </w:r>
      <w:r>
        <w:rPr>
          <w:rFonts w:ascii="PT Astra Serif" w:hAnsi="PT Astra Serif" w:eastAsia="PT Astra Serif" w:cs="PT Astra Serif"/>
          <w:sz w:val="24"/>
          <w:szCs w:val="24"/>
        </w:rPr>
        <w:t xml:space="preserve"> услуг </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выполнения</w:t>
      </w:r>
      <w:r>
        <w:rPr>
          <w:rFonts w:ascii="PT Astra Serif" w:hAnsi="PT Astra Serif" w:eastAsia="PT Astra Serif" w:cs="PT Astra Serif"/>
          <w:sz w:val="24"/>
          <w:szCs w:val="24"/>
        </w:rPr>
        <w:t xml:space="preserve"> работ</w:t>
      </w:r>
      <w:r>
        <w:rPr>
          <w:rFonts w:ascii="PT Astra Serif" w:hAnsi="PT Astra Serif" w:eastAsia="PT Astra Serif" w:cs="PT Astra Serif"/>
          <w:sz w:val="24"/>
          <w:szCs w:val="24"/>
        </w:rPr>
        <w:t xml:space="preserve">) на объекте Заказчика соблюдать правила внутреннего распорядка и технику безопасности, действующие на объекте.</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6.9. </w:t>
      </w:r>
      <w:r>
        <w:rPr>
          <w:rFonts w:ascii="PT Astra Serif" w:hAnsi="PT Astra Serif" w:eastAsia="PT Astra Serif" w:cs="PT Astra Serif"/>
          <w:sz w:val="24"/>
          <w:szCs w:val="24"/>
        </w:rPr>
        <w:t xml:space="preserve">У</w:t>
      </w:r>
      <w:r>
        <w:rPr>
          <w:rFonts w:ascii="PT Astra Serif" w:hAnsi="PT Astra Serif" w:eastAsia="PT Astra Serif" w:cs="PT Astra Serif"/>
          <w:sz w:val="24"/>
          <w:szCs w:val="24"/>
        </w:rPr>
        <w:t xml:space="preserve">слуги </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rPr>
        <w:t xml:space="preserve">р</w:t>
      </w:r>
      <w:r>
        <w:rPr>
          <w:rFonts w:ascii="PT Astra Serif" w:hAnsi="PT Astra Serif" w:eastAsia="PT Astra Serif" w:cs="PT Astra Serif"/>
          <w:sz w:val="24"/>
          <w:szCs w:val="24"/>
        </w:rPr>
        <w:t xml:space="preserve">аботы</w:t>
      </w:r>
      <w:r>
        <w:rPr>
          <w:rFonts w:ascii="PT Astra Serif" w:hAnsi="PT Astra Serif" w:eastAsia="PT Astra Serif" w:cs="PT Astra Serif"/>
          <w:sz w:val="24"/>
          <w:szCs w:val="24"/>
        </w:rPr>
        <w:t xml:space="preserve">) должны быть выполнены в соответствии с правилами противопожарной, технической безопасности, охраны окружающей среды и требованиями к качеству </w:t>
      </w:r>
      <w:r>
        <w:rPr>
          <w:rFonts w:ascii="PT Astra Serif" w:hAnsi="PT Astra Serif" w:eastAsia="PT Astra Serif" w:cs="PT Astra Serif"/>
          <w:sz w:val="24"/>
          <w:szCs w:val="24"/>
        </w:rPr>
        <w:t xml:space="preserve">услуг</w:t>
      </w:r>
      <w:r>
        <w:rPr>
          <w:rFonts w:ascii="PT Astra Serif" w:hAnsi="PT Astra Serif" w:eastAsia="PT Astra Serif" w:cs="PT Astra Serif"/>
          <w:sz w:val="24"/>
          <w:szCs w:val="24"/>
        </w:rPr>
        <w:t xml:space="preserve">, согласно действующим строительным и санитарным нормам, правилам и ГОСТАМ, в соответствии с руководством по </w:t>
      </w:r>
      <w:r>
        <w:rPr>
          <w:rFonts w:ascii="PT Astra Serif" w:hAnsi="PT Astra Serif" w:eastAsia="PT Astra Serif" w:cs="PT Astra Serif"/>
          <w:bCs/>
          <w:sz w:val="24"/>
          <w:szCs w:val="24"/>
        </w:rPr>
        <w:t xml:space="preserve">оказанию услуг </w:t>
      </w:r>
      <w:r>
        <w:rPr>
          <w:rFonts w:ascii="PT Astra Serif" w:hAnsi="PT Astra Serif" w:eastAsia="PT Astra Serif" w:cs="PT Astra Serif"/>
          <w:bCs/>
          <w:sz w:val="24"/>
          <w:szCs w:val="24"/>
        </w:rPr>
        <w:t xml:space="preserve">(</w:t>
      </w:r>
      <w:r>
        <w:rPr>
          <w:rFonts w:ascii="PT Astra Serif" w:hAnsi="PT Astra Serif" w:eastAsia="PT Astra Serif" w:cs="PT Astra Serif"/>
          <w:bCs/>
          <w:sz w:val="24"/>
          <w:szCs w:val="24"/>
        </w:rPr>
        <w:t xml:space="preserve">выполнению работ</w:t>
      </w:r>
      <w:r>
        <w:rPr>
          <w:rFonts w:ascii="PT Astra Serif" w:hAnsi="PT Astra Serif" w:eastAsia="PT Astra Serif" w:cs="PT Astra Serif"/>
          <w:bCs/>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jc w:val="center"/>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7. Требования к безопасности</w:t>
      </w:r>
      <w:r>
        <w:rPr>
          <w:rFonts w:ascii="PT Astra Serif" w:hAnsi="PT Astra Serif" w:cs="PT Astra Serif"/>
          <w:b/>
          <w:sz w:val="24"/>
          <w:szCs w:val="24"/>
        </w:rPr>
      </w:r>
      <w:r>
        <w:rPr>
          <w:rFonts w:ascii="PT Astra Serif" w:hAnsi="PT Astra Serif" w:cs="PT Astra Serif"/>
          <w:b/>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7.1. </w:t>
      </w:r>
      <w:r>
        <w:rPr>
          <w:rFonts w:ascii="PT Astra Serif" w:hAnsi="PT Astra Serif" w:eastAsia="PT Astra Serif" w:cs="PT Astra Serif"/>
          <w:sz w:val="24"/>
          <w:szCs w:val="24"/>
        </w:rPr>
        <w:t xml:space="preserve">У</w:t>
      </w:r>
      <w:r>
        <w:rPr>
          <w:rFonts w:ascii="PT Astra Serif" w:hAnsi="PT Astra Serif" w:eastAsia="PT Astra Serif" w:cs="PT Astra Serif"/>
          <w:sz w:val="24"/>
          <w:szCs w:val="24"/>
        </w:rPr>
        <w:t xml:space="preserve">слуги </w:t>
      </w:r>
      <w:r>
        <w:rPr>
          <w:rFonts w:ascii="PT Astra Serif" w:hAnsi="PT Astra Serif" w:eastAsia="PT Astra Serif" w:cs="PT Astra Serif"/>
          <w:sz w:val="24"/>
          <w:szCs w:val="24"/>
        </w:rPr>
        <w:t xml:space="preserve">(р</w:t>
      </w:r>
      <w:r>
        <w:rPr>
          <w:rFonts w:ascii="PT Astra Serif" w:hAnsi="PT Astra Serif" w:eastAsia="PT Astra Serif" w:cs="PT Astra Serif"/>
          <w:sz w:val="24"/>
          <w:szCs w:val="24"/>
        </w:rPr>
        <w:t xml:space="preserve">аботы</w:t>
      </w:r>
      <w:r>
        <w:rPr>
          <w:rFonts w:ascii="PT Astra Serif" w:hAnsi="PT Astra Serif" w:eastAsia="PT Astra Serif" w:cs="PT Astra Serif"/>
          <w:sz w:val="24"/>
          <w:szCs w:val="24"/>
        </w:rPr>
        <w:t xml:space="preserve">) должны быть оказаны с учетом требований безопасности жизни и здоровья работников Заказчика, его имущества и окружающей среды при обычных условиях его использования, а также согласно требованиям пожарной безопасности, санитар</w:t>
      </w:r>
      <w:r>
        <w:rPr>
          <w:rFonts w:ascii="PT Astra Serif" w:hAnsi="PT Astra Serif" w:eastAsia="PT Astra Serif" w:cs="PT Astra Serif"/>
          <w:sz w:val="24"/>
          <w:szCs w:val="24"/>
        </w:rPr>
        <w:t xml:space="preserve">но-эпидемиологических правил нормативов. Используемые комплектующие детали, запасные части и расходные материалы должны соответствовать требованиям действующих ГОСТов и ТУ, техники пожарной безопасности и других нормативных документов Российской Федерации.</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jc w:val="center"/>
        <w:spacing w:after="0" w:afterAutospacing="0" w:line="240" w:lineRule="auto"/>
        <w:rPr>
          <w:rFonts w:ascii="PT Astra Serif" w:hAnsi="PT Astra Serif" w:cs="PT Astra Serif"/>
          <w:b/>
          <w:sz w:val="24"/>
          <w:szCs w:val="24"/>
          <w:highlight w:val="white"/>
        </w:rPr>
      </w:pPr>
      <w:r>
        <w:rPr>
          <w:rFonts w:ascii="PT Astra Serif" w:hAnsi="PT Astra Serif" w:eastAsia="PT Astra Serif" w:cs="PT Astra Serif"/>
          <w:b/>
          <w:sz w:val="24"/>
          <w:szCs w:val="24"/>
          <w:highlight w:val="white"/>
        </w:rPr>
        <w:t xml:space="preserve">8. Требования к гарантии на </w:t>
      </w:r>
      <w:r>
        <w:rPr>
          <w:rFonts w:ascii="PT Astra Serif" w:hAnsi="PT Astra Serif" w:eastAsia="PT Astra Serif" w:cs="PT Astra Serif"/>
          <w:b/>
          <w:sz w:val="24"/>
          <w:szCs w:val="24"/>
          <w:highlight w:val="white"/>
        </w:rPr>
        <w:t xml:space="preserve">оказанные услуги </w:t>
      </w:r>
      <w:r>
        <w:rPr>
          <w:rFonts w:ascii="PT Astra Serif" w:hAnsi="PT Astra Serif" w:eastAsia="PT Astra Serif" w:cs="PT Astra Serif"/>
          <w:b/>
          <w:sz w:val="24"/>
          <w:szCs w:val="24"/>
          <w:highlight w:val="white"/>
        </w:rPr>
        <w:t xml:space="preserve">(</w:t>
      </w:r>
      <w:r>
        <w:rPr>
          <w:rFonts w:ascii="PT Astra Serif" w:hAnsi="PT Astra Serif" w:eastAsia="PT Astra Serif" w:cs="PT Astra Serif"/>
          <w:b/>
          <w:sz w:val="24"/>
          <w:szCs w:val="24"/>
          <w:highlight w:val="white"/>
        </w:rPr>
        <w:t xml:space="preserve">выполненные работы</w:t>
      </w:r>
      <w:r>
        <w:rPr>
          <w:rFonts w:ascii="PT Astra Serif" w:hAnsi="PT Astra Serif" w:eastAsia="PT Astra Serif" w:cs="PT Astra Serif"/>
          <w:b/>
          <w:sz w:val="24"/>
          <w:szCs w:val="24"/>
          <w:highlight w:val="white"/>
        </w:rPr>
        <w:t xml:space="preserve">)</w:t>
      </w:r>
      <w:r>
        <w:rPr>
          <w:rFonts w:ascii="PT Astra Serif" w:hAnsi="PT Astra Serif" w:cs="PT Astra Serif"/>
          <w:b/>
          <w:sz w:val="24"/>
          <w:szCs w:val="24"/>
          <w:highlight w:val="white"/>
        </w:rPr>
      </w:r>
      <w:r>
        <w:rPr>
          <w:rFonts w:ascii="PT Astra Serif" w:hAnsi="PT Astra Serif" w:cs="PT Astra Serif"/>
          <w:b/>
          <w:sz w:val="24"/>
          <w:szCs w:val="24"/>
          <w:highlight w:val="white"/>
        </w:rPr>
      </w:r>
    </w:p>
    <w:p>
      <w:pPr>
        <w:ind w:firstLine="708"/>
        <w:jc w:val="both"/>
        <w:spacing w:after="0" w:afterAutospacing="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8.1. Гарантийный срок на </w:t>
      </w:r>
      <w:r>
        <w:rPr>
          <w:rFonts w:ascii="PT Astra Serif" w:hAnsi="PT Astra Serif" w:eastAsia="PT Astra Serif" w:cs="PT Astra Serif"/>
          <w:sz w:val="24"/>
          <w:szCs w:val="24"/>
          <w:highlight w:val="white"/>
        </w:rPr>
        <w:t xml:space="preserve">оказанные услуги </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t xml:space="preserve">выполненные работы</w:t>
      </w:r>
      <w:r>
        <w:rPr>
          <w:rFonts w:ascii="PT Astra Serif" w:hAnsi="PT Astra Serif" w:eastAsia="PT Astra Serif" w:cs="PT Astra Serif"/>
          <w:sz w:val="24"/>
          <w:szCs w:val="24"/>
          <w:highlight w:val="white"/>
        </w:rPr>
        <w:t xml:space="preserve">) должен составлять не менее 1 (одного) года с момента подписания Акта приема-передачи </w:t>
      </w:r>
      <w:r>
        <w:rPr>
          <w:rFonts w:ascii="PT Astra Serif" w:hAnsi="PT Astra Serif" w:eastAsia="PT Astra Serif" w:cs="PT Astra Serif"/>
          <w:sz w:val="24"/>
          <w:szCs w:val="24"/>
          <w:highlight w:val="white"/>
        </w:rPr>
        <w:t xml:space="preserve">оказанных услуг </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t xml:space="preserve">выполненных работ</w:t>
      </w:r>
      <w:r>
        <w:rPr>
          <w:rFonts w:ascii="PT Astra Serif" w:hAnsi="PT Astra Serif" w:eastAsia="PT Astra Serif" w:cs="PT Astra Serif"/>
          <w:sz w:val="24"/>
          <w:szCs w:val="24"/>
          <w:highlight w:val="white"/>
        </w:rPr>
        <w:t xml:space="preserve">). Устранение появившихся неисправностей в гарантийный период производится за счет Исполнителя.</w:t>
      </w:r>
      <w:r>
        <w:rPr>
          <w:rFonts w:ascii="PT Astra Serif" w:hAnsi="PT Astra Serif" w:cs="PT Astra Serif"/>
          <w:sz w:val="24"/>
          <w:szCs w:val="24"/>
          <w:highlight w:val="white"/>
        </w:rPr>
      </w:r>
      <w:r>
        <w:rPr>
          <w:rFonts w:ascii="PT Astra Serif" w:hAnsi="PT Astra Serif" w:cs="PT Astra Serif"/>
          <w:sz w:val="24"/>
          <w:szCs w:val="24"/>
          <w:highlight w:val="white"/>
        </w:rPr>
      </w:r>
    </w:p>
    <w:p>
      <w:pPr>
        <w:ind w:firstLine="708"/>
        <w:jc w:val="both"/>
        <w:spacing w:after="0" w:afterAutospacing="0" w:line="240"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white"/>
        </w:rPr>
        <w:t xml:space="preserve">8.2. На протяжении всего срока гарантийного периода время прибытия специалистов для устранения появившихся неисправностей не более 48 часов с момента уведомления Исполнителя Заказчиком.    </w:t>
      </w:r>
      <w:r>
        <w:rPr>
          <w:rFonts w:ascii="PT Astra Serif" w:hAnsi="PT Astra Serif" w:cs="PT Astra Serif"/>
          <w:sz w:val="24"/>
          <w:szCs w:val="24"/>
          <w:highlight w:val="white"/>
        </w:rPr>
      </w:r>
      <w:r>
        <w:rPr>
          <w:rFonts w:ascii="PT Astra Serif" w:hAnsi="PT Astra Serif" w:cs="PT Astra Serif"/>
          <w:sz w:val="24"/>
          <w:szCs w:val="24"/>
          <w:highlight w:val="white"/>
        </w:rPr>
      </w:r>
    </w:p>
    <w:p>
      <w:pPr>
        <w:jc w:val="both"/>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jc w:val="center"/>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9. Ответственность сторон</w:t>
      </w:r>
      <w:r>
        <w:rPr>
          <w:rFonts w:ascii="PT Astra Serif" w:hAnsi="PT Astra Serif" w:cs="PT Astra Serif"/>
          <w:b/>
          <w:sz w:val="24"/>
          <w:szCs w:val="24"/>
        </w:rPr>
      </w:r>
      <w:r>
        <w:rPr>
          <w:rFonts w:ascii="PT Astra Serif" w:hAnsi="PT Astra Serif" w:cs="PT Astra Serif"/>
          <w:b/>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lang w:eastAsia="ru-RU"/>
        </w:rPr>
        <w:t xml:space="preserve">9.1. За неисполнение или ненадлежащее исполнение своих обязательств, установленных </w:t>
      </w:r>
      <w:r>
        <w:rPr>
          <w:rFonts w:ascii="PT Astra Serif" w:hAnsi="PT Astra Serif" w:eastAsia="PT Astra Serif" w:cs="PT Astra Serif"/>
          <w:sz w:val="24"/>
          <w:szCs w:val="24"/>
          <w:lang w:eastAsia="ru-RU"/>
        </w:rPr>
        <w:t xml:space="preserve">Контракт</w:t>
      </w:r>
      <w:r>
        <w:rPr>
          <w:rFonts w:ascii="PT Astra Serif" w:hAnsi="PT Astra Serif" w:eastAsia="PT Astra Serif" w:cs="PT Astra Serif"/>
          <w:sz w:val="24"/>
          <w:szCs w:val="24"/>
          <w:lang w:eastAsia="ru-RU"/>
        </w:rPr>
        <w:t xml:space="preserve">ом, Стороны несут ответственность в соответствии с законодательством Российской Федерации и Контрактом.</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lang w:eastAsia="ru-RU"/>
        </w:rP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w:t>
      </w:r>
      <w:r>
        <w:rPr>
          <w:rFonts w:ascii="PT Astra Serif" w:hAnsi="PT Astra Serif" w:eastAsia="PT Astra Serif" w:cs="PT Astra Serif"/>
          <w:sz w:val="24"/>
          <w:szCs w:val="24"/>
          <w:lang w:eastAsia="ru-RU"/>
        </w:rPr>
        <w:t xml:space="preserve">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w:t>
      </w:r>
      <w:r>
        <w:rPr>
          <w:rFonts w:ascii="PT Astra Serif" w:hAnsi="PT Astra Serif" w:eastAsia="PT Astra Serif" w:cs="PT Astra Serif"/>
          <w:sz w:val="24"/>
          <w:szCs w:val="24"/>
          <w:lang w:eastAsia="ru-RU"/>
        </w:rPr>
        <w:t xml:space="preserve">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w:t>
      </w:r>
      <w:r>
        <w:rPr>
          <w:rFonts w:ascii="PT Astra Serif" w:hAnsi="PT Astra Serif" w:eastAsia="PT Astra Serif" w:cs="PT Astra Serif"/>
          <w:sz w:val="24"/>
          <w:szCs w:val="24"/>
          <w:lang w:eastAsia="ru-RU"/>
        </w:rPr>
        <w:t xml:space="preserve">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lang w:eastAsia="ru-RU"/>
        </w:rPr>
        <w:t xml:space="preserve">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lang w:eastAsia="ru-RU"/>
        </w:rPr>
        <w:t xml:space="preserve"> а) 1000 рублей, если цена Контракта не превышает 3 млн. рублей (включительно).</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lang w:eastAsia="ru-RU"/>
        </w:rPr>
        <w:t xml:space="preserve">9.4. В случае просрочки исполнения Исполнителем обязательств (в том числе </w:t>
      </w:r>
      <w:r>
        <w:rPr>
          <w:rFonts w:ascii="PT Astra Serif" w:hAnsi="PT Astra Serif" w:eastAsia="PT Astra Serif" w:cs="PT Astra Serif"/>
          <w:sz w:val="24"/>
          <w:szCs w:val="24"/>
          <w:lang w:eastAsia="ru-RU"/>
        </w:rPr>
        <w:t xml:space="preserve">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lang w:eastAsia="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w:t>
      </w:r>
      <w:r>
        <w:rPr>
          <w:rFonts w:ascii="PT Astra Serif" w:hAnsi="PT Astra Serif" w:eastAsia="PT Astra Serif" w:cs="PT Astra Serif"/>
          <w:sz w:val="24"/>
          <w:szCs w:val="24"/>
          <w:lang w:eastAsia="ru-RU"/>
        </w:rPr>
        <w:t xml:space="preserve">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w:t>
      </w:r>
      <w:r>
        <w:rPr>
          <w:rFonts w:ascii="PT Astra Serif" w:hAnsi="PT Astra Serif" w:eastAsia="PT Astra Serif" w:cs="PT Astra Serif"/>
          <w:sz w:val="24"/>
          <w:szCs w:val="24"/>
          <w:lang w:eastAsia="ru-RU"/>
        </w:rPr>
        <w:t xml:space="preserve">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lang w:eastAsia="ru-RU"/>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w:t>
      </w:r>
      <w:r>
        <w:rPr>
          <w:rFonts w:ascii="PT Astra Serif" w:hAnsi="PT Astra Serif" w:eastAsia="PT Astra Serif" w:cs="PT Astra Serif"/>
          <w:sz w:val="24"/>
          <w:szCs w:val="24"/>
          <w:lang w:eastAsia="ru-RU"/>
        </w:rPr>
        <w:t xml:space="preserve">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lang w:eastAsia="ru-RU"/>
        </w:rPr>
        <w:t xml:space="preserve">9.5. За каждый факт неисполнен</w:t>
      </w:r>
      <w:r>
        <w:rPr>
          <w:rFonts w:ascii="PT Astra Serif" w:hAnsi="PT Astra Serif" w:eastAsia="PT Astra Serif" w:cs="PT Astra Serif"/>
          <w:sz w:val="24"/>
          <w:szCs w:val="24"/>
          <w:lang w:eastAsia="ru-RU"/>
        </w:rPr>
        <w:t xml:space="preserve">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lang w:eastAsia="ru-RU"/>
        </w:rPr>
        <w:t xml:space="preserve">а) 10 процентов цены Контракта (этапа) в случае, если цена Контракта (этапа) не превышает 3 млн. рублей. </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lang w:eastAsia="ru-RU"/>
        </w:rPr>
        <w:t xml:space="preserve">9.6.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w:t>
      </w:r>
      <w:r>
        <w:rPr>
          <w:rFonts w:ascii="PT Astra Serif" w:hAnsi="PT Astra Serif" w:eastAsia="PT Astra Serif" w:cs="PT Astra Serif"/>
          <w:sz w:val="24"/>
          <w:szCs w:val="24"/>
          <w:lang w:eastAsia="ru-RU"/>
        </w:rPr>
        <w:t xml:space="preserve">Контракт</w:t>
      </w:r>
      <w:r>
        <w:rPr>
          <w:rFonts w:ascii="PT Astra Serif" w:hAnsi="PT Astra Serif" w:eastAsia="PT Astra Serif" w:cs="PT Astra Serif"/>
          <w:sz w:val="24"/>
          <w:szCs w:val="24"/>
          <w:lang w:eastAsia="ru-RU"/>
        </w:rPr>
        <w:t xml:space="preserve">е таких обязательств) в следующем порядке:</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lang w:eastAsia="ru-RU"/>
        </w:rPr>
        <w:t xml:space="preserve">а) 1000 рублей, если цена </w:t>
      </w:r>
      <w:r>
        <w:rPr>
          <w:rFonts w:ascii="PT Astra Serif" w:hAnsi="PT Astra Serif" w:eastAsia="PT Astra Serif" w:cs="PT Astra Serif"/>
          <w:sz w:val="24"/>
          <w:szCs w:val="24"/>
          <w:lang w:eastAsia="ru-RU"/>
        </w:rPr>
        <w:t xml:space="preserve">Контракт</w:t>
      </w:r>
      <w:r>
        <w:rPr>
          <w:rFonts w:ascii="PT Astra Serif" w:hAnsi="PT Astra Serif" w:eastAsia="PT Astra Serif" w:cs="PT Astra Serif"/>
          <w:sz w:val="24"/>
          <w:szCs w:val="24"/>
          <w:lang w:eastAsia="ru-RU"/>
        </w:rPr>
        <w:t xml:space="preserve">а не превышает 3 млн. рублей.</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lang w:eastAsia="ru-RU"/>
        </w:rPr>
        <w:t xml:space="preserve">9.7.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lang w:eastAsia="ru-RU"/>
        </w:rPr>
        <w:t xml:space="preserve">9.8. Общая сумма начисленной неустойки (штрафов, пени) за ненадлежащее исполнение Исполнителем обязательств, предусмотренных Контрактом, не может превышать цену Контракта.</w:t>
      </w:r>
      <w:r>
        <w:rPr>
          <w:rFonts w:ascii="PT Astra Serif" w:hAnsi="PT Astra Serif" w:cs="PT Astra Serif"/>
          <w:sz w:val="24"/>
          <w:szCs w:val="24"/>
        </w:rPr>
      </w:r>
      <w:r>
        <w:rPr>
          <w:rFonts w:ascii="PT Astra Serif" w:hAnsi="PT Astra Serif" w:cs="PT Astra Serif"/>
          <w:sz w:val="24"/>
          <w:szCs w:val="24"/>
        </w:rPr>
      </w:r>
    </w:p>
    <w:p>
      <w:pPr>
        <w:ind w:firstLine="708"/>
        <w:jc w:val="both"/>
        <w:spacing w:after="0" w:afterAutospacing="0" w:line="240" w:lineRule="auto"/>
        <w:rPr>
          <w:rFonts w:ascii="PT Astra Serif" w:hAnsi="PT Astra Serif" w:cs="PT Astra Serif"/>
          <w:bCs/>
          <w:sz w:val="24"/>
          <w:szCs w:val="24"/>
        </w:rPr>
      </w:pPr>
      <w:r>
        <w:rPr>
          <w:rFonts w:ascii="PT Astra Serif" w:hAnsi="PT Astra Serif" w:eastAsia="PT Astra Serif" w:cs="PT Astra Serif"/>
          <w:sz w:val="24"/>
          <w:szCs w:val="24"/>
          <w:lang w:eastAsia="ru-RU"/>
        </w:rPr>
        <w:t xml:space="preserve">9.9.</w:t>
      </w:r>
      <w:r>
        <w:rPr>
          <w:rFonts w:ascii="PT Astra Serif" w:hAnsi="PT Astra Serif" w:eastAsia="PT Astra Serif" w:cs="PT Astra Serif"/>
          <w:bCs/>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PT Astra Serif" w:hAnsi="PT Astra Serif" w:cs="PT Astra Serif"/>
          <w:bCs/>
          <w:sz w:val="24"/>
          <w:szCs w:val="24"/>
        </w:rPr>
      </w:r>
      <w:r>
        <w:rPr>
          <w:rFonts w:ascii="PT Astra Serif" w:hAnsi="PT Astra Serif" w:cs="PT Astra Serif"/>
          <w:bCs/>
          <w:sz w:val="24"/>
          <w:szCs w:val="24"/>
        </w:rPr>
      </w:r>
    </w:p>
    <w:p>
      <w:pPr>
        <w:jc w:val="center"/>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jc w:val="center"/>
        <w:spacing w:after="0" w:afterAutospacing="0" w:line="240" w:lineRule="auto"/>
        <w:widowControl w:val="off"/>
        <w:rPr>
          <w:rFonts w:ascii="PT Astra Serif" w:hAnsi="PT Astra Serif" w:cs="PT Astra Serif"/>
          <w:b/>
          <w:sz w:val="24"/>
          <w:szCs w:val="24"/>
        </w:rPr>
        <w:suppressLineNumbers/>
      </w:pPr>
      <w:r>
        <w:rPr>
          <w:rFonts w:ascii="PT Astra Serif" w:hAnsi="PT Astra Serif" w:eastAsia="PT Astra Serif" w:cs="PT Astra Serif"/>
          <w:b/>
          <w:sz w:val="24"/>
          <w:szCs w:val="24"/>
        </w:rPr>
        <w:t xml:space="preserve">10. </w:t>
      </w:r>
      <w:r>
        <w:rPr>
          <w:rFonts w:ascii="PT Astra Serif" w:hAnsi="PT Astra Serif" w:eastAsia="PT Astra Serif" w:cs="PT Astra Serif"/>
          <w:b/>
          <w:sz w:val="24"/>
          <w:szCs w:val="24"/>
        </w:rPr>
        <w:t xml:space="preserve">Вступление в силу, срок действия, порядок изменения и расторжения контракта</w:t>
      </w:r>
      <w:r>
        <w:rPr>
          <w:rFonts w:ascii="PT Astra Serif" w:hAnsi="PT Astra Serif" w:cs="PT Astra Serif"/>
          <w:b/>
          <w:sz w:val="24"/>
          <w:szCs w:val="24"/>
        </w:rPr>
      </w:r>
      <w:r>
        <w:rPr>
          <w:rFonts w:ascii="PT Astra Serif" w:hAnsi="PT Astra Serif" w:cs="PT Astra Serif"/>
          <w:b/>
          <w:sz w:val="24"/>
          <w:szCs w:val="24"/>
        </w:rPr>
      </w:r>
    </w:p>
    <w:p>
      <w:pPr>
        <w:ind w:firstLine="567"/>
        <w:jc w:val="both"/>
        <w:spacing w:before="0" w:beforeAutospacing="0" w:after="0" w:afterAutospacing="0" w:line="240" w:lineRule="auto"/>
        <w:widowControl w:val="off"/>
        <w:rPr>
          <w:rFonts w:ascii="PT Astra Serif" w:hAnsi="PT Astra Serif" w:cs="PT Astra Serif"/>
          <w:sz w:val="24"/>
          <w:szCs w:val="24"/>
        </w:rPr>
        <w:suppressLineNumbers/>
      </w:pPr>
      <w:r>
        <w:rPr>
          <w:rFonts w:ascii="PT Astra Serif" w:hAnsi="PT Astra Serif" w:eastAsia="PT Astra Serif" w:cs="PT Astra Serif"/>
          <w:sz w:val="24"/>
          <w:szCs w:val="24"/>
          <w:lang w:eastAsia="en-US"/>
        </w:rPr>
        <w:t xml:space="preserve">10</w:t>
      </w:r>
      <w:r>
        <w:rPr>
          <w:rFonts w:ascii="PT Astra Serif" w:hAnsi="PT Astra Serif" w:eastAsia="PT Astra Serif" w:cs="PT Astra Serif"/>
          <w:sz w:val="24"/>
          <w:szCs w:val="24"/>
          <w:lang w:eastAsia="en-US"/>
        </w:rPr>
        <w:t xml:space="preserve">.1. Настоящий Контракт вступает в силу с момента его подписания обеими Сторонами и действует </w:t>
      </w:r>
      <w:r>
        <w:rPr>
          <w:rFonts w:ascii="PT Astra Serif" w:hAnsi="PT Astra Serif" w:eastAsia="PT Astra Serif" w:cs="PT Astra Serif"/>
          <w:sz w:val="24"/>
          <w:szCs w:val="24"/>
          <w:highlight w:val="white"/>
          <w:lang w:eastAsia="en-US"/>
        </w:rPr>
        <w:t xml:space="preserve">по </w:t>
      </w:r>
      <w:r>
        <w:rPr>
          <w:rFonts w:ascii="PT Astra Serif" w:hAnsi="PT Astra Serif" w:eastAsia="PT Astra Serif" w:cs="PT Astra Serif"/>
          <w:sz w:val="24"/>
          <w:szCs w:val="24"/>
          <w:highlight w:val="white"/>
          <w:lang w:eastAsia="en-US"/>
        </w:rPr>
        <w:t xml:space="preserve">«</w:t>
      </w:r>
      <w:r>
        <w:rPr>
          <w:rFonts w:ascii="PT Astra Serif" w:hAnsi="PT Astra Serif" w:eastAsia="PT Astra Serif" w:cs="PT Astra Serif"/>
          <w:sz w:val="24"/>
          <w:szCs w:val="24"/>
          <w:highlight w:val="white"/>
          <w:lang w:eastAsia="en-US"/>
        </w:rPr>
        <w:t xml:space="preserve">30</w:t>
      </w:r>
      <w:r>
        <w:rPr>
          <w:rFonts w:ascii="PT Astra Serif" w:hAnsi="PT Astra Serif" w:eastAsia="PT Astra Serif" w:cs="PT Astra Serif"/>
          <w:sz w:val="24"/>
          <w:szCs w:val="24"/>
          <w:highlight w:val="white"/>
          <w:lang w:eastAsia="en-US"/>
        </w:rPr>
        <w:t xml:space="preserve">» сентября </w:t>
      </w:r>
      <w:r>
        <w:rPr>
          <w:rFonts w:ascii="PT Astra Serif" w:hAnsi="PT Astra Serif" w:eastAsia="PT Astra Serif" w:cs="PT Astra Serif"/>
          <w:sz w:val="24"/>
          <w:szCs w:val="24"/>
          <w:highlight w:val="white"/>
          <w:lang w:eastAsia="en-US"/>
        </w:rPr>
        <w:t xml:space="preserve">2026</w:t>
      </w:r>
      <w:r>
        <w:rPr>
          <w:rFonts w:ascii="PT Astra Serif" w:hAnsi="PT Astra Serif" w:eastAsia="PT Astra Serif" w:cs="PT Astra Serif"/>
          <w:sz w:val="24"/>
          <w:szCs w:val="24"/>
          <w:highlight w:val="white"/>
          <w:lang w:eastAsia="en-US"/>
        </w:rPr>
        <w:t xml:space="preserve"> г</w:t>
      </w:r>
      <w:r>
        <w:rPr>
          <w:rFonts w:ascii="PT Astra Serif" w:hAnsi="PT Astra Serif" w:eastAsia="PT Astra Serif" w:cs="PT Astra Serif"/>
          <w:sz w:val="24"/>
          <w:szCs w:val="24"/>
          <w:highlight w:val="white"/>
          <w:lang w:eastAsia="en-US"/>
        </w:rPr>
        <w:t xml:space="preserve">.</w:t>
      </w:r>
      <w:r>
        <w:rPr>
          <w:rFonts w:ascii="PT Astra Serif" w:hAnsi="PT Astra Serif" w:eastAsia="PT Astra Serif" w:cs="PT Astra Serif"/>
          <w:sz w:val="24"/>
          <w:szCs w:val="24"/>
          <w:highlight w:val="white"/>
          <w:lang w:eastAsia="en-US"/>
        </w:rPr>
        <w:t xml:space="preserve"> О</w:t>
      </w:r>
      <w:r>
        <w:rPr>
          <w:rFonts w:ascii="PT Astra Serif" w:hAnsi="PT Astra Serif" w:eastAsia="PT Astra Serif" w:cs="PT Astra Serif"/>
          <w:sz w:val="24"/>
          <w:szCs w:val="24"/>
          <w:highlight w:val="white"/>
          <w:lang w:eastAsia="en-US"/>
        </w:rPr>
        <w:t xml:space="preserve">к</w:t>
      </w:r>
      <w:r>
        <w:rPr>
          <w:rFonts w:ascii="PT Astra Serif" w:hAnsi="PT Astra Serif" w:eastAsia="PT Astra Serif" w:cs="PT Astra Serif"/>
          <w:sz w:val="24"/>
          <w:szCs w:val="24"/>
          <w:lang w:eastAsia="en-US"/>
        </w:rPr>
        <w:t xml:space="preserve">ончание срока действия Контракта </w:t>
      </w:r>
      <w:r>
        <w:rPr>
          <w:rFonts w:ascii="PT Astra Serif" w:hAnsi="PT Astra Serif" w:eastAsia="PT Astra Serif" w:cs="PT Astra Serif"/>
          <w:sz w:val="24"/>
          <w:szCs w:val="24"/>
          <w:lang w:eastAsia="en-US"/>
        </w:rPr>
        <w:t xml:space="preserve">не влечет прекращения неисполненных обязательств Сторон по Контракту, в том числе гарантийных обязательств Исполнителя.</w:t>
      </w:r>
      <w:r>
        <w:rPr>
          <w:rFonts w:ascii="PT Astra Serif" w:hAnsi="PT Astra Serif" w:cs="PT Astra Serif"/>
          <w:sz w:val="24"/>
          <w:szCs w:val="24"/>
        </w:rPr>
      </w:r>
      <w:r>
        <w:rPr>
          <w:rFonts w:ascii="PT Astra Serif" w:hAnsi="PT Astra Serif" w:cs="PT Astra Serif"/>
          <w:sz w:val="24"/>
          <w:szCs w:val="24"/>
        </w:rPr>
      </w:r>
    </w:p>
    <w:p>
      <w:pPr>
        <w:ind w:firstLine="567"/>
        <w:jc w:val="both"/>
        <w:spacing w:before="0" w:beforeAutospacing="0" w:after="0" w:afterAutospacing="0" w:line="240" w:lineRule="auto"/>
        <w:widowControl w:val="off"/>
        <w:rPr>
          <w:rFonts w:ascii="PT Astra Serif" w:hAnsi="PT Astra Serif" w:cs="PT Astra Serif"/>
          <w:bCs/>
          <w:sz w:val="24"/>
          <w:szCs w:val="24"/>
        </w:rPr>
        <w:suppressLineNumbers/>
      </w:pPr>
      <w:r>
        <w:rPr>
          <w:rFonts w:ascii="PT Astra Serif" w:hAnsi="PT Astra Serif" w:eastAsia="PT Astra Serif" w:cs="PT Astra Serif"/>
          <w:sz w:val="24"/>
          <w:szCs w:val="24"/>
        </w:rPr>
        <w:t xml:space="preserve">10.2. И</w:t>
      </w:r>
      <w:r>
        <w:rPr>
          <w:rFonts w:ascii="PT Astra Serif" w:hAnsi="PT Astra Serif" w:eastAsia="PT Astra Serif" w:cs="PT Astra Serif"/>
          <w:bCs/>
          <w:sz w:val="24"/>
          <w:szCs w:val="24"/>
        </w:rPr>
        <w:t xml:space="preserve">зменение существенных условий Контракта при его исполнении не допускается, за исключением их изменения по соглашению сторон в следующих случаях:</w:t>
      </w:r>
      <w:r>
        <w:rPr>
          <w:rFonts w:ascii="PT Astra Serif" w:hAnsi="PT Astra Serif" w:cs="PT Astra Serif"/>
          <w:bCs/>
          <w:sz w:val="24"/>
          <w:szCs w:val="24"/>
        </w:rPr>
      </w:r>
      <w:r>
        <w:rPr>
          <w:rFonts w:ascii="PT Astra Serif" w:hAnsi="PT Astra Serif" w:cs="PT Astra Serif"/>
          <w:bCs/>
          <w:sz w:val="24"/>
          <w:szCs w:val="24"/>
        </w:rPr>
      </w:r>
    </w:p>
    <w:p>
      <w:pPr>
        <w:ind w:left="0" w:right="0" w:firstLine="540"/>
        <w:jc w:val="both"/>
        <w:spacing w:before="0" w:beforeAutospacing="0" w:after="0" w:afterAutospacing="0" w:line="240" w:lineRule="auto"/>
        <w:rPr>
          <w:rFonts w:ascii="PT Astra Serif" w:hAnsi="PT Astra Serif" w:cs="PT Astra Serif"/>
          <w:sz w:val="24"/>
          <w:szCs w:val="24"/>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Cs/>
          <w:sz w:val="24"/>
          <w:szCs w:val="24"/>
        </w:rPr>
        <w:t xml:space="preserve">- </w:t>
      </w:r>
      <w:r>
        <w:rPr>
          <w:rFonts w:ascii="PT Astra Serif" w:hAnsi="PT Astra Serif" w:eastAsia="PT Astra Serif" w:cs="PT Astra Serif"/>
          <w:color w:val="000000"/>
          <w:sz w:val="24"/>
          <w:szCs w:val="24"/>
        </w:rPr>
        <w:t xml:space="preserve">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br/>
      </w:r>
      <w:r>
        <w:rPr>
          <w:rFonts w:ascii="PT Astra Serif" w:hAnsi="PT Astra Serif" w:eastAsia="PT Astra Serif" w:cs="PT Astra Serif"/>
          <w:sz w:val="24"/>
          <w:szCs w:val="24"/>
        </w:rPr>
        <w:tab/>
      </w:r>
      <w:r>
        <w:rPr>
          <w:rFonts w:ascii="PT Astra Serif" w:hAnsi="PT Astra Serif" w:cs="PT Astra Serif"/>
          <w:sz w:val="24"/>
          <w:szCs w:val="24"/>
        </w:rPr>
      </w:r>
      <w:r>
        <w:rPr>
          <w:rFonts w:ascii="PT Astra Serif" w:hAnsi="PT Astra Serif" w:eastAsia="PT Astra Serif" w:cs="PT Astra Serif"/>
          <w:color w:val="000000"/>
          <w:sz w:val="24"/>
          <w:szCs w:val="24"/>
        </w:rPr>
        <w:t xml:space="preserve">- </w:t>
      </w:r>
      <w:r>
        <w:rPr>
          <w:rFonts w:ascii="PT Astra Serif" w:hAnsi="PT Astra Serif" w:eastAsia="PT Astra Serif" w:cs="PT Astra Serif"/>
          <w:color w:val="000000"/>
          <w:sz w:val="24"/>
          <w:szCs w:val="24"/>
        </w:rPr>
      </w:r>
      <w:r>
        <w:rPr>
          <w:rFonts w:ascii="PT Astra Serif" w:hAnsi="PT Astra Serif" w:eastAsia="PT Astra Serif" w:cs="PT Astra Serif"/>
          <w:color w:val="000000"/>
          <w:sz w:val="24"/>
          <w:szCs w:val="24"/>
        </w:rPr>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w:t>
      </w:r>
      <w:r>
        <w:rPr>
          <w:rFonts w:ascii="PT Astra Serif" w:hAnsi="PT Astra Serif" w:eastAsia="PT Astra Serif" w:cs="PT Astra Serif"/>
          <w:color w:val="000000"/>
          <w:sz w:val="24"/>
          <w:szCs w:val="24"/>
        </w:rPr>
        <w:t xml:space="preserve">территории, геологическому изучению нед</w:t>
      </w:r>
      <w:r>
        <w:rPr>
          <w:rFonts w:ascii="PT Astra Serif" w:hAnsi="PT Astra Serif" w:eastAsia="PT Astra Serif" w:cs="PT Astra Serif"/>
          <w:color w:val="000000"/>
          <w:sz w:val="24"/>
          <w:szCs w:val="24"/>
        </w:rPr>
        <w:t xml:space="preserve">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w:t>
      </w:r>
      <w:r>
        <w:rPr>
          <w:rFonts w:ascii="PT Astra Serif" w:hAnsi="PT Astra Serif" w:eastAsia="PT Astra Serif" w:cs="PT Astra Serif"/>
          <w:color w:val="000000"/>
          <w:sz w:val="24"/>
          <w:szCs w:val="24"/>
        </w:rPr>
        <w:t xml:space="preserve">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w:t>
      </w:r>
      <w:r>
        <w:rPr>
          <w:rFonts w:ascii="PT Astra Serif" w:hAnsi="PT Astra Serif" w:eastAsia="PT Astra Serif" w:cs="PT Astra Serif"/>
          <w:color w:val="000000"/>
          <w:sz w:val="24"/>
          <w:szCs w:val="24"/>
        </w:rPr>
        <w:t xml:space="preserve">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w:t>
      </w:r>
      <w:r>
        <w:rPr>
          <w:rFonts w:ascii="PT Astra Serif" w:hAnsi="PT Astra Serif" w:eastAsia="PT Astra Serif" w:cs="PT Astra Serif"/>
          <w:color w:val="000000"/>
          <w:sz w:val="24"/>
          <w:szCs w:val="24"/>
        </w:rPr>
        <w:t xml:space="preserve">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w:t>
      </w:r>
      <w:r>
        <w:rPr>
          <w:rFonts w:ascii="PT Astra Serif" w:hAnsi="PT Astra Serif" w:eastAsia="PT Astra Serif" w:cs="PT Astra Serif"/>
          <w:color w:val="000000"/>
          <w:sz w:val="24"/>
          <w:szCs w:val="24"/>
        </w:rPr>
        <w:t xml:space="preserve">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
        <w:rPr>
          <w:rFonts w:ascii="PT Astra Serif" w:hAnsi="PT Astra Serif" w:eastAsia="PT Astra Serif" w:cs="PT Astra Serif"/>
          <w:color w:val="000000"/>
          <w:sz w:val="24"/>
          <w:szCs w:val="24"/>
        </w:rPr>
      </w:r>
      <w:r>
        <w:rPr>
          <w:rFonts w:ascii="PT Astra Serif" w:hAnsi="PT Astra Serif" w:eastAsia="PT Astra Serif" w:cs="PT Astra Serif"/>
          <w:color w:val="000000"/>
          <w:sz w:val="24"/>
          <w:szCs w:val="24"/>
        </w:rPr>
        <w:t xml:space="preserve">.</w:t>
      </w:r>
      <w:r>
        <w:rPr>
          <w:rFonts w:ascii="PT Astra Serif" w:hAnsi="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ind w:firstLine="709"/>
        <w:jc w:val="both"/>
        <w:keepLines/>
        <w:keepNext/>
        <w:spacing w:after="0" w:afterAutospacing="0" w:line="240" w:lineRule="auto"/>
        <w:rPr>
          <w:rFonts w:ascii="PT Astra Serif" w:hAnsi="PT Astra Serif" w:cs="PT Astra Serif"/>
          <w:sz w:val="24"/>
          <w:szCs w:val="24"/>
        </w:rPr>
        <w:suppressLineNumbers/>
      </w:pPr>
      <w:r>
        <w:rPr>
          <w:rFonts w:ascii="PT Astra Serif" w:hAnsi="PT Astra Serif" w:eastAsia="PT Astra Serif" w:cs="PT Astra Serif"/>
          <w:sz w:val="24"/>
          <w:szCs w:val="24"/>
        </w:rPr>
        <w:t xml:space="preserve">10</w:t>
      </w:r>
      <w:r>
        <w:rPr>
          <w:rFonts w:ascii="PT Astra Serif" w:hAnsi="PT Astra Serif" w:eastAsia="PT Astra Serif" w:cs="PT Astra Serif"/>
          <w:sz w:val="24"/>
          <w:szCs w:val="24"/>
        </w:rPr>
        <w:t xml:space="preserve">.3. Все изменения и дополнения к настоящему Контракту имеют силу только в том случае, если они оформлены в виде дополнительных соглашений к настоящему Контракту и подписаны уполномоченными на то представителями сторон.</w:t>
      </w:r>
      <w:r>
        <w:rPr>
          <w:rFonts w:ascii="PT Astra Serif" w:hAnsi="PT Astra Serif" w:cs="PT Astra Serif"/>
          <w:sz w:val="24"/>
          <w:szCs w:val="24"/>
        </w:rPr>
      </w:r>
      <w:r>
        <w:rPr>
          <w:rFonts w:ascii="PT Astra Serif" w:hAnsi="PT Astra Serif" w:cs="PT Astra Serif"/>
          <w:sz w:val="24"/>
          <w:szCs w:val="24"/>
        </w:rPr>
      </w:r>
    </w:p>
    <w:p>
      <w:pPr>
        <w:ind w:firstLine="709"/>
        <w:jc w:val="both"/>
        <w:keepLines/>
        <w:keepNext/>
        <w:spacing w:after="0" w:afterAutospacing="0" w:line="240" w:lineRule="auto"/>
        <w:rPr>
          <w:rFonts w:ascii="PT Astra Serif" w:hAnsi="PT Astra Serif" w:cs="PT Astra Serif"/>
          <w:sz w:val="24"/>
          <w:szCs w:val="24"/>
        </w:rPr>
        <w:suppressLineNumbers/>
      </w:pPr>
      <w:r>
        <w:rPr>
          <w:rFonts w:ascii="PT Astra Serif" w:hAnsi="PT Astra Serif" w:eastAsia="PT Astra Serif" w:cs="PT Astra Serif"/>
          <w:sz w:val="24"/>
          <w:szCs w:val="24"/>
        </w:rPr>
        <w:t xml:space="preserve">10</w:t>
      </w:r>
      <w:r>
        <w:rPr>
          <w:rFonts w:ascii="PT Astra Serif" w:hAnsi="PT Astra Serif" w:eastAsia="PT Astra Serif" w:cs="PT Astra Serif"/>
          <w:sz w:val="24"/>
          <w:szCs w:val="24"/>
        </w:rPr>
        <w:t xml:space="preserve">.4. </w:t>
      </w:r>
      <w:r>
        <w:rPr>
          <w:rFonts w:ascii="PT Astra Serif" w:hAnsi="PT Astra Serif" w:eastAsia="PT Astra Serif" w:cs="PT Astra Serif"/>
          <w:sz w:val="24"/>
          <w:szCs w:val="24"/>
        </w:rPr>
        <w:t xml:space="preserve">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8" w:tooltip="consultantplus://offline/ref=782E9CC4CCC6932545801925E3B536176E50B53C1FD70BD7655CABC93DB89C271041D8CD019EE29F343B294E112BD805805FEF4CF4B5672237V6P" w:history="1">
        <w:r>
          <w:rPr>
            <w:rFonts w:ascii="PT Astra Serif" w:hAnsi="PT Astra Serif" w:eastAsia="PT Astra Serif" w:cs="PT Astra Serif"/>
            <w:sz w:val="24"/>
            <w:szCs w:val="24"/>
          </w:rPr>
          <w:t xml:space="preserve">частями 9</w:t>
        </w:r>
      </w:hyperlink>
      <w:r>
        <w:rPr>
          <w:rFonts w:ascii="PT Astra Serif" w:hAnsi="PT Astra Serif" w:eastAsia="PT Astra Serif" w:cs="PT Astra Serif"/>
          <w:sz w:val="24"/>
          <w:szCs w:val="24"/>
        </w:rPr>
        <w:t xml:space="preserve"> - </w:t>
      </w:r>
      <w:hyperlink r:id="rId9" w:tooltip="consultantplus://offline/ref=782E9CC4CCC6932545801925E3B536176E50B53C1FD70BD7655CABC93DB89C271041D8CD019EE692303B294E112BD805805FEF4CF4B5672237V6P" w:history="1">
        <w:r>
          <w:rPr>
            <w:rFonts w:ascii="PT Astra Serif" w:hAnsi="PT Astra Serif" w:eastAsia="PT Astra Serif" w:cs="PT Astra Serif"/>
            <w:sz w:val="24"/>
            <w:szCs w:val="24"/>
          </w:rPr>
          <w:t xml:space="preserve">23 статьи 95</w:t>
        </w:r>
      </w:hyperlink>
      <w:r>
        <w:rPr>
          <w:rFonts w:ascii="PT Astra Serif" w:hAnsi="PT Astra Serif" w:eastAsia="PT Astra Serif" w:cs="PT Astra Serif"/>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Pr>
          <w:rFonts w:ascii="PT Astra Serif" w:hAnsi="PT Astra Serif" w:cs="PT Astra Serif"/>
          <w:sz w:val="24"/>
          <w:szCs w:val="24"/>
        </w:rPr>
      </w:r>
      <w:r>
        <w:rPr>
          <w:rFonts w:ascii="PT Astra Serif" w:hAnsi="PT Astra Serif" w:cs="PT Astra Serif"/>
          <w:sz w:val="24"/>
          <w:szCs w:val="24"/>
        </w:rPr>
      </w:r>
    </w:p>
    <w:p>
      <w:pPr>
        <w:jc w:val="center"/>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jc w:val="center"/>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11. Форс-мажор</w:t>
      </w:r>
      <w:r>
        <w:rPr>
          <w:rFonts w:ascii="PT Astra Serif" w:hAnsi="PT Astra Serif" w:cs="PT Astra Serif"/>
          <w:b/>
          <w:sz w:val="24"/>
          <w:szCs w:val="24"/>
        </w:rPr>
      </w:r>
      <w:r>
        <w:rPr>
          <w:rFonts w:ascii="PT Astra Serif" w:hAnsi="PT Astra Serif" w:cs="PT Astra Serif"/>
          <w:b/>
          <w:sz w:val="24"/>
          <w:szCs w:val="24"/>
        </w:rPr>
      </w:r>
    </w:p>
    <w:p>
      <w:pPr>
        <w:pStyle w:val="838"/>
        <w:ind w:firstLine="567"/>
        <w:jc w:val="both"/>
        <w:keepNext/>
        <w:spacing w:after="0" w:afterAutospacing="0" w:line="240" w:lineRule="auto"/>
        <w:widowControl w:val="off"/>
        <w:rPr>
          <w:rFonts w:ascii="PT Astra Serif" w:hAnsi="PT Astra Serif" w:cs="PT Astra Serif"/>
          <w:bCs/>
          <w:sz w:val="24"/>
          <w:szCs w:val="24"/>
        </w:rPr>
        <w:outlineLvl w:val="1"/>
        <w:suppressLineNumbers/>
      </w:pPr>
      <w:r>
        <w:rPr>
          <w:rFonts w:ascii="PT Astra Serif" w:hAnsi="PT Astra Serif" w:eastAsia="PT Astra Serif" w:cs="PT Astra Serif"/>
          <w:bCs/>
          <w:sz w:val="24"/>
          <w:szCs w:val="24"/>
        </w:rPr>
        <w:t xml:space="preserve">1</w:t>
      </w:r>
      <w:r>
        <w:rPr>
          <w:rFonts w:ascii="PT Astra Serif" w:hAnsi="PT Astra Serif" w:eastAsia="PT Astra Serif" w:cs="PT Astra Serif"/>
          <w:bCs/>
          <w:sz w:val="24"/>
          <w:szCs w:val="24"/>
        </w:rPr>
        <w:t xml:space="preserve">1</w:t>
      </w:r>
      <w:r>
        <w:rPr>
          <w:rFonts w:ascii="PT Astra Serif" w:hAnsi="PT Astra Serif" w:eastAsia="PT Astra Serif" w:cs="PT Astra Serif"/>
          <w:bCs/>
          <w:sz w:val="24"/>
          <w:szCs w:val="24"/>
        </w:rPr>
        <w:t xml:space="preserve">.1. Стороны освобождаются от ответственности за частичное или полное неисполнение обязательств по настоящему Контракту, если таковые явились следствием действия обстоят</w:t>
      </w:r>
      <w:r>
        <w:rPr>
          <w:rFonts w:ascii="PT Astra Serif" w:hAnsi="PT Astra Serif" w:eastAsia="PT Astra Serif" w:cs="PT Astra Serif"/>
          <w:bCs/>
          <w:sz w:val="24"/>
          <w:szCs w:val="24"/>
        </w:rPr>
        <w:t xml:space="preserve">ельств непреодолимой силы, не поддающихся разумному контролю Сторон, возникших после заключения настоящего Контракта, а также объективно препятствующих полному или частичному выполнению сторонами своих обязательств по настоящему Контракту, включая, но, не </w:t>
      </w:r>
      <w:r>
        <w:rPr>
          <w:rFonts w:ascii="PT Astra Serif" w:hAnsi="PT Astra Serif" w:eastAsia="PT Astra Serif" w:cs="PT Astra Serif"/>
          <w:bCs/>
          <w:sz w:val="24"/>
          <w:szCs w:val="24"/>
        </w:rPr>
        <w:t xml:space="preserve">ограничиваясь перечисленным: войны, военные действия любого характера, блокады, заб</w:t>
      </w:r>
      <w:r>
        <w:rPr>
          <w:rFonts w:ascii="PT Astra Serif" w:hAnsi="PT Astra Serif" w:eastAsia="PT Astra Serif" w:cs="PT Astra Serif"/>
          <w:bCs/>
          <w:sz w:val="24"/>
          <w:szCs w:val="24"/>
        </w:rPr>
        <w:t xml:space="preserve">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договорных обязательств соразмерно отодвигается на время действия таких обстоятельств.</w:t>
      </w:r>
      <w:r>
        <w:rPr>
          <w:rFonts w:ascii="PT Astra Serif" w:hAnsi="PT Astra Serif" w:cs="PT Astra Serif"/>
          <w:bCs/>
          <w:sz w:val="24"/>
          <w:szCs w:val="24"/>
        </w:rPr>
      </w:r>
      <w:r>
        <w:rPr>
          <w:rFonts w:ascii="PT Astra Serif" w:hAnsi="PT Astra Serif" w:cs="PT Astra Serif"/>
          <w:bCs/>
          <w:sz w:val="24"/>
          <w:szCs w:val="24"/>
        </w:rPr>
      </w:r>
    </w:p>
    <w:p>
      <w:pPr>
        <w:pStyle w:val="838"/>
        <w:ind w:firstLine="567"/>
        <w:jc w:val="both"/>
        <w:keepNext/>
        <w:spacing w:after="0" w:afterAutospacing="0" w:line="240" w:lineRule="auto"/>
        <w:widowControl w:val="off"/>
        <w:rPr>
          <w:rFonts w:ascii="PT Astra Serif" w:hAnsi="PT Astra Serif" w:cs="PT Astra Serif"/>
          <w:bCs/>
          <w:sz w:val="24"/>
          <w:szCs w:val="24"/>
        </w:rPr>
        <w:outlineLvl w:val="1"/>
        <w:suppressLineNumbers/>
      </w:pPr>
      <w:r>
        <w:rPr>
          <w:rFonts w:ascii="PT Astra Serif" w:hAnsi="PT Astra Serif" w:eastAsia="PT Astra Serif" w:cs="PT Astra Serif"/>
          <w:bCs/>
          <w:sz w:val="24"/>
          <w:szCs w:val="24"/>
        </w:rPr>
        <w:t xml:space="preserve">1</w:t>
      </w:r>
      <w:r>
        <w:rPr>
          <w:rFonts w:ascii="PT Astra Serif" w:hAnsi="PT Astra Serif" w:eastAsia="PT Astra Serif" w:cs="PT Astra Serif"/>
          <w:bCs/>
          <w:sz w:val="24"/>
          <w:szCs w:val="24"/>
        </w:rPr>
        <w:t xml:space="preserve">1</w:t>
      </w:r>
      <w:r>
        <w:rPr>
          <w:rFonts w:ascii="PT Astra Serif" w:hAnsi="PT Astra Serif" w:eastAsia="PT Astra Serif" w:cs="PT Astra Serif"/>
          <w:bCs/>
          <w:sz w:val="24"/>
          <w:szCs w:val="24"/>
        </w:rPr>
        <w:t xml:space="preserve">.2. Сторона, для которой создалась невозможность исполнения обязательств по </w:t>
      </w:r>
      <w:r>
        <w:rPr>
          <w:rFonts w:ascii="PT Astra Serif" w:hAnsi="PT Astra Serif" w:eastAsia="PT Astra Serif" w:cs="PT Astra Serif"/>
          <w:bCs/>
          <w:sz w:val="24"/>
          <w:szCs w:val="24"/>
        </w:rPr>
        <w:t xml:space="preserve">Контракт</w:t>
      </w:r>
      <w:r>
        <w:rPr>
          <w:rFonts w:ascii="PT Astra Serif" w:hAnsi="PT Astra Serif" w:eastAsia="PT Astra Serif" w:cs="PT Astra Serif"/>
          <w:bCs/>
          <w:sz w:val="24"/>
          <w:szCs w:val="24"/>
        </w:rPr>
        <w:t xml:space="preserve">у в силу вышеуказанных причин, должна без промедления письменно известить об этом другую сторону в течение 14 дней </w:t>
      </w:r>
      <w:r>
        <w:rPr>
          <w:rFonts w:ascii="PT Astra Serif" w:hAnsi="PT Astra Serif" w:eastAsia="PT Astra Serif" w:cs="PT Astra Serif"/>
          <w:bCs/>
          <w:sz w:val="24"/>
          <w:szCs w:val="24"/>
        </w:rPr>
        <w:t xml:space="preserve">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r>
        <w:rPr>
          <w:rFonts w:ascii="PT Astra Serif" w:hAnsi="PT Astra Serif" w:cs="PT Astra Serif"/>
          <w:bCs/>
          <w:sz w:val="24"/>
          <w:szCs w:val="24"/>
        </w:rPr>
      </w:r>
      <w:r>
        <w:rPr>
          <w:rFonts w:ascii="PT Astra Serif" w:hAnsi="PT Astra Serif" w:cs="PT Astra Serif"/>
          <w:bCs/>
          <w:sz w:val="24"/>
          <w:szCs w:val="24"/>
        </w:rPr>
      </w:r>
    </w:p>
    <w:p>
      <w:pPr>
        <w:pStyle w:val="838"/>
        <w:ind w:firstLine="567"/>
        <w:jc w:val="both"/>
        <w:keepNext/>
        <w:spacing w:after="0" w:afterAutospacing="0" w:line="240" w:lineRule="auto"/>
        <w:widowControl w:val="off"/>
        <w:rPr>
          <w:rFonts w:ascii="PT Astra Serif" w:hAnsi="PT Astra Serif" w:cs="PT Astra Serif"/>
          <w:bCs/>
          <w:sz w:val="24"/>
          <w:szCs w:val="24"/>
        </w:rPr>
        <w:outlineLvl w:val="1"/>
        <w:suppressLineNumbers/>
      </w:pPr>
      <w:r>
        <w:rPr>
          <w:rFonts w:ascii="PT Astra Serif" w:hAnsi="PT Astra Serif" w:eastAsia="PT Astra Serif" w:cs="PT Astra Serif"/>
          <w:bCs/>
          <w:sz w:val="24"/>
          <w:szCs w:val="24"/>
        </w:rPr>
        <w:t xml:space="preserve">1</w:t>
      </w:r>
      <w:r>
        <w:rPr>
          <w:rFonts w:ascii="PT Astra Serif" w:hAnsi="PT Astra Serif" w:eastAsia="PT Astra Serif" w:cs="PT Astra Serif"/>
          <w:bCs/>
          <w:sz w:val="24"/>
          <w:szCs w:val="24"/>
        </w:rPr>
        <w:t xml:space="preserve">1</w:t>
      </w:r>
      <w:r>
        <w:rPr>
          <w:rFonts w:ascii="PT Astra Serif" w:hAnsi="PT Astra Serif" w:eastAsia="PT Astra Serif" w:cs="PT Astra Serif"/>
          <w:bCs/>
          <w:sz w:val="24"/>
          <w:szCs w:val="24"/>
        </w:rPr>
        <w:t xml:space="preserve">.3. Не извещение или несвоевременное извещение другой Стороны согласно пункту 1</w:t>
      </w:r>
      <w:r>
        <w:rPr>
          <w:rFonts w:ascii="PT Astra Serif" w:hAnsi="PT Astra Serif" w:eastAsia="PT Astra Serif" w:cs="PT Astra Serif"/>
          <w:bCs/>
          <w:sz w:val="24"/>
          <w:szCs w:val="24"/>
        </w:rPr>
        <w:t xml:space="preserve">1</w:t>
      </w:r>
      <w:r>
        <w:rPr>
          <w:rFonts w:ascii="PT Astra Serif" w:hAnsi="PT Astra Serif" w:eastAsia="PT Astra Serif" w:cs="PT Astra Serif"/>
          <w:bCs/>
          <w:sz w:val="24"/>
          <w:szCs w:val="24"/>
        </w:rPr>
        <w:t xml:space="preserve">.2. влечет за собой утрату права ссылаться на эти обстоятельства. </w:t>
      </w:r>
      <w:r>
        <w:rPr>
          <w:rFonts w:ascii="PT Astra Serif" w:hAnsi="PT Astra Serif" w:cs="PT Astra Serif"/>
          <w:bCs/>
          <w:sz w:val="24"/>
          <w:szCs w:val="24"/>
        </w:rPr>
      </w:r>
      <w:r>
        <w:rPr>
          <w:rFonts w:ascii="PT Astra Serif" w:hAnsi="PT Astra Serif" w:cs="PT Astra Serif"/>
          <w:bCs/>
          <w:sz w:val="24"/>
          <w:szCs w:val="24"/>
        </w:rPr>
      </w:r>
    </w:p>
    <w:p>
      <w:pPr>
        <w:jc w:val="both"/>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jc w:val="center"/>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12. Дополнительные положения</w:t>
      </w:r>
      <w:r>
        <w:rPr>
          <w:rFonts w:ascii="PT Astra Serif" w:hAnsi="PT Astra Serif" w:cs="PT Astra Serif"/>
          <w:b/>
          <w:sz w:val="24"/>
          <w:szCs w:val="24"/>
        </w:rPr>
      </w:r>
      <w:r>
        <w:rPr>
          <w:rFonts w:ascii="PT Astra Serif" w:hAnsi="PT Astra Serif" w:cs="PT Astra Serif"/>
          <w:b/>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12.1. Стороны соглашаются с тем, что </w:t>
      </w:r>
      <w:r>
        <w:rPr>
          <w:rFonts w:ascii="PT Astra Serif" w:hAnsi="PT Astra Serif" w:eastAsia="PT Astra Serif" w:cs="PT Astra Serif"/>
          <w:sz w:val="24"/>
          <w:szCs w:val="24"/>
        </w:rPr>
        <w:t xml:space="preserve">Контракт</w:t>
      </w:r>
      <w:r>
        <w:rPr>
          <w:rFonts w:ascii="PT Astra Serif" w:hAnsi="PT Astra Serif" w:eastAsia="PT Astra Serif" w:cs="PT Astra Serif"/>
          <w:sz w:val="24"/>
          <w:szCs w:val="24"/>
        </w:rPr>
        <w:t xml:space="preserve">,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w:t>
      </w:r>
      <w:r>
        <w:rPr>
          <w:rFonts w:ascii="PT Astra Serif" w:hAnsi="PT Astra Serif" w:eastAsia="PT Astra Serif" w:cs="PT Astra Serif"/>
          <w:sz w:val="24"/>
          <w:szCs w:val="24"/>
        </w:rPr>
        <w:t xml:space="preserve">Контракт</w:t>
      </w:r>
      <w:r>
        <w:rPr>
          <w:rFonts w:ascii="PT Astra Serif" w:hAnsi="PT Astra Serif" w:eastAsia="PT Astra Serif" w:cs="PT Astra Serif"/>
          <w:sz w:val="24"/>
          <w:szCs w:val="24"/>
        </w:rPr>
        <w:t xml:space="preserve">а, не подлежат разглашению или передаче третьим лицам за исключением </w:t>
      </w:r>
      <w:r>
        <w:rPr>
          <w:rFonts w:ascii="PT Astra Serif" w:hAnsi="PT Astra Serif" w:eastAsia="PT Astra Serif" w:cs="PT Astra Serif"/>
          <w:sz w:val="24"/>
          <w:szCs w:val="24"/>
        </w:rPr>
        <w:t xml:space="preserve">случаев</w:t>
      </w:r>
      <w:r>
        <w:rPr>
          <w:rFonts w:ascii="PT Astra Serif" w:hAnsi="PT Astra Serif" w:eastAsia="PT Astra Serif" w:cs="PT Astra Serif"/>
          <w:sz w:val="24"/>
          <w:szCs w:val="24"/>
        </w:rPr>
        <w:t xml:space="preserve"> предусмотренных действующим законодательством РФ.</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12.2. Все предусмотренные </w:t>
      </w:r>
      <w:r>
        <w:rPr>
          <w:rFonts w:ascii="PT Astra Serif" w:hAnsi="PT Astra Serif" w:eastAsia="PT Astra Serif" w:cs="PT Astra Serif"/>
          <w:sz w:val="24"/>
          <w:szCs w:val="24"/>
        </w:rPr>
        <w:t xml:space="preserve">Контракт</w:t>
      </w:r>
      <w:r>
        <w:rPr>
          <w:rFonts w:ascii="PT Astra Serif" w:hAnsi="PT Astra Serif" w:eastAsia="PT Astra Serif" w:cs="PT Astra Serif"/>
          <w:sz w:val="24"/>
          <w:szCs w:val="24"/>
        </w:rPr>
        <w:t xml:space="preserve">ом заявления, извещения и другие документы отправляются Сторонами посредством электронной почты, указанным в </w:t>
      </w:r>
      <w:r>
        <w:rPr>
          <w:rFonts w:ascii="PT Astra Serif" w:hAnsi="PT Astra Serif" w:eastAsia="PT Astra Serif" w:cs="PT Astra Serif"/>
          <w:sz w:val="24"/>
          <w:szCs w:val="24"/>
        </w:rPr>
        <w:t xml:space="preserve">Контракт</w:t>
      </w:r>
      <w:r>
        <w:rPr>
          <w:rFonts w:ascii="PT Astra Serif" w:hAnsi="PT Astra Serif" w:eastAsia="PT Astra Serif" w:cs="PT Astra Serif"/>
          <w:sz w:val="24"/>
          <w:szCs w:val="24"/>
        </w:rPr>
        <w:t xml:space="preserve">е, и заказными почтовыми отправлениями по адресам, указанным в </w:t>
      </w:r>
      <w:r>
        <w:rPr>
          <w:rFonts w:ascii="PT Astra Serif" w:hAnsi="PT Astra Serif" w:eastAsia="PT Astra Serif" w:cs="PT Astra Serif"/>
          <w:sz w:val="24"/>
          <w:szCs w:val="24"/>
        </w:rPr>
        <w:t xml:space="preserve">Контракт</w:t>
      </w:r>
      <w:r>
        <w:rPr>
          <w:rFonts w:ascii="PT Astra Serif" w:hAnsi="PT Astra Serif" w:eastAsia="PT Astra Serif" w:cs="PT Astra Serif"/>
          <w:sz w:val="24"/>
          <w:szCs w:val="24"/>
        </w:rPr>
        <w:t xml:space="preserve">е в качестве почтовых адресов, либо вручаются под расписку уполномоченному представителю Стороны-получателя.</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12.3. Все документы, исходящие от Стороны по </w:t>
      </w:r>
      <w:r>
        <w:rPr>
          <w:rFonts w:ascii="PT Astra Serif" w:hAnsi="PT Astra Serif" w:eastAsia="PT Astra Serif" w:cs="PT Astra Serif"/>
          <w:sz w:val="24"/>
          <w:szCs w:val="24"/>
        </w:rPr>
        <w:t xml:space="preserve">Контракт</w:t>
      </w:r>
      <w:r>
        <w:rPr>
          <w:rFonts w:ascii="PT Astra Serif" w:hAnsi="PT Astra Serif" w:eastAsia="PT Astra Serif" w:cs="PT Astra Serif"/>
          <w:sz w:val="24"/>
          <w:szCs w:val="24"/>
        </w:rPr>
        <w:t xml:space="preserve">у и отправляемые в рамках исполнения </w:t>
      </w:r>
      <w:r>
        <w:rPr>
          <w:rFonts w:ascii="PT Astra Serif" w:hAnsi="PT Astra Serif" w:eastAsia="PT Astra Serif" w:cs="PT Astra Serif"/>
          <w:sz w:val="24"/>
          <w:szCs w:val="24"/>
        </w:rPr>
        <w:t xml:space="preserve">Контракт</w:t>
      </w:r>
      <w:r>
        <w:rPr>
          <w:rFonts w:ascii="PT Astra Serif" w:hAnsi="PT Astra Serif" w:eastAsia="PT Astra Serif" w:cs="PT Astra Serif"/>
          <w:sz w:val="24"/>
          <w:szCs w:val="24"/>
        </w:rPr>
        <w:t xml:space="preserve">а, должны быть подписаны уполномоченным лицом Стороны-отправителя.</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12.4. Стороны обязуются незамедлительно извещать друг друга об изменении своих юридических и почтовых адресов, а также об изменении своих банковских реквизитов.</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12.5.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12.6. Все споры или разногласия между Сторонами по выполнению условий настоящего Конт</w:t>
      </w:r>
      <w:r>
        <w:rPr>
          <w:rFonts w:ascii="PT Astra Serif" w:hAnsi="PT Astra Serif" w:eastAsia="PT Astra Serif" w:cs="PT Astra Serif"/>
          <w:sz w:val="24"/>
          <w:szCs w:val="24"/>
        </w:rPr>
        <w:t xml:space="preserve">ракта или вытекающие из него будут разрешаться путем переговоров между Сторонами. Если Стороны не придут к соглашению, то споры подлежат разрешению в Арбитражном суде Ставропольского края в соответствии с действующим законодательством Российской Федерации.</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12.7. Ни одна из Сторон не имеет права передавать свои права и обязанности по настоящему Контракту третьим лицам без письменного согласия другой Стороны.</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12.8. Настоящий Контракт составлен _____________________.</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1</w:t>
      </w:r>
      <w:r>
        <w:rPr>
          <w:rFonts w:ascii="PT Astra Serif" w:hAnsi="PT Astra Serif" w:eastAsia="PT Astra Serif" w:cs="PT Astra Serif"/>
          <w:sz w:val="24"/>
          <w:szCs w:val="24"/>
        </w:rPr>
        <w:t xml:space="preserve">2</w:t>
      </w:r>
      <w:r>
        <w:rPr>
          <w:rFonts w:ascii="PT Astra Serif" w:hAnsi="PT Astra Serif" w:eastAsia="PT Astra Serif" w:cs="PT Astra Serif"/>
          <w:sz w:val="24"/>
          <w:szCs w:val="24"/>
        </w:rPr>
        <w:t xml:space="preserve">.9. Неотъемлем</w:t>
      </w:r>
      <w:r>
        <w:rPr>
          <w:rFonts w:ascii="PT Astra Serif" w:hAnsi="PT Astra Serif" w:eastAsia="PT Astra Serif" w:cs="PT Astra Serif"/>
          <w:sz w:val="24"/>
          <w:szCs w:val="24"/>
        </w:rPr>
        <w:t xml:space="preserve">ой </w:t>
      </w:r>
      <w:r>
        <w:rPr>
          <w:rFonts w:ascii="PT Astra Serif" w:hAnsi="PT Astra Serif" w:eastAsia="PT Astra Serif" w:cs="PT Astra Serif"/>
          <w:sz w:val="24"/>
          <w:szCs w:val="24"/>
        </w:rPr>
        <w:t xml:space="preserve">част</w:t>
      </w:r>
      <w:r>
        <w:rPr>
          <w:rFonts w:ascii="PT Astra Serif" w:hAnsi="PT Astra Serif" w:eastAsia="PT Astra Serif" w:cs="PT Astra Serif"/>
          <w:sz w:val="24"/>
          <w:szCs w:val="24"/>
        </w:rPr>
        <w:t xml:space="preserve">ью К</w:t>
      </w:r>
      <w:r>
        <w:rPr>
          <w:rFonts w:ascii="PT Astra Serif" w:hAnsi="PT Astra Serif" w:eastAsia="PT Astra Serif" w:cs="PT Astra Serif"/>
          <w:sz w:val="24"/>
          <w:szCs w:val="24"/>
        </w:rPr>
        <w:t xml:space="preserve">онтракта явля</w:t>
      </w:r>
      <w:r>
        <w:rPr>
          <w:rFonts w:ascii="PT Astra Serif" w:hAnsi="PT Astra Serif" w:eastAsia="PT Astra Serif" w:cs="PT Astra Serif"/>
          <w:sz w:val="24"/>
          <w:szCs w:val="24"/>
        </w:rPr>
        <w:t xml:space="preserve">е</w:t>
      </w:r>
      <w:r>
        <w:rPr>
          <w:rFonts w:ascii="PT Astra Serif" w:hAnsi="PT Astra Serif" w:eastAsia="PT Astra Serif" w:cs="PT Astra Serif"/>
          <w:sz w:val="24"/>
          <w:szCs w:val="24"/>
        </w:rPr>
        <w:t xml:space="preserve">тся:</w:t>
      </w:r>
      <w:r>
        <w:rPr>
          <w:rFonts w:ascii="PT Astra Serif" w:hAnsi="PT Astra Serif" w:cs="PT Astra Serif"/>
          <w:sz w:val="24"/>
          <w:szCs w:val="24"/>
        </w:rPr>
      </w:r>
      <w:r>
        <w:rPr>
          <w:rFonts w:ascii="PT Astra Serif" w:hAnsi="PT Astra Serif" w:cs="PT Astra Serif"/>
          <w:sz w:val="24"/>
          <w:szCs w:val="24"/>
        </w:rPr>
      </w:r>
    </w:p>
    <w:p>
      <w:pPr>
        <w:ind w:firstLine="567"/>
        <w:jc w:val="both"/>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rPr>
        <w:t xml:space="preserve">Приложение № 1 – Спецификация.</w:t>
      </w:r>
      <w:r>
        <w:rPr>
          <w:rFonts w:ascii="PT Astra Serif" w:hAnsi="PT Astra Serif" w:cs="PT Astra Serif"/>
          <w:sz w:val="24"/>
          <w:szCs w:val="24"/>
          <w:highlight w:val="none"/>
        </w:rPr>
      </w:r>
      <w:r>
        <w:rPr>
          <w:rFonts w:ascii="PT Astra Serif" w:hAnsi="PT Astra Serif" w:cs="PT Astra Serif"/>
          <w:sz w:val="24"/>
          <w:szCs w:val="24"/>
          <w:highlight w:val="none"/>
        </w:rPr>
      </w:r>
    </w:p>
    <w:p>
      <w:pPr>
        <w:ind w:firstLine="567"/>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jc w:val="center"/>
        <w:spacing w:after="0" w:afterAutospacing="0" w:line="240" w:lineRule="auto"/>
        <w:rPr>
          <w:rFonts w:ascii="PT Astra Serif" w:hAnsi="PT Astra Serif" w:cs="PT Astra Serif"/>
          <w:b/>
          <w:bCs/>
          <w:sz w:val="24"/>
          <w:szCs w:val="24"/>
        </w:rPr>
      </w:pPr>
      <w:r>
        <w:rPr>
          <w:rFonts w:ascii="PT Astra Serif" w:hAnsi="PT Astra Serif" w:eastAsia="PT Astra Serif" w:cs="PT Astra Serif"/>
          <w:b/>
          <w:bCs/>
          <w:sz w:val="24"/>
          <w:szCs w:val="24"/>
        </w:rPr>
        <w:t xml:space="preserve">13. Адреса, банковские реквизиты и подписи сторон</w:t>
      </w:r>
      <w:r>
        <w:rPr>
          <w:rFonts w:ascii="PT Astra Serif" w:hAnsi="PT Astra Serif" w:cs="PT Astra Serif"/>
          <w:b/>
          <w:bCs/>
          <w:sz w:val="24"/>
          <w:szCs w:val="24"/>
        </w:rPr>
      </w:r>
      <w:r>
        <w:rPr>
          <w:rFonts w:ascii="PT Astra Serif" w:hAnsi="PT Astra Serif" w:cs="PT Astra Serif"/>
          <w:b/>
          <w:bCs/>
          <w:sz w:val="24"/>
          <w:szCs w:val="24"/>
        </w:rPr>
      </w:r>
    </w:p>
    <w:tbl>
      <w:tblPr>
        <w:tblW w:w="0" w:type="auto"/>
        <w:tblLook w:val="01E0" w:firstRow="1" w:lastRow="1" w:firstColumn="1" w:lastColumn="1" w:noHBand="0" w:noVBand="0"/>
      </w:tblPr>
      <w:tblGrid>
        <w:gridCol w:w="4748"/>
        <w:gridCol w:w="4822"/>
      </w:tblGrid>
      <w:tr>
        <w:tblPrEx/>
        <w:trPr>
          <w:trHeight w:val="1977"/>
        </w:trPr>
        <w:tc>
          <w:tcPr>
            <w:tcW w:w="4748" w:type="dxa"/>
            <w:textDirection w:val="lrTb"/>
            <w:noWrap w:val="false"/>
          </w:tcPr>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b/>
                <w:bCs/>
                <w:sz w:val="24"/>
                <w:szCs w:val="24"/>
              </w:rPr>
              <w:t xml:space="preserve">Заказчик: </w:t>
            </w:r>
            <w:r>
              <w:rPr>
                <w:rFonts w:ascii="PT Astra Serif" w:hAnsi="PT Astra Serif" w:cs="PT Astra Serif"/>
                <w:sz w:val="24"/>
                <w:szCs w:val="24"/>
              </w:rPr>
            </w:r>
            <w:r>
              <w:rPr>
                <w:rFonts w:ascii="PT Astra Serif" w:hAnsi="PT Astra Serif" w:cs="PT Astra Serif"/>
                <w:sz w:val="24"/>
                <w:szCs w:val="24"/>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u w:val="none"/>
                <w:lang w:eastAsia="ru-RU"/>
              </w:rPr>
              <w:t xml:space="preserve">Управление Федеральной службы государственной регистрации, кадастра и картографии по Ставропольскому краю</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after="0" w:afterAutospacing="0" w:line="240" w:lineRule="auto"/>
              <w:rPr>
                <w:rFonts w:ascii="PT Astra Serif" w:hAnsi="PT Astra Serif" w:cs="PT Astra Serif"/>
                <w:b w:val="0"/>
                <w:bCs w:val="0"/>
                <w:color w:val="000000" w:themeColor="text1"/>
                <w:sz w:val="24"/>
                <w:szCs w:val="24"/>
                <w:highlight w:val="white"/>
                <w:u w:val="none"/>
              </w:rPr>
            </w:pPr>
            <w:r>
              <w:rPr>
                <w:rFonts w:ascii="PT Astra Serif" w:hAnsi="PT Astra Serif" w:eastAsia="PT Astra Serif" w:cs="PT Astra Serif"/>
                <w:b w:val="0"/>
                <w:bCs w:val="0"/>
                <w:color w:val="000000" w:themeColor="text1"/>
                <w:sz w:val="24"/>
                <w:szCs w:val="24"/>
                <w:highlight w:val="white"/>
                <w:u w:val="none"/>
              </w:rPr>
              <w:t xml:space="preserve">355012, Российская Федерация, Ставропольский край, г. Ставрополь, ул. Комсомольская, 58</w:t>
            </w:r>
            <w:r>
              <w:rPr>
                <w:rFonts w:ascii="PT Astra Serif" w:hAnsi="PT Astra Serif" w:cs="PT Astra Serif"/>
                <w:b w:val="0"/>
                <w:bCs w:val="0"/>
                <w:color w:val="000000" w:themeColor="text1"/>
                <w:sz w:val="24"/>
                <w:szCs w:val="24"/>
                <w:highlight w:val="white"/>
                <w:u w:val="none"/>
              </w:rPr>
            </w:r>
            <w:r>
              <w:rPr>
                <w:rFonts w:ascii="PT Astra Serif" w:hAnsi="PT Astra Serif" w:cs="PT Astra Serif"/>
                <w:b w:val="0"/>
                <w:bCs w:val="0"/>
                <w:color w:val="000000" w:themeColor="text1"/>
                <w:sz w:val="24"/>
                <w:szCs w:val="24"/>
                <w:highlight w:val="white"/>
                <w:u w:val="none"/>
              </w:rPr>
            </w:r>
          </w:p>
          <w:p>
            <w:pPr>
              <w:ind w:left="0" w:right="0" w:firstLine="0"/>
              <w:jc w:val="both"/>
              <w:spacing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white"/>
                <w:u w:val="none"/>
              </w:rPr>
            </w:r>
            <w:r>
              <w:rPr>
                <w:rFonts w:ascii="PT Astra Serif" w:hAnsi="PT Astra Serif" w:eastAsia="PT Astra Serif" w:cs="PT Astra Serif"/>
                <w:b w:val="0"/>
                <w:bCs w:val="0"/>
                <w:color w:val="000000" w:themeColor="text1"/>
                <w:sz w:val="24"/>
                <w:szCs w:val="24"/>
                <w:highlight w:val="none"/>
                <w:u w:val="none"/>
              </w:rPr>
              <w:t xml:space="preserve">ИНН 2634063830, КПП 263401001;</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казначейский счет 03211643000000013243;</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банковский счет</w:t>
            </w:r>
            <w:r>
              <w:rPr>
                <w:rFonts w:ascii="PT Astra Serif" w:hAnsi="PT Astra Serif" w:eastAsia="PT Astra Serif" w:cs="PT Astra Serif"/>
                <w:b w:val="0"/>
                <w:bCs w:val="0"/>
                <w:color w:val="000000" w:themeColor="text1"/>
                <w:sz w:val="24"/>
                <w:szCs w:val="24"/>
                <w:highlight w:val="none"/>
                <w:u w:val="none"/>
              </w:rPr>
              <w:t xml:space="preserve"> (счет в составе ЕКС) 40102810745370000024</w:t>
            </w:r>
            <w:r>
              <w:rPr>
                <w:rFonts w:ascii="PT Astra Serif" w:hAnsi="PT Astra Serif" w:eastAsia="PT Astra Serif" w:cs="PT Astra Serif"/>
                <w:b w:val="0"/>
                <w:bCs w:val="0"/>
                <w:color w:val="000000" w:themeColor="text1"/>
                <w:sz w:val="24"/>
                <w:szCs w:val="24"/>
                <w:highlight w:val="none"/>
                <w:u w:val="none"/>
              </w:rPr>
              <w:t xml:space="preserve">;</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л/с 03211W00650;</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Наименование банка: ОКЦ №1 ВВГУ Банка России//УФК по Нижегородской области, г. Нижний Новгород;</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БИК </w:t>
            </w:r>
            <w:r>
              <w:rPr>
                <w:rFonts w:ascii="PT Astra Serif" w:hAnsi="PT Astra Serif" w:eastAsia="PT Astra Serif" w:cs="PT Astra Serif"/>
                <w:b w:val="0"/>
                <w:bCs w:val="0"/>
                <w:color w:val="000000" w:themeColor="text1"/>
                <w:sz w:val="24"/>
                <w:szCs w:val="24"/>
                <w:highlight w:val="none"/>
                <w:u w:val="none"/>
              </w:rPr>
              <w:t xml:space="preserve">012202102</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pStyle w:val="833"/>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u w:val="none"/>
              </w:rPr>
            </w:pPr>
            <w:r>
              <w:rPr>
                <w:rFonts w:ascii="PT Astra Serif" w:hAnsi="PT Astra Serif" w:eastAsia="PT Astra Serif" w:cs="PT Astra Serif"/>
                <w:b w:val="0"/>
                <w:bCs w:val="0"/>
                <w:color w:val="000000" w:themeColor="text1"/>
                <w:sz w:val="24"/>
                <w:szCs w:val="24"/>
                <w:u w:val="none"/>
              </w:rPr>
              <w:t xml:space="preserve">Телефон: 8 (8652) 56-37-92</w:t>
            </w:r>
            <w:r>
              <w:rPr>
                <w:rFonts w:ascii="PT Astra Serif" w:hAnsi="PT Astra Serif" w:cs="PT Astra Serif"/>
                <w:b w:val="0"/>
                <w:bCs w:val="0"/>
                <w:color w:val="000000" w:themeColor="text1"/>
                <w:sz w:val="24"/>
                <w:szCs w:val="24"/>
                <w:u w:val="none"/>
              </w:rPr>
            </w:r>
          </w:p>
          <w:p>
            <w:pPr>
              <w:pStyle w:val="833"/>
              <w:ind w:left="0" w:right="0" w:firstLine="0"/>
              <w:jc w:val="both"/>
              <w:spacing w:after="0" w:afterAutospacing="0" w:line="240" w:lineRule="auto"/>
              <w:rPr>
                <w:rFonts w:ascii="PT Astra Serif" w:hAnsi="PT Astra Serif" w:cs="PT Astra Serif"/>
                <w:b w:val="0"/>
                <w:bCs w:val="0"/>
                <w:color w:val="000000" w:themeColor="text1"/>
                <w:sz w:val="24"/>
                <w:szCs w:val="24"/>
                <w:u w:val="none"/>
              </w:rPr>
            </w:pPr>
            <w:r>
              <w:rPr>
                <w:rFonts w:ascii="PT Astra Serif" w:hAnsi="PT Astra Serif" w:eastAsia="PT Astra Serif" w:cs="PT Astra Serif"/>
                <w:b w:val="0"/>
                <w:bCs w:val="0"/>
                <w:color w:val="000000" w:themeColor="text1"/>
                <w:sz w:val="24"/>
                <w:szCs w:val="24"/>
                <w:u w:val="none"/>
              </w:rPr>
              <w:t xml:space="preserve">Адрес электронной почты: </w:t>
            </w:r>
            <w:r>
              <w:rPr>
                <w:rFonts w:ascii="PT Astra Serif" w:hAnsi="PT Astra Serif" w:eastAsia="PT Astra Serif" w:cs="PT Astra Serif"/>
                <w:b w:val="0"/>
                <w:bCs w:val="0"/>
                <w:color w:val="000000" w:themeColor="text1"/>
                <w:sz w:val="24"/>
                <w:szCs w:val="24"/>
                <w:u w:val="none"/>
              </w:rPr>
              <w:t xml:space="preserve">admin@r26.rosreestr.ru</w:t>
            </w:r>
            <w:r>
              <w:rPr>
                <w:rFonts w:ascii="PT Astra Serif" w:hAnsi="PT Astra Serif" w:cs="PT Astra Serif"/>
                <w:b w:val="0"/>
                <w:bCs w:val="0"/>
                <w:color w:val="000000" w:themeColor="text1"/>
                <w:sz w:val="24"/>
                <w:szCs w:val="24"/>
                <w:u w:val="none"/>
              </w:rPr>
            </w:r>
            <w:r>
              <w:rPr>
                <w:rFonts w:ascii="PT Astra Serif" w:hAnsi="PT Astra Serif" w:cs="PT Astra Serif"/>
                <w:b w:val="0"/>
                <w:bCs w:val="0"/>
                <w:color w:val="000000" w:themeColor="text1"/>
                <w:sz w:val="24"/>
                <w:szCs w:val="24"/>
                <w:u w:val="none"/>
              </w:rPr>
            </w:r>
          </w:p>
          <w:p>
            <w:pPr>
              <w:pStyle w:val="833"/>
              <w:ind w:left="0" w:right="0" w:firstLine="0"/>
              <w:jc w:val="both"/>
              <w:spacing w:after="0" w:afterAutospacing="0" w:line="240" w:lineRule="auto"/>
              <w:rPr>
                <w:rFonts w:ascii="PT Astra Serif" w:hAnsi="PT Astra Serif" w:cs="PT Astra Serif"/>
                <w:b w:val="0"/>
                <w:bCs w:val="0"/>
                <w:color w:val="000000" w:themeColor="text1"/>
                <w:sz w:val="24"/>
                <w:szCs w:val="24"/>
                <w:u w:val="none"/>
              </w:rPr>
            </w:pPr>
            <w:r>
              <w:rPr>
                <w:rFonts w:ascii="PT Astra Serif" w:hAnsi="PT Astra Serif" w:eastAsia="PT Astra Serif" w:cs="PT Astra Serif"/>
                <w:b w:val="0"/>
                <w:bCs w:val="0"/>
                <w:color w:val="000000" w:themeColor="text1"/>
                <w:sz w:val="24"/>
                <w:szCs w:val="24"/>
                <w:u w:val="none"/>
              </w:rPr>
            </w:r>
            <w:r>
              <w:rPr>
                <w:rFonts w:ascii="PT Astra Serif" w:hAnsi="PT Astra Serif" w:cs="PT Astra Serif"/>
                <w:b w:val="0"/>
                <w:bCs w:val="0"/>
                <w:color w:val="000000" w:themeColor="text1"/>
                <w:sz w:val="24"/>
                <w:szCs w:val="24"/>
                <w:u w:val="none"/>
              </w:rPr>
            </w:r>
            <w:r>
              <w:rPr>
                <w:rFonts w:ascii="PT Astra Serif" w:hAnsi="PT Astra Serif" w:cs="PT Astra Serif"/>
                <w:b w:val="0"/>
                <w:bCs w:val="0"/>
                <w:color w:val="000000" w:themeColor="text1"/>
                <w:sz w:val="24"/>
                <w:szCs w:val="24"/>
                <w:u w:val="none"/>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 /________________/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м.п</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tc>
        <w:tc>
          <w:tcPr>
            <w:tcW w:w="4822" w:type="dxa"/>
            <w:textDirection w:val="lrTb"/>
            <w:noWrap w:val="false"/>
          </w:tcPr>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b/>
                <w:sz w:val="24"/>
                <w:szCs w:val="24"/>
              </w:rPr>
              <w:t xml:space="preserve">Исполнитель:</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 /________________/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м.п</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tc>
      </w:tr>
    </w:tbl>
    <w:p>
      <w:pP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Приложение № 1</w:t>
      </w:r>
      <w:r>
        <w:rPr>
          <w:rFonts w:ascii="PT Astra Serif" w:hAnsi="PT Astra Serif" w:cs="PT Astra Serif"/>
          <w:sz w:val="24"/>
          <w:szCs w:val="24"/>
        </w:rPr>
      </w:r>
      <w:r>
        <w:rPr>
          <w:rFonts w:ascii="PT Astra Serif" w:hAnsi="PT Astra Serif" w:cs="PT Astra Serif"/>
          <w:sz w:val="24"/>
          <w:szCs w:val="24"/>
        </w:rPr>
      </w:r>
    </w:p>
    <w:p>
      <w:pPr>
        <w:jc w:val="righ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к государственному контракту</w:t>
      </w:r>
      <w:r>
        <w:rPr>
          <w:rFonts w:ascii="PT Astra Serif" w:hAnsi="PT Astra Serif" w:cs="PT Astra Serif"/>
          <w:sz w:val="24"/>
          <w:szCs w:val="24"/>
        </w:rPr>
      </w:r>
      <w:r>
        <w:rPr>
          <w:rFonts w:ascii="PT Astra Serif" w:hAnsi="PT Astra Serif" w:cs="PT Astra Serif"/>
          <w:sz w:val="24"/>
          <w:szCs w:val="24"/>
        </w:rPr>
      </w:r>
    </w:p>
    <w:p>
      <w:pPr>
        <w:jc w:val="righ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 _____ от «___»</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______ 20</w:t>
      </w:r>
      <w:r>
        <w:rPr>
          <w:rFonts w:ascii="PT Astra Serif" w:hAnsi="PT Astra Serif" w:eastAsia="PT Astra Serif" w:cs="PT Astra Serif"/>
          <w:sz w:val="24"/>
          <w:szCs w:val="24"/>
        </w:rPr>
        <w:t xml:space="preserve">26</w:t>
      </w:r>
      <w:r>
        <w:rPr>
          <w:rFonts w:ascii="PT Astra Serif" w:hAnsi="PT Astra Serif" w:eastAsia="PT Astra Serif" w:cs="PT Astra Serif"/>
          <w:sz w:val="24"/>
          <w:szCs w:val="24"/>
        </w:rPr>
        <w:t xml:space="preserve"> г.</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p>
      <w:pPr>
        <w:jc w:val="center"/>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t xml:space="preserve">Спецификация</w:t>
      </w:r>
      <w:r>
        <w:rPr>
          <w:rFonts w:ascii="PT Astra Serif" w:hAnsi="PT Astra Serif" w:cs="PT Astra Serif"/>
          <w:b/>
          <w:sz w:val="24"/>
          <w:szCs w:val="24"/>
        </w:rPr>
      </w:r>
      <w:r>
        <w:rPr>
          <w:rFonts w:ascii="PT Astra Serif" w:hAnsi="PT Astra Serif" w:cs="PT Astra Serif"/>
          <w:b/>
          <w:sz w:val="24"/>
          <w:szCs w:val="24"/>
        </w:rPr>
      </w:r>
    </w:p>
    <w:p>
      <w:pPr>
        <w:jc w:val="both"/>
        <w:spacing w:after="0" w:afterAutospacing="0" w:line="240" w:lineRule="auto"/>
        <w:rPr>
          <w:rFonts w:ascii="PT Astra Serif" w:hAnsi="PT Astra Serif" w:cs="PT Astra Serif"/>
          <w:b/>
          <w:sz w:val="24"/>
          <w:szCs w:val="24"/>
        </w:rPr>
      </w:pPr>
      <w:r>
        <w:rPr>
          <w:rFonts w:ascii="PT Astra Serif" w:hAnsi="PT Astra Serif" w:eastAsia="PT Astra Serif" w:cs="PT Astra Serif"/>
          <w:b/>
          <w:sz w:val="24"/>
          <w:szCs w:val="24"/>
        </w:rPr>
      </w:r>
      <w:r>
        <w:rPr>
          <w:rFonts w:ascii="PT Astra Serif" w:hAnsi="PT Astra Serif" w:cs="PT Astra Serif"/>
          <w:b/>
          <w:sz w:val="24"/>
          <w:szCs w:val="24"/>
        </w:rPr>
      </w:r>
      <w:r>
        <w:rPr>
          <w:rFonts w:ascii="PT Astra Serif" w:hAnsi="PT Astra Serif" w:cs="PT Astra Serif"/>
          <w:b/>
          <w:sz w:val="24"/>
          <w:szCs w:val="24"/>
        </w:rPr>
      </w:r>
    </w:p>
    <w:tbl>
      <w:tblPr>
        <w:tblW w:w="104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45"/>
        <w:gridCol w:w="3759"/>
        <w:gridCol w:w="1701"/>
        <w:gridCol w:w="2268"/>
        <w:gridCol w:w="1912"/>
      </w:tblGrid>
      <w:tr>
        <w:tblPrEx/>
        <w:trPr>
          <w:jc w:val="center"/>
          <w:trHeight w:val="894"/>
        </w:trPr>
        <w:tc>
          <w:tcPr>
            <w:tcW w:w="845" w:type="dxa"/>
            <w:vAlign w:val="top"/>
            <w:textDirection w:val="lrTb"/>
            <w:noWrap w:val="false"/>
          </w:tcPr>
          <w:p>
            <w:pPr>
              <w:jc w:val="center"/>
              <w:spacing w:after="0" w:afterAutospacing="0" w:line="240" w:lineRule="auto"/>
              <w:rPr>
                <w:rFonts w:ascii="PT Astra Serif" w:hAnsi="PT Astra Serif" w:cs="PT Astra Serif"/>
                <w:iCs/>
                <w:sz w:val="24"/>
                <w:szCs w:val="24"/>
              </w:rPr>
            </w:pPr>
            <w:r>
              <w:rPr>
                <w:rFonts w:ascii="PT Astra Serif" w:hAnsi="PT Astra Serif" w:eastAsia="PT Astra Serif" w:cs="PT Astra Serif"/>
                <w:iCs/>
                <w:sz w:val="24"/>
                <w:szCs w:val="24"/>
              </w:rPr>
            </w:r>
            <w:r>
              <w:rPr>
                <w:rFonts w:ascii="PT Astra Serif" w:hAnsi="PT Astra Serif" w:cs="PT Astra Serif"/>
                <w:iCs/>
                <w:sz w:val="24"/>
                <w:szCs w:val="24"/>
              </w:rPr>
            </w:r>
            <w:r>
              <w:rPr>
                <w:rFonts w:ascii="PT Astra Serif" w:hAnsi="PT Astra Serif" w:cs="PT Astra Serif"/>
                <w:iCs/>
                <w:sz w:val="24"/>
                <w:szCs w:val="24"/>
              </w:rPr>
            </w:r>
          </w:p>
          <w:p>
            <w:pPr>
              <w:jc w:val="center"/>
              <w:spacing w:after="0" w:afterAutospacing="0" w:line="240" w:lineRule="auto"/>
              <w:rPr>
                <w:rFonts w:ascii="PT Astra Serif" w:hAnsi="PT Astra Serif" w:cs="PT Astra Serif"/>
                <w:iCs/>
                <w:sz w:val="24"/>
                <w:szCs w:val="24"/>
              </w:rPr>
            </w:pPr>
            <w:r>
              <w:rPr>
                <w:rFonts w:ascii="PT Astra Serif" w:hAnsi="PT Astra Serif" w:eastAsia="PT Astra Serif" w:cs="PT Astra Serif"/>
                <w:iCs/>
                <w:sz w:val="24"/>
                <w:szCs w:val="24"/>
              </w:rPr>
              <w:t xml:space="preserve">№ п/п</w:t>
            </w:r>
            <w:r>
              <w:rPr>
                <w:rFonts w:ascii="PT Astra Serif" w:hAnsi="PT Astra Serif" w:cs="PT Astra Serif"/>
                <w:iCs/>
                <w:sz w:val="24"/>
                <w:szCs w:val="24"/>
              </w:rPr>
            </w:r>
            <w:r>
              <w:rPr>
                <w:rFonts w:ascii="PT Astra Serif" w:hAnsi="PT Astra Serif" w:cs="PT Astra Serif"/>
                <w:iCs/>
                <w:sz w:val="24"/>
                <w:szCs w:val="24"/>
              </w:rPr>
            </w:r>
          </w:p>
        </w:tc>
        <w:tc>
          <w:tcPr>
            <w:tcBorders>
              <w:right w:val="single" w:color="auto" w:sz="4" w:space="0"/>
            </w:tcBorders>
            <w:tcW w:w="3759" w:type="dxa"/>
            <w:vAlign w:val="top"/>
            <w:textDirection w:val="lrTb"/>
            <w:noWrap w:val="false"/>
          </w:tcPr>
          <w:p>
            <w:pPr>
              <w:jc w:val="center"/>
              <w:spacing w:after="0" w:afterAutospacing="0" w:line="240" w:lineRule="auto"/>
              <w:rPr>
                <w:rFonts w:ascii="PT Astra Serif" w:hAnsi="PT Astra Serif" w:cs="PT Astra Serif"/>
                <w:color w:val="ff0000"/>
                <w:sz w:val="24"/>
                <w:szCs w:val="24"/>
              </w:rPr>
            </w:pPr>
            <w:r>
              <w:rPr>
                <w:rFonts w:ascii="PT Astra Serif" w:hAnsi="PT Astra Serif" w:eastAsia="PT Astra Serif" w:cs="PT Astra Serif"/>
                <w:color w:val="ff0000"/>
                <w:sz w:val="24"/>
                <w:szCs w:val="24"/>
              </w:rPr>
            </w:r>
            <w:r>
              <w:rPr>
                <w:rFonts w:ascii="PT Astra Serif" w:hAnsi="PT Astra Serif" w:eastAsia="PT Astra Serif" w:cs="PT Astra Serif"/>
                <w:iCs/>
                <w:sz w:val="24"/>
                <w:szCs w:val="24"/>
              </w:rPr>
              <w:t xml:space="preserve">Наименование услуги</w:t>
            </w:r>
            <w:r>
              <w:rPr>
                <w:rFonts w:ascii="PT Astra Serif" w:hAnsi="PT Astra Serif" w:cs="PT Astra Serif"/>
                <w:color w:val="ff0000"/>
                <w:sz w:val="24"/>
                <w:szCs w:val="24"/>
              </w:rPr>
            </w:r>
            <w:r>
              <w:rPr>
                <w:rFonts w:ascii="PT Astra Serif" w:hAnsi="PT Astra Serif" w:cs="PT Astra Serif"/>
                <w:color w:val="ff0000"/>
                <w:sz w:val="24"/>
                <w:szCs w:val="24"/>
              </w:rPr>
            </w:r>
          </w:p>
          <w:p>
            <w:pPr>
              <w:jc w:val="center"/>
              <w:spacing w:after="0" w:afterAutospacing="0" w:line="240" w:lineRule="auto"/>
              <w:rPr>
                <w:rFonts w:ascii="PT Astra Serif" w:hAnsi="PT Astra Serif" w:cs="PT Astra Serif"/>
                <w:color w:val="ff0000"/>
                <w:sz w:val="24"/>
                <w:szCs w:val="24"/>
              </w:rPr>
            </w:pPr>
            <w:r>
              <w:rPr>
                <w:rFonts w:ascii="PT Astra Serif" w:hAnsi="PT Astra Serif" w:eastAsia="PT Astra Serif" w:cs="PT Astra Serif"/>
                <w:iCs/>
                <w:sz w:val="24"/>
                <w:szCs w:val="24"/>
              </w:rPr>
            </w:r>
            <w:r>
              <w:rPr>
                <w:rFonts w:ascii="PT Astra Serif" w:hAnsi="PT Astra Serif" w:cs="PT Astra Serif"/>
                <w:color w:val="ff0000"/>
                <w:sz w:val="24"/>
                <w:szCs w:val="24"/>
              </w:rPr>
            </w:r>
            <w:r>
              <w:rPr>
                <w:rFonts w:ascii="PT Astra Serif" w:hAnsi="PT Astra Serif" w:cs="PT Astra Serif"/>
                <w:color w:val="ff0000"/>
                <w:sz w:val="24"/>
                <w:szCs w:val="24"/>
              </w:rPr>
            </w:r>
          </w:p>
          <w:p>
            <w:pPr>
              <w:spacing w:after="0" w:afterAutospacing="0" w:line="240" w:lineRule="auto"/>
            </w:pPr>
            <w:r/>
            <w:r/>
          </w:p>
        </w:tc>
        <w:tc>
          <w:tcPr>
            <w:tcBorders>
              <w:left w:val="single" w:color="auto" w:sz="4" w:space="0"/>
            </w:tcBorders>
            <w:tcW w:w="1701" w:type="dxa"/>
            <w:vAlign w:val="top"/>
            <w:textDirection w:val="lrTb"/>
            <w:noWrap w:val="false"/>
          </w:tcPr>
          <w:p>
            <w:pPr>
              <w:jc w:val="center"/>
              <w:spacing w:after="0" w:afterAutospacing="0" w:line="240" w:lineRule="auto"/>
              <w:rPr>
                <w:rFonts w:ascii="PT Astra Serif" w:hAnsi="PT Astra Serif" w:cs="PT Astra Serif"/>
                <w:iCs/>
                <w:sz w:val="24"/>
                <w:szCs w:val="24"/>
              </w:rPr>
            </w:pPr>
            <w:r>
              <w:rPr>
                <w:rFonts w:ascii="PT Astra Serif" w:hAnsi="PT Astra Serif" w:eastAsia="PT Astra Serif" w:cs="PT Astra Serif"/>
                <w:iCs/>
                <w:sz w:val="24"/>
                <w:szCs w:val="24"/>
              </w:rPr>
              <w:t xml:space="preserve">Кол-во</w:t>
            </w:r>
            <w:r>
              <w:rPr>
                <w:rFonts w:ascii="PT Astra Serif" w:hAnsi="PT Astra Serif" w:cs="PT Astra Serif"/>
                <w:iCs/>
                <w:sz w:val="24"/>
                <w:szCs w:val="24"/>
              </w:rPr>
            </w:r>
            <w:r>
              <w:rPr>
                <w:rFonts w:ascii="PT Astra Serif" w:hAnsi="PT Astra Serif" w:cs="PT Astra Serif"/>
                <w:iCs/>
                <w:sz w:val="24"/>
                <w:szCs w:val="24"/>
              </w:rPr>
            </w:r>
          </w:p>
          <w:p>
            <w:pPr>
              <w:jc w:val="center"/>
              <w:spacing w:after="0" w:afterAutospacing="0" w:line="240" w:lineRule="auto"/>
              <w:rPr>
                <w:rFonts w:ascii="PT Astra Serif" w:hAnsi="PT Astra Serif" w:cs="PT Astra Serif"/>
                <w:iCs/>
                <w:sz w:val="24"/>
                <w:szCs w:val="24"/>
              </w:rPr>
            </w:pPr>
            <w:r>
              <w:rPr>
                <w:rFonts w:ascii="PT Astra Serif" w:hAnsi="PT Astra Serif" w:eastAsia="PT Astra Serif" w:cs="PT Astra Serif"/>
                <w:iCs/>
                <w:sz w:val="24"/>
                <w:szCs w:val="24"/>
              </w:rPr>
              <w:t xml:space="preserve">(шт.)</w:t>
            </w:r>
            <w:r>
              <w:rPr>
                <w:rFonts w:ascii="PT Astra Serif" w:hAnsi="PT Astra Serif" w:cs="PT Astra Serif"/>
                <w:iCs/>
                <w:sz w:val="24"/>
                <w:szCs w:val="24"/>
              </w:rPr>
            </w:r>
            <w:r>
              <w:rPr>
                <w:rFonts w:ascii="PT Astra Serif" w:hAnsi="PT Astra Serif" w:cs="PT Astra Serif"/>
                <w:iCs/>
                <w:sz w:val="24"/>
                <w:szCs w:val="24"/>
              </w:rPr>
            </w:r>
          </w:p>
        </w:tc>
        <w:tc>
          <w:tcPr>
            <w:tcW w:w="2268" w:type="dxa"/>
            <w:vAlign w:val="top"/>
            <w:textDirection w:val="lrTb"/>
            <w:noWrap w:val="false"/>
          </w:tcPr>
          <w:p>
            <w:pPr>
              <w:jc w:val="cente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Цена за единицу (руб.) с учетом НДС (если предусмотрено</w:t>
            </w:r>
            <w:r>
              <w:rPr>
                <w:rFonts w:ascii="PT Astra Serif" w:hAnsi="PT Astra Serif" w:eastAsia="PT Astra Serif" w:cs="PT Astra Serif"/>
                <w:i/>
                <w:sz w:val="24"/>
                <w:szCs w:val="24"/>
              </w:rPr>
              <w:t xml:space="preserve">)</w:t>
            </w:r>
            <w:r>
              <w:rPr>
                <w:rFonts w:ascii="PT Astra Serif" w:hAnsi="PT Astra Serif" w:cs="PT Astra Serif"/>
                <w:sz w:val="24"/>
                <w:szCs w:val="24"/>
              </w:rPr>
            </w:r>
            <w:r>
              <w:rPr>
                <w:rFonts w:ascii="PT Astra Serif" w:hAnsi="PT Astra Serif" w:cs="PT Astra Serif"/>
                <w:sz w:val="24"/>
                <w:szCs w:val="24"/>
              </w:rPr>
            </w:r>
          </w:p>
        </w:tc>
        <w:tc>
          <w:tcPr>
            <w:tcW w:w="1912" w:type="dxa"/>
            <w:vAlign w:val="top"/>
            <w:textDirection w:val="lrTb"/>
            <w:noWrap w:val="false"/>
          </w:tcPr>
          <w:p>
            <w:pPr>
              <w:jc w:val="center"/>
              <w:spacing w:after="0" w:afterAutospacing="0" w:line="240" w:lineRule="auto"/>
              <w:rPr>
                <w:rFonts w:ascii="PT Astra Serif" w:hAnsi="PT Astra Serif" w:cs="PT Astra Serif"/>
                <w:iCs/>
                <w:sz w:val="24"/>
                <w:szCs w:val="24"/>
              </w:rPr>
            </w:pPr>
            <w:r>
              <w:rPr>
                <w:rFonts w:ascii="PT Astra Serif" w:hAnsi="PT Astra Serif" w:eastAsia="PT Astra Serif" w:cs="PT Astra Serif"/>
                <w:iCs/>
                <w:sz w:val="24"/>
                <w:szCs w:val="24"/>
              </w:rPr>
              <w:t xml:space="preserve">Сумма (руб.) с учетом НДС (если предусмотрено)</w:t>
            </w:r>
            <w:r>
              <w:rPr>
                <w:rFonts w:ascii="PT Astra Serif" w:hAnsi="PT Astra Serif" w:cs="PT Astra Serif"/>
                <w:iCs/>
                <w:sz w:val="24"/>
                <w:szCs w:val="24"/>
              </w:rPr>
            </w:r>
            <w:r>
              <w:rPr>
                <w:rFonts w:ascii="PT Astra Serif" w:hAnsi="PT Astra Serif" w:cs="PT Astra Serif"/>
                <w:iCs/>
                <w:sz w:val="24"/>
                <w:szCs w:val="24"/>
              </w:rPr>
            </w:r>
          </w:p>
        </w:tc>
      </w:tr>
      <w:tr>
        <w:tblPrEx/>
        <w:trPr>
          <w:jc w:val="center"/>
          <w:trHeight w:val="778"/>
        </w:trPr>
        <w:tc>
          <w:tcPr>
            <w:tcBorders>
              <w:bottom w:val="single" w:color="auto" w:sz="4" w:space="0"/>
            </w:tcBorders>
            <w:tcW w:w="845" w:type="dxa"/>
            <w:textDirection w:val="lrTb"/>
            <w:noWrap w:val="false"/>
          </w:tcPr>
          <w:p>
            <w:pPr>
              <w:jc w:val="cente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1.</w:t>
            </w:r>
            <w:r>
              <w:rPr>
                <w:rFonts w:ascii="PT Astra Serif" w:hAnsi="PT Astra Serif" w:cs="PT Astra Serif"/>
                <w:sz w:val="24"/>
                <w:szCs w:val="24"/>
              </w:rPr>
            </w:r>
            <w:r>
              <w:rPr>
                <w:rFonts w:ascii="PT Astra Serif" w:hAnsi="PT Astra Serif" w:cs="PT Astra Serif"/>
                <w:sz w:val="24"/>
                <w:szCs w:val="24"/>
              </w:rPr>
            </w:r>
          </w:p>
        </w:tc>
        <w:tc>
          <w:tcPr>
            <w:tcBorders>
              <w:bottom w:val="single" w:color="auto" w:sz="4" w:space="0"/>
              <w:right w:val="single" w:color="auto" w:sz="4" w:space="0"/>
            </w:tcBorders>
            <w:tcW w:w="3759" w:type="dxa"/>
            <w:textDirection w:val="lrTb"/>
            <w:noWrap w:val="false"/>
          </w:tcPr>
          <w:p>
            <w:pPr>
              <w:ind w:left="0" w:right="0" w:firstLine="0"/>
              <w:jc w:val="center"/>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Демонтаж и монтаж бытового газового счетчика</w:t>
            </w:r>
            <w:r>
              <w:rPr>
                <w:rFonts w:ascii="PT Astra Serif" w:hAnsi="PT Astra Serif" w:cs="PT Astra Serif"/>
                <w:sz w:val="24"/>
                <w:szCs w:val="24"/>
                <w:highlight w:val="none"/>
              </w:rPr>
            </w:r>
            <w:r>
              <w:rPr>
                <w:rFonts w:ascii="PT Astra Serif" w:hAnsi="PT Astra Serif" w:cs="PT Astra Serif"/>
                <w:sz w:val="24"/>
                <w:szCs w:val="24"/>
                <w:highlight w:val="none"/>
              </w:rPr>
            </w:r>
          </w:p>
          <w:p>
            <w:pPr>
              <w:ind w:left="0" w:right="0" w:firstLine="142"/>
              <w:jc w:val="cente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jc w:val="center"/>
              <w:spacing w:after="0" w:afterAutospacing="0" w:line="240" w:lineRule="auto"/>
              <w:rPr>
                <w:rFonts w:ascii="PT Astra Serif" w:hAnsi="PT Astra Serif" w:cs="PT Astra Serif"/>
                <w:color w:val="ff0000"/>
                <w:sz w:val="24"/>
                <w:szCs w:val="24"/>
                <w:highlight w:val="yellow"/>
              </w:rPr>
            </w:pPr>
            <w:r>
              <w:rPr>
                <w:rFonts w:ascii="PT Astra Serif" w:hAnsi="PT Astra Serif" w:eastAsia="PT Astra Serif" w:cs="PT Astra Serif"/>
                <w:iCs/>
                <w:sz w:val="24"/>
                <w:szCs w:val="24"/>
              </w:rPr>
            </w:r>
            <w:r>
              <w:rPr>
                <w:rFonts w:ascii="PT Astra Serif" w:hAnsi="PT Astra Serif" w:cs="PT Astra Serif"/>
                <w:color w:val="ff0000"/>
                <w:sz w:val="24"/>
                <w:szCs w:val="24"/>
                <w:highlight w:val="yellow"/>
              </w:rPr>
            </w:r>
            <w:r>
              <w:rPr>
                <w:rFonts w:ascii="PT Astra Serif" w:hAnsi="PT Astra Serif" w:cs="PT Astra Serif"/>
                <w:color w:val="ff0000"/>
                <w:sz w:val="24"/>
                <w:szCs w:val="24"/>
                <w:highlight w:val="yellow"/>
              </w:rPr>
            </w:r>
          </w:p>
          <w:p>
            <w:pPr>
              <w:spacing w:after="0" w:afterAutospacing="0" w:line="240" w:lineRule="auto"/>
            </w:pPr>
            <w:r/>
            <w:r/>
          </w:p>
        </w:tc>
        <w:tc>
          <w:tcPr>
            <w:tcBorders>
              <w:left w:val="single" w:color="auto" w:sz="4" w:space="0"/>
              <w:bottom w:val="single" w:color="auto" w:sz="4" w:space="0"/>
            </w:tcBorders>
            <w:tcW w:w="1701" w:type="dxa"/>
            <w:textDirection w:val="lrTb"/>
            <w:noWrap w:val="false"/>
          </w:tcPr>
          <w:p>
            <w:pPr>
              <w:jc w:val="cente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1</w:t>
            </w:r>
            <w:r>
              <w:rPr>
                <w:rFonts w:ascii="PT Astra Serif" w:hAnsi="PT Astra Serif" w:cs="PT Astra Serif"/>
                <w:sz w:val="24"/>
                <w:szCs w:val="24"/>
              </w:rPr>
            </w:r>
            <w:r>
              <w:rPr>
                <w:rFonts w:ascii="PT Astra Serif" w:hAnsi="PT Astra Serif" w:cs="PT Astra Serif"/>
                <w:sz w:val="24"/>
                <w:szCs w:val="24"/>
              </w:rPr>
            </w:r>
          </w:p>
        </w:tc>
        <w:tc>
          <w:tcPr>
            <w:tcBorders>
              <w:bottom w:val="single" w:color="auto" w:sz="4" w:space="0"/>
            </w:tcBorders>
            <w:tcW w:w="2268" w:type="dxa"/>
            <w:textDirection w:val="lrTb"/>
            <w:noWrap w:val="false"/>
          </w:tcPr>
          <w:p>
            <w:pPr>
              <w:jc w:val="cente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tcBorders>
              <w:bottom w:val="single" w:color="auto" w:sz="4" w:space="0"/>
            </w:tcBorders>
            <w:tcW w:w="1912" w:type="dxa"/>
            <w:textDirection w:val="lrTb"/>
            <w:noWrap w:val="false"/>
          </w:tcPr>
          <w:p>
            <w:pPr>
              <w:jc w:val="cente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r>
        <w:tblPrEx/>
        <w:trPr>
          <w:jc w:val="center"/>
        </w:trPr>
        <w:tc>
          <w:tcPr>
            <w:gridSpan w:val="4"/>
            <w:tcW w:w="8573" w:type="dxa"/>
            <w:textDirection w:val="lrTb"/>
            <w:noWrap w:val="false"/>
          </w:tcPr>
          <w:p>
            <w:pPr>
              <w:jc w:val="left"/>
              <w:spacing w:after="0" w:afterAutospacing="0" w:line="240" w:lineRule="auto"/>
              <w:rPr>
                <w:rFonts w:ascii="PT Astra Serif" w:hAnsi="PT Astra Serif" w:cs="PT Astra Serif"/>
                <w:sz w:val="24"/>
                <w:szCs w:val="24"/>
              </w:rPr>
            </w:pPr>
            <w:r>
              <w:rPr>
                <w:rFonts w:ascii="PT Astra Serif" w:hAnsi="PT Astra Serif" w:eastAsia="PT Astra Serif" w:cs="PT Astra Serif"/>
                <w:bCs/>
                <w:sz w:val="24"/>
                <w:szCs w:val="24"/>
              </w:rPr>
              <w:t xml:space="preserve">Итого:</w:t>
            </w:r>
            <w:r>
              <w:rPr>
                <w:rFonts w:ascii="PT Astra Serif" w:hAnsi="PT Astra Serif" w:cs="PT Astra Serif"/>
                <w:sz w:val="24"/>
                <w:szCs w:val="24"/>
              </w:rPr>
            </w:r>
            <w:r>
              <w:rPr>
                <w:rFonts w:ascii="PT Astra Serif" w:hAnsi="PT Astra Serif" w:cs="PT Astra Serif"/>
                <w:sz w:val="24"/>
                <w:szCs w:val="24"/>
              </w:rPr>
            </w:r>
          </w:p>
        </w:tc>
        <w:tc>
          <w:tcPr>
            <w:tcW w:w="1912" w:type="dxa"/>
            <w:textDirection w:val="lrTb"/>
            <w:noWrap w:val="false"/>
          </w:tcPr>
          <w:p>
            <w:pPr>
              <w:jc w:val="cente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r>
        <w:tblPrEx/>
        <w:trPr>
          <w:jc w:val="center"/>
        </w:trPr>
        <w:tc>
          <w:tcPr>
            <w:gridSpan w:val="4"/>
            <w:tcBorders>
              <w:top w:val="single" w:color="auto" w:sz="4" w:space="0"/>
            </w:tcBorders>
            <w:tcW w:w="8573" w:type="dxa"/>
            <w:textDirection w:val="lrTb"/>
            <w:noWrap w:val="false"/>
          </w:tcPr>
          <w:p>
            <w:pPr>
              <w:jc w:val="lef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В том числе НДС __ % (в случае если Исполнитель является налогоплательщиком НДС в соответствии с НК РФ).</w:t>
            </w:r>
            <w:r>
              <w:rPr>
                <w:rFonts w:ascii="PT Astra Serif" w:hAnsi="PT Astra Serif" w:cs="PT Astra Serif"/>
                <w:sz w:val="24"/>
                <w:szCs w:val="24"/>
              </w:rPr>
            </w:r>
            <w:r>
              <w:rPr>
                <w:rFonts w:ascii="PT Astra Serif" w:hAnsi="PT Astra Serif" w:cs="PT Astra Serif"/>
                <w:sz w:val="24"/>
                <w:szCs w:val="24"/>
              </w:rPr>
            </w:r>
          </w:p>
        </w:tc>
        <w:tc>
          <w:tcPr>
            <w:tcBorders>
              <w:top w:val="single" w:color="auto" w:sz="4" w:space="0"/>
            </w:tcBorders>
            <w:tcW w:w="1912" w:type="dxa"/>
            <w:textDirection w:val="lrTb"/>
            <w:noWrap w:val="false"/>
          </w:tcPr>
          <w:p>
            <w:pPr>
              <w:jc w:val="cente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r>
        <w:tblPrEx/>
        <w:trPr>
          <w:jc w:val="center"/>
        </w:trPr>
        <w:tc>
          <w:tcPr>
            <w:gridSpan w:val="4"/>
            <w:tcW w:w="8573" w:type="dxa"/>
            <w:textDirection w:val="lrTb"/>
            <w:noWrap w:val="false"/>
          </w:tcPr>
          <w:p>
            <w:pPr>
              <w:jc w:val="lef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Всего по Контракту:</w:t>
            </w:r>
            <w:r>
              <w:rPr>
                <w:rFonts w:ascii="PT Astra Serif" w:hAnsi="PT Astra Serif" w:cs="PT Astra Serif"/>
                <w:sz w:val="24"/>
                <w:szCs w:val="24"/>
              </w:rPr>
            </w:r>
            <w:r>
              <w:rPr>
                <w:rFonts w:ascii="PT Astra Serif" w:hAnsi="PT Astra Serif" w:cs="PT Astra Serif"/>
                <w:sz w:val="24"/>
                <w:szCs w:val="24"/>
              </w:rPr>
            </w:r>
          </w:p>
        </w:tc>
        <w:tc>
          <w:tcPr>
            <w:tcW w:w="1912" w:type="dxa"/>
            <w:textDirection w:val="lrTb"/>
            <w:noWrap w:val="false"/>
          </w:tcPr>
          <w:p>
            <w:pPr>
              <w:jc w:val="cente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bl>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bl>
      <w:tblPr>
        <w:tblW w:w="0" w:type="auto"/>
        <w:tblLook w:val="01E0" w:firstRow="1" w:lastRow="1" w:firstColumn="1" w:lastColumn="1" w:noHBand="0" w:noVBand="0"/>
      </w:tblPr>
      <w:tblGrid>
        <w:gridCol w:w="4748"/>
        <w:gridCol w:w="4822"/>
      </w:tblGrid>
      <w:tr>
        <w:tblPrEx/>
        <w:trPr>
          <w:trHeight w:val="1977"/>
        </w:trPr>
        <w:tc>
          <w:tcPr>
            <w:tcW w:w="4748" w:type="dxa"/>
            <w:textDirection w:val="lrTb"/>
            <w:noWrap w:val="false"/>
          </w:tcPr>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b/>
                <w:bCs/>
                <w:sz w:val="24"/>
                <w:szCs w:val="24"/>
              </w:rPr>
              <w:t xml:space="preserve">Заказчик: </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 /_____________/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м.п</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tc>
        <w:tc>
          <w:tcPr>
            <w:tcW w:w="4822" w:type="dxa"/>
            <w:textDirection w:val="lrTb"/>
            <w:noWrap w:val="false"/>
          </w:tcPr>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b/>
                <w:sz w:val="24"/>
                <w:szCs w:val="24"/>
              </w:rPr>
              <w:t xml:space="preserve">Исполнитель:</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 /_____________/</w:t>
            </w:r>
            <w:r>
              <w:rPr>
                <w:rFonts w:ascii="PT Astra Serif" w:hAnsi="PT Astra Serif" w:cs="PT Astra Serif"/>
                <w:sz w:val="24"/>
                <w:szCs w:val="24"/>
              </w:rPr>
            </w:r>
            <w:r>
              <w:rPr>
                <w:rFonts w:ascii="PT Astra Serif" w:hAnsi="PT Astra Serif" w:cs="PT Astra Serif"/>
                <w:sz w:val="24"/>
                <w:szCs w:val="24"/>
              </w:rPr>
            </w:r>
          </w:p>
          <w:p>
            <w:pPr>
              <w:jc w:val="both"/>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t xml:space="preserve">м.п</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tc>
      </w:tr>
    </w:tbl>
    <w:p>
      <w:pP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right"/>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jc w:val="right"/>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spacing w:after="0" w:afterAutospacing="0" w:line="240"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sectPr>
      <w:footnotePr/>
      <w:endnotePr/>
      <w:type w:val="nextPage"/>
      <w:pgSz w:w="11906" w:h="16838" w:orient="portrait"/>
      <w:pgMar w:top="567" w:right="850" w:bottom="850" w:left="992"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409020205020404"/>
  </w:font>
  <w:font w:name="Times New Roman">
    <w:panose1 w:val="02020603050405020304"/>
  </w:font>
  <w:font w:name="PT Astra Serif">
    <w:panose1 w:val="020A06030405050202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56">
    <w:name w:val="Heading 1"/>
    <w:basedOn w:val="833"/>
    <w:next w:val="833"/>
    <w:link w:val="657"/>
    <w:uiPriority w:val="9"/>
    <w:qFormat/>
    <w:pPr>
      <w:keepLines/>
      <w:keepNext/>
      <w:spacing w:before="480" w:after="200"/>
      <w:outlineLvl w:val="0"/>
    </w:pPr>
    <w:rPr>
      <w:rFonts w:ascii="Arial" w:hAnsi="Arial" w:eastAsia="Arial" w:cs="Arial"/>
      <w:sz w:val="40"/>
      <w:szCs w:val="40"/>
    </w:rPr>
  </w:style>
  <w:style w:type="character" w:styleId="657">
    <w:name w:val="Heading 1 Char"/>
    <w:basedOn w:val="834"/>
    <w:link w:val="656"/>
    <w:uiPriority w:val="9"/>
    <w:rPr>
      <w:rFonts w:ascii="Arial" w:hAnsi="Arial" w:eastAsia="Arial" w:cs="Arial"/>
      <w:sz w:val="40"/>
      <w:szCs w:val="40"/>
    </w:rPr>
  </w:style>
  <w:style w:type="paragraph" w:styleId="658">
    <w:name w:val="Heading 2"/>
    <w:basedOn w:val="833"/>
    <w:next w:val="833"/>
    <w:link w:val="659"/>
    <w:uiPriority w:val="9"/>
    <w:unhideWhenUsed/>
    <w:qFormat/>
    <w:pPr>
      <w:keepLines/>
      <w:keepNext/>
      <w:spacing w:before="360" w:after="200"/>
      <w:outlineLvl w:val="1"/>
    </w:pPr>
    <w:rPr>
      <w:rFonts w:ascii="Arial" w:hAnsi="Arial" w:eastAsia="Arial" w:cs="Arial"/>
      <w:sz w:val="34"/>
    </w:rPr>
  </w:style>
  <w:style w:type="character" w:styleId="659">
    <w:name w:val="Heading 2 Char"/>
    <w:basedOn w:val="834"/>
    <w:link w:val="658"/>
    <w:uiPriority w:val="9"/>
    <w:rPr>
      <w:rFonts w:ascii="Arial" w:hAnsi="Arial" w:eastAsia="Arial" w:cs="Arial"/>
      <w:sz w:val="34"/>
    </w:rPr>
  </w:style>
  <w:style w:type="paragraph" w:styleId="660">
    <w:name w:val="Heading 3"/>
    <w:basedOn w:val="833"/>
    <w:next w:val="833"/>
    <w:link w:val="661"/>
    <w:uiPriority w:val="9"/>
    <w:unhideWhenUsed/>
    <w:qFormat/>
    <w:pPr>
      <w:keepLines/>
      <w:keepNext/>
      <w:spacing w:before="320" w:after="200"/>
      <w:outlineLvl w:val="2"/>
    </w:pPr>
    <w:rPr>
      <w:rFonts w:ascii="Arial" w:hAnsi="Arial" w:eastAsia="Arial" w:cs="Arial"/>
      <w:sz w:val="30"/>
      <w:szCs w:val="30"/>
    </w:rPr>
  </w:style>
  <w:style w:type="character" w:styleId="661">
    <w:name w:val="Heading 3 Char"/>
    <w:basedOn w:val="834"/>
    <w:link w:val="660"/>
    <w:uiPriority w:val="9"/>
    <w:rPr>
      <w:rFonts w:ascii="Arial" w:hAnsi="Arial" w:eastAsia="Arial" w:cs="Arial"/>
      <w:sz w:val="30"/>
      <w:szCs w:val="30"/>
    </w:rPr>
  </w:style>
  <w:style w:type="paragraph" w:styleId="662">
    <w:name w:val="Heading 4"/>
    <w:basedOn w:val="833"/>
    <w:next w:val="833"/>
    <w:link w:val="663"/>
    <w:uiPriority w:val="9"/>
    <w:unhideWhenUsed/>
    <w:qFormat/>
    <w:pPr>
      <w:keepLines/>
      <w:keepNext/>
      <w:spacing w:before="320" w:after="200"/>
      <w:outlineLvl w:val="3"/>
    </w:pPr>
    <w:rPr>
      <w:rFonts w:ascii="Arial" w:hAnsi="Arial" w:eastAsia="Arial" w:cs="Arial"/>
      <w:b/>
      <w:bCs/>
      <w:sz w:val="26"/>
      <w:szCs w:val="26"/>
    </w:rPr>
  </w:style>
  <w:style w:type="character" w:styleId="663">
    <w:name w:val="Heading 4 Char"/>
    <w:basedOn w:val="834"/>
    <w:link w:val="662"/>
    <w:uiPriority w:val="9"/>
    <w:rPr>
      <w:rFonts w:ascii="Arial" w:hAnsi="Arial" w:eastAsia="Arial" w:cs="Arial"/>
      <w:b/>
      <w:bCs/>
      <w:sz w:val="26"/>
      <w:szCs w:val="26"/>
    </w:rPr>
  </w:style>
  <w:style w:type="paragraph" w:styleId="664">
    <w:name w:val="Heading 5"/>
    <w:basedOn w:val="833"/>
    <w:next w:val="833"/>
    <w:link w:val="665"/>
    <w:uiPriority w:val="9"/>
    <w:unhideWhenUsed/>
    <w:qFormat/>
    <w:pPr>
      <w:keepLines/>
      <w:keepNext/>
      <w:spacing w:before="320" w:after="200"/>
      <w:outlineLvl w:val="4"/>
    </w:pPr>
    <w:rPr>
      <w:rFonts w:ascii="Arial" w:hAnsi="Arial" w:eastAsia="Arial" w:cs="Arial"/>
      <w:b/>
      <w:bCs/>
      <w:sz w:val="24"/>
      <w:szCs w:val="24"/>
    </w:rPr>
  </w:style>
  <w:style w:type="character" w:styleId="665">
    <w:name w:val="Heading 5 Char"/>
    <w:basedOn w:val="834"/>
    <w:link w:val="664"/>
    <w:uiPriority w:val="9"/>
    <w:rPr>
      <w:rFonts w:ascii="Arial" w:hAnsi="Arial" w:eastAsia="Arial" w:cs="Arial"/>
      <w:b/>
      <w:bCs/>
      <w:sz w:val="24"/>
      <w:szCs w:val="24"/>
    </w:rPr>
  </w:style>
  <w:style w:type="paragraph" w:styleId="666">
    <w:name w:val="Heading 6"/>
    <w:basedOn w:val="833"/>
    <w:next w:val="833"/>
    <w:link w:val="667"/>
    <w:uiPriority w:val="9"/>
    <w:unhideWhenUsed/>
    <w:qFormat/>
    <w:pPr>
      <w:keepLines/>
      <w:keepNext/>
      <w:spacing w:before="320" w:after="200"/>
      <w:outlineLvl w:val="5"/>
    </w:pPr>
    <w:rPr>
      <w:rFonts w:ascii="Arial" w:hAnsi="Arial" w:eastAsia="Arial" w:cs="Arial"/>
      <w:b/>
      <w:bCs/>
      <w:sz w:val="22"/>
      <w:szCs w:val="22"/>
    </w:rPr>
  </w:style>
  <w:style w:type="character" w:styleId="667">
    <w:name w:val="Heading 6 Char"/>
    <w:basedOn w:val="834"/>
    <w:link w:val="666"/>
    <w:uiPriority w:val="9"/>
    <w:rPr>
      <w:rFonts w:ascii="Arial" w:hAnsi="Arial" w:eastAsia="Arial" w:cs="Arial"/>
      <w:b/>
      <w:bCs/>
      <w:sz w:val="22"/>
      <w:szCs w:val="22"/>
    </w:rPr>
  </w:style>
  <w:style w:type="paragraph" w:styleId="668">
    <w:name w:val="Heading 7"/>
    <w:basedOn w:val="833"/>
    <w:next w:val="833"/>
    <w:link w:val="669"/>
    <w:uiPriority w:val="9"/>
    <w:unhideWhenUsed/>
    <w:qFormat/>
    <w:pPr>
      <w:keepLines/>
      <w:keepNext/>
      <w:spacing w:before="320" w:after="200"/>
      <w:outlineLvl w:val="6"/>
    </w:pPr>
    <w:rPr>
      <w:rFonts w:ascii="Arial" w:hAnsi="Arial" w:eastAsia="Arial" w:cs="Arial"/>
      <w:b/>
      <w:bCs/>
      <w:i/>
      <w:iCs/>
      <w:sz w:val="22"/>
      <w:szCs w:val="22"/>
    </w:rPr>
  </w:style>
  <w:style w:type="character" w:styleId="669">
    <w:name w:val="Heading 7 Char"/>
    <w:basedOn w:val="834"/>
    <w:link w:val="668"/>
    <w:uiPriority w:val="9"/>
    <w:rPr>
      <w:rFonts w:ascii="Arial" w:hAnsi="Arial" w:eastAsia="Arial" w:cs="Arial"/>
      <w:b/>
      <w:bCs/>
      <w:i/>
      <w:iCs/>
      <w:sz w:val="22"/>
      <w:szCs w:val="22"/>
    </w:rPr>
  </w:style>
  <w:style w:type="paragraph" w:styleId="670">
    <w:name w:val="Heading 8"/>
    <w:basedOn w:val="833"/>
    <w:next w:val="833"/>
    <w:link w:val="671"/>
    <w:uiPriority w:val="9"/>
    <w:unhideWhenUsed/>
    <w:qFormat/>
    <w:pPr>
      <w:keepLines/>
      <w:keepNext/>
      <w:spacing w:before="320" w:after="200"/>
      <w:outlineLvl w:val="7"/>
    </w:pPr>
    <w:rPr>
      <w:rFonts w:ascii="Arial" w:hAnsi="Arial" w:eastAsia="Arial" w:cs="Arial"/>
      <w:i/>
      <w:iCs/>
      <w:sz w:val="22"/>
      <w:szCs w:val="22"/>
    </w:rPr>
  </w:style>
  <w:style w:type="character" w:styleId="671">
    <w:name w:val="Heading 8 Char"/>
    <w:basedOn w:val="834"/>
    <w:link w:val="670"/>
    <w:uiPriority w:val="9"/>
    <w:rPr>
      <w:rFonts w:ascii="Arial" w:hAnsi="Arial" w:eastAsia="Arial" w:cs="Arial"/>
      <w:i/>
      <w:iCs/>
      <w:sz w:val="22"/>
      <w:szCs w:val="22"/>
    </w:rPr>
  </w:style>
  <w:style w:type="paragraph" w:styleId="672">
    <w:name w:val="Heading 9"/>
    <w:basedOn w:val="833"/>
    <w:next w:val="833"/>
    <w:link w:val="673"/>
    <w:uiPriority w:val="9"/>
    <w:unhideWhenUsed/>
    <w:qFormat/>
    <w:pPr>
      <w:keepLines/>
      <w:keepNext/>
      <w:spacing w:before="320" w:after="200"/>
      <w:outlineLvl w:val="8"/>
    </w:pPr>
    <w:rPr>
      <w:rFonts w:ascii="Arial" w:hAnsi="Arial" w:eastAsia="Arial" w:cs="Arial"/>
      <w:i/>
      <w:iCs/>
      <w:sz w:val="21"/>
      <w:szCs w:val="21"/>
    </w:rPr>
  </w:style>
  <w:style w:type="character" w:styleId="673">
    <w:name w:val="Heading 9 Char"/>
    <w:basedOn w:val="834"/>
    <w:link w:val="672"/>
    <w:uiPriority w:val="9"/>
    <w:rPr>
      <w:rFonts w:ascii="Arial" w:hAnsi="Arial" w:eastAsia="Arial" w:cs="Arial"/>
      <w:i/>
      <w:iCs/>
      <w:sz w:val="21"/>
      <w:szCs w:val="21"/>
    </w:rPr>
  </w:style>
  <w:style w:type="paragraph" w:styleId="674">
    <w:name w:val="List Paragraph"/>
    <w:basedOn w:val="833"/>
    <w:uiPriority w:val="34"/>
    <w:qFormat/>
    <w:pPr>
      <w:contextualSpacing/>
      <w:ind w:left="720"/>
    </w:pPr>
  </w:style>
  <w:style w:type="paragraph" w:styleId="675">
    <w:name w:val="No Spacing"/>
    <w:uiPriority w:val="1"/>
    <w:qFormat/>
    <w:pPr>
      <w:spacing w:before="0" w:after="0" w:line="240" w:lineRule="auto"/>
    </w:pPr>
  </w:style>
  <w:style w:type="paragraph" w:styleId="676">
    <w:name w:val="Title"/>
    <w:basedOn w:val="833"/>
    <w:next w:val="833"/>
    <w:link w:val="677"/>
    <w:uiPriority w:val="10"/>
    <w:qFormat/>
    <w:pPr>
      <w:contextualSpacing/>
      <w:spacing w:before="300" w:after="200"/>
    </w:pPr>
    <w:rPr>
      <w:sz w:val="48"/>
      <w:szCs w:val="48"/>
    </w:rPr>
  </w:style>
  <w:style w:type="character" w:styleId="677">
    <w:name w:val="Title Char"/>
    <w:basedOn w:val="834"/>
    <w:link w:val="676"/>
    <w:uiPriority w:val="10"/>
    <w:rPr>
      <w:sz w:val="48"/>
      <w:szCs w:val="48"/>
    </w:rPr>
  </w:style>
  <w:style w:type="paragraph" w:styleId="678">
    <w:name w:val="Subtitle"/>
    <w:basedOn w:val="833"/>
    <w:next w:val="833"/>
    <w:link w:val="679"/>
    <w:uiPriority w:val="11"/>
    <w:qFormat/>
    <w:pPr>
      <w:spacing w:before="200" w:after="200"/>
    </w:pPr>
    <w:rPr>
      <w:sz w:val="24"/>
      <w:szCs w:val="24"/>
    </w:rPr>
  </w:style>
  <w:style w:type="character" w:styleId="679">
    <w:name w:val="Subtitle Char"/>
    <w:basedOn w:val="834"/>
    <w:link w:val="678"/>
    <w:uiPriority w:val="11"/>
    <w:rPr>
      <w:sz w:val="24"/>
      <w:szCs w:val="24"/>
    </w:rPr>
  </w:style>
  <w:style w:type="paragraph" w:styleId="680">
    <w:name w:val="Quote"/>
    <w:basedOn w:val="833"/>
    <w:next w:val="833"/>
    <w:link w:val="681"/>
    <w:uiPriority w:val="29"/>
    <w:qFormat/>
    <w:pPr>
      <w:ind w:left="720" w:right="720"/>
    </w:pPr>
    <w:rPr>
      <w:i/>
    </w:rPr>
  </w:style>
  <w:style w:type="character" w:styleId="681">
    <w:name w:val="Quote Char"/>
    <w:link w:val="680"/>
    <w:uiPriority w:val="29"/>
    <w:rPr>
      <w:i/>
    </w:rPr>
  </w:style>
  <w:style w:type="paragraph" w:styleId="682">
    <w:name w:val="Intense Quote"/>
    <w:basedOn w:val="833"/>
    <w:next w:val="833"/>
    <w:link w:val="683"/>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3">
    <w:name w:val="Intense Quote Char"/>
    <w:link w:val="682"/>
    <w:uiPriority w:val="30"/>
    <w:rPr>
      <w:i/>
    </w:rPr>
  </w:style>
  <w:style w:type="paragraph" w:styleId="684">
    <w:name w:val="Header"/>
    <w:basedOn w:val="833"/>
    <w:link w:val="685"/>
    <w:uiPriority w:val="99"/>
    <w:unhideWhenUsed/>
    <w:pPr>
      <w:spacing w:after="0" w:line="240" w:lineRule="auto"/>
      <w:tabs>
        <w:tab w:val="center" w:pos="7143" w:leader="none"/>
        <w:tab w:val="right" w:pos="14287" w:leader="none"/>
      </w:tabs>
    </w:pPr>
  </w:style>
  <w:style w:type="character" w:styleId="685">
    <w:name w:val="Header Char"/>
    <w:basedOn w:val="834"/>
    <w:link w:val="684"/>
    <w:uiPriority w:val="99"/>
  </w:style>
  <w:style w:type="paragraph" w:styleId="686">
    <w:name w:val="Footer"/>
    <w:basedOn w:val="833"/>
    <w:link w:val="689"/>
    <w:uiPriority w:val="99"/>
    <w:unhideWhenUsed/>
    <w:pPr>
      <w:spacing w:after="0" w:line="240" w:lineRule="auto"/>
      <w:tabs>
        <w:tab w:val="center" w:pos="7143" w:leader="none"/>
        <w:tab w:val="right" w:pos="14287" w:leader="none"/>
      </w:tabs>
    </w:pPr>
  </w:style>
  <w:style w:type="character" w:styleId="687">
    <w:name w:val="Footer Char"/>
    <w:basedOn w:val="834"/>
    <w:link w:val="686"/>
    <w:uiPriority w:val="99"/>
  </w:style>
  <w:style w:type="paragraph" w:styleId="688">
    <w:name w:val="Caption"/>
    <w:basedOn w:val="833"/>
    <w:next w:val="833"/>
    <w:link w:val="689"/>
    <w:uiPriority w:val="35"/>
    <w:semiHidden/>
    <w:unhideWhenUsed/>
    <w:qFormat/>
    <w:pPr>
      <w:spacing w:line="276" w:lineRule="auto"/>
    </w:pPr>
    <w:rPr>
      <w:b/>
      <w:bCs/>
      <w:color w:val="4f81bd" w:themeColor="accent1"/>
      <w:sz w:val="18"/>
      <w:szCs w:val="18"/>
    </w:rPr>
  </w:style>
  <w:style w:type="character" w:styleId="689">
    <w:name w:val="Caption Char"/>
    <w:basedOn w:val="688"/>
    <w:link w:val="686"/>
    <w:uiPriority w:val="35"/>
  </w:style>
  <w:style w:type="table" w:styleId="690">
    <w:name w:val="Table Grid"/>
    <w:basedOn w:val="835"/>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91">
    <w:name w:val="Table Grid Light"/>
    <w:basedOn w:val="83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92">
    <w:name w:val="Plain Table 1"/>
    <w:basedOn w:val="83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3">
    <w:name w:val="Plain Table 2"/>
    <w:basedOn w:val="83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4">
    <w:name w:val="Plain Table 3"/>
    <w:basedOn w:val="83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5">
    <w:name w:val="Plain Table 4"/>
    <w:basedOn w:val="83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6">
    <w:name w:val="Plain Table 5"/>
    <w:basedOn w:val="83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97">
    <w:name w:val="Grid Table 1 Light"/>
    <w:basedOn w:val="835"/>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98">
    <w:name w:val="Grid Table 1 Light - Accent 1"/>
    <w:basedOn w:val="83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99">
    <w:name w:val="Grid Table 1 Light - Accent 2"/>
    <w:basedOn w:val="83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00">
    <w:name w:val="Grid Table 1 Light - Accent 3"/>
    <w:basedOn w:val="83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01">
    <w:name w:val="Grid Table 1 Light - Accent 4"/>
    <w:basedOn w:val="83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02">
    <w:name w:val="Grid Table 1 Light - Accent 5"/>
    <w:basedOn w:val="83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03">
    <w:name w:val="Grid Table 1 Light - Accent 6"/>
    <w:basedOn w:val="83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4">
    <w:name w:val="Grid Table 2"/>
    <w:basedOn w:val="83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05">
    <w:name w:val="Grid Table 2 - Accent 1"/>
    <w:basedOn w:val="83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06">
    <w:name w:val="Grid Table 2 - Accent 2"/>
    <w:basedOn w:val="83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07">
    <w:name w:val="Grid Table 2 - Accent 3"/>
    <w:basedOn w:val="83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08">
    <w:name w:val="Grid Table 2 - Accent 4"/>
    <w:basedOn w:val="83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09">
    <w:name w:val="Grid Table 2 - Accent 5"/>
    <w:basedOn w:val="83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10">
    <w:name w:val="Grid Table 2 - Accent 6"/>
    <w:basedOn w:val="83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11">
    <w:name w:val="Grid Table 3"/>
    <w:basedOn w:val="83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2">
    <w:name w:val="Grid Table 3 - Accent 1"/>
    <w:basedOn w:val="83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3">
    <w:name w:val="Grid Table 3 - Accent 2"/>
    <w:basedOn w:val="83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4">
    <w:name w:val="Grid Table 3 - Accent 3"/>
    <w:basedOn w:val="83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5">
    <w:name w:val="Grid Table 3 - Accent 4"/>
    <w:basedOn w:val="83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6">
    <w:name w:val="Grid Table 3 - Accent 5"/>
    <w:basedOn w:val="83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7">
    <w:name w:val="Grid Table 3 - Accent 6"/>
    <w:basedOn w:val="83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8">
    <w:name w:val="Grid Table 4"/>
    <w:basedOn w:val="835"/>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19">
    <w:name w:val="Grid Table 4 - Accent 1"/>
    <w:basedOn w:val="835"/>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20">
    <w:name w:val="Grid Table 4 - Accent 2"/>
    <w:basedOn w:val="835"/>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21">
    <w:name w:val="Grid Table 4 - Accent 3"/>
    <w:basedOn w:val="835"/>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22">
    <w:name w:val="Grid Table 4 - Accent 4"/>
    <w:basedOn w:val="835"/>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23">
    <w:name w:val="Grid Table 4 - Accent 5"/>
    <w:basedOn w:val="83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4">
    <w:name w:val="Grid Table 4 - Accent 6"/>
    <w:basedOn w:val="835"/>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25">
    <w:name w:val="Grid Table 5 Dark"/>
    <w:basedOn w:val="83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26">
    <w:name w:val="Grid Table 5 Dark- Accent 1"/>
    <w:basedOn w:val="83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27">
    <w:name w:val="Grid Table 5 Dark - Accent 2"/>
    <w:basedOn w:val="83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28">
    <w:name w:val="Grid Table 5 Dark - Accent 3"/>
    <w:basedOn w:val="83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29">
    <w:name w:val="Grid Table 5 Dark- Accent 4"/>
    <w:basedOn w:val="83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30">
    <w:name w:val="Grid Table 5 Dark - Accent 5"/>
    <w:basedOn w:val="83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31">
    <w:name w:val="Grid Table 5 Dark - Accent 6"/>
    <w:basedOn w:val="83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32">
    <w:name w:val="Grid Table 6 Colorful"/>
    <w:basedOn w:val="835"/>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3">
    <w:name w:val="Grid Table 6 Colorful - Accent 1"/>
    <w:basedOn w:val="835"/>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34">
    <w:name w:val="Grid Table 6 Colorful - Accent 2"/>
    <w:basedOn w:val="83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35">
    <w:name w:val="Grid Table 6 Colorful - Accent 3"/>
    <w:basedOn w:val="835"/>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36">
    <w:name w:val="Grid Table 6 Colorful - Accent 4"/>
    <w:basedOn w:val="83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37">
    <w:name w:val="Grid Table 6 Colorful - Accent 5"/>
    <w:basedOn w:val="83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38">
    <w:name w:val="Grid Table 6 Colorful - Accent 6"/>
    <w:basedOn w:val="835"/>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39">
    <w:name w:val="Grid Table 7 Colorful"/>
    <w:basedOn w:val="835"/>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40">
    <w:name w:val="Grid Table 7 Colorful - Accent 1"/>
    <w:basedOn w:val="835"/>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41">
    <w:name w:val="Grid Table 7 Colorful - Accent 2"/>
    <w:basedOn w:val="835"/>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42">
    <w:name w:val="Grid Table 7 Colorful - Accent 3"/>
    <w:basedOn w:val="835"/>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43">
    <w:name w:val="Grid Table 7 Colorful - Accent 4"/>
    <w:basedOn w:val="835"/>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44">
    <w:name w:val="Grid Table 7 Colorful - Accent 5"/>
    <w:basedOn w:val="83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45">
    <w:name w:val="Grid Table 7 Colorful - Accent 6"/>
    <w:basedOn w:val="835"/>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46">
    <w:name w:val="List Table 1 Light"/>
    <w:basedOn w:val="835"/>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7">
    <w:name w:val="List Table 1 Light - Accent 1"/>
    <w:basedOn w:val="835"/>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48">
    <w:name w:val="List Table 1 Light - Accent 2"/>
    <w:basedOn w:val="835"/>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49">
    <w:name w:val="List Table 1 Light - Accent 3"/>
    <w:basedOn w:val="835"/>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50">
    <w:name w:val="List Table 1 Light - Accent 4"/>
    <w:basedOn w:val="835"/>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51">
    <w:name w:val="List Table 1 Light - Accent 5"/>
    <w:basedOn w:val="835"/>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52">
    <w:name w:val="List Table 1 Light - Accent 6"/>
    <w:basedOn w:val="835"/>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53">
    <w:name w:val="List Table 2"/>
    <w:basedOn w:val="835"/>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4">
    <w:name w:val="List Table 2 - Accent 1"/>
    <w:basedOn w:val="835"/>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55">
    <w:name w:val="List Table 2 - Accent 2"/>
    <w:basedOn w:val="835"/>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56">
    <w:name w:val="List Table 2 - Accent 3"/>
    <w:basedOn w:val="835"/>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57">
    <w:name w:val="List Table 2 - Accent 4"/>
    <w:basedOn w:val="835"/>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58">
    <w:name w:val="List Table 2 - Accent 5"/>
    <w:basedOn w:val="83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59">
    <w:name w:val="List Table 2 - Accent 6"/>
    <w:basedOn w:val="835"/>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60">
    <w:name w:val="List Table 3"/>
    <w:basedOn w:val="83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1">
    <w:name w:val="List Table 3 - Accent 1"/>
    <w:basedOn w:val="835"/>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62">
    <w:name w:val="List Table 3 - Accent 2"/>
    <w:basedOn w:val="83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63">
    <w:name w:val="List Table 3 - Accent 3"/>
    <w:basedOn w:val="835"/>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64">
    <w:name w:val="List Table 3 - Accent 4"/>
    <w:basedOn w:val="83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65">
    <w:name w:val="List Table 3 - Accent 5"/>
    <w:basedOn w:val="83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766">
    <w:name w:val="List Table 3 - Accent 6"/>
    <w:basedOn w:val="835"/>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67">
    <w:name w:val="List Table 4"/>
    <w:basedOn w:val="83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8">
    <w:name w:val="List Table 4 - Accent 1"/>
    <w:basedOn w:val="835"/>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69">
    <w:name w:val="List Table 4 - Accent 2"/>
    <w:basedOn w:val="835"/>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770">
    <w:name w:val="List Table 4 - Accent 3"/>
    <w:basedOn w:val="835"/>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771">
    <w:name w:val="List Table 4 - Accent 4"/>
    <w:basedOn w:val="835"/>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772">
    <w:name w:val="List Table 4 - Accent 5"/>
    <w:basedOn w:val="83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773">
    <w:name w:val="List Table 4 - Accent 6"/>
    <w:basedOn w:val="835"/>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774">
    <w:name w:val="List Table 5 Dark"/>
    <w:basedOn w:val="835"/>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5">
    <w:name w:val="List Table 5 Dark - Accent 1"/>
    <w:basedOn w:val="835"/>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6">
    <w:name w:val="List Table 5 Dark - Accent 2"/>
    <w:basedOn w:val="835"/>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7">
    <w:name w:val="List Table 5 Dark - Accent 3"/>
    <w:basedOn w:val="835"/>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8">
    <w:name w:val="List Table 5 Dark - Accent 4"/>
    <w:basedOn w:val="835"/>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9">
    <w:name w:val="List Table 5 Dark - Accent 5"/>
    <w:basedOn w:val="83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0">
    <w:name w:val="List Table 5 Dark - Accent 6"/>
    <w:basedOn w:val="835"/>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1">
    <w:name w:val="List Table 6 Colorful"/>
    <w:basedOn w:val="835"/>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82">
    <w:name w:val="List Table 6 Colorful - Accent 1"/>
    <w:basedOn w:val="835"/>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783">
    <w:name w:val="List Table 6 Colorful - Accent 2"/>
    <w:basedOn w:val="835"/>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784">
    <w:name w:val="List Table 6 Colorful - Accent 3"/>
    <w:basedOn w:val="835"/>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785">
    <w:name w:val="List Table 6 Colorful - Accent 4"/>
    <w:basedOn w:val="835"/>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786">
    <w:name w:val="List Table 6 Colorful - Accent 5"/>
    <w:basedOn w:val="83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787">
    <w:name w:val="List Table 6 Colorful - Accent 6"/>
    <w:basedOn w:val="835"/>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788">
    <w:name w:val="List Table 7 Colorful"/>
    <w:basedOn w:val="835"/>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89">
    <w:name w:val="List Table 7 Colorful - Accent 1"/>
    <w:basedOn w:val="835"/>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790">
    <w:name w:val="List Table 7 Colorful - Accent 2"/>
    <w:basedOn w:val="835"/>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791">
    <w:name w:val="List Table 7 Colorful - Accent 3"/>
    <w:basedOn w:val="835"/>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792">
    <w:name w:val="List Table 7 Colorful - Accent 4"/>
    <w:basedOn w:val="835"/>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793">
    <w:name w:val="List Table 7 Colorful - Accent 5"/>
    <w:basedOn w:val="83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794">
    <w:name w:val="List Table 7 Colorful - Accent 6"/>
    <w:basedOn w:val="835"/>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795">
    <w:name w:val="Lined - Accent"/>
    <w:basedOn w:val="83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6">
    <w:name w:val="Lined - Accent 1"/>
    <w:basedOn w:val="83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797">
    <w:name w:val="Lined - Accent 2"/>
    <w:basedOn w:val="83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798">
    <w:name w:val="Lined - Accent 3"/>
    <w:basedOn w:val="83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799">
    <w:name w:val="Lined - Accent 4"/>
    <w:basedOn w:val="83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00">
    <w:name w:val="Lined - Accent 5"/>
    <w:basedOn w:val="83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01">
    <w:name w:val="Lined - Accent 6"/>
    <w:basedOn w:val="83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02">
    <w:name w:val="Bordered &amp; Lined - Accent"/>
    <w:basedOn w:val="835"/>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3">
    <w:name w:val="Bordered &amp; Lined - Accent 1"/>
    <w:basedOn w:val="835"/>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04">
    <w:name w:val="Bordered &amp; Lined - Accent 2"/>
    <w:basedOn w:val="835"/>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05">
    <w:name w:val="Bordered &amp; Lined - Accent 3"/>
    <w:basedOn w:val="835"/>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06">
    <w:name w:val="Bordered &amp; Lined - Accent 4"/>
    <w:basedOn w:val="835"/>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07">
    <w:name w:val="Bordered &amp; Lined - Accent 5"/>
    <w:basedOn w:val="83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08">
    <w:name w:val="Bordered &amp; Lined - Accent 6"/>
    <w:basedOn w:val="835"/>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09">
    <w:name w:val="Bordered"/>
    <w:basedOn w:val="835"/>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10">
    <w:name w:val="Bordered - Accent 1"/>
    <w:basedOn w:val="83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11">
    <w:name w:val="Bordered - Accent 2"/>
    <w:basedOn w:val="83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12">
    <w:name w:val="Bordered - Accent 3"/>
    <w:basedOn w:val="83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13">
    <w:name w:val="Bordered - Accent 4"/>
    <w:basedOn w:val="83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4">
    <w:name w:val="Bordered - Accent 5"/>
    <w:basedOn w:val="83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15">
    <w:name w:val="Bordered - Accent 6"/>
    <w:basedOn w:val="83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16">
    <w:name w:val="footnote text"/>
    <w:basedOn w:val="833"/>
    <w:link w:val="817"/>
    <w:uiPriority w:val="99"/>
    <w:semiHidden/>
    <w:unhideWhenUsed/>
    <w:pPr>
      <w:spacing w:after="40" w:line="240" w:lineRule="auto"/>
    </w:pPr>
    <w:rPr>
      <w:sz w:val="18"/>
    </w:rPr>
  </w:style>
  <w:style w:type="character" w:styleId="817">
    <w:name w:val="Footnote Text Char"/>
    <w:link w:val="816"/>
    <w:uiPriority w:val="99"/>
    <w:rPr>
      <w:sz w:val="18"/>
    </w:rPr>
  </w:style>
  <w:style w:type="character" w:styleId="818">
    <w:name w:val="footnote reference"/>
    <w:basedOn w:val="834"/>
    <w:uiPriority w:val="99"/>
    <w:unhideWhenUsed/>
    <w:rPr>
      <w:vertAlign w:val="superscript"/>
    </w:rPr>
  </w:style>
  <w:style w:type="paragraph" w:styleId="819">
    <w:name w:val="endnote text"/>
    <w:basedOn w:val="833"/>
    <w:link w:val="820"/>
    <w:uiPriority w:val="99"/>
    <w:semiHidden/>
    <w:unhideWhenUsed/>
    <w:pPr>
      <w:spacing w:after="0" w:line="240" w:lineRule="auto"/>
    </w:pPr>
    <w:rPr>
      <w:sz w:val="20"/>
    </w:rPr>
  </w:style>
  <w:style w:type="character" w:styleId="820">
    <w:name w:val="Endnote Text Char"/>
    <w:link w:val="819"/>
    <w:uiPriority w:val="99"/>
    <w:rPr>
      <w:sz w:val="20"/>
    </w:rPr>
  </w:style>
  <w:style w:type="character" w:styleId="821">
    <w:name w:val="endnote reference"/>
    <w:basedOn w:val="834"/>
    <w:uiPriority w:val="99"/>
    <w:semiHidden/>
    <w:unhideWhenUsed/>
    <w:rPr>
      <w:vertAlign w:val="superscript"/>
    </w:rPr>
  </w:style>
  <w:style w:type="paragraph" w:styleId="822">
    <w:name w:val="toc 1"/>
    <w:basedOn w:val="833"/>
    <w:next w:val="833"/>
    <w:uiPriority w:val="39"/>
    <w:unhideWhenUsed/>
    <w:pPr>
      <w:ind w:left="0" w:right="0" w:firstLine="0"/>
      <w:spacing w:after="57"/>
    </w:pPr>
  </w:style>
  <w:style w:type="paragraph" w:styleId="823">
    <w:name w:val="toc 2"/>
    <w:basedOn w:val="833"/>
    <w:next w:val="833"/>
    <w:uiPriority w:val="39"/>
    <w:unhideWhenUsed/>
    <w:pPr>
      <w:ind w:left="283" w:right="0" w:firstLine="0"/>
      <w:spacing w:after="57"/>
    </w:pPr>
  </w:style>
  <w:style w:type="paragraph" w:styleId="824">
    <w:name w:val="toc 3"/>
    <w:basedOn w:val="833"/>
    <w:next w:val="833"/>
    <w:uiPriority w:val="39"/>
    <w:unhideWhenUsed/>
    <w:pPr>
      <w:ind w:left="567" w:right="0" w:firstLine="0"/>
      <w:spacing w:after="57"/>
    </w:pPr>
  </w:style>
  <w:style w:type="paragraph" w:styleId="825">
    <w:name w:val="toc 4"/>
    <w:basedOn w:val="833"/>
    <w:next w:val="833"/>
    <w:uiPriority w:val="39"/>
    <w:unhideWhenUsed/>
    <w:pPr>
      <w:ind w:left="850" w:right="0" w:firstLine="0"/>
      <w:spacing w:after="57"/>
    </w:pPr>
  </w:style>
  <w:style w:type="paragraph" w:styleId="826">
    <w:name w:val="toc 5"/>
    <w:basedOn w:val="833"/>
    <w:next w:val="833"/>
    <w:uiPriority w:val="39"/>
    <w:unhideWhenUsed/>
    <w:pPr>
      <w:ind w:left="1134" w:right="0" w:firstLine="0"/>
      <w:spacing w:after="57"/>
    </w:pPr>
  </w:style>
  <w:style w:type="paragraph" w:styleId="827">
    <w:name w:val="toc 6"/>
    <w:basedOn w:val="833"/>
    <w:next w:val="833"/>
    <w:uiPriority w:val="39"/>
    <w:unhideWhenUsed/>
    <w:pPr>
      <w:ind w:left="1417" w:right="0" w:firstLine="0"/>
      <w:spacing w:after="57"/>
    </w:pPr>
  </w:style>
  <w:style w:type="paragraph" w:styleId="828">
    <w:name w:val="toc 7"/>
    <w:basedOn w:val="833"/>
    <w:next w:val="833"/>
    <w:uiPriority w:val="39"/>
    <w:unhideWhenUsed/>
    <w:pPr>
      <w:ind w:left="1701" w:right="0" w:firstLine="0"/>
      <w:spacing w:after="57"/>
    </w:pPr>
  </w:style>
  <w:style w:type="paragraph" w:styleId="829">
    <w:name w:val="toc 8"/>
    <w:basedOn w:val="833"/>
    <w:next w:val="833"/>
    <w:uiPriority w:val="39"/>
    <w:unhideWhenUsed/>
    <w:pPr>
      <w:ind w:left="1984" w:right="0" w:firstLine="0"/>
      <w:spacing w:after="57"/>
    </w:pPr>
  </w:style>
  <w:style w:type="paragraph" w:styleId="830">
    <w:name w:val="toc 9"/>
    <w:basedOn w:val="833"/>
    <w:next w:val="833"/>
    <w:uiPriority w:val="39"/>
    <w:unhideWhenUsed/>
    <w:pPr>
      <w:ind w:left="2268" w:right="0" w:firstLine="0"/>
      <w:spacing w:after="57"/>
    </w:pPr>
  </w:style>
  <w:style w:type="paragraph" w:styleId="831">
    <w:name w:val="TOC Heading"/>
    <w:uiPriority w:val="39"/>
    <w:unhideWhenUsed/>
  </w:style>
  <w:style w:type="paragraph" w:styleId="832">
    <w:name w:val="table of figures"/>
    <w:basedOn w:val="833"/>
    <w:next w:val="833"/>
    <w:uiPriority w:val="99"/>
    <w:unhideWhenUsed/>
    <w:pPr>
      <w:spacing w:after="0" w:afterAutospacing="0"/>
    </w:pPr>
  </w:style>
  <w:style w:type="paragraph" w:styleId="833" w:default="1">
    <w:name w:val="Normal"/>
    <w:qFormat/>
  </w:style>
  <w:style w:type="character" w:styleId="834" w:default="1">
    <w:name w:val="Default Paragraph Font"/>
    <w:uiPriority w:val="1"/>
    <w:semiHidden/>
    <w:unhideWhenUsed/>
  </w:style>
  <w:style w:type="table" w:styleId="835" w:default="1">
    <w:name w:val="Normal Table"/>
    <w:uiPriority w:val="99"/>
    <w:semiHidden/>
    <w:unhideWhenUsed/>
    <w:tblPr>
      <w:tblInd w:w="0" w:type="dxa"/>
      <w:tblCellMar>
        <w:left w:w="108" w:type="dxa"/>
        <w:top w:w="0" w:type="dxa"/>
        <w:right w:w="108" w:type="dxa"/>
        <w:bottom w:w="0" w:type="dxa"/>
      </w:tblCellMar>
    </w:tblPr>
  </w:style>
  <w:style w:type="numbering" w:styleId="836" w:default="1">
    <w:name w:val="No List"/>
    <w:uiPriority w:val="99"/>
    <w:semiHidden/>
    <w:unhideWhenUsed/>
  </w:style>
  <w:style w:type="character" w:styleId="837">
    <w:name w:val="Hyperlink"/>
    <w:basedOn w:val="834"/>
    <w:uiPriority w:val="99"/>
    <w:unhideWhenUsed/>
    <w:rPr>
      <w:color w:val="0563c1" w:themeColor="hyperlink"/>
      <w:u w:val="single"/>
    </w:rPr>
  </w:style>
  <w:style w:type="paragraph" w:styleId="838">
    <w:name w:val="Body Text 3"/>
    <w:basedOn w:val="833"/>
    <w:link w:val="840"/>
    <w:pPr>
      <w:spacing w:after="120" w:line="240" w:lineRule="auto"/>
    </w:pPr>
    <w:rPr>
      <w:rFonts w:ascii="Times New Roman" w:hAnsi="Times New Roman" w:eastAsia="Times New Roman" w:cs="Times New Roman"/>
      <w:sz w:val="16"/>
      <w:szCs w:val="16"/>
      <w:lang w:eastAsia="ru-RU"/>
    </w:rPr>
  </w:style>
  <w:style w:type="character" w:styleId="839" w:customStyle="1">
    <w:name w:val="Основной текст 3 Знак"/>
    <w:basedOn w:val="834"/>
    <w:uiPriority w:val="99"/>
    <w:semiHidden/>
    <w:rPr>
      <w:sz w:val="16"/>
      <w:szCs w:val="16"/>
    </w:rPr>
  </w:style>
  <w:style w:type="character" w:styleId="840" w:customStyle="1">
    <w:name w:val="Основной текст 3 Знак1"/>
    <w:basedOn w:val="834"/>
    <w:link w:val="838"/>
    <w:rPr>
      <w:rFonts w:ascii="Times New Roman" w:hAnsi="Times New Roman" w:eastAsia="Times New Roman" w:cs="Times New Roman"/>
      <w:sz w:val="16"/>
      <w:szCs w:val="16"/>
      <w:lang w:eastAsia="ru-RU"/>
    </w:rPr>
  </w:style>
  <w:style w:type="paragraph" w:styleId="841" w:customStyle="1">
    <w:name w:val="ConsPlusNonformat"/>
    <w:uiPriority w:val="99"/>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Courier New" w:hAnsi="Courier New" w:eastAsia="Times New Roman" w:cs="Courier New"/>
      <w:b w:val="0"/>
      <w:bCs w:val="0"/>
      <w:i w:val="0"/>
      <w:iCs w:val="0"/>
      <w:caps w:val="0"/>
      <w:smallCaps w:val="0"/>
      <w:strike w:val="0"/>
      <w:vanish w:val="0"/>
      <w:color w:val="auto"/>
      <w:spacing w:val="0"/>
      <w:position w:val="0"/>
      <w:sz w:val="20"/>
      <w:szCs w:val="20"/>
      <w:highlight w:val="none"/>
      <w:u w:val="none"/>
      <w:vertAlign w:val="baseline"/>
      <w:rtl w:val="0"/>
      <w:cs w:val="0"/>
      <w:lang w:val="ru-RU" w:eastAsia="ar-SA" w:bidi="ar-SA"/>
      <w14:ligatures w14:val="none"/>
    </w:rPr>
  </w:style>
  <w:style w:type="paragraph" w:styleId="842" w:customStyle="1">
    <w:name w:val="Стиль2"/>
    <w:pPr>
      <w:numPr>
        <w:ilvl w:val="1"/>
        <w:numId w:val="0"/>
      </w:numPr>
      <w:contextualSpacing w:val="0"/>
      <w:ind w:left="576" w:right="0" w:hanging="576"/>
      <w:jc w:val="both"/>
      <w:keepLines/>
      <w:keepNext/>
      <w:pageBreakBefore w:val="0"/>
      <w:spacing w:before="0" w:beforeAutospacing="0" w:after="60" w:afterAutospacing="0" w:line="240" w:lineRule="auto"/>
      <w:shd w:val="nil"/>
      <w:widowControl w:val="off"/>
      <w:tabs>
        <w:tab w:val="num" w:pos="576" w:leader="none"/>
        <w:tab w:val="num" w:pos="643" w:leader="none"/>
      </w:tabs>
      <w:pBdr>
        <w:top w:val="none" w:color="000000" w:sz="4" w:space="0"/>
        <w:left w:val="none" w:color="000000" w:sz="4" w:space="0"/>
        <w:bottom w:val="none" w:color="000000" w:sz="4" w:space="0"/>
        <w:right w:val="none" w:color="000000" w:sz="4" w:space="0"/>
        <w:between w:val="none" w:color="000000" w:sz="4" w:space="0"/>
      </w:pBdr>
      <w:suppressLineNumbers/>
    </w:pPr>
    <w:rPr>
      <w:rFonts w:ascii="Times New Roman" w:hAnsi="Times New Roman" w:eastAsia="Times New Roman" w:cs="Times New Roman"/>
      <w:b/>
      <w:bCs w:val="0"/>
      <w:i w:val="0"/>
      <w:iCs w:val="0"/>
      <w:caps w:val="0"/>
      <w:smallCaps w:val="0"/>
      <w:strike w:val="0"/>
      <w:vanish w:val="0"/>
      <w:color w:val="auto"/>
      <w:spacing w:val="0"/>
      <w:position w:val="0"/>
      <w:sz w:val="24"/>
      <w:szCs w:val="20"/>
      <w:highlight w:val="none"/>
      <w:u w:val="none"/>
      <w:vertAlign w:val="baseline"/>
      <w:rtl w:val="0"/>
      <w:cs w:val="0"/>
      <w:lang w:val="ru-RU" w:eastAsia="ru-RU" w:bidi="ar-SA"/>
      <w14:ligatures w14:val="none"/>
    </w:rPr>
  </w:style>
  <w:style w:type="paragraph" w:styleId="843" w:customStyle="1">
    <w:name w:val="xl123"/>
    <w:pPr>
      <w:contextualSpacing w:val="0"/>
      <w:ind w:left="0" w:right="0" w:firstLine="0"/>
      <w:jc w:val="center"/>
      <w:keepLines w:val="0"/>
      <w:keepNext w:val="0"/>
      <w:pageBreakBefore w:val="0"/>
      <w:spacing w:before="100" w:beforeAutospacing="1" w:after="100" w:afterAutospacing="1" w:line="240" w:lineRule="auto"/>
      <w:shd w:val="nil"/>
      <w:widowControl/>
      <w:pBdr>
        <w:top w:val="none" w:color="000000" w:sz="4" w:space="0"/>
        <w:left w:val="single" w:color="000000" w:sz="4" w:space="0"/>
        <w:bottom w:val="single" w:color="000000" w:sz="4" w:space="0"/>
        <w:right w:val="single" w:color="000000" w:sz="4" w:space="0"/>
        <w:between w:val="none" w:color="000000" w:sz="4" w:space="0"/>
      </w:pBdr>
      <w:suppressLineNumbers w:val="0"/>
    </w:pPr>
    <w:rPr>
      <w:rFonts w:ascii="Times New Roman" w:hAnsi="Times New Roman" w:eastAsia="Times New Roman" w:cs="Times New Roman"/>
      <w:b/>
      <w:bCs/>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 w:type="paragraph" w:styleId="844" w:customStyle="1">
    <w:name w:val="Обычный1"/>
    <w:pPr>
      <w:contextualSpacing w:val="0"/>
      <w:ind w:left="0" w:right="0" w:firstLine="0"/>
      <w:jc w:val="left"/>
      <w:keepLines w:val="0"/>
      <w:keepNext w:val="0"/>
      <w:pageBreakBefore w:val="0"/>
      <w:spacing w:before="100" w:beforeAutospacing="0" w:after="10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0"/>
      <w:highlight w:val="none"/>
      <w:u w:val="none"/>
      <w:vertAlign w:val="baseline"/>
      <w:rtl w:val="0"/>
      <w:cs w:val="0"/>
      <w:lang w:val="ru-RU" w:eastAsia="ru-RU" w:bidi="ar-SA"/>
      <w14:ligatures w14:val="none"/>
    </w:rPr>
  </w:style>
  <w:style w:type="paragraph" w:styleId="845" w:customStyle="1">
    <w:name w:val="Абзац списка"/>
    <w:uiPriority w:val="34"/>
    <w:qFormat/>
    <w:pPr>
      <w:contextualSpacing/>
      <w:ind w:left="72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0"/>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consultantplus://offline/ref=782E9CC4CCC6932545801925E3B536176E50B53C1FD70BD7655CABC93DB89C271041D8CD019EE29F343B294E112BD805805FEF4CF4B5672237V6P" TargetMode="External"/><Relationship Id="rId9" Type="http://schemas.openxmlformats.org/officeDocument/2006/relationships/hyperlink" Target="consultantplus://offline/ref=782E9CC4CCC6932545801925E3B536176E50B53C1FD70BD7655CABC93DB89C271041D8CD019EE692303B294E112BD805805FEF4CF4B5672237V6P"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Р7-Офис/2026.2.1.2269</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Шнитова Кристина Ивановна</dc:creator>
  <cp:keywords/>
  <dc:description/>
  <cp:lastModifiedBy>shnitova_ki</cp:lastModifiedBy>
  <cp:revision>36</cp:revision>
  <dcterms:created xsi:type="dcterms:W3CDTF">2022-09-23T11:44:00Z</dcterms:created>
  <dcterms:modified xsi:type="dcterms:W3CDTF">2026-08-17T08:41:55Z</dcterms:modified>
</cp:coreProperties>
</file>