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6EDD0" w14:textId="77777777" w:rsidR="00DF625B" w:rsidRPr="00B67CB3" w:rsidRDefault="00DF625B" w:rsidP="001A0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92E1E54" w14:textId="309CF021" w:rsidR="001A0426" w:rsidRPr="00B67CB3" w:rsidRDefault="001A0426" w:rsidP="001A0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"/>
        </w:rPr>
      </w:pPr>
      <w:r w:rsidRPr="00B67CB3">
        <w:rPr>
          <w:rFonts w:ascii="Times New Roman" w:hAnsi="Times New Roman"/>
          <w:b/>
          <w:bCs/>
        </w:rPr>
        <w:t xml:space="preserve">ОБОСНОВАНИЕ </w:t>
      </w:r>
      <w:r w:rsidR="00FD306B">
        <w:rPr>
          <w:rFonts w:ascii="Times New Roman" w:hAnsi="Times New Roman"/>
          <w:b/>
          <w:bCs/>
        </w:rPr>
        <w:t>СТАРТОВОЙ ЦЕНЫ ДЛЯ ЗАКУПОЧНОЙ СЕССИИ</w:t>
      </w:r>
      <w:r w:rsidR="0054282E">
        <w:rPr>
          <w:rFonts w:ascii="Times New Roman" w:hAnsi="Times New Roman"/>
          <w:b/>
          <w:bCs/>
        </w:rPr>
        <w:t xml:space="preserve"> НА ЕАТ</w:t>
      </w:r>
    </w:p>
    <w:p w14:paraId="194E4739" w14:textId="77777777" w:rsidR="00364D51" w:rsidRPr="00B67CB3" w:rsidRDefault="001A0426" w:rsidP="00364D51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</w:rPr>
      </w:pPr>
      <w:r w:rsidRPr="00B67CB3">
        <w:rPr>
          <w:rFonts w:ascii="Times New Roman" w:hAnsi="Times New Roman"/>
        </w:rPr>
        <w:t xml:space="preserve">на </w:t>
      </w:r>
      <w:r w:rsidR="001C4387" w:rsidRPr="00B67CB3">
        <w:rPr>
          <w:rFonts w:ascii="Times New Roman" w:hAnsi="Times New Roman"/>
        </w:rPr>
        <w:t>поставку</w:t>
      </w:r>
      <w:r w:rsidR="00FE59FB" w:rsidRPr="00B67CB3">
        <w:rPr>
          <w:rFonts w:ascii="Times New Roman" w:hAnsi="Times New Roman"/>
        </w:rPr>
        <w:t xml:space="preserve"> </w:t>
      </w:r>
      <w:r w:rsidR="00364D51" w:rsidRPr="00B67CB3">
        <w:rPr>
          <w:rFonts w:ascii="Times New Roman" w:hAnsi="Times New Roman"/>
          <w:shd w:val="clear" w:color="auto" w:fill="FFFFFF"/>
        </w:rPr>
        <w:t>марок почтовых и конвертов почтовых маркированных</w:t>
      </w:r>
    </w:p>
    <w:p w14:paraId="6B0F0CDA" w14:textId="77777777" w:rsidR="0029221E" w:rsidRPr="00B67CB3" w:rsidRDefault="0029221E" w:rsidP="005D348E">
      <w:p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</w:p>
    <w:p w14:paraId="3B6CFB69" w14:textId="77777777" w:rsidR="00364D51" w:rsidRPr="00B67CB3" w:rsidRDefault="00364D51" w:rsidP="005D348E">
      <w:pPr>
        <w:tabs>
          <w:tab w:val="left" w:pos="720"/>
        </w:tabs>
        <w:spacing w:after="0" w:line="240" w:lineRule="auto"/>
        <w:rPr>
          <w:rFonts w:ascii="Times New Roman" w:hAnsi="Times New Roman"/>
          <w:b/>
        </w:rPr>
      </w:pPr>
    </w:p>
    <w:p w14:paraId="5EF5BA7E" w14:textId="77777777" w:rsidR="001A0426" w:rsidRPr="00B67CB3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/>
          <w:lang w:eastAsia="hi-IN" w:bidi="hi-IN"/>
        </w:rPr>
      </w:pPr>
      <w:r w:rsidRPr="00B67CB3">
        <w:rPr>
          <w:rFonts w:ascii="Times New Roman" w:eastAsia="Lucida Sans Unicode" w:hAnsi="Times New Roman"/>
          <w:lang w:eastAsia="hi-IN" w:bidi="hi-IN"/>
        </w:rPr>
        <w:t xml:space="preserve">В силу ст. 2 Федерального закона от 17.07.1999 № 176-ФЗ «О почтовой связи», государственными знаками почтовой оплаты признаются почтовые марки и иные знаки, наносимые на почтовые отправления и подтверждающие оплату услуг почтовой связи. Номиналы знаков почтовой оплаты соответствуют тарифам на услуги почтовой связи, действующим </w:t>
      </w:r>
      <w:r w:rsidR="00397CBD" w:rsidRPr="00B67CB3">
        <w:rPr>
          <w:rFonts w:ascii="Times New Roman" w:eastAsia="Lucida Sans Unicode" w:hAnsi="Times New Roman"/>
          <w:lang w:eastAsia="hi-IN" w:bidi="hi-IN"/>
        </w:rPr>
        <w:br/>
      </w:r>
      <w:r w:rsidRPr="00B67CB3">
        <w:rPr>
          <w:rFonts w:ascii="Times New Roman" w:eastAsia="Lucida Sans Unicode" w:hAnsi="Times New Roman"/>
          <w:lang w:eastAsia="hi-IN" w:bidi="hi-IN"/>
        </w:rPr>
        <w:t>на территории Российской Федерации - п. 3.2. раздела I «Положения о знаках почтовой оплаты</w:t>
      </w:r>
      <w:r w:rsidR="00397CBD" w:rsidRPr="00B67CB3">
        <w:rPr>
          <w:rFonts w:ascii="Times New Roman" w:eastAsia="Lucida Sans Unicode" w:hAnsi="Times New Roman"/>
          <w:lang w:eastAsia="hi-IN" w:bidi="hi-IN"/>
        </w:rPr>
        <w:br/>
      </w:r>
      <w:r w:rsidRPr="00B67CB3">
        <w:rPr>
          <w:rFonts w:ascii="Times New Roman" w:eastAsia="Lucida Sans Unicode" w:hAnsi="Times New Roman"/>
          <w:lang w:eastAsia="hi-IN" w:bidi="hi-IN"/>
        </w:rPr>
        <w:t xml:space="preserve">и специальных почтовых штемпелях Российской Федерации» (утв. приказом Минсвязи РФ </w:t>
      </w:r>
      <w:r w:rsidR="00397CBD" w:rsidRPr="00B67CB3">
        <w:rPr>
          <w:rFonts w:ascii="Times New Roman" w:eastAsia="Lucida Sans Unicode" w:hAnsi="Times New Roman"/>
          <w:lang w:eastAsia="hi-IN" w:bidi="hi-IN"/>
        </w:rPr>
        <w:br/>
      </w:r>
      <w:r w:rsidRPr="00B67CB3">
        <w:rPr>
          <w:rFonts w:ascii="Times New Roman" w:eastAsia="Lucida Sans Unicode" w:hAnsi="Times New Roman"/>
          <w:lang w:eastAsia="hi-IN" w:bidi="hi-IN"/>
        </w:rPr>
        <w:t>от 26.05.1994 № 115; далее также - Положение).</w:t>
      </w:r>
    </w:p>
    <w:p w14:paraId="14005B54" w14:textId="0862F512" w:rsidR="001A0426" w:rsidRPr="00B67CB3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/>
          <w:lang w:eastAsia="hi-IN" w:bidi="hi-IN"/>
        </w:rPr>
      </w:pPr>
      <w:r w:rsidRPr="00B67CB3">
        <w:rPr>
          <w:rFonts w:ascii="Times New Roman" w:eastAsia="Lucida Sans Unicode" w:hAnsi="Times New Roman"/>
          <w:lang w:eastAsia="hi-IN" w:bidi="hi-IN"/>
        </w:rPr>
        <w:t xml:space="preserve">Расчет </w:t>
      </w:r>
      <w:r w:rsidR="00FD306B">
        <w:rPr>
          <w:rFonts w:ascii="Times New Roman" w:eastAsia="Lucida Sans Unicode" w:hAnsi="Times New Roman"/>
          <w:lang w:eastAsia="hi-IN" w:bidi="hi-IN"/>
        </w:rPr>
        <w:t>стартовой</w:t>
      </w:r>
      <w:r w:rsidRPr="00B67CB3">
        <w:rPr>
          <w:rFonts w:ascii="Times New Roman" w:eastAsia="Lucida Sans Unicode" w:hAnsi="Times New Roman"/>
          <w:lang w:eastAsia="hi-IN" w:bidi="hi-IN"/>
        </w:rPr>
        <w:t xml:space="preserve"> цены контракта произведен заказчиком в соответствии </w:t>
      </w:r>
      <w:r w:rsidR="00397CBD" w:rsidRPr="00B67CB3">
        <w:rPr>
          <w:rFonts w:ascii="Times New Roman" w:eastAsia="Lucida Sans Unicode" w:hAnsi="Times New Roman"/>
          <w:lang w:eastAsia="hi-IN" w:bidi="hi-IN"/>
        </w:rPr>
        <w:br/>
      </w:r>
      <w:r w:rsidRPr="00B67CB3">
        <w:rPr>
          <w:rFonts w:ascii="Times New Roman" w:eastAsia="Lucida Sans Unicode" w:hAnsi="Times New Roman"/>
          <w:lang w:eastAsia="hi-IN" w:bidi="hi-IN"/>
        </w:rPr>
        <w:t>с положениями действующего законодательства, регулирующего деятельность в области почтовой связи в Российской Федерации.</w:t>
      </w:r>
    </w:p>
    <w:p w14:paraId="6CBC5A0A" w14:textId="3F558BED" w:rsidR="001A0426" w:rsidRPr="00B67CB3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/>
          <w:shd w:val="clear" w:color="auto" w:fill="FFFFFF"/>
          <w:lang w:eastAsia="hi-IN" w:bidi="hi-IN"/>
        </w:rPr>
      </w:pPr>
      <w:r w:rsidRPr="00B67CB3">
        <w:rPr>
          <w:rFonts w:ascii="Times New Roman" w:eastAsia="Lucida Sans Unicode" w:hAnsi="Times New Roman"/>
          <w:lang w:eastAsia="hi-IN" w:bidi="hi-IN"/>
        </w:rPr>
        <w:t xml:space="preserve">Для определения </w:t>
      </w:r>
      <w:r w:rsidR="0054282E">
        <w:rPr>
          <w:rFonts w:ascii="Times New Roman" w:eastAsia="Lucida Sans Unicode" w:hAnsi="Times New Roman"/>
          <w:lang w:eastAsia="hi-IN" w:bidi="hi-IN"/>
        </w:rPr>
        <w:t>стартовой цены для закупочной сессии</w:t>
      </w:r>
      <w:r w:rsidRPr="00B67CB3">
        <w:rPr>
          <w:rFonts w:ascii="Times New Roman" w:eastAsia="Lucida Sans Unicode" w:hAnsi="Times New Roman"/>
          <w:lang w:eastAsia="hi-IN" w:bidi="hi-IN"/>
        </w:rPr>
        <w:t xml:space="preserve"> использован иной метод</w:t>
      </w:r>
      <w:r w:rsidR="00397CBD" w:rsidRPr="00B67CB3">
        <w:rPr>
          <w:rFonts w:ascii="Times New Roman" w:eastAsia="Lucida Sans Unicode" w:hAnsi="Times New Roman"/>
          <w:lang w:eastAsia="hi-IN" w:bidi="hi-IN"/>
        </w:rPr>
        <w:br/>
      </w:r>
      <w:r w:rsidR="00164AC4" w:rsidRPr="00B67CB3">
        <w:rPr>
          <w:rFonts w:ascii="Times New Roman" w:eastAsia="Lucida Sans Unicode" w:hAnsi="Times New Roman"/>
          <w:lang w:eastAsia="hi-IN" w:bidi="hi-IN"/>
        </w:rPr>
        <w:t>(ч.12 статьи 22 Закона №44-ФЗ)</w:t>
      </w:r>
      <w:r w:rsidRPr="00B67CB3">
        <w:rPr>
          <w:rFonts w:ascii="Times New Roman" w:eastAsia="Lucida Sans Unicode" w:hAnsi="Times New Roman"/>
          <w:lang w:eastAsia="hi-IN" w:bidi="hi-IN"/>
        </w:rPr>
        <w:t xml:space="preserve">, в связи с невозможностью применения методов, указанных </w:t>
      </w:r>
      <w:r w:rsidR="00397CBD" w:rsidRPr="00B67CB3">
        <w:rPr>
          <w:rFonts w:ascii="Times New Roman" w:eastAsia="Lucida Sans Unicode" w:hAnsi="Times New Roman"/>
          <w:lang w:eastAsia="hi-IN" w:bidi="hi-IN"/>
        </w:rPr>
        <w:br/>
      </w:r>
      <w:r w:rsidRPr="00B67CB3">
        <w:rPr>
          <w:rFonts w:ascii="Times New Roman" w:eastAsia="Lucida Sans Unicode" w:hAnsi="Times New Roman"/>
          <w:lang w:eastAsia="hi-IN" w:bidi="hi-IN"/>
        </w:rPr>
        <w:t>в части 1 статьи 22 Закона №44-ФЗ:</w:t>
      </w:r>
    </w:p>
    <w:p w14:paraId="10D71823" w14:textId="338DE1BB" w:rsidR="001A0426" w:rsidRPr="00B67CB3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/>
          <w:shd w:val="clear" w:color="auto" w:fill="FFFFFF"/>
          <w:lang w:eastAsia="hi-IN" w:bidi="hi-IN"/>
        </w:rPr>
      </w:pPr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Расчет </w:t>
      </w:r>
      <w:r w:rsidR="00FD306B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стартовой </w:t>
      </w:r>
      <w:r w:rsidR="00FB4509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цены </w:t>
      </w:r>
      <w:r w:rsidR="00FB4509"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>выполнен</w:t>
      </w:r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 на основании </w:t>
      </w:r>
      <w:r w:rsidR="00FB4509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цен за единицу государственного знака почтовой оплаты и маркированной продукции, указанной в приказе ФГУП «Почта России» от 01.04.2019 №130-п, а также номинальной стоимости марок, согласно п. 5.3. Положения о знаках почтовой оплаты и специальных почтовых штемпелях РФ, </w:t>
      </w:r>
      <w:r w:rsidR="00FB4509" w:rsidRPr="00FB4509">
        <w:rPr>
          <w:rFonts w:ascii="Times New Roman" w:eastAsia="Lucida Sans Unicode" w:hAnsi="Times New Roman"/>
          <w:shd w:val="clear" w:color="auto" w:fill="FFFFFF"/>
          <w:lang w:eastAsia="hi-IN" w:bidi="hi-IN"/>
        </w:rPr>
        <w:t>утвержденн</w:t>
      </w:r>
      <w:r w:rsidR="00FB4509">
        <w:rPr>
          <w:rFonts w:ascii="Times New Roman" w:eastAsia="Lucida Sans Unicode" w:hAnsi="Times New Roman"/>
          <w:shd w:val="clear" w:color="auto" w:fill="FFFFFF"/>
          <w:lang w:eastAsia="hi-IN" w:bidi="hi-IN"/>
        </w:rPr>
        <w:t>ого</w:t>
      </w:r>
      <w:r w:rsidR="00FB4509" w:rsidRPr="00FB4509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 приказом Минкомсвязи от 26.05.1994 №115.</w:t>
      </w:r>
      <w:r w:rsidRPr="00FB4509">
        <w:rPr>
          <w:rFonts w:ascii="Times New Roman" w:eastAsia="Lucida Sans Unicode" w:hAnsi="Times New Roman"/>
          <w:highlight w:val="yellow"/>
          <w:shd w:val="clear" w:color="auto" w:fill="FFFFFF"/>
          <w:lang w:eastAsia="hi-IN" w:bidi="hi-IN"/>
        </w:rPr>
        <w:t xml:space="preserve"> </w:t>
      </w:r>
    </w:p>
    <w:p w14:paraId="26C5BCC6" w14:textId="3B8A2FAA" w:rsidR="001A0426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/>
          <w:shd w:val="clear" w:color="auto" w:fill="FFFFFF"/>
          <w:lang w:eastAsia="hi-IN" w:bidi="hi-IN"/>
        </w:rPr>
      </w:pPr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Обоснование невозможности применения основных методов расчета </w:t>
      </w:r>
      <w:r w:rsidR="0054282E">
        <w:rPr>
          <w:rFonts w:ascii="Times New Roman" w:eastAsia="Lucida Sans Unicode" w:hAnsi="Times New Roman"/>
          <w:shd w:val="clear" w:color="auto" w:fill="FFFFFF"/>
          <w:lang w:eastAsia="hi-IN" w:bidi="hi-IN"/>
        </w:rPr>
        <w:t>стартовой цены</w:t>
      </w:r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>:</w:t>
      </w:r>
    </w:p>
    <w:p w14:paraId="66E51D33" w14:textId="5A6B3931" w:rsidR="00A02885" w:rsidRDefault="005130FA" w:rsidP="005130F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/>
          <w:shd w:val="clear" w:color="auto" w:fill="FFFFFF"/>
          <w:lang w:eastAsia="hi-IN" w:bidi="hi-IN"/>
        </w:rPr>
      </w:pPr>
      <w:r w:rsidRPr="005130FA">
        <w:rPr>
          <w:rFonts w:ascii="Times New Roman" w:eastAsia="Lucida Sans Unicode" w:hAnsi="Times New Roman"/>
          <w:shd w:val="clear" w:color="auto" w:fill="FFFFFF"/>
          <w:lang w:eastAsia="hi-IN" w:bidi="hi-IN"/>
        </w:rPr>
        <w:t>Метод сопоставимых рыночных цен (анализа рынка)</w:t>
      </w:r>
      <w:r>
        <w:rPr>
          <w:rFonts w:ascii="Times New Roman" w:eastAsia="Lucida Sans Unicode" w:hAnsi="Times New Roman"/>
          <w:shd w:val="clear" w:color="auto" w:fill="FFFFFF"/>
          <w:lang w:eastAsia="hi-IN" w:bidi="hi-IN"/>
        </w:rPr>
        <w:t>-д</w:t>
      </w:r>
      <w:r w:rsidR="00A02885" w:rsidRPr="00A02885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анный метод нельзя использовать, так как </w:t>
      </w:r>
      <w:r w:rsidR="00A02885">
        <w:rPr>
          <w:rFonts w:ascii="Times New Roman" w:eastAsia="Lucida Sans Unicode" w:hAnsi="Times New Roman"/>
          <w:shd w:val="clear" w:color="auto" w:fill="FFFFFF"/>
          <w:lang w:eastAsia="hi-IN" w:bidi="hi-IN"/>
        </w:rPr>
        <w:t>отсутствуют предложения</w:t>
      </w:r>
      <w:r w:rsidR="00135F3C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 </w:t>
      </w:r>
      <w:r w:rsidR="00A02885">
        <w:rPr>
          <w:rFonts w:ascii="Times New Roman" w:eastAsia="Lucida Sans Unicode" w:hAnsi="Times New Roman"/>
          <w:shd w:val="clear" w:color="auto" w:fill="FFFFFF"/>
          <w:lang w:eastAsia="hi-IN" w:bidi="hi-IN"/>
        </w:rPr>
        <w:t>потенциальных участников</w:t>
      </w:r>
      <w:r w:rsidR="00135F3C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 </w:t>
      </w:r>
      <w:r w:rsidR="00135F3C" w:rsidRPr="00135F3C">
        <w:rPr>
          <w:rFonts w:ascii="Times New Roman" w:eastAsia="Lucida Sans Unicode" w:hAnsi="Times New Roman"/>
          <w:shd w:val="clear" w:color="auto" w:fill="FFFFFF"/>
          <w:lang w:eastAsia="hi-IN" w:bidi="hi-IN"/>
        </w:rPr>
        <w:t>с необходимым ассортиментом товара</w:t>
      </w:r>
      <w:r w:rsidR="00A02885">
        <w:rPr>
          <w:rFonts w:ascii="Times New Roman" w:eastAsia="Lucida Sans Unicode" w:hAnsi="Times New Roman"/>
          <w:shd w:val="clear" w:color="auto" w:fill="FFFFFF"/>
          <w:lang w:eastAsia="hi-IN" w:bidi="hi-IN"/>
        </w:rPr>
        <w:t>, согласно потребности заказчика, указанному в запросе цен.</w:t>
      </w:r>
    </w:p>
    <w:p w14:paraId="5E7DF7CC" w14:textId="7FCA5A72" w:rsidR="00E120A3" w:rsidRPr="00A02885" w:rsidRDefault="00E120A3" w:rsidP="00E120A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/>
          <w:shd w:val="clear" w:color="auto" w:fill="FFFFFF"/>
          <w:lang w:eastAsia="hi-IN" w:bidi="hi-IN"/>
        </w:rPr>
      </w:pPr>
      <w:r w:rsidRPr="00E120A3">
        <w:rPr>
          <w:rFonts w:ascii="Times New Roman" w:eastAsia="Lucida Sans Unicode" w:hAnsi="Times New Roman"/>
          <w:shd w:val="clear" w:color="auto" w:fill="FFFFFF"/>
          <w:lang w:eastAsia="hi-IN" w:bidi="hi-IN"/>
        </w:rPr>
        <w:t>Нормативный метод</w:t>
      </w:r>
      <w:r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 </w:t>
      </w:r>
      <w:r w:rsidRPr="00E120A3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не может </w:t>
      </w:r>
      <w:r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быть </w:t>
      </w:r>
      <w:r w:rsidRPr="00E120A3">
        <w:rPr>
          <w:rFonts w:ascii="Times New Roman" w:eastAsia="Lucida Sans Unicode" w:hAnsi="Times New Roman"/>
          <w:shd w:val="clear" w:color="auto" w:fill="FFFFFF"/>
          <w:lang w:eastAsia="hi-IN" w:bidi="hi-IN"/>
        </w:rPr>
        <w:t>примен</w:t>
      </w:r>
      <w:r>
        <w:rPr>
          <w:rFonts w:ascii="Times New Roman" w:eastAsia="Lucida Sans Unicode" w:hAnsi="Times New Roman"/>
          <w:shd w:val="clear" w:color="auto" w:fill="FFFFFF"/>
          <w:lang w:eastAsia="hi-IN" w:bidi="hi-IN"/>
        </w:rPr>
        <w:t>ен</w:t>
      </w:r>
      <w:r w:rsidRPr="00E120A3">
        <w:rPr>
          <w:rFonts w:ascii="Times New Roman" w:eastAsia="Lucida Sans Unicode" w:hAnsi="Times New Roman"/>
          <w:shd w:val="clear" w:color="auto" w:fill="FFFFFF"/>
          <w:lang w:eastAsia="hi-IN" w:bidi="hi-IN"/>
        </w:rPr>
        <w:t>, поскольку не установлены нормативы на данный вид продукции.</w:t>
      </w:r>
    </w:p>
    <w:p w14:paraId="495088D8" w14:textId="77777777" w:rsidR="001A0426" w:rsidRPr="00B67CB3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/>
          <w:shd w:val="clear" w:color="auto" w:fill="FFFFFF"/>
          <w:lang w:eastAsia="hi-IN" w:bidi="hi-IN"/>
        </w:rPr>
      </w:pPr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Тарифный метод - предмет закупки не подлежит государственному регулированию </w:t>
      </w:r>
      <w:r w:rsidR="00397CBD"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br/>
      </w:r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>в соответствии с действующим законодательством Российской Федерации.</w:t>
      </w:r>
    </w:p>
    <w:p w14:paraId="319E9B37" w14:textId="77777777" w:rsidR="001A0426" w:rsidRPr="00B67CB3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/>
          <w:shd w:val="clear" w:color="auto" w:fill="FFFFFF"/>
          <w:lang w:eastAsia="hi-IN" w:bidi="hi-IN"/>
        </w:rPr>
      </w:pPr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>Проектно-сметный метод - применяется для расчета н(м)</w:t>
      </w:r>
      <w:proofErr w:type="spellStart"/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>цк</w:t>
      </w:r>
      <w:proofErr w:type="spellEnd"/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 на строительство, реконструкцию, капитальный ремонт объекта капитального строительства, на проведение работ </w:t>
      </w:r>
      <w:r w:rsidR="00397CBD"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br/>
      </w:r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>по сохранению объектов культурного наследия (памятников истории и культуры) народов Российской Федерации, на текущий ремонт зданий, строений, сооружений, помещений. Указанные виды работ не являются предметом закупки.</w:t>
      </w:r>
    </w:p>
    <w:p w14:paraId="2CB5512B" w14:textId="77777777" w:rsidR="001A0426" w:rsidRPr="00B67CB3" w:rsidRDefault="001A0426" w:rsidP="00397CB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/>
          <w:shd w:val="clear" w:color="auto" w:fill="FFFFFF"/>
          <w:lang w:eastAsia="hi-IN" w:bidi="hi-IN"/>
        </w:rPr>
      </w:pPr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>Затратный метод - у Государственного заказчика отсутствует возможность определить сумму произведенных затрат на производство знаков почтовой оплаты (почтовых</w:t>
      </w:r>
      <w:r w:rsidR="00397CBD"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 xml:space="preserve"> марок </w:t>
      </w:r>
      <w:r w:rsidR="00397CBD"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br/>
        <w:t>и маркированных конвертов</w:t>
      </w:r>
      <w:r w:rsidRPr="00B67CB3">
        <w:rPr>
          <w:rFonts w:ascii="Times New Roman" w:eastAsia="Lucida Sans Unicode" w:hAnsi="Times New Roman"/>
          <w:shd w:val="clear" w:color="auto" w:fill="FFFFFF"/>
          <w:lang w:eastAsia="hi-IN" w:bidi="hi-IN"/>
        </w:rPr>
        <w:t>), а также изменить стоимость их производства.</w:t>
      </w:r>
    </w:p>
    <w:p w14:paraId="42F79D56" w14:textId="77777777" w:rsidR="00397CBD" w:rsidRPr="00B67CB3" w:rsidRDefault="00397CBD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Lucida Sans Unicode" w:hAnsi="Times New Roman"/>
          <w:shd w:val="clear" w:color="auto" w:fill="FFFFFF"/>
          <w:lang w:eastAsia="hi-IN" w:bidi="hi-IN"/>
        </w:rPr>
      </w:pPr>
    </w:p>
    <w:p w14:paraId="305BC75B" w14:textId="77777777" w:rsidR="001A0426" w:rsidRPr="00B67CB3" w:rsidRDefault="001A0426" w:rsidP="001A0426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bCs/>
        </w:rPr>
      </w:pPr>
      <w:r w:rsidRPr="00B67CB3">
        <w:rPr>
          <w:rFonts w:ascii="Times New Roman" w:eastAsia="Arial" w:hAnsi="Times New Roman"/>
          <w:b/>
          <w:bCs/>
        </w:rPr>
        <w:t>Расчет стоимости:</w:t>
      </w:r>
    </w:p>
    <w:p w14:paraId="4BFBC31A" w14:textId="77777777" w:rsidR="00397CBD" w:rsidRPr="00B67CB3" w:rsidRDefault="00397CBD" w:rsidP="001A0426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bCs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642"/>
        <w:gridCol w:w="4144"/>
        <w:gridCol w:w="1701"/>
        <w:gridCol w:w="1559"/>
        <w:gridCol w:w="1418"/>
      </w:tblGrid>
      <w:tr w:rsidR="00B67CB3" w:rsidRPr="00B67CB3" w14:paraId="072263D3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789C82" w14:textId="77777777" w:rsidR="001A0426" w:rsidRPr="00B67CB3" w:rsidRDefault="001A0426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№ п/п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18D574" w14:textId="77777777" w:rsidR="001A0426" w:rsidRPr="00B67CB3" w:rsidRDefault="001A0426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C1C61E" w14:textId="77777777" w:rsidR="001A0426" w:rsidRPr="00B67CB3" w:rsidRDefault="001A0426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Количество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DA33DB" w14:textId="77777777" w:rsidR="001A0426" w:rsidRPr="00B67CB3" w:rsidRDefault="001A0426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Цена за ед.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432EC" w14:textId="77777777" w:rsidR="001A0426" w:rsidRPr="00B67CB3" w:rsidRDefault="001A0426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Общая цена (руб.)</w:t>
            </w:r>
          </w:p>
        </w:tc>
      </w:tr>
      <w:tr w:rsidR="00B67CB3" w:rsidRPr="00B67CB3" w14:paraId="0F43843D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5C5232" w14:textId="77777777" w:rsidR="001A0426" w:rsidRPr="00B67CB3" w:rsidRDefault="001A0426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CA1902" w14:textId="19624EFE" w:rsidR="001A0426" w:rsidRPr="00B67CB3" w:rsidRDefault="001A0426" w:rsidP="00164AC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Марка почтовая номиналом </w:t>
            </w:r>
            <w:r w:rsidR="00216E6A" w:rsidRPr="00B67CB3">
              <w:rPr>
                <w:rFonts w:ascii="Times New Roman" w:hAnsi="Times New Roman"/>
                <w:bCs/>
                <w:kern w:val="0"/>
                <w:lang w:eastAsia="ru-RU"/>
              </w:rPr>
              <w:t>1,00</w:t>
            </w: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E618F" w14:textId="394A984C" w:rsidR="001A0426" w:rsidRPr="00B67CB3" w:rsidRDefault="00216E6A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1 100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159C7" w14:textId="186E017C" w:rsidR="001A0426" w:rsidRPr="00B67CB3" w:rsidRDefault="00216E6A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1549" w14:textId="2BD56E98" w:rsidR="001A0426" w:rsidRPr="00B67CB3" w:rsidRDefault="00216E6A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1 100,00</w:t>
            </w:r>
          </w:p>
        </w:tc>
      </w:tr>
      <w:tr w:rsidR="00B67CB3" w:rsidRPr="00B67CB3" w14:paraId="281043BA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34CF29" w14:textId="77777777" w:rsidR="001A0426" w:rsidRPr="00B67CB3" w:rsidRDefault="001A0426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FC17D0" w14:textId="161FFBF6" w:rsidR="001A0426" w:rsidRPr="00B67CB3" w:rsidRDefault="001A0426" w:rsidP="00164AC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Марка почтовая номиналом </w:t>
            </w:r>
            <w:r w:rsidR="00216E6A" w:rsidRPr="00B67CB3">
              <w:rPr>
                <w:rFonts w:ascii="Times New Roman" w:hAnsi="Times New Roman"/>
                <w:bCs/>
                <w:kern w:val="0"/>
                <w:lang w:eastAsia="ru-RU"/>
              </w:rPr>
              <w:t>2,00</w:t>
            </w: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2A37B7" w14:textId="1B242EAC" w:rsidR="001A0426" w:rsidRPr="00B67CB3" w:rsidRDefault="00216E6A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val="en-US"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1</w:t>
            </w:r>
            <w:r w:rsidR="008457D4" w:rsidRPr="00B67CB3">
              <w:rPr>
                <w:rFonts w:ascii="Times New Roman" w:hAnsi="Times New Roman"/>
                <w:kern w:val="0"/>
                <w:lang w:val="en-US"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A84752" w14:textId="3D81EFE6" w:rsidR="001A0426" w:rsidRPr="00B67CB3" w:rsidRDefault="00216E6A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B994" w14:textId="077FCE42" w:rsidR="001A0426" w:rsidRPr="00B67CB3" w:rsidRDefault="00216E6A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2</w:t>
            </w:r>
            <w:r w:rsidR="007A0DEC" w:rsidRPr="00B67CB3">
              <w:rPr>
                <w:rFonts w:ascii="Times New Roman" w:hAnsi="Times New Roman"/>
                <w:bCs/>
                <w:kern w:val="0"/>
                <w:lang w:eastAsia="ru-RU"/>
              </w:rPr>
              <w:t>00,00</w:t>
            </w:r>
          </w:p>
        </w:tc>
      </w:tr>
      <w:tr w:rsidR="00B67CB3" w:rsidRPr="00B67CB3" w14:paraId="62279BF2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02EBB3" w14:textId="77777777" w:rsidR="001A0426" w:rsidRPr="00B67CB3" w:rsidRDefault="001A0426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3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18DD2F" w14:textId="3FD50E2A" w:rsidR="001A0426" w:rsidRPr="00B67CB3" w:rsidRDefault="001A0426" w:rsidP="00164AC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Марка почтовая номиналом </w:t>
            </w:r>
            <w:r w:rsidR="00216E6A" w:rsidRPr="00B67CB3">
              <w:rPr>
                <w:rFonts w:ascii="Times New Roman" w:hAnsi="Times New Roman"/>
                <w:bCs/>
                <w:kern w:val="0"/>
                <w:lang w:eastAsia="ru-RU"/>
              </w:rPr>
              <w:t>3</w:t>
            </w:r>
            <w:r w:rsidR="008457D4" w:rsidRPr="00B67CB3">
              <w:rPr>
                <w:rFonts w:ascii="Times New Roman" w:hAnsi="Times New Roman"/>
                <w:bCs/>
                <w:kern w:val="0"/>
                <w:lang w:eastAsia="ru-RU"/>
              </w:rPr>
              <w:t>,</w:t>
            </w:r>
            <w:r w:rsidR="008457D4" w:rsidRPr="00B67CB3">
              <w:rPr>
                <w:rFonts w:ascii="Times New Roman" w:hAnsi="Times New Roman"/>
                <w:bCs/>
                <w:kern w:val="0"/>
                <w:lang w:val="en-US" w:eastAsia="ru-RU"/>
              </w:rPr>
              <w:t>00</w:t>
            </w: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EA45E4" w14:textId="216C3EEC" w:rsidR="001A0426" w:rsidRPr="00B67CB3" w:rsidRDefault="00216E6A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val="en-US"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3</w:t>
            </w:r>
            <w:r w:rsidR="008457D4" w:rsidRPr="00B67CB3">
              <w:rPr>
                <w:rFonts w:ascii="Times New Roman" w:hAnsi="Times New Roman"/>
                <w:kern w:val="0"/>
                <w:lang w:val="en-US"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88125F" w14:textId="0CE14A19" w:rsidR="001A0426" w:rsidRPr="00B67CB3" w:rsidRDefault="00216E6A" w:rsidP="001A042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val="en-US"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3</w:t>
            </w:r>
            <w:r w:rsidR="008457D4" w:rsidRPr="00B67CB3">
              <w:rPr>
                <w:rFonts w:ascii="Times New Roman" w:hAnsi="Times New Roman"/>
                <w:kern w:val="0"/>
                <w:lang w:eastAsia="ru-RU"/>
              </w:rPr>
              <w:t>,</w:t>
            </w:r>
            <w:r w:rsidR="008457D4" w:rsidRPr="00B67CB3">
              <w:rPr>
                <w:rFonts w:ascii="Times New Roman" w:hAnsi="Times New Roman"/>
                <w:kern w:val="0"/>
                <w:lang w:val="en-US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987C" w14:textId="34B70FD5" w:rsidR="001A0426" w:rsidRPr="00B67CB3" w:rsidRDefault="00216E6A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9</w:t>
            </w:r>
            <w:r w:rsidR="007A0DEC" w:rsidRPr="00B67CB3">
              <w:rPr>
                <w:rFonts w:ascii="Times New Roman" w:hAnsi="Times New Roman"/>
                <w:bCs/>
                <w:kern w:val="0"/>
                <w:lang w:eastAsia="ru-RU"/>
              </w:rPr>
              <w:t>00,00</w:t>
            </w:r>
          </w:p>
        </w:tc>
      </w:tr>
      <w:tr w:rsidR="00B67CB3" w:rsidRPr="00B67CB3" w14:paraId="5F642DDC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967705" w14:textId="77777777" w:rsidR="001A0426" w:rsidRPr="00B67CB3" w:rsidRDefault="001A0426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4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60C811" w14:textId="77777777" w:rsidR="001A0426" w:rsidRPr="00B67CB3" w:rsidRDefault="001A0426" w:rsidP="00164AC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Марка почтовая номиналом </w:t>
            </w:r>
            <w:r w:rsidR="008457D4" w:rsidRPr="00B67CB3">
              <w:rPr>
                <w:rFonts w:ascii="Times New Roman" w:hAnsi="Times New Roman"/>
                <w:bCs/>
                <w:kern w:val="0"/>
                <w:lang w:val="en-US" w:eastAsia="ru-RU"/>
              </w:rPr>
              <w:t>5</w:t>
            </w: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,00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E8186F" w14:textId="16AE56F4" w:rsidR="001A0426" w:rsidRPr="00B67CB3" w:rsidRDefault="008457D4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val="en-US" w:eastAsia="ru-RU"/>
              </w:rPr>
              <w:t>1</w:t>
            </w:r>
            <w:r w:rsidR="00216E6A" w:rsidRPr="00B67CB3">
              <w:rPr>
                <w:rFonts w:ascii="Times New Roman" w:hAnsi="Times New Roman"/>
                <w:kern w:val="0"/>
                <w:lang w:eastAsia="ru-RU"/>
              </w:rPr>
              <w:t xml:space="preserve"> 1</w:t>
            </w:r>
            <w:r w:rsidRPr="00B67CB3">
              <w:rPr>
                <w:rFonts w:ascii="Times New Roman" w:hAnsi="Times New Roman"/>
                <w:kern w:val="0"/>
                <w:lang w:val="en-US"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E0F27" w14:textId="77777777" w:rsidR="001A0426" w:rsidRPr="00B67CB3" w:rsidRDefault="008457D4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00D2" w14:textId="29F6F971" w:rsidR="001A0426" w:rsidRPr="00B67CB3" w:rsidRDefault="007A0DEC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5</w:t>
            </w:r>
            <w:r w:rsidR="00216E6A"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 </w:t>
            </w:r>
            <w:r w:rsidR="00BF0E18" w:rsidRPr="00B67CB3">
              <w:rPr>
                <w:rFonts w:ascii="Times New Roman" w:hAnsi="Times New Roman"/>
                <w:bCs/>
                <w:kern w:val="0"/>
                <w:lang w:eastAsia="ru-RU"/>
              </w:rPr>
              <w:t>5</w:t>
            </w: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00,00</w:t>
            </w:r>
          </w:p>
        </w:tc>
      </w:tr>
      <w:tr w:rsidR="00B67CB3" w:rsidRPr="00B67CB3" w14:paraId="434392B6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1404C42" w14:textId="77777777" w:rsidR="008457D4" w:rsidRPr="00B67CB3" w:rsidRDefault="008457D4" w:rsidP="008457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5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BA32B4" w14:textId="77777777" w:rsidR="008457D4" w:rsidRPr="00B67CB3" w:rsidRDefault="008457D4" w:rsidP="008457D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Марка почтовая номиналом 10,00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37FC1C" w14:textId="5D9389AF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5</w:t>
            </w:r>
            <w:r w:rsidR="008457D4" w:rsidRPr="00B67CB3">
              <w:rPr>
                <w:rFonts w:ascii="Times New Roman" w:hAnsi="Times New Roman"/>
                <w:kern w:val="0"/>
                <w:lang w:eastAsia="ru-RU"/>
              </w:rPr>
              <w:t>0</w:t>
            </w:r>
            <w:r w:rsidR="003D6CDE">
              <w:rPr>
                <w:rFonts w:ascii="Times New Roman" w:hAnsi="Times New Roman"/>
                <w:kern w:val="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CF740C" w14:textId="77777777" w:rsidR="008457D4" w:rsidRPr="00B67CB3" w:rsidRDefault="008457D4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BAD7" w14:textId="64C821E3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5 </w:t>
            </w:r>
            <w:r w:rsidR="007A0DEC" w:rsidRPr="00B67CB3">
              <w:rPr>
                <w:rFonts w:ascii="Times New Roman" w:hAnsi="Times New Roman"/>
                <w:bCs/>
                <w:kern w:val="0"/>
                <w:lang w:eastAsia="ru-RU"/>
              </w:rPr>
              <w:t>0</w:t>
            </w:r>
            <w:r w:rsidR="003D6CDE">
              <w:rPr>
                <w:rFonts w:ascii="Times New Roman" w:hAnsi="Times New Roman"/>
                <w:bCs/>
                <w:kern w:val="0"/>
                <w:lang w:eastAsia="ru-RU"/>
              </w:rPr>
              <w:t>0</w:t>
            </w:r>
            <w:r w:rsidR="007A0DEC" w:rsidRPr="00B67CB3">
              <w:rPr>
                <w:rFonts w:ascii="Times New Roman" w:hAnsi="Times New Roman"/>
                <w:bCs/>
                <w:kern w:val="0"/>
                <w:lang w:eastAsia="ru-RU"/>
              </w:rPr>
              <w:t>0,00</w:t>
            </w:r>
          </w:p>
        </w:tc>
      </w:tr>
      <w:tr w:rsidR="00B67CB3" w:rsidRPr="00B67CB3" w14:paraId="22B812E5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602A55" w14:textId="77777777" w:rsidR="008457D4" w:rsidRPr="00B67CB3" w:rsidRDefault="008457D4" w:rsidP="008457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6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44CD08" w14:textId="77777777" w:rsidR="008457D4" w:rsidRPr="00B67CB3" w:rsidRDefault="008457D4" w:rsidP="008457D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Марка почтовая номиналом 25,00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7A70B2" w14:textId="2C8EB7BA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5</w:t>
            </w:r>
            <w:r w:rsidR="008457D4" w:rsidRPr="00B67CB3">
              <w:rPr>
                <w:rFonts w:ascii="Times New Roman" w:hAnsi="Times New Roman"/>
                <w:kern w:val="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420665" w14:textId="77777777" w:rsidR="008457D4" w:rsidRPr="00B67CB3" w:rsidRDefault="008457D4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25,00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5791" w14:textId="1B98DDD6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12 500</w:t>
            </w:r>
            <w:r w:rsidR="007A0DEC" w:rsidRPr="00B67CB3">
              <w:rPr>
                <w:rFonts w:ascii="Times New Roman" w:hAnsi="Times New Roman"/>
                <w:bCs/>
                <w:kern w:val="0"/>
                <w:lang w:eastAsia="ru-RU"/>
              </w:rPr>
              <w:t>,00</w:t>
            </w:r>
          </w:p>
        </w:tc>
      </w:tr>
      <w:tr w:rsidR="00B67CB3" w:rsidRPr="00B67CB3" w14:paraId="6D083122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B99E08" w14:textId="77777777" w:rsidR="008457D4" w:rsidRPr="00B67CB3" w:rsidRDefault="008457D4" w:rsidP="008457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7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F04D49" w14:textId="77777777" w:rsidR="008457D4" w:rsidRPr="00B67CB3" w:rsidRDefault="008457D4" w:rsidP="008457D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Марка почтовая номиналом 50,00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19BB8" w14:textId="0929E77E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4</w:t>
            </w:r>
            <w:r w:rsidR="008457D4" w:rsidRPr="00B67CB3">
              <w:rPr>
                <w:rFonts w:ascii="Times New Roman" w:hAnsi="Times New Roman"/>
                <w:kern w:val="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4FD682" w14:textId="77777777" w:rsidR="008457D4" w:rsidRPr="00B67CB3" w:rsidRDefault="008457D4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0BF3" w14:textId="472C6493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20 </w:t>
            </w:r>
            <w:r w:rsidR="007A0DEC" w:rsidRPr="00B67CB3">
              <w:rPr>
                <w:rFonts w:ascii="Times New Roman" w:hAnsi="Times New Roman"/>
                <w:bCs/>
                <w:kern w:val="0"/>
                <w:lang w:eastAsia="ru-RU"/>
              </w:rPr>
              <w:t>000,00</w:t>
            </w:r>
          </w:p>
        </w:tc>
      </w:tr>
      <w:tr w:rsidR="00B67CB3" w:rsidRPr="00B67CB3" w14:paraId="7BD9D00B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51C69B" w14:textId="77777777" w:rsidR="008457D4" w:rsidRPr="00B67CB3" w:rsidRDefault="008457D4" w:rsidP="008457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8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3D1FD2" w14:textId="0A15B6D9" w:rsidR="008457D4" w:rsidRPr="00B67CB3" w:rsidRDefault="008457D4" w:rsidP="008457D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Марка почтовая номиналом </w:t>
            </w:r>
            <w:r w:rsidR="00216E6A" w:rsidRPr="00B67CB3">
              <w:rPr>
                <w:rFonts w:ascii="Times New Roman" w:hAnsi="Times New Roman"/>
                <w:bCs/>
                <w:kern w:val="0"/>
                <w:lang w:eastAsia="ru-RU"/>
              </w:rPr>
              <w:t>100</w:t>
            </w: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,00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FA8A57" w14:textId="1CC79CA5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4</w:t>
            </w:r>
            <w:r w:rsidR="008457D4" w:rsidRPr="00B67CB3">
              <w:rPr>
                <w:rFonts w:ascii="Times New Roman" w:hAnsi="Times New Roman"/>
                <w:kern w:val="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99F748" w14:textId="70287318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100</w:t>
            </w:r>
            <w:r w:rsidR="008457D4" w:rsidRPr="00B67CB3">
              <w:rPr>
                <w:rFonts w:ascii="Times New Roman" w:hAnsi="Times New Roman"/>
                <w:kern w:val="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7088" w14:textId="41630C9E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40 0</w:t>
            </w:r>
            <w:r w:rsidR="007A0DEC" w:rsidRPr="00B67CB3">
              <w:rPr>
                <w:rFonts w:ascii="Times New Roman" w:hAnsi="Times New Roman"/>
                <w:bCs/>
                <w:kern w:val="0"/>
                <w:lang w:eastAsia="ru-RU"/>
              </w:rPr>
              <w:t>00,00</w:t>
            </w:r>
          </w:p>
        </w:tc>
      </w:tr>
      <w:tr w:rsidR="00B67CB3" w:rsidRPr="00B67CB3" w14:paraId="4279E0E7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0F3080" w14:textId="77777777" w:rsidR="008457D4" w:rsidRPr="00B67CB3" w:rsidRDefault="008457D4" w:rsidP="008457D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9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C49E1A" w14:textId="4B116ED8" w:rsidR="008457D4" w:rsidRPr="00B67CB3" w:rsidRDefault="008457D4" w:rsidP="008457D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Марка почтовая номиналом </w:t>
            </w:r>
            <w:r w:rsidR="00216E6A" w:rsidRPr="00B67CB3">
              <w:rPr>
                <w:rFonts w:ascii="Times New Roman" w:hAnsi="Times New Roman"/>
                <w:bCs/>
                <w:kern w:val="0"/>
                <w:lang w:eastAsia="ru-RU"/>
              </w:rPr>
              <w:t>2</w:t>
            </w: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00,00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2322C" w14:textId="131CEE78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3</w:t>
            </w:r>
            <w:r w:rsidR="008457D4" w:rsidRPr="00B67CB3">
              <w:rPr>
                <w:rFonts w:ascii="Times New Roman" w:hAnsi="Times New Roman"/>
                <w:kern w:val="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7B9CF2" w14:textId="715443F4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kern w:val="0"/>
                <w:lang w:eastAsia="ru-RU"/>
              </w:rPr>
              <w:t>2</w:t>
            </w:r>
            <w:r w:rsidR="008457D4" w:rsidRPr="00B67CB3">
              <w:rPr>
                <w:rFonts w:ascii="Times New Roman" w:hAnsi="Times New Roman"/>
                <w:kern w:val="0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DD63" w14:textId="7904C832" w:rsidR="008457D4" w:rsidRPr="00B67CB3" w:rsidRDefault="00216E6A" w:rsidP="008457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6</w:t>
            </w:r>
            <w:r w:rsidR="007A0DEC" w:rsidRPr="00B67CB3">
              <w:rPr>
                <w:rFonts w:ascii="Times New Roman" w:hAnsi="Times New Roman"/>
                <w:bCs/>
                <w:kern w:val="0"/>
                <w:lang w:eastAsia="ru-RU"/>
              </w:rPr>
              <w:t>0</w:t>
            </w: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 </w:t>
            </w:r>
            <w:r w:rsidR="007A0DEC" w:rsidRPr="00B67CB3">
              <w:rPr>
                <w:rFonts w:ascii="Times New Roman" w:hAnsi="Times New Roman"/>
                <w:bCs/>
                <w:kern w:val="0"/>
                <w:lang w:eastAsia="ru-RU"/>
              </w:rPr>
              <w:t>000,00</w:t>
            </w:r>
          </w:p>
        </w:tc>
      </w:tr>
      <w:tr w:rsidR="00B67CB3" w:rsidRPr="00B67CB3" w14:paraId="2D953490" w14:textId="77777777" w:rsidTr="00397CBD">
        <w:trPr>
          <w:trHeight w:val="339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B5D1C3" w14:textId="77777777" w:rsidR="00164AC4" w:rsidRPr="00B67CB3" w:rsidRDefault="00164AC4" w:rsidP="00164AC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lastRenderedPageBreak/>
              <w:t xml:space="preserve">            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3D097E" w14:textId="77777777" w:rsidR="00164AC4" w:rsidRPr="00B67CB3" w:rsidRDefault="00164AC4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A216F2" w14:textId="77777777" w:rsidR="00164AC4" w:rsidRPr="00B67CB3" w:rsidRDefault="00164AC4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F22C" w14:textId="11A617CB" w:rsidR="00164AC4" w:rsidRPr="00B67CB3" w:rsidRDefault="004C52C6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lang w:eastAsia="ru-RU"/>
              </w:rPr>
              <w:t>145 2</w:t>
            </w:r>
            <w:r w:rsidR="003D6CDE">
              <w:rPr>
                <w:rFonts w:ascii="Times New Roman" w:hAnsi="Times New Roman"/>
                <w:bCs/>
                <w:kern w:val="0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kern w:val="0"/>
                <w:lang w:eastAsia="ru-RU"/>
              </w:rPr>
              <w:t>0,00</w:t>
            </w:r>
          </w:p>
        </w:tc>
      </w:tr>
      <w:tr w:rsidR="00B67CB3" w:rsidRPr="00B67CB3" w14:paraId="642A1EEA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0E4317" w14:textId="77777777" w:rsidR="00164AC4" w:rsidRPr="00B67CB3" w:rsidRDefault="00164AC4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№ п/п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30ADD5" w14:textId="77777777" w:rsidR="00164AC4" w:rsidRPr="00B67CB3" w:rsidRDefault="00164AC4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89B479" w14:textId="77777777" w:rsidR="00164AC4" w:rsidRPr="00B67CB3" w:rsidRDefault="00164AC4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Количество (шт.)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D559C" w14:textId="77777777" w:rsidR="00164AC4" w:rsidRPr="00B67CB3" w:rsidRDefault="00164AC4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Цена за ед.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F860" w14:textId="77777777" w:rsidR="00164AC4" w:rsidRPr="00B67CB3" w:rsidRDefault="00164AC4" w:rsidP="00022C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Общая цена (руб.)</w:t>
            </w:r>
          </w:p>
        </w:tc>
      </w:tr>
      <w:tr w:rsidR="00B67CB3" w:rsidRPr="00B67CB3" w14:paraId="7BAA0F37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F0DF02" w14:textId="77777777" w:rsidR="00164AC4" w:rsidRPr="00B67CB3" w:rsidRDefault="00164AC4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82E10" w14:textId="77777777" w:rsidR="00164AC4" w:rsidRPr="00B67CB3" w:rsidRDefault="00164AC4" w:rsidP="00164AC4">
            <w:pPr>
              <w:suppressAutoHyphens w:val="0"/>
              <w:spacing w:after="0" w:line="240" w:lineRule="auto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Конверт почтовый маркированный с литерой А 110*220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FBE998" w14:textId="7585C59C" w:rsidR="00164AC4" w:rsidRPr="00B67CB3" w:rsidRDefault="004C52C6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lang w:eastAsia="hi-IN" w:bidi="hi-IN"/>
              </w:rPr>
              <w:t>10</w:t>
            </w:r>
            <w:r w:rsidR="003D6CDE">
              <w:rPr>
                <w:rFonts w:ascii="Times New Roman" w:eastAsia="Lucida Sans Unicode" w:hAnsi="Times New Roman"/>
                <w:lang w:eastAsia="hi-IN" w:bidi="hi-IN"/>
              </w:rPr>
              <w:t>0</w:t>
            </w:r>
            <w:r>
              <w:rPr>
                <w:rFonts w:ascii="Times New Roman" w:eastAsia="Lucida Sans Unicode" w:hAnsi="Times New Roman"/>
                <w:lang w:eastAsia="hi-IN" w:bidi="hi-I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3D0E29" w14:textId="51755D35" w:rsidR="00164AC4" w:rsidRPr="00B67CB3" w:rsidRDefault="003D6CDE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lang w:eastAsia="hi-IN" w:bidi="hi-IN"/>
              </w:rPr>
              <w:t>60</w:t>
            </w:r>
            <w:r w:rsidR="00216E6A" w:rsidRPr="00B67CB3">
              <w:rPr>
                <w:rFonts w:ascii="Times New Roman" w:eastAsia="Lucida Sans Unicode" w:hAnsi="Times New Roman"/>
                <w:lang w:eastAsia="hi-IN" w:bidi="hi-I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1F9A" w14:textId="2C4DE984" w:rsidR="00164AC4" w:rsidRPr="00B67CB3" w:rsidRDefault="003D6CDE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lang w:eastAsia="hi-IN" w:bidi="hi-IN"/>
              </w:rPr>
              <w:t>60 000</w:t>
            </w:r>
            <w:r w:rsidR="007A0DEC" w:rsidRPr="00B67CB3">
              <w:rPr>
                <w:rFonts w:ascii="Times New Roman" w:eastAsia="Lucida Sans Unicode" w:hAnsi="Times New Roman"/>
                <w:lang w:eastAsia="hi-IN" w:bidi="hi-IN"/>
              </w:rPr>
              <w:t>,00</w:t>
            </w:r>
          </w:p>
        </w:tc>
      </w:tr>
      <w:tr w:rsidR="00B67CB3" w:rsidRPr="00B67CB3" w14:paraId="11005933" w14:textId="77777777" w:rsidTr="00397CBD">
        <w:trPr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169AA1" w14:textId="77777777" w:rsidR="00164AC4" w:rsidRPr="00B67CB3" w:rsidRDefault="00164AC4" w:rsidP="00022C2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36F0D2" w14:textId="77777777" w:rsidR="00164AC4" w:rsidRPr="00B67CB3" w:rsidRDefault="00164AC4" w:rsidP="00164AC4">
            <w:pPr>
              <w:suppressAutoHyphens w:val="0"/>
              <w:spacing w:after="0" w:line="240" w:lineRule="auto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eastAsia="Lucida Sans Unicode" w:hAnsi="Times New Roman"/>
                <w:lang w:eastAsia="hi-IN" w:bidi="hi-IN"/>
              </w:rPr>
              <w:t>Конверт почтовый маркированный с литерой А 162*229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C19C6E" w14:textId="3114C3B4" w:rsidR="00164AC4" w:rsidRPr="00B67CB3" w:rsidRDefault="003D6CDE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lang w:eastAsia="hi-IN" w:bidi="hi-IN"/>
              </w:rPr>
              <w:t>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AF06B" w14:textId="14DC8711" w:rsidR="00164AC4" w:rsidRPr="00B67CB3" w:rsidRDefault="003D6CDE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lang w:eastAsia="hi-IN" w:bidi="hi-IN"/>
              </w:rPr>
              <w:t>65</w:t>
            </w:r>
            <w:r w:rsidR="00164AC4" w:rsidRPr="00B67CB3">
              <w:rPr>
                <w:rFonts w:ascii="Times New Roman" w:eastAsia="Lucida Sans Unicode" w:hAnsi="Times New Roman"/>
                <w:lang w:eastAsia="hi-IN" w:bidi="hi-IN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0526" w14:textId="4E49B742" w:rsidR="00164AC4" w:rsidRPr="00B67CB3" w:rsidRDefault="003D6CDE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lang w:eastAsia="hi-IN" w:bidi="hi-IN"/>
              </w:rPr>
              <w:t>58 500</w:t>
            </w:r>
            <w:r w:rsidR="007A0DEC" w:rsidRPr="00B67CB3">
              <w:rPr>
                <w:rFonts w:ascii="Times New Roman" w:eastAsia="Lucida Sans Unicode" w:hAnsi="Times New Roman"/>
                <w:lang w:eastAsia="hi-IN" w:bidi="hi-IN"/>
              </w:rPr>
              <w:t>,00</w:t>
            </w:r>
          </w:p>
        </w:tc>
      </w:tr>
      <w:tr w:rsidR="00B67CB3" w:rsidRPr="00B67CB3" w14:paraId="39869FE1" w14:textId="77777777" w:rsidTr="00397CBD">
        <w:trPr>
          <w:trHeight w:val="339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6ABD90" w14:textId="77777777" w:rsidR="00164AC4" w:rsidRPr="00B67CB3" w:rsidRDefault="00164AC4" w:rsidP="00164AC4">
            <w:pPr>
              <w:suppressAutoHyphens w:val="0"/>
              <w:spacing w:after="0" w:line="240" w:lineRule="auto"/>
              <w:rPr>
                <w:rFonts w:ascii="Times New Roman" w:eastAsia="Lucida Sans Unicode" w:hAnsi="Times New Roman"/>
                <w:lang w:eastAsia="hi-IN" w:bidi="hi-IN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 xml:space="preserve">            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71473" w14:textId="77777777" w:rsidR="00164AC4" w:rsidRPr="00B67CB3" w:rsidRDefault="00164AC4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D8897E" w14:textId="77777777" w:rsidR="00164AC4" w:rsidRPr="00B67CB3" w:rsidRDefault="00164AC4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A194" w14:textId="50B32F59" w:rsidR="00164AC4" w:rsidRPr="00B67CB3" w:rsidRDefault="004C52C6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lang w:eastAsia="hi-IN" w:bidi="hi-IN"/>
              </w:rPr>
              <w:t xml:space="preserve">118 </w:t>
            </w:r>
            <w:r w:rsidR="003D6CDE">
              <w:rPr>
                <w:rFonts w:ascii="Times New Roman" w:eastAsia="Lucida Sans Unicode" w:hAnsi="Times New Roman"/>
                <w:lang w:eastAsia="hi-IN" w:bidi="hi-IN"/>
              </w:rPr>
              <w:t>50</w:t>
            </w:r>
            <w:r>
              <w:rPr>
                <w:rFonts w:ascii="Times New Roman" w:eastAsia="Lucida Sans Unicode" w:hAnsi="Times New Roman"/>
                <w:lang w:eastAsia="hi-IN" w:bidi="hi-IN"/>
              </w:rPr>
              <w:t>0,00</w:t>
            </w:r>
          </w:p>
        </w:tc>
      </w:tr>
      <w:tr w:rsidR="003557CC" w:rsidRPr="00B67CB3" w14:paraId="444E1856" w14:textId="77777777" w:rsidTr="00397CBD">
        <w:trPr>
          <w:trHeight w:val="339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B050E7" w14:textId="77777777" w:rsidR="007A0DEC" w:rsidRPr="00B67CB3" w:rsidRDefault="007A0DEC" w:rsidP="00164AC4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kern w:val="0"/>
                <w:lang w:eastAsia="ru-RU"/>
              </w:rPr>
            </w:pPr>
            <w:r w:rsidRPr="00B67CB3">
              <w:rPr>
                <w:rFonts w:ascii="Times New Roman" w:hAnsi="Times New Roman"/>
                <w:bCs/>
                <w:kern w:val="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1CA9C7" w14:textId="77777777" w:rsidR="007A0DEC" w:rsidRPr="00B67CB3" w:rsidRDefault="007A0DEC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A9F482" w14:textId="77777777" w:rsidR="007A0DEC" w:rsidRPr="00B67CB3" w:rsidRDefault="007A0DEC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6086E" w14:textId="1380D7E0" w:rsidR="007A0DEC" w:rsidRPr="004C52C6" w:rsidRDefault="00216E6A" w:rsidP="00022C2B">
            <w:pPr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lang w:eastAsia="hi-IN" w:bidi="hi-IN"/>
              </w:rPr>
            </w:pPr>
            <w:r w:rsidRPr="004C52C6">
              <w:rPr>
                <w:rFonts w:ascii="Times New Roman" w:eastAsia="Lucida Sans Unicode" w:hAnsi="Times New Roman"/>
                <w:b/>
                <w:bCs/>
                <w:lang w:eastAsia="hi-IN" w:bidi="hi-IN"/>
              </w:rPr>
              <w:t>263 700</w:t>
            </w:r>
            <w:r w:rsidR="006A455F" w:rsidRPr="004C52C6">
              <w:rPr>
                <w:rFonts w:ascii="Times New Roman" w:eastAsia="Lucida Sans Unicode" w:hAnsi="Times New Roman"/>
                <w:b/>
                <w:bCs/>
                <w:lang w:eastAsia="hi-IN" w:bidi="hi-IN"/>
              </w:rPr>
              <w:t>,00</w:t>
            </w:r>
          </w:p>
        </w:tc>
      </w:tr>
    </w:tbl>
    <w:p w14:paraId="030873D0" w14:textId="77777777" w:rsidR="00397CBD" w:rsidRPr="00B67CB3" w:rsidRDefault="00397CBD" w:rsidP="001A0426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lang w:eastAsia="hi-IN" w:bidi="hi-IN"/>
        </w:rPr>
      </w:pPr>
    </w:p>
    <w:p w14:paraId="764F9A7F" w14:textId="5DDB074B" w:rsidR="001A0426" w:rsidRPr="00B67CB3" w:rsidRDefault="0054282E" w:rsidP="001A0426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lang w:eastAsia="hi-IN" w:bidi="hi-IN"/>
        </w:rPr>
      </w:pPr>
      <w:r>
        <w:rPr>
          <w:rFonts w:ascii="Times New Roman" w:eastAsia="Lucida Sans Unicode" w:hAnsi="Times New Roman"/>
          <w:lang w:eastAsia="hi-IN" w:bidi="hi-IN"/>
        </w:rPr>
        <w:t>Стартовая цена</w:t>
      </w:r>
      <w:r w:rsidR="001A0426" w:rsidRPr="00B67CB3">
        <w:rPr>
          <w:rFonts w:ascii="Times New Roman" w:eastAsia="Lucida Sans Unicode" w:hAnsi="Times New Roman"/>
          <w:lang w:eastAsia="hi-IN" w:bidi="hi-IN"/>
        </w:rPr>
        <w:t xml:space="preserve"> на приобретение </w:t>
      </w:r>
      <w:r w:rsidR="00164AC4" w:rsidRPr="00B67CB3">
        <w:rPr>
          <w:rFonts w:ascii="Times New Roman" w:hAnsi="Times New Roman"/>
        </w:rPr>
        <w:t>почтовых марок и маркированных конвертов</w:t>
      </w:r>
      <w:r w:rsidR="003F7C0C">
        <w:rPr>
          <w:rFonts w:ascii="Times New Roman" w:hAnsi="Times New Roman"/>
        </w:rPr>
        <w:t xml:space="preserve"> </w:t>
      </w:r>
      <w:r w:rsidR="001A0426" w:rsidRPr="00B67CB3">
        <w:rPr>
          <w:rFonts w:ascii="Times New Roman" w:eastAsia="Lucida Sans Unicode" w:hAnsi="Times New Roman"/>
          <w:lang w:eastAsia="hi-IN" w:bidi="hi-IN"/>
        </w:rPr>
        <w:t xml:space="preserve">для нужд УФСИН России по Курганской области </w:t>
      </w:r>
      <w:r w:rsidR="00164AC4" w:rsidRPr="00B67CB3">
        <w:rPr>
          <w:rFonts w:ascii="Times New Roman" w:eastAsia="Lucida Sans Unicode" w:hAnsi="Times New Roman"/>
          <w:lang w:eastAsia="hi-IN" w:bidi="hi-IN"/>
        </w:rPr>
        <w:t>составляет</w:t>
      </w:r>
      <w:r w:rsidR="00397CBD" w:rsidRPr="00B67CB3">
        <w:rPr>
          <w:rFonts w:ascii="Times New Roman" w:eastAsia="Lucida Sans Unicode" w:hAnsi="Times New Roman"/>
          <w:lang w:eastAsia="hi-IN" w:bidi="hi-IN"/>
        </w:rPr>
        <w:t>:</w:t>
      </w:r>
      <w:r w:rsidR="006A455F" w:rsidRPr="00B67CB3">
        <w:rPr>
          <w:rFonts w:ascii="Times New Roman" w:eastAsia="Lucida Sans Unicode" w:hAnsi="Times New Roman"/>
          <w:lang w:eastAsia="hi-IN" w:bidi="hi-IN"/>
        </w:rPr>
        <w:t xml:space="preserve"> </w:t>
      </w:r>
      <w:r w:rsidR="00216E6A" w:rsidRPr="00B67CB3">
        <w:rPr>
          <w:rFonts w:ascii="Times New Roman" w:eastAsia="Lucida Sans Unicode" w:hAnsi="Times New Roman"/>
          <w:lang w:eastAsia="hi-IN" w:bidi="hi-IN"/>
        </w:rPr>
        <w:t>263700</w:t>
      </w:r>
      <w:r w:rsidR="006A455F" w:rsidRPr="00B67CB3">
        <w:rPr>
          <w:rFonts w:ascii="Times New Roman" w:eastAsia="Lucida Sans Unicode" w:hAnsi="Times New Roman"/>
          <w:lang w:eastAsia="hi-IN" w:bidi="hi-IN"/>
        </w:rPr>
        <w:t>,00</w:t>
      </w:r>
      <w:r w:rsidR="001A0426" w:rsidRPr="00B67CB3">
        <w:rPr>
          <w:rFonts w:ascii="Times New Roman" w:eastAsia="Lucida Sans Unicode" w:hAnsi="Times New Roman"/>
          <w:lang w:eastAsia="hi-IN" w:bidi="hi-IN"/>
        </w:rPr>
        <w:t xml:space="preserve"> рублей.</w:t>
      </w:r>
    </w:p>
    <w:p w14:paraId="66E6F339" w14:textId="77777777" w:rsidR="001A0426" w:rsidRPr="00B67CB3" w:rsidRDefault="001A0426" w:rsidP="001A0426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lang w:eastAsia="hi-IN" w:bidi="hi-IN"/>
        </w:rPr>
      </w:pPr>
    </w:p>
    <w:p w14:paraId="450DB0A4" w14:textId="77777777" w:rsidR="001A0426" w:rsidRPr="00B67CB3" w:rsidRDefault="001A0426" w:rsidP="001A0426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lang w:eastAsia="hi-IN" w:bidi="hi-IN"/>
        </w:rPr>
      </w:pPr>
    </w:p>
    <w:p w14:paraId="393E62BD" w14:textId="77777777" w:rsidR="00896297" w:rsidRPr="00B67CB3" w:rsidRDefault="00896297" w:rsidP="001A0426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lang w:eastAsia="hi-IN" w:bidi="hi-IN"/>
        </w:rPr>
      </w:pPr>
    </w:p>
    <w:p w14:paraId="295EBA5D" w14:textId="77777777" w:rsidR="00397CBD" w:rsidRPr="00B67CB3" w:rsidRDefault="00896297" w:rsidP="00397CBD">
      <w:pPr>
        <w:suppressAutoHyphens w:val="0"/>
        <w:spacing w:after="0"/>
        <w:rPr>
          <w:rFonts w:ascii="Times New Roman" w:hAnsi="Times New Roman"/>
          <w:kern w:val="0"/>
          <w:lang w:eastAsia="ru-RU"/>
        </w:rPr>
      </w:pPr>
      <w:r w:rsidRPr="00B67CB3">
        <w:rPr>
          <w:rFonts w:ascii="Times New Roman" w:hAnsi="Times New Roman"/>
          <w:kern w:val="0"/>
          <w:lang w:eastAsia="ru-RU"/>
        </w:rPr>
        <w:t xml:space="preserve">Исполнитель: </w:t>
      </w:r>
    </w:p>
    <w:p w14:paraId="32204320" w14:textId="0BCC17E7" w:rsidR="00896297" w:rsidRPr="00B67CB3" w:rsidRDefault="00896297" w:rsidP="00397CBD">
      <w:pPr>
        <w:suppressAutoHyphens w:val="0"/>
        <w:spacing w:after="0"/>
        <w:rPr>
          <w:rFonts w:ascii="Times New Roman" w:hAnsi="Times New Roman"/>
          <w:kern w:val="0"/>
          <w:lang w:eastAsia="ru-RU"/>
        </w:rPr>
      </w:pPr>
      <w:r w:rsidRPr="00B67CB3">
        <w:rPr>
          <w:rFonts w:ascii="Times New Roman" w:hAnsi="Times New Roman"/>
          <w:kern w:val="0"/>
          <w:lang w:eastAsia="ru-RU"/>
        </w:rPr>
        <w:t>Начальник секретариата</w:t>
      </w: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r w:rsidR="00397CBD" w:rsidRPr="00B67CB3">
        <w:rPr>
          <w:rFonts w:ascii="Times New Roman" w:hAnsi="Times New Roman"/>
          <w:kern w:val="0"/>
          <w:lang w:eastAsia="ru-RU"/>
        </w:rPr>
        <w:tab/>
      </w:r>
      <w:r w:rsidR="00BF0E18" w:rsidRPr="00B67CB3">
        <w:rPr>
          <w:rFonts w:ascii="Times New Roman" w:hAnsi="Times New Roman"/>
          <w:kern w:val="0"/>
          <w:lang w:eastAsia="ru-RU"/>
        </w:rPr>
        <w:t xml:space="preserve">                  </w:t>
      </w:r>
      <w:r w:rsidR="00397CBD" w:rsidRPr="00B67CB3">
        <w:rPr>
          <w:rFonts w:ascii="Times New Roman" w:hAnsi="Times New Roman"/>
          <w:kern w:val="0"/>
          <w:lang w:eastAsia="ru-RU"/>
        </w:rPr>
        <w:tab/>
      </w:r>
      <w:r w:rsidR="001E16AB" w:rsidRPr="00B67CB3">
        <w:rPr>
          <w:rFonts w:ascii="Times New Roman" w:hAnsi="Times New Roman"/>
          <w:kern w:val="0"/>
          <w:lang w:eastAsia="ru-RU"/>
        </w:rPr>
        <w:t xml:space="preserve">Е.С. </w:t>
      </w:r>
      <w:r w:rsidRPr="00B67CB3">
        <w:rPr>
          <w:rFonts w:ascii="Times New Roman" w:hAnsi="Times New Roman"/>
          <w:kern w:val="0"/>
          <w:lang w:eastAsia="ru-RU"/>
        </w:rPr>
        <w:t xml:space="preserve">Кудрявцева </w:t>
      </w:r>
    </w:p>
    <w:p w14:paraId="1ABBE517" w14:textId="77777777" w:rsidR="001A0426" w:rsidRPr="00B67CB3" w:rsidRDefault="00896297" w:rsidP="00397CBD">
      <w:pPr>
        <w:suppressAutoHyphens w:val="0"/>
        <w:spacing w:after="0"/>
        <w:rPr>
          <w:rFonts w:ascii="Times New Roman" w:eastAsia="Calibri" w:hAnsi="Times New Roman"/>
          <w:kern w:val="0"/>
          <w:lang w:eastAsia="en-US"/>
        </w:rPr>
      </w:pP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bookmarkStart w:id="0" w:name="_GoBack"/>
      <w:bookmarkEnd w:id="0"/>
    </w:p>
    <w:p w14:paraId="35505B41" w14:textId="77777777" w:rsidR="001A0426" w:rsidRPr="00B67CB3" w:rsidRDefault="001A0426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14:paraId="66C9936B" w14:textId="77777777" w:rsidR="00397CBD" w:rsidRPr="00B67CB3" w:rsidRDefault="00397CBD" w:rsidP="001A042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14:paraId="5E2962A9" w14:textId="6BF4AD23" w:rsidR="00896297" w:rsidRPr="00B67CB3" w:rsidRDefault="00896297" w:rsidP="008962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 w:rsidRPr="00B67CB3">
        <w:rPr>
          <w:rFonts w:ascii="Times New Roman" w:hAnsi="Times New Roman"/>
          <w:kern w:val="0"/>
          <w:lang w:eastAsia="ru-RU"/>
        </w:rPr>
        <w:t xml:space="preserve">Работник контрактной службы </w:t>
      </w: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r w:rsidR="00E120A3">
        <w:rPr>
          <w:rFonts w:ascii="Times New Roman" w:hAnsi="Times New Roman"/>
          <w:kern w:val="0"/>
          <w:lang w:eastAsia="ru-RU"/>
        </w:rPr>
        <w:t xml:space="preserve">            </w:t>
      </w:r>
      <w:r w:rsidRPr="00B67CB3">
        <w:rPr>
          <w:rFonts w:ascii="Times New Roman" w:hAnsi="Times New Roman"/>
          <w:kern w:val="0"/>
          <w:lang w:eastAsia="ru-RU"/>
        </w:rPr>
        <w:tab/>
      </w:r>
      <w:r w:rsidRPr="00B67CB3">
        <w:rPr>
          <w:rFonts w:ascii="Times New Roman" w:hAnsi="Times New Roman"/>
          <w:kern w:val="0"/>
          <w:lang w:eastAsia="ru-RU"/>
        </w:rPr>
        <w:tab/>
      </w:r>
      <w:r w:rsidR="00BF0E18" w:rsidRPr="00B67CB3">
        <w:rPr>
          <w:rFonts w:ascii="Times New Roman" w:hAnsi="Times New Roman"/>
          <w:kern w:val="0"/>
          <w:lang w:eastAsia="ru-RU"/>
        </w:rPr>
        <w:t xml:space="preserve">        </w:t>
      </w:r>
      <w:r w:rsidR="00B67CB3">
        <w:rPr>
          <w:rFonts w:ascii="Times New Roman" w:hAnsi="Times New Roman"/>
          <w:kern w:val="0"/>
          <w:lang w:eastAsia="ru-RU"/>
        </w:rPr>
        <w:t xml:space="preserve">    </w:t>
      </w:r>
      <w:r w:rsidR="00BF0E18" w:rsidRPr="00B67CB3">
        <w:rPr>
          <w:rFonts w:ascii="Times New Roman" w:hAnsi="Times New Roman"/>
          <w:kern w:val="0"/>
          <w:lang w:eastAsia="ru-RU"/>
        </w:rPr>
        <w:t xml:space="preserve">            </w:t>
      </w:r>
      <w:r w:rsidRPr="00B67CB3">
        <w:rPr>
          <w:rFonts w:ascii="Times New Roman" w:hAnsi="Times New Roman"/>
          <w:kern w:val="0"/>
          <w:lang w:eastAsia="ru-RU"/>
        </w:rPr>
        <w:tab/>
      </w:r>
      <w:r w:rsidR="00BF0E18" w:rsidRPr="00B67CB3">
        <w:rPr>
          <w:rFonts w:ascii="Times New Roman" w:hAnsi="Times New Roman"/>
          <w:kern w:val="0"/>
          <w:lang w:eastAsia="ru-RU"/>
        </w:rPr>
        <w:t xml:space="preserve">        </w:t>
      </w:r>
      <w:r w:rsidRPr="00B67CB3">
        <w:rPr>
          <w:rFonts w:ascii="Times New Roman" w:hAnsi="Times New Roman"/>
          <w:kern w:val="0"/>
          <w:lang w:eastAsia="ru-RU"/>
        </w:rPr>
        <w:tab/>
      </w:r>
      <w:r w:rsidR="001E16AB" w:rsidRPr="00B67CB3">
        <w:rPr>
          <w:rFonts w:ascii="Times New Roman" w:hAnsi="Times New Roman"/>
          <w:kern w:val="0"/>
          <w:lang w:eastAsia="ru-RU"/>
        </w:rPr>
        <w:t xml:space="preserve">Н.А. </w:t>
      </w:r>
      <w:r w:rsidRPr="00B67CB3">
        <w:rPr>
          <w:rFonts w:ascii="Times New Roman" w:hAnsi="Times New Roman"/>
          <w:kern w:val="0"/>
          <w:lang w:eastAsia="ru-RU"/>
        </w:rPr>
        <w:t xml:space="preserve">Яненко </w:t>
      </w:r>
    </w:p>
    <w:p w14:paraId="74BAD1B8" w14:textId="77777777" w:rsidR="00896297" w:rsidRPr="00B67CB3" w:rsidRDefault="00896297" w:rsidP="00D8421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</w:p>
    <w:p w14:paraId="3E0C885D" w14:textId="77777777" w:rsidR="00896297" w:rsidRPr="00B67CB3" w:rsidRDefault="00896297" w:rsidP="00D8421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</w:p>
    <w:sectPr w:rsidR="00896297" w:rsidRPr="00B67CB3" w:rsidSect="00397C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426"/>
    <w:rsid w:val="00022C2B"/>
    <w:rsid w:val="000E7494"/>
    <w:rsid w:val="00103E58"/>
    <w:rsid w:val="00135F3C"/>
    <w:rsid w:val="0013680C"/>
    <w:rsid w:val="00155BA5"/>
    <w:rsid w:val="00161720"/>
    <w:rsid w:val="00164AC4"/>
    <w:rsid w:val="00172132"/>
    <w:rsid w:val="001A0426"/>
    <w:rsid w:val="001C4387"/>
    <w:rsid w:val="001E16AB"/>
    <w:rsid w:val="00216E6A"/>
    <w:rsid w:val="0029221E"/>
    <w:rsid w:val="002B0087"/>
    <w:rsid w:val="003557CC"/>
    <w:rsid w:val="00364D51"/>
    <w:rsid w:val="00397CBD"/>
    <w:rsid w:val="003D6CDE"/>
    <w:rsid w:val="003F7C0C"/>
    <w:rsid w:val="004342C3"/>
    <w:rsid w:val="004C52C6"/>
    <w:rsid w:val="004F7BFF"/>
    <w:rsid w:val="005130FA"/>
    <w:rsid w:val="0054282E"/>
    <w:rsid w:val="005615B8"/>
    <w:rsid w:val="005D348E"/>
    <w:rsid w:val="005D36AA"/>
    <w:rsid w:val="006879D7"/>
    <w:rsid w:val="006A455F"/>
    <w:rsid w:val="006D653D"/>
    <w:rsid w:val="007359D7"/>
    <w:rsid w:val="00740526"/>
    <w:rsid w:val="007A0DEC"/>
    <w:rsid w:val="008457D4"/>
    <w:rsid w:val="00896297"/>
    <w:rsid w:val="008D55FD"/>
    <w:rsid w:val="00977483"/>
    <w:rsid w:val="009A649A"/>
    <w:rsid w:val="00A02885"/>
    <w:rsid w:val="00AC21DB"/>
    <w:rsid w:val="00B67CB3"/>
    <w:rsid w:val="00B75380"/>
    <w:rsid w:val="00B97E27"/>
    <w:rsid w:val="00BF0E18"/>
    <w:rsid w:val="00C016B5"/>
    <w:rsid w:val="00C52BD7"/>
    <w:rsid w:val="00D84212"/>
    <w:rsid w:val="00DF625B"/>
    <w:rsid w:val="00E120A3"/>
    <w:rsid w:val="00F4010B"/>
    <w:rsid w:val="00F673AE"/>
    <w:rsid w:val="00FB4509"/>
    <w:rsid w:val="00FD306B"/>
    <w:rsid w:val="00FE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9BE6"/>
  <w15:docId w15:val="{DB700672-8641-4D44-9629-65DE072E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26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Костылева</dc:creator>
  <cp:keywords/>
  <dc:description/>
  <cp:lastModifiedBy>Наталья Яненко</cp:lastModifiedBy>
  <cp:revision>18</cp:revision>
  <cp:lastPrinted>2026-04-29T09:18:00Z</cp:lastPrinted>
  <dcterms:created xsi:type="dcterms:W3CDTF">2025-02-26T06:50:00Z</dcterms:created>
  <dcterms:modified xsi:type="dcterms:W3CDTF">2026-05-25T08:38:00Z</dcterms:modified>
</cp:coreProperties>
</file>