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E4B" w:rsidRPr="006D670D" w:rsidRDefault="00577E4B" w:rsidP="00577E4B">
      <w:pPr>
        <w:tabs>
          <w:tab w:val="left" w:pos="6237"/>
        </w:tabs>
        <w:rPr>
          <w:sz w:val="24"/>
          <w:szCs w:val="24"/>
          <w:lang w:eastAsia="ru-RU"/>
        </w:rPr>
      </w:pPr>
      <w:r>
        <w:rPr>
          <w:sz w:val="24"/>
          <w:szCs w:val="24"/>
        </w:rPr>
        <w:t xml:space="preserve">                                                                                                               </w:t>
      </w:r>
      <w:r w:rsidRPr="006D670D">
        <w:rPr>
          <w:sz w:val="24"/>
          <w:szCs w:val="24"/>
          <w:lang w:eastAsia="ru-RU"/>
        </w:rPr>
        <w:t>Приложение № 1</w:t>
      </w:r>
    </w:p>
    <w:p w:rsidR="00577E4B" w:rsidRPr="006D670D" w:rsidRDefault="00577E4B" w:rsidP="00577E4B">
      <w:pPr>
        <w:tabs>
          <w:tab w:val="left" w:pos="6237"/>
        </w:tabs>
        <w:suppressAutoHyphens w:val="0"/>
        <w:jc w:val="both"/>
        <w:rPr>
          <w:sz w:val="24"/>
          <w:szCs w:val="24"/>
          <w:lang w:eastAsia="ru-RU"/>
        </w:rPr>
      </w:pPr>
      <w:r w:rsidRPr="006D670D">
        <w:rPr>
          <w:sz w:val="24"/>
          <w:szCs w:val="24"/>
          <w:lang w:eastAsia="ru-RU"/>
        </w:rPr>
        <w:t xml:space="preserve">                                                                                                               к Контракту</w:t>
      </w:r>
    </w:p>
    <w:p w:rsidR="00577E4B" w:rsidRPr="006D670D" w:rsidRDefault="00577E4B" w:rsidP="00577E4B">
      <w:pPr>
        <w:tabs>
          <w:tab w:val="left" w:pos="6237"/>
        </w:tabs>
        <w:suppressAutoHyphens w:val="0"/>
        <w:jc w:val="both"/>
        <w:rPr>
          <w:sz w:val="24"/>
          <w:szCs w:val="24"/>
          <w:lang w:eastAsia="ru-RU"/>
        </w:rPr>
      </w:pPr>
      <w:r w:rsidRPr="006D670D">
        <w:rPr>
          <w:sz w:val="24"/>
          <w:szCs w:val="24"/>
          <w:lang w:eastAsia="ru-RU"/>
        </w:rPr>
        <w:t xml:space="preserve">                                                                                                               № ___________________</w:t>
      </w:r>
    </w:p>
    <w:p w:rsidR="00577E4B" w:rsidRPr="006D670D" w:rsidRDefault="00577E4B" w:rsidP="00577E4B">
      <w:pPr>
        <w:suppressAutoHyphens w:val="0"/>
        <w:jc w:val="both"/>
        <w:rPr>
          <w:rFonts w:eastAsia="Symbol"/>
          <w:sz w:val="24"/>
          <w:szCs w:val="24"/>
          <w:lang w:eastAsia="ru-RU"/>
        </w:rPr>
      </w:pPr>
      <w:r w:rsidRPr="006D670D">
        <w:rPr>
          <w:rFonts w:eastAsia="Symbol"/>
          <w:sz w:val="24"/>
          <w:szCs w:val="24"/>
          <w:lang w:eastAsia="ru-RU"/>
        </w:rPr>
        <w:t xml:space="preserve">                                                                                                               от «___» _________2026г.</w:t>
      </w:r>
    </w:p>
    <w:p w:rsidR="008A66F4" w:rsidRPr="006D670D" w:rsidRDefault="008A66F4" w:rsidP="00577E4B">
      <w:pPr>
        <w:suppressAutoHyphens w:val="0"/>
        <w:jc w:val="right"/>
        <w:rPr>
          <w:sz w:val="24"/>
          <w:szCs w:val="24"/>
          <w:lang w:eastAsia="ru-RU"/>
        </w:rPr>
      </w:pPr>
    </w:p>
    <w:p w:rsidR="008A66F4" w:rsidRPr="006D670D" w:rsidRDefault="00E94107">
      <w:pPr>
        <w:tabs>
          <w:tab w:val="left" w:pos="7371"/>
        </w:tabs>
        <w:jc w:val="center"/>
        <w:rPr>
          <w:b/>
          <w:sz w:val="24"/>
          <w:szCs w:val="24"/>
          <w:lang w:eastAsia="ru-RU"/>
        </w:rPr>
      </w:pPr>
      <w:r w:rsidRPr="006D670D">
        <w:rPr>
          <w:b/>
          <w:sz w:val="24"/>
          <w:szCs w:val="24"/>
          <w:lang w:eastAsia="ru-RU"/>
        </w:rPr>
        <w:t>СПЕЦИФИКАЦИЯ</w:t>
      </w:r>
    </w:p>
    <w:p w:rsidR="008A66F4" w:rsidRPr="006D670D" w:rsidRDefault="00E94107">
      <w:pPr>
        <w:tabs>
          <w:tab w:val="left" w:pos="7371"/>
        </w:tabs>
        <w:rPr>
          <w:bCs/>
          <w:sz w:val="24"/>
          <w:szCs w:val="24"/>
          <w:lang w:eastAsia="ru-RU"/>
        </w:rPr>
      </w:pPr>
      <w:r w:rsidRPr="006D670D">
        <w:rPr>
          <w:sz w:val="24"/>
          <w:szCs w:val="24"/>
          <w:lang w:eastAsia="ru-RU"/>
        </w:rPr>
        <w:t xml:space="preserve"> </w:t>
      </w:r>
    </w:p>
    <w:tbl>
      <w:tblPr>
        <w:tblW w:w="10456" w:type="dxa"/>
        <w:tblLayout w:type="fixed"/>
        <w:tblLook w:val="0000" w:firstRow="0" w:lastRow="0" w:firstColumn="0" w:lastColumn="0" w:noHBand="0" w:noVBand="0"/>
      </w:tblPr>
      <w:tblGrid>
        <w:gridCol w:w="534"/>
        <w:gridCol w:w="3969"/>
        <w:gridCol w:w="1559"/>
        <w:gridCol w:w="1134"/>
        <w:gridCol w:w="1559"/>
        <w:gridCol w:w="1701"/>
      </w:tblGrid>
      <w:tr w:rsidR="008A66F4" w:rsidRPr="006D670D">
        <w:trPr>
          <w:trHeight w:val="1199"/>
        </w:trPr>
        <w:tc>
          <w:tcPr>
            <w:tcW w:w="534" w:type="dxa"/>
            <w:tcBorders>
              <w:top w:val="single" w:sz="4" w:space="0" w:color="auto"/>
              <w:left w:val="single" w:sz="4" w:space="0" w:color="auto"/>
              <w:bottom w:val="single" w:sz="4" w:space="0" w:color="auto"/>
              <w:right w:val="single" w:sz="4" w:space="0" w:color="auto"/>
            </w:tcBorders>
            <w:vAlign w:val="center"/>
          </w:tcPr>
          <w:p w:rsidR="008A66F4" w:rsidRPr="006D670D" w:rsidRDefault="00E94107">
            <w:pPr>
              <w:tabs>
                <w:tab w:val="left" w:pos="7371"/>
              </w:tabs>
              <w:rPr>
                <w:b/>
                <w:sz w:val="24"/>
                <w:szCs w:val="24"/>
                <w:lang w:eastAsia="ru-RU"/>
              </w:rPr>
            </w:pPr>
            <w:r w:rsidRPr="006D670D">
              <w:rPr>
                <w:b/>
                <w:sz w:val="24"/>
                <w:szCs w:val="24"/>
                <w:lang w:eastAsia="ru-RU"/>
              </w:rPr>
              <w:t>№ п/п</w:t>
            </w:r>
          </w:p>
        </w:tc>
        <w:tc>
          <w:tcPr>
            <w:tcW w:w="3969" w:type="dxa"/>
            <w:tcBorders>
              <w:top w:val="single" w:sz="4" w:space="0" w:color="auto"/>
              <w:left w:val="nil"/>
              <w:bottom w:val="single" w:sz="4" w:space="0" w:color="auto"/>
              <w:right w:val="single" w:sz="4" w:space="0" w:color="auto"/>
            </w:tcBorders>
            <w:vAlign w:val="center"/>
          </w:tcPr>
          <w:p w:rsidR="008A66F4" w:rsidRPr="006D670D" w:rsidRDefault="00E94107">
            <w:pPr>
              <w:tabs>
                <w:tab w:val="left" w:pos="7371"/>
              </w:tabs>
              <w:jc w:val="both"/>
              <w:rPr>
                <w:b/>
                <w:sz w:val="24"/>
                <w:szCs w:val="24"/>
                <w:lang w:eastAsia="ru-RU"/>
              </w:rPr>
            </w:pPr>
            <w:r w:rsidRPr="006D670D">
              <w:rPr>
                <w:b/>
                <w:sz w:val="24"/>
                <w:szCs w:val="24"/>
                <w:lang w:eastAsia="ru-RU"/>
              </w:rPr>
              <w:t>Наименование Работ</w:t>
            </w:r>
          </w:p>
        </w:tc>
        <w:tc>
          <w:tcPr>
            <w:tcW w:w="1559" w:type="dxa"/>
            <w:tcBorders>
              <w:top w:val="single" w:sz="4" w:space="0" w:color="auto"/>
              <w:left w:val="nil"/>
              <w:bottom w:val="single" w:sz="4" w:space="0" w:color="auto"/>
              <w:right w:val="single" w:sz="4" w:space="0" w:color="auto"/>
            </w:tcBorders>
            <w:vAlign w:val="center"/>
          </w:tcPr>
          <w:p w:rsidR="008A66F4" w:rsidRPr="006D670D" w:rsidRDefault="00E94107">
            <w:pPr>
              <w:tabs>
                <w:tab w:val="left" w:pos="7371"/>
              </w:tabs>
              <w:rPr>
                <w:b/>
                <w:sz w:val="24"/>
                <w:szCs w:val="24"/>
                <w:lang w:eastAsia="ru-RU"/>
              </w:rPr>
            </w:pPr>
            <w:r w:rsidRPr="006D670D">
              <w:rPr>
                <w:b/>
                <w:sz w:val="24"/>
                <w:szCs w:val="24"/>
                <w:lang w:eastAsia="ru-RU"/>
              </w:rPr>
              <w:t>Код ОКПД 2</w:t>
            </w:r>
          </w:p>
        </w:tc>
        <w:tc>
          <w:tcPr>
            <w:tcW w:w="1134" w:type="dxa"/>
            <w:tcBorders>
              <w:top w:val="single" w:sz="4" w:space="0" w:color="auto"/>
              <w:left w:val="single" w:sz="4" w:space="0" w:color="auto"/>
              <w:bottom w:val="single" w:sz="4" w:space="0" w:color="auto"/>
              <w:right w:val="single" w:sz="4" w:space="0" w:color="auto"/>
            </w:tcBorders>
            <w:vAlign w:val="center"/>
          </w:tcPr>
          <w:p w:rsidR="008A66F4" w:rsidRPr="006D670D" w:rsidRDefault="00E94107">
            <w:pPr>
              <w:tabs>
                <w:tab w:val="left" w:pos="7371"/>
              </w:tabs>
              <w:rPr>
                <w:b/>
                <w:sz w:val="24"/>
                <w:szCs w:val="24"/>
                <w:lang w:eastAsia="ru-RU"/>
              </w:rPr>
            </w:pPr>
            <w:r w:rsidRPr="006D670D">
              <w:rPr>
                <w:b/>
                <w:sz w:val="24"/>
                <w:szCs w:val="24"/>
                <w:lang w:eastAsia="ru-RU"/>
              </w:rPr>
              <w:t>Кол-во,</w:t>
            </w:r>
          </w:p>
          <w:p w:rsidR="008A66F4" w:rsidRPr="006D670D" w:rsidRDefault="00E94107">
            <w:pPr>
              <w:tabs>
                <w:tab w:val="left" w:pos="7371"/>
              </w:tabs>
              <w:rPr>
                <w:b/>
                <w:sz w:val="24"/>
                <w:szCs w:val="24"/>
                <w:lang w:eastAsia="ru-RU"/>
              </w:rPr>
            </w:pPr>
            <w:proofErr w:type="spellStart"/>
            <w:r w:rsidRPr="006D670D">
              <w:rPr>
                <w:b/>
                <w:sz w:val="24"/>
                <w:szCs w:val="24"/>
                <w:lang w:eastAsia="ru-RU"/>
              </w:rPr>
              <w:t>Усл</w:t>
            </w:r>
            <w:proofErr w:type="spellEnd"/>
            <w:r w:rsidRPr="006D670D">
              <w:rPr>
                <w:b/>
                <w:sz w:val="24"/>
                <w:szCs w:val="24"/>
                <w:lang w:eastAsia="ru-RU"/>
              </w:rPr>
              <w:t>. Ед.</w:t>
            </w:r>
          </w:p>
        </w:tc>
        <w:tc>
          <w:tcPr>
            <w:tcW w:w="1559" w:type="dxa"/>
            <w:tcBorders>
              <w:top w:val="single" w:sz="4" w:space="0" w:color="auto"/>
              <w:left w:val="single" w:sz="4" w:space="0" w:color="auto"/>
              <w:bottom w:val="single" w:sz="4" w:space="0" w:color="auto"/>
              <w:right w:val="single" w:sz="4" w:space="0" w:color="auto"/>
            </w:tcBorders>
            <w:vAlign w:val="center"/>
          </w:tcPr>
          <w:p w:rsidR="008A66F4" w:rsidRPr="006D670D" w:rsidRDefault="00E94107">
            <w:pPr>
              <w:tabs>
                <w:tab w:val="left" w:pos="7371"/>
              </w:tabs>
              <w:rPr>
                <w:b/>
                <w:sz w:val="24"/>
                <w:szCs w:val="24"/>
                <w:lang w:eastAsia="ru-RU"/>
              </w:rPr>
            </w:pPr>
            <w:r w:rsidRPr="006D670D">
              <w:rPr>
                <w:b/>
                <w:sz w:val="24"/>
                <w:szCs w:val="24"/>
                <w:lang w:eastAsia="ru-RU"/>
              </w:rPr>
              <w:t>Цена за единицу,</w:t>
            </w:r>
          </w:p>
          <w:p w:rsidR="008A66F4" w:rsidRPr="006D670D" w:rsidRDefault="00E94107">
            <w:pPr>
              <w:tabs>
                <w:tab w:val="left" w:pos="7371"/>
              </w:tabs>
              <w:rPr>
                <w:b/>
                <w:sz w:val="24"/>
                <w:szCs w:val="24"/>
                <w:lang w:eastAsia="ru-RU"/>
              </w:rPr>
            </w:pPr>
            <w:r w:rsidRPr="006D670D">
              <w:rPr>
                <w:b/>
                <w:sz w:val="24"/>
                <w:szCs w:val="24"/>
                <w:lang w:eastAsia="ru-RU"/>
              </w:rPr>
              <w:t>руб.</w:t>
            </w:r>
            <w:r w:rsidR="001F0D07" w:rsidRPr="006D670D">
              <w:rPr>
                <w:b/>
                <w:sz w:val="24"/>
                <w:szCs w:val="24"/>
                <w:lang w:eastAsia="ru-RU"/>
              </w:rPr>
              <w:t xml:space="preserve"> </w:t>
            </w:r>
          </w:p>
          <w:p w:rsidR="008A66F4" w:rsidRPr="006D670D" w:rsidRDefault="008A66F4">
            <w:pPr>
              <w:tabs>
                <w:tab w:val="left" w:pos="7371"/>
              </w:tabs>
              <w:rPr>
                <w:b/>
                <w:sz w:val="24"/>
                <w:szCs w:val="24"/>
                <w:lang w:eastAsia="ru-RU"/>
              </w:rPr>
            </w:pPr>
          </w:p>
        </w:tc>
        <w:tc>
          <w:tcPr>
            <w:tcW w:w="1701" w:type="dxa"/>
            <w:tcBorders>
              <w:top w:val="single" w:sz="4" w:space="0" w:color="auto"/>
              <w:left w:val="nil"/>
              <w:bottom w:val="single" w:sz="4" w:space="0" w:color="auto"/>
              <w:right w:val="single" w:sz="4" w:space="0" w:color="auto"/>
            </w:tcBorders>
            <w:vAlign w:val="center"/>
          </w:tcPr>
          <w:p w:rsidR="008A66F4" w:rsidRPr="006D670D" w:rsidRDefault="008A66F4">
            <w:pPr>
              <w:tabs>
                <w:tab w:val="left" w:pos="7371"/>
              </w:tabs>
              <w:rPr>
                <w:b/>
                <w:sz w:val="24"/>
                <w:szCs w:val="24"/>
                <w:lang w:eastAsia="ru-RU"/>
              </w:rPr>
            </w:pPr>
          </w:p>
          <w:p w:rsidR="008A66F4" w:rsidRPr="006D670D" w:rsidRDefault="00E94107">
            <w:pPr>
              <w:tabs>
                <w:tab w:val="left" w:pos="7371"/>
              </w:tabs>
              <w:rPr>
                <w:b/>
                <w:sz w:val="24"/>
                <w:szCs w:val="24"/>
                <w:lang w:eastAsia="ru-RU"/>
              </w:rPr>
            </w:pPr>
            <w:r w:rsidRPr="006D670D">
              <w:rPr>
                <w:b/>
                <w:sz w:val="24"/>
                <w:szCs w:val="24"/>
                <w:lang w:eastAsia="ru-RU"/>
              </w:rPr>
              <w:t>Общая стоимость,</w:t>
            </w:r>
          </w:p>
          <w:p w:rsidR="008A66F4" w:rsidRPr="006D670D" w:rsidRDefault="00E94107" w:rsidP="00577E4B">
            <w:pPr>
              <w:tabs>
                <w:tab w:val="left" w:pos="7371"/>
              </w:tabs>
              <w:rPr>
                <w:b/>
                <w:sz w:val="24"/>
                <w:szCs w:val="24"/>
                <w:lang w:eastAsia="ru-RU"/>
              </w:rPr>
            </w:pPr>
            <w:r w:rsidRPr="006D670D">
              <w:rPr>
                <w:b/>
                <w:sz w:val="24"/>
                <w:szCs w:val="24"/>
                <w:lang w:eastAsia="ru-RU"/>
              </w:rPr>
              <w:t xml:space="preserve">руб. </w:t>
            </w:r>
          </w:p>
        </w:tc>
      </w:tr>
      <w:tr w:rsidR="008A66F4" w:rsidRPr="006D670D">
        <w:trPr>
          <w:trHeight w:val="255"/>
        </w:trPr>
        <w:tc>
          <w:tcPr>
            <w:tcW w:w="534" w:type="dxa"/>
            <w:tcBorders>
              <w:top w:val="single" w:sz="4" w:space="0" w:color="auto"/>
              <w:left w:val="single" w:sz="4" w:space="0" w:color="auto"/>
              <w:bottom w:val="single" w:sz="4" w:space="0" w:color="auto"/>
              <w:right w:val="single" w:sz="4" w:space="0" w:color="auto"/>
            </w:tcBorders>
            <w:shd w:val="clear" w:color="auto" w:fill="EAF1DD"/>
            <w:vAlign w:val="center"/>
          </w:tcPr>
          <w:p w:rsidR="008A66F4" w:rsidRPr="006D670D" w:rsidRDefault="00E94107">
            <w:pPr>
              <w:tabs>
                <w:tab w:val="left" w:pos="7371"/>
              </w:tabs>
              <w:rPr>
                <w:sz w:val="24"/>
                <w:szCs w:val="24"/>
                <w:lang w:eastAsia="ru-RU"/>
              </w:rPr>
            </w:pPr>
            <w:r w:rsidRPr="006D670D">
              <w:rPr>
                <w:sz w:val="24"/>
                <w:szCs w:val="24"/>
                <w:lang w:eastAsia="ru-RU"/>
              </w:rPr>
              <w:t>1</w:t>
            </w:r>
          </w:p>
        </w:tc>
        <w:tc>
          <w:tcPr>
            <w:tcW w:w="3969" w:type="dxa"/>
            <w:tcBorders>
              <w:top w:val="single" w:sz="4" w:space="0" w:color="auto"/>
              <w:left w:val="nil"/>
              <w:bottom w:val="single" w:sz="4" w:space="0" w:color="auto"/>
              <w:right w:val="single" w:sz="4" w:space="0" w:color="auto"/>
            </w:tcBorders>
            <w:shd w:val="clear" w:color="auto" w:fill="EAF1DD"/>
            <w:vAlign w:val="center"/>
          </w:tcPr>
          <w:p w:rsidR="008A66F4" w:rsidRPr="006D670D" w:rsidRDefault="00E94107">
            <w:pPr>
              <w:tabs>
                <w:tab w:val="left" w:pos="7371"/>
              </w:tabs>
              <w:jc w:val="both"/>
              <w:rPr>
                <w:sz w:val="24"/>
                <w:szCs w:val="24"/>
                <w:lang w:eastAsia="ru-RU"/>
              </w:rPr>
            </w:pPr>
            <w:r w:rsidRPr="006D670D">
              <w:rPr>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EAF1DD"/>
          </w:tcPr>
          <w:p w:rsidR="008A66F4" w:rsidRPr="006D670D" w:rsidRDefault="00E94107">
            <w:pPr>
              <w:tabs>
                <w:tab w:val="left" w:pos="7371"/>
              </w:tabs>
              <w:rPr>
                <w:sz w:val="24"/>
                <w:szCs w:val="24"/>
                <w:lang w:eastAsia="ru-RU"/>
              </w:rPr>
            </w:pPr>
            <w:r w:rsidRPr="006D670D">
              <w:rPr>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tcPr>
          <w:p w:rsidR="008A66F4" w:rsidRPr="006D670D" w:rsidRDefault="00E94107">
            <w:pPr>
              <w:tabs>
                <w:tab w:val="left" w:pos="7371"/>
              </w:tabs>
              <w:rPr>
                <w:sz w:val="24"/>
                <w:szCs w:val="24"/>
                <w:lang w:eastAsia="ru-RU"/>
              </w:rPr>
            </w:pPr>
            <w:r w:rsidRPr="006D670D">
              <w:rPr>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rsidR="008A66F4" w:rsidRPr="006D670D" w:rsidRDefault="00E94107">
            <w:pPr>
              <w:tabs>
                <w:tab w:val="left" w:pos="7371"/>
              </w:tabs>
              <w:rPr>
                <w:sz w:val="24"/>
                <w:szCs w:val="24"/>
                <w:lang w:eastAsia="ru-RU"/>
              </w:rPr>
            </w:pPr>
            <w:r w:rsidRPr="006D670D">
              <w:rPr>
                <w:sz w:val="24"/>
                <w:szCs w:val="24"/>
                <w:lang w:eastAsia="ru-RU"/>
              </w:rPr>
              <w:t>6</w:t>
            </w:r>
          </w:p>
        </w:tc>
        <w:tc>
          <w:tcPr>
            <w:tcW w:w="1701" w:type="dxa"/>
            <w:tcBorders>
              <w:top w:val="single" w:sz="4" w:space="0" w:color="auto"/>
              <w:left w:val="nil"/>
              <w:bottom w:val="single" w:sz="4" w:space="0" w:color="auto"/>
              <w:right w:val="single" w:sz="4" w:space="0" w:color="auto"/>
            </w:tcBorders>
            <w:shd w:val="clear" w:color="auto" w:fill="EAF1DD"/>
            <w:vAlign w:val="center"/>
          </w:tcPr>
          <w:p w:rsidR="008A66F4" w:rsidRPr="006D670D" w:rsidRDefault="00E94107">
            <w:pPr>
              <w:tabs>
                <w:tab w:val="left" w:pos="7371"/>
              </w:tabs>
              <w:rPr>
                <w:sz w:val="24"/>
                <w:szCs w:val="24"/>
                <w:lang w:eastAsia="ru-RU"/>
              </w:rPr>
            </w:pPr>
            <w:r w:rsidRPr="006D670D">
              <w:rPr>
                <w:sz w:val="24"/>
                <w:szCs w:val="24"/>
                <w:lang w:eastAsia="ru-RU"/>
              </w:rPr>
              <w:t>7</w:t>
            </w:r>
          </w:p>
        </w:tc>
      </w:tr>
      <w:tr w:rsidR="008A66F4" w:rsidRPr="006D670D">
        <w:trPr>
          <w:trHeight w:val="183"/>
        </w:trPr>
        <w:tc>
          <w:tcPr>
            <w:tcW w:w="534" w:type="dxa"/>
            <w:tcBorders>
              <w:top w:val="single" w:sz="4" w:space="0" w:color="auto"/>
              <w:left w:val="single" w:sz="4" w:space="0" w:color="auto"/>
              <w:bottom w:val="single" w:sz="4" w:space="0" w:color="auto"/>
              <w:right w:val="single" w:sz="4" w:space="0" w:color="auto"/>
            </w:tcBorders>
          </w:tcPr>
          <w:p w:rsidR="008A66F4" w:rsidRPr="006D670D" w:rsidRDefault="00E94107">
            <w:pPr>
              <w:tabs>
                <w:tab w:val="left" w:pos="7371"/>
              </w:tabs>
              <w:rPr>
                <w:sz w:val="24"/>
                <w:szCs w:val="24"/>
                <w:lang w:eastAsia="ru-RU"/>
              </w:rPr>
            </w:pPr>
            <w:r w:rsidRPr="006D670D">
              <w:rPr>
                <w:sz w:val="24"/>
                <w:szCs w:val="24"/>
                <w:lang w:eastAsia="ru-RU"/>
              </w:rPr>
              <w:t>1</w:t>
            </w:r>
          </w:p>
        </w:tc>
        <w:tc>
          <w:tcPr>
            <w:tcW w:w="3969" w:type="dxa"/>
            <w:tcBorders>
              <w:top w:val="single" w:sz="4" w:space="0" w:color="auto"/>
              <w:left w:val="nil"/>
              <w:bottom w:val="single" w:sz="4" w:space="0" w:color="auto"/>
              <w:right w:val="single" w:sz="4" w:space="0" w:color="auto"/>
            </w:tcBorders>
          </w:tcPr>
          <w:p w:rsidR="008A66F4" w:rsidRPr="006D670D" w:rsidRDefault="00E94107" w:rsidP="00C218A6">
            <w:pPr>
              <w:tabs>
                <w:tab w:val="left" w:pos="7371"/>
              </w:tabs>
              <w:jc w:val="both"/>
              <w:rPr>
                <w:sz w:val="24"/>
                <w:szCs w:val="24"/>
                <w:lang w:eastAsia="ru-RU"/>
              </w:rPr>
            </w:pPr>
            <w:r w:rsidRPr="006D670D">
              <w:rPr>
                <w:sz w:val="24"/>
                <w:szCs w:val="24"/>
                <w:lang w:eastAsia="ru-RU"/>
              </w:rPr>
              <w:t xml:space="preserve">Выполнение работ </w:t>
            </w:r>
            <w:r w:rsidRPr="006D670D">
              <w:rPr>
                <w:noProof/>
                <w:sz w:val="24"/>
                <w:szCs w:val="24"/>
              </w:rPr>
              <w:t xml:space="preserve">по </w:t>
            </w:r>
            <w:r w:rsidR="00C218A6" w:rsidRPr="006D670D">
              <w:rPr>
                <w:noProof/>
                <w:sz w:val="24"/>
                <w:szCs w:val="24"/>
              </w:rPr>
              <w:t>дооборудованию охранной сигнализации</w:t>
            </w:r>
            <w:r w:rsidRPr="006D670D">
              <w:rPr>
                <w:noProof/>
                <w:sz w:val="24"/>
                <w:szCs w:val="24"/>
              </w:rPr>
              <w:t xml:space="preserve"> (инв. №</w:t>
            </w:r>
            <w:r w:rsidRPr="006D670D">
              <w:rPr>
                <w:sz w:val="24"/>
                <w:szCs w:val="24"/>
              </w:rPr>
              <w:t>1340</w:t>
            </w:r>
            <w:r w:rsidR="00C218A6" w:rsidRPr="006D670D">
              <w:rPr>
                <w:sz w:val="24"/>
                <w:szCs w:val="24"/>
              </w:rPr>
              <w:t>6</w:t>
            </w:r>
            <w:r w:rsidRPr="006D670D">
              <w:rPr>
                <w:sz w:val="24"/>
                <w:szCs w:val="24"/>
              </w:rPr>
              <w:t>000</w:t>
            </w:r>
            <w:r w:rsidR="00C218A6" w:rsidRPr="006D670D">
              <w:rPr>
                <w:sz w:val="24"/>
                <w:szCs w:val="24"/>
              </w:rPr>
              <w:t>141</w:t>
            </w:r>
            <w:r w:rsidRPr="006D670D">
              <w:rPr>
                <w:noProof/>
                <w:sz w:val="24"/>
                <w:szCs w:val="24"/>
              </w:rPr>
              <w:t xml:space="preserve">) </w:t>
            </w:r>
            <w:r w:rsidR="00C218A6" w:rsidRPr="006D670D">
              <w:rPr>
                <w:noProof/>
                <w:sz w:val="24"/>
                <w:szCs w:val="24"/>
              </w:rPr>
              <w:t xml:space="preserve">на </w:t>
            </w:r>
            <w:r w:rsidRPr="006D670D">
              <w:rPr>
                <w:sz w:val="24"/>
                <w:szCs w:val="24"/>
              </w:rPr>
              <w:t>объект</w:t>
            </w:r>
            <w:r w:rsidR="00C218A6" w:rsidRPr="006D670D">
              <w:rPr>
                <w:sz w:val="24"/>
                <w:szCs w:val="24"/>
              </w:rPr>
              <w:t>е</w:t>
            </w:r>
            <w:r w:rsidRPr="006D670D">
              <w:rPr>
                <w:sz w:val="24"/>
                <w:szCs w:val="24"/>
              </w:rPr>
              <w:t xml:space="preserve"> </w:t>
            </w:r>
            <w:r w:rsidR="00C218A6" w:rsidRPr="006D670D">
              <w:rPr>
                <w:sz w:val="24"/>
                <w:szCs w:val="24"/>
              </w:rPr>
              <w:t xml:space="preserve">Административное здание </w:t>
            </w:r>
            <w:r w:rsidRPr="006D670D">
              <w:rPr>
                <w:sz w:val="24"/>
                <w:szCs w:val="24"/>
              </w:rPr>
              <w:t xml:space="preserve">Филиала ФКУ «Налог-Сервис» ФНС России в </w:t>
            </w:r>
            <w:r w:rsidR="00C218A6" w:rsidRPr="006D670D">
              <w:rPr>
                <w:sz w:val="24"/>
                <w:szCs w:val="24"/>
              </w:rPr>
              <w:t>Кировской</w:t>
            </w:r>
            <w:r w:rsidRPr="006D670D">
              <w:rPr>
                <w:sz w:val="24"/>
                <w:szCs w:val="24"/>
              </w:rPr>
              <w:t xml:space="preserve"> области, расположенное по адресу: 6</w:t>
            </w:r>
            <w:r w:rsidR="00C218A6" w:rsidRPr="006D670D">
              <w:rPr>
                <w:sz w:val="24"/>
                <w:szCs w:val="24"/>
              </w:rPr>
              <w:t>12080</w:t>
            </w:r>
            <w:r w:rsidRPr="006D670D">
              <w:rPr>
                <w:sz w:val="24"/>
                <w:szCs w:val="24"/>
              </w:rPr>
              <w:t xml:space="preserve">, </w:t>
            </w:r>
            <w:r w:rsidR="00C218A6" w:rsidRPr="006D670D">
              <w:rPr>
                <w:sz w:val="24"/>
                <w:szCs w:val="24"/>
              </w:rPr>
              <w:t>Кировская</w:t>
            </w:r>
            <w:r w:rsidRPr="006D670D">
              <w:rPr>
                <w:sz w:val="24"/>
                <w:szCs w:val="24"/>
              </w:rPr>
              <w:t xml:space="preserve"> область,</w:t>
            </w:r>
            <w:r w:rsidR="00C218A6" w:rsidRPr="006D670D">
              <w:rPr>
                <w:sz w:val="24"/>
                <w:szCs w:val="24"/>
              </w:rPr>
              <w:t xml:space="preserve"> </w:t>
            </w:r>
            <w:proofErr w:type="spellStart"/>
            <w:r w:rsidR="00C218A6" w:rsidRPr="006D670D">
              <w:rPr>
                <w:sz w:val="24"/>
                <w:szCs w:val="24"/>
              </w:rPr>
              <w:t>Оричевский</w:t>
            </w:r>
            <w:proofErr w:type="spellEnd"/>
            <w:r w:rsidR="00C218A6" w:rsidRPr="006D670D">
              <w:rPr>
                <w:sz w:val="24"/>
                <w:szCs w:val="24"/>
              </w:rPr>
              <w:t xml:space="preserve"> район, </w:t>
            </w:r>
            <w:proofErr w:type="spellStart"/>
            <w:r w:rsidR="00C218A6" w:rsidRPr="006D670D">
              <w:rPr>
                <w:sz w:val="24"/>
                <w:szCs w:val="24"/>
              </w:rPr>
              <w:t>пгт</w:t>
            </w:r>
            <w:proofErr w:type="spellEnd"/>
            <w:r w:rsidR="00C218A6" w:rsidRPr="006D670D">
              <w:rPr>
                <w:sz w:val="24"/>
                <w:szCs w:val="24"/>
              </w:rPr>
              <w:t>. Оричи,</w:t>
            </w:r>
            <w:r w:rsidRPr="006D670D">
              <w:rPr>
                <w:sz w:val="24"/>
                <w:szCs w:val="24"/>
              </w:rPr>
              <w:t xml:space="preserve"> ул. К</w:t>
            </w:r>
            <w:r w:rsidR="00C218A6" w:rsidRPr="006D670D">
              <w:rPr>
                <w:sz w:val="24"/>
                <w:szCs w:val="24"/>
              </w:rPr>
              <w:t>арла Маркса</w:t>
            </w:r>
            <w:r w:rsidRPr="006D670D">
              <w:rPr>
                <w:sz w:val="24"/>
                <w:szCs w:val="24"/>
              </w:rPr>
              <w:t>, д.</w:t>
            </w:r>
            <w:r w:rsidR="00C218A6" w:rsidRPr="006D670D">
              <w:rPr>
                <w:sz w:val="24"/>
                <w:szCs w:val="24"/>
              </w:rPr>
              <w:t>8а</w:t>
            </w:r>
          </w:p>
        </w:tc>
        <w:tc>
          <w:tcPr>
            <w:tcW w:w="1559" w:type="dxa"/>
            <w:tcBorders>
              <w:bottom w:val="single" w:sz="4" w:space="0" w:color="auto"/>
            </w:tcBorders>
            <w:vAlign w:val="center"/>
          </w:tcPr>
          <w:p w:rsidR="008A66F4" w:rsidRPr="006D670D" w:rsidRDefault="00E94107">
            <w:pPr>
              <w:tabs>
                <w:tab w:val="left" w:pos="7371"/>
              </w:tabs>
              <w:rPr>
                <w:sz w:val="24"/>
                <w:szCs w:val="24"/>
                <w:lang w:eastAsia="ru-RU"/>
              </w:rPr>
            </w:pPr>
            <w:r w:rsidRPr="006D670D">
              <w:rPr>
                <w:sz w:val="24"/>
                <w:szCs w:val="24"/>
                <w:lang w:eastAsia="ru-RU"/>
              </w:rPr>
              <w:t>43.21.10.1</w:t>
            </w:r>
            <w:r w:rsidRPr="006D670D">
              <w:rPr>
                <w:sz w:val="24"/>
                <w:szCs w:val="24"/>
                <w:lang w:val="en-US" w:eastAsia="ru-RU"/>
              </w:rPr>
              <w:t>4</w:t>
            </w:r>
            <w:r w:rsidRPr="006D670D">
              <w:rPr>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8A66F4" w:rsidRPr="006D670D" w:rsidRDefault="00E94107">
            <w:pPr>
              <w:tabs>
                <w:tab w:val="left" w:pos="7371"/>
              </w:tabs>
              <w:rPr>
                <w:sz w:val="24"/>
                <w:szCs w:val="24"/>
                <w:lang w:eastAsia="ru-RU"/>
              </w:rPr>
            </w:pPr>
            <w:r w:rsidRPr="006D670D">
              <w:rPr>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8A66F4" w:rsidRPr="006D670D" w:rsidRDefault="008A66F4" w:rsidP="00B34A52">
            <w:pPr>
              <w:tabs>
                <w:tab w:val="left" w:pos="7371"/>
              </w:tabs>
              <w:rPr>
                <w:sz w:val="24"/>
                <w:szCs w:val="24"/>
                <w:lang w:eastAsia="ru-RU"/>
              </w:rPr>
            </w:pPr>
          </w:p>
        </w:tc>
        <w:tc>
          <w:tcPr>
            <w:tcW w:w="1701" w:type="dxa"/>
            <w:tcBorders>
              <w:top w:val="single" w:sz="4" w:space="0" w:color="auto"/>
              <w:left w:val="nil"/>
              <w:bottom w:val="single" w:sz="4" w:space="0" w:color="auto"/>
              <w:right w:val="single" w:sz="4" w:space="0" w:color="auto"/>
            </w:tcBorders>
            <w:vAlign w:val="center"/>
          </w:tcPr>
          <w:p w:rsidR="008A66F4" w:rsidRPr="006D670D" w:rsidRDefault="008A66F4" w:rsidP="00577E4B">
            <w:pPr>
              <w:tabs>
                <w:tab w:val="left" w:pos="7371"/>
              </w:tabs>
              <w:rPr>
                <w:sz w:val="24"/>
                <w:szCs w:val="24"/>
                <w:lang w:eastAsia="ru-RU"/>
              </w:rPr>
            </w:pPr>
          </w:p>
        </w:tc>
      </w:tr>
      <w:tr w:rsidR="008A66F4" w:rsidRPr="006D670D">
        <w:trPr>
          <w:trHeight w:val="183"/>
        </w:trPr>
        <w:tc>
          <w:tcPr>
            <w:tcW w:w="8755" w:type="dxa"/>
            <w:gridSpan w:val="5"/>
            <w:tcBorders>
              <w:top w:val="single" w:sz="4" w:space="0" w:color="auto"/>
              <w:left w:val="single" w:sz="4" w:space="0" w:color="auto"/>
              <w:bottom w:val="single" w:sz="4" w:space="0" w:color="auto"/>
              <w:right w:val="single" w:sz="4" w:space="0" w:color="auto"/>
            </w:tcBorders>
          </w:tcPr>
          <w:p w:rsidR="008A66F4" w:rsidRPr="006D670D" w:rsidRDefault="00E94107" w:rsidP="001F0D07">
            <w:pPr>
              <w:tabs>
                <w:tab w:val="left" w:pos="7371"/>
              </w:tabs>
              <w:rPr>
                <w:b/>
                <w:sz w:val="24"/>
                <w:szCs w:val="24"/>
                <w:lang w:eastAsia="ru-RU"/>
              </w:rPr>
            </w:pPr>
            <w:r w:rsidRPr="006D670D">
              <w:rPr>
                <w:b/>
                <w:sz w:val="24"/>
                <w:szCs w:val="24"/>
                <w:lang w:eastAsia="ru-RU"/>
              </w:rPr>
              <w:t>Итого</w:t>
            </w:r>
            <w:r w:rsidR="001F0D07" w:rsidRPr="006D670D">
              <w:rPr>
                <w:b/>
                <w:sz w:val="24"/>
                <w:szCs w:val="24"/>
                <w:lang w:eastAsia="ru-RU"/>
              </w:rPr>
              <w:t>:</w:t>
            </w:r>
          </w:p>
        </w:tc>
        <w:tc>
          <w:tcPr>
            <w:tcW w:w="1701" w:type="dxa"/>
            <w:tcBorders>
              <w:top w:val="single" w:sz="4" w:space="0" w:color="auto"/>
              <w:left w:val="nil"/>
              <w:bottom w:val="single" w:sz="4" w:space="0" w:color="auto"/>
              <w:right w:val="single" w:sz="4" w:space="0" w:color="auto"/>
            </w:tcBorders>
          </w:tcPr>
          <w:p w:rsidR="008A66F4" w:rsidRPr="006D670D" w:rsidRDefault="008A66F4" w:rsidP="00B34A52">
            <w:pPr>
              <w:tabs>
                <w:tab w:val="left" w:pos="7371"/>
              </w:tabs>
              <w:rPr>
                <w:b/>
                <w:sz w:val="24"/>
                <w:szCs w:val="24"/>
                <w:lang w:eastAsia="ru-RU"/>
              </w:rPr>
            </w:pPr>
          </w:p>
        </w:tc>
      </w:tr>
      <w:tr w:rsidR="001F0D07" w:rsidRPr="006D670D">
        <w:trPr>
          <w:trHeight w:val="183"/>
        </w:trPr>
        <w:tc>
          <w:tcPr>
            <w:tcW w:w="8755" w:type="dxa"/>
            <w:gridSpan w:val="5"/>
            <w:tcBorders>
              <w:top w:val="single" w:sz="4" w:space="0" w:color="auto"/>
              <w:left w:val="single" w:sz="4" w:space="0" w:color="auto"/>
              <w:bottom w:val="single" w:sz="4" w:space="0" w:color="auto"/>
              <w:right w:val="single" w:sz="4" w:space="0" w:color="auto"/>
            </w:tcBorders>
          </w:tcPr>
          <w:p w:rsidR="001F0D07" w:rsidRPr="006D670D" w:rsidRDefault="001F0D07" w:rsidP="00577E4B">
            <w:pPr>
              <w:tabs>
                <w:tab w:val="left" w:pos="7371"/>
              </w:tabs>
              <w:rPr>
                <w:b/>
                <w:sz w:val="24"/>
                <w:szCs w:val="24"/>
                <w:lang w:eastAsia="ru-RU"/>
              </w:rPr>
            </w:pPr>
            <w:r w:rsidRPr="006D670D">
              <w:rPr>
                <w:b/>
                <w:sz w:val="24"/>
                <w:szCs w:val="24"/>
                <w:lang w:eastAsia="ru-RU"/>
              </w:rPr>
              <w:t xml:space="preserve">в </w:t>
            </w:r>
            <w:proofErr w:type="spellStart"/>
            <w:r w:rsidRPr="006D670D">
              <w:rPr>
                <w:b/>
                <w:sz w:val="24"/>
                <w:szCs w:val="24"/>
                <w:lang w:eastAsia="ru-RU"/>
              </w:rPr>
              <w:t>т.ч</w:t>
            </w:r>
            <w:proofErr w:type="spellEnd"/>
            <w:r w:rsidRPr="006D670D">
              <w:rPr>
                <w:b/>
                <w:sz w:val="24"/>
                <w:szCs w:val="24"/>
                <w:lang w:eastAsia="ru-RU"/>
              </w:rPr>
              <w:t xml:space="preserve">. НДС </w:t>
            </w:r>
            <w:r w:rsidR="00577E4B" w:rsidRPr="006D670D">
              <w:rPr>
                <w:b/>
                <w:sz w:val="24"/>
                <w:szCs w:val="24"/>
                <w:lang w:eastAsia="ru-RU"/>
              </w:rPr>
              <w:t>(при наличии):</w:t>
            </w:r>
          </w:p>
        </w:tc>
        <w:tc>
          <w:tcPr>
            <w:tcW w:w="1701" w:type="dxa"/>
            <w:tcBorders>
              <w:top w:val="single" w:sz="4" w:space="0" w:color="auto"/>
              <w:left w:val="nil"/>
              <w:bottom w:val="single" w:sz="4" w:space="0" w:color="auto"/>
              <w:right w:val="single" w:sz="4" w:space="0" w:color="auto"/>
            </w:tcBorders>
          </w:tcPr>
          <w:p w:rsidR="001F0D07" w:rsidRPr="006D670D" w:rsidRDefault="001F0D07" w:rsidP="00B34A52">
            <w:pPr>
              <w:tabs>
                <w:tab w:val="left" w:pos="7371"/>
              </w:tabs>
              <w:rPr>
                <w:b/>
                <w:sz w:val="24"/>
                <w:szCs w:val="24"/>
                <w:lang w:eastAsia="ru-RU"/>
              </w:rPr>
            </w:pPr>
          </w:p>
        </w:tc>
      </w:tr>
    </w:tbl>
    <w:p w:rsidR="008A66F4" w:rsidRPr="006D670D" w:rsidRDefault="008A66F4">
      <w:pPr>
        <w:suppressAutoHyphens w:val="0"/>
        <w:spacing w:before="58"/>
        <w:ind w:firstLine="567"/>
        <w:jc w:val="both"/>
        <w:rPr>
          <w:sz w:val="24"/>
          <w:szCs w:val="24"/>
          <w:lang w:eastAsia="ru-RU"/>
        </w:rPr>
      </w:pPr>
    </w:p>
    <w:p w:rsidR="008A66F4" w:rsidRPr="006D670D" w:rsidRDefault="00E94107">
      <w:pPr>
        <w:tabs>
          <w:tab w:val="left" w:pos="7371"/>
        </w:tabs>
        <w:ind w:firstLine="567"/>
        <w:jc w:val="both"/>
        <w:rPr>
          <w:sz w:val="24"/>
          <w:szCs w:val="24"/>
          <w:lang w:eastAsia="ru-RU"/>
        </w:rPr>
      </w:pPr>
      <w:r w:rsidRPr="006D670D">
        <w:rPr>
          <w:sz w:val="24"/>
          <w:szCs w:val="24"/>
          <w:lang w:eastAsia="ru-RU"/>
        </w:rPr>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A66F4" w:rsidRPr="006D670D" w:rsidRDefault="00E94107">
      <w:pPr>
        <w:tabs>
          <w:tab w:val="left" w:pos="7371"/>
        </w:tabs>
        <w:ind w:firstLine="567"/>
        <w:jc w:val="both"/>
        <w:rPr>
          <w:sz w:val="24"/>
          <w:szCs w:val="24"/>
          <w:lang w:eastAsia="ru-RU"/>
        </w:rPr>
      </w:pPr>
      <w:r w:rsidRPr="006D670D">
        <w:rPr>
          <w:sz w:val="24"/>
          <w:szCs w:val="24"/>
          <w:lang w:eastAsia="ru-RU"/>
        </w:rPr>
        <w:t xml:space="preserve">Цена настоящего Контракта включает все расходы </w:t>
      </w:r>
      <w:r w:rsidR="00415794" w:rsidRPr="006D670D">
        <w:rPr>
          <w:sz w:val="24"/>
          <w:szCs w:val="24"/>
          <w:lang w:eastAsia="ru-RU"/>
        </w:rPr>
        <w:t>Подрядчика</w:t>
      </w:r>
      <w:r w:rsidRPr="006D670D">
        <w:rPr>
          <w:sz w:val="24"/>
          <w:szCs w:val="24"/>
          <w:lang w:eastAsia="ru-RU"/>
        </w:rPr>
        <w:t xml:space="preserve">, связанные с исполнением условий настоящего Контракта, компенсацию всех издержек </w:t>
      </w:r>
      <w:r w:rsidR="00415794" w:rsidRPr="006D670D">
        <w:rPr>
          <w:sz w:val="24"/>
          <w:szCs w:val="24"/>
          <w:lang w:eastAsia="ru-RU"/>
        </w:rPr>
        <w:t>Подрядчика</w:t>
      </w:r>
      <w:r w:rsidRPr="006D670D">
        <w:rPr>
          <w:sz w:val="24"/>
          <w:szCs w:val="24"/>
          <w:lang w:eastAsia="ru-RU"/>
        </w:rPr>
        <w:t xml:space="preserve">, расходы </w:t>
      </w:r>
      <w:r w:rsidR="00415794" w:rsidRPr="006D670D">
        <w:rPr>
          <w:sz w:val="24"/>
          <w:szCs w:val="24"/>
          <w:lang w:eastAsia="ru-RU"/>
        </w:rPr>
        <w:t>Подрядчика</w:t>
      </w:r>
      <w:r w:rsidRPr="006D670D">
        <w:rPr>
          <w:sz w:val="24"/>
          <w:szCs w:val="24"/>
          <w:lang w:eastAsia="ru-RU"/>
        </w:rPr>
        <w:t xml:space="preserve"> на страхование, уплату таможенных пошлин, налогов, сборов и других обязательных платежей, установку оборудования, пусконаладочные работы, </w:t>
      </w:r>
      <w:r w:rsidRPr="006D670D">
        <w:rPr>
          <w:sz w:val="24"/>
          <w:szCs w:val="22"/>
          <w:lang w:eastAsia="ru-RU"/>
        </w:rPr>
        <w:t>выезд специалиста.</w:t>
      </w:r>
    </w:p>
    <w:p w:rsidR="008A66F4" w:rsidRPr="006D670D" w:rsidRDefault="008A66F4">
      <w:pPr>
        <w:tabs>
          <w:tab w:val="left" w:pos="7371"/>
        </w:tabs>
        <w:ind w:firstLine="567"/>
        <w:rPr>
          <w:sz w:val="24"/>
          <w:szCs w:val="24"/>
          <w:lang w:eastAsia="ru-RU"/>
        </w:rPr>
      </w:pPr>
    </w:p>
    <w:p w:rsidR="008A66F4" w:rsidRPr="006D670D" w:rsidRDefault="008A66F4">
      <w:pPr>
        <w:tabs>
          <w:tab w:val="left" w:pos="7371"/>
        </w:tabs>
        <w:ind w:firstLine="567"/>
        <w:rPr>
          <w:sz w:val="24"/>
          <w:szCs w:val="24"/>
          <w:lang w:eastAsia="ru-RU"/>
        </w:rPr>
      </w:pPr>
    </w:p>
    <w:p w:rsidR="008A66F4" w:rsidRPr="006D670D" w:rsidRDefault="008A66F4">
      <w:pPr>
        <w:tabs>
          <w:tab w:val="left" w:pos="7371"/>
        </w:tabs>
        <w:rPr>
          <w:sz w:val="24"/>
          <w:szCs w:val="24"/>
          <w:lang w:eastAsia="ru-RU"/>
        </w:rPr>
      </w:pPr>
    </w:p>
    <w:p w:rsidR="008A66F4" w:rsidRPr="006D670D" w:rsidRDefault="008A66F4">
      <w:pPr>
        <w:tabs>
          <w:tab w:val="left" w:pos="7371"/>
        </w:tabs>
        <w:jc w:val="right"/>
        <w:rPr>
          <w:sz w:val="24"/>
          <w:szCs w:val="24"/>
          <w:lang w:eastAsia="ru-RU"/>
        </w:rP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5386"/>
      </w:tblGrid>
      <w:tr w:rsidR="008A66F4" w:rsidRPr="006D670D">
        <w:tc>
          <w:tcPr>
            <w:tcW w:w="5070" w:type="dxa"/>
          </w:tcPr>
          <w:p w:rsidR="008A66F4" w:rsidRPr="006D670D" w:rsidRDefault="008A66F4">
            <w:pPr>
              <w:tabs>
                <w:tab w:val="left" w:pos="7371"/>
              </w:tabs>
              <w:rPr>
                <w:sz w:val="24"/>
                <w:szCs w:val="24"/>
                <w:lang w:eastAsia="ru-RU"/>
              </w:rPr>
            </w:pPr>
          </w:p>
        </w:tc>
        <w:tc>
          <w:tcPr>
            <w:tcW w:w="5386" w:type="dxa"/>
          </w:tcPr>
          <w:p w:rsidR="008A66F4" w:rsidRPr="006D670D" w:rsidRDefault="008A66F4">
            <w:pPr>
              <w:tabs>
                <w:tab w:val="left" w:pos="7371"/>
              </w:tabs>
              <w:rPr>
                <w:sz w:val="24"/>
                <w:szCs w:val="24"/>
                <w:lang w:eastAsia="ru-RU"/>
              </w:rPr>
            </w:pPr>
          </w:p>
        </w:tc>
      </w:tr>
    </w:tbl>
    <w:p w:rsidR="00577E4B" w:rsidRPr="006D670D" w:rsidRDefault="00E94107" w:rsidP="00577E4B">
      <w:pPr>
        <w:tabs>
          <w:tab w:val="left" w:pos="6237"/>
        </w:tabs>
        <w:rPr>
          <w:sz w:val="24"/>
          <w:szCs w:val="24"/>
          <w:lang w:eastAsia="ru-RU"/>
        </w:rPr>
      </w:pPr>
      <w:r w:rsidRPr="006D670D">
        <w:rPr>
          <w:sz w:val="24"/>
          <w:szCs w:val="24"/>
          <w:lang w:eastAsia="ru-RU"/>
        </w:rPr>
        <w:br w:type="page"/>
      </w:r>
      <w:r w:rsidR="00577E4B" w:rsidRPr="006D670D">
        <w:rPr>
          <w:sz w:val="24"/>
          <w:szCs w:val="24"/>
          <w:lang w:eastAsia="ru-RU"/>
        </w:rPr>
        <w:lastRenderedPageBreak/>
        <w:t xml:space="preserve">                                                                                                               Приложение № 2</w:t>
      </w:r>
    </w:p>
    <w:p w:rsidR="00577E4B" w:rsidRPr="006D670D" w:rsidRDefault="00577E4B" w:rsidP="00577E4B">
      <w:pPr>
        <w:tabs>
          <w:tab w:val="left" w:pos="6237"/>
        </w:tabs>
        <w:suppressAutoHyphens w:val="0"/>
        <w:jc w:val="both"/>
        <w:rPr>
          <w:sz w:val="24"/>
          <w:szCs w:val="24"/>
          <w:lang w:eastAsia="ru-RU"/>
        </w:rPr>
      </w:pPr>
      <w:r w:rsidRPr="006D670D">
        <w:rPr>
          <w:sz w:val="24"/>
          <w:szCs w:val="24"/>
          <w:lang w:eastAsia="ru-RU"/>
        </w:rPr>
        <w:t xml:space="preserve">                                                                                                               к Контракту</w:t>
      </w:r>
    </w:p>
    <w:p w:rsidR="00577E4B" w:rsidRPr="006D670D" w:rsidRDefault="00577E4B" w:rsidP="00577E4B">
      <w:pPr>
        <w:tabs>
          <w:tab w:val="left" w:pos="6237"/>
        </w:tabs>
        <w:suppressAutoHyphens w:val="0"/>
        <w:jc w:val="both"/>
        <w:rPr>
          <w:sz w:val="24"/>
          <w:szCs w:val="24"/>
          <w:lang w:eastAsia="ru-RU"/>
        </w:rPr>
      </w:pPr>
      <w:r w:rsidRPr="006D670D">
        <w:rPr>
          <w:sz w:val="24"/>
          <w:szCs w:val="24"/>
          <w:lang w:eastAsia="ru-RU"/>
        </w:rPr>
        <w:t xml:space="preserve">                                                                                                               № ___________________</w:t>
      </w:r>
    </w:p>
    <w:p w:rsidR="00577E4B" w:rsidRPr="006D670D" w:rsidRDefault="00577E4B" w:rsidP="00577E4B">
      <w:pPr>
        <w:suppressAutoHyphens w:val="0"/>
        <w:jc w:val="both"/>
        <w:rPr>
          <w:rFonts w:eastAsia="Symbol"/>
          <w:sz w:val="24"/>
          <w:szCs w:val="24"/>
          <w:lang w:eastAsia="ru-RU"/>
        </w:rPr>
      </w:pPr>
      <w:r w:rsidRPr="006D670D">
        <w:rPr>
          <w:rFonts w:eastAsia="Symbol"/>
          <w:sz w:val="24"/>
          <w:szCs w:val="24"/>
          <w:lang w:eastAsia="ru-RU"/>
        </w:rPr>
        <w:t xml:space="preserve">                                                                                                               от «___» _________2026г.</w:t>
      </w:r>
    </w:p>
    <w:p w:rsidR="008A66F4" w:rsidRPr="006D670D" w:rsidRDefault="008A66F4">
      <w:pPr>
        <w:tabs>
          <w:tab w:val="left" w:pos="7371"/>
        </w:tabs>
        <w:jc w:val="right"/>
        <w:rPr>
          <w:sz w:val="24"/>
          <w:szCs w:val="24"/>
          <w:lang w:eastAsia="ru-RU"/>
        </w:rPr>
      </w:pPr>
    </w:p>
    <w:p w:rsidR="00577E4B" w:rsidRPr="006D670D" w:rsidRDefault="00E94107">
      <w:pPr>
        <w:tabs>
          <w:tab w:val="left" w:pos="7371"/>
        </w:tabs>
        <w:jc w:val="center"/>
        <w:rPr>
          <w:b/>
          <w:sz w:val="26"/>
          <w:szCs w:val="26"/>
          <w:lang w:eastAsia="ru-RU"/>
        </w:rPr>
      </w:pPr>
      <w:r w:rsidRPr="006D670D">
        <w:rPr>
          <w:sz w:val="24"/>
          <w:szCs w:val="24"/>
          <w:lang w:eastAsia="ru-RU"/>
        </w:rPr>
        <w:br/>
      </w:r>
    </w:p>
    <w:p w:rsidR="008A66F4" w:rsidRPr="006D670D" w:rsidRDefault="00E94107">
      <w:pPr>
        <w:tabs>
          <w:tab w:val="left" w:pos="7371"/>
        </w:tabs>
        <w:jc w:val="center"/>
        <w:rPr>
          <w:b/>
          <w:sz w:val="26"/>
          <w:szCs w:val="26"/>
          <w:lang w:eastAsia="ru-RU"/>
        </w:rPr>
      </w:pPr>
      <w:r w:rsidRPr="006D670D">
        <w:rPr>
          <w:b/>
          <w:sz w:val="26"/>
          <w:szCs w:val="26"/>
          <w:lang w:eastAsia="ru-RU"/>
        </w:rPr>
        <w:t>ТЕХНИЧЕСКОЕ ЗАДАНИЕ</w:t>
      </w:r>
    </w:p>
    <w:p w:rsidR="00EE06C6" w:rsidRPr="006D670D" w:rsidRDefault="00EE06C6" w:rsidP="00EE06C6">
      <w:pPr>
        <w:tabs>
          <w:tab w:val="left" w:pos="7371"/>
        </w:tabs>
        <w:rPr>
          <w:b/>
          <w:sz w:val="26"/>
          <w:szCs w:val="26"/>
          <w:lang w:eastAsia="ru-RU"/>
        </w:rPr>
      </w:pPr>
    </w:p>
    <w:p w:rsidR="00EE06C6" w:rsidRPr="006D670D" w:rsidRDefault="00EE06C6" w:rsidP="00EE06C6">
      <w:pPr>
        <w:shd w:val="clear" w:color="auto" w:fill="FFFFFF"/>
        <w:tabs>
          <w:tab w:val="left" w:pos="1085"/>
        </w:tabs>
        <w:spacing w:line="200" w:lineRule="atLeast"/>
        <w:ind w:firstLine="567"/>
        <w:jc w:val="both"/>
        <w:rPr>
          <w:sz w:val="24"/>
          <w:szCs w:val="24"/>
          <w:lang w:eastAsia="ru-RU"/>
        </w:rPr>
      </w:pPr>
      <w:r w:rsidRPr="006D670D">
        <w:rPr>
          <w:sz w:val="24"/>
          <w:szCs w:val="24"/>
        </w:rPr>
        <w:t xml:space="preserve">на выполнение работ </w:t>
      </w:r>
      <w:r w:rsidRPr="006D670D">
        <w:rPr>
          <w:noProof/>
          <w:sz w:val="24"/>
          <w:szCs w:val="24"/>
        </w:rPr>
        <w:t>по дооборудованию охранной сигнализации (инв. №</w:t>
      </w:r>
      <w:r w:rsidRPr="006D670D">
        <w:rPr>
          <w:sz w:val="24"/>
          <w:szCs w:val="24"/>
        </w:rPr>
        <w:t>13406000141</w:t>
      </w:r>
      <w:r w:rsidRPr="006D670D">
        <w:rPr>
          <w:noProof/>
          <w:sz w:val="24"/>
          <w:szCs w:val="24"/>
        </w:rPr>
        <w:t xml:space="preserve">) на </w:t>
      </w:r>
      <w:r w:rsidRPr="006D670D">
        <w:rPr>
          <w:sz w:val="24"/>
          <w:szCs w:val="24"/>
        </w:rPr>
        <w:t xml:space="preserve">объекте Административное здание Филиала ФКУ «Налог-Сервис» ФНС России в Кировской области, расположенное по адресу: 612080, Кировская область, </w:t>
      </w:r>
      <w:proofErr w:type="spellStart"/>
      <w:r w:rsidRPr="006D670D">
        <w:rPr>
          <w:sz w:val="24"/>
          <w:szCs w:val="24"/>
        </w:rPr>
        <w:t>Оричевский</w:t>
      </w:r>
      <w:proofErr w:type="spellEnd"/>
      <w:r w:rsidRPr="006D670D">
        <w:rPr>
          <w:sz w:val="24"/>
          <w:szCs w:val="24"/>
        </w:rPr>
        <w:t xml:space="preserve"> район, </w:t>
      </w:r>
      <w:proofErr w:type="spellStart"/>
      <w:r w:rsidRPr="006D670D">
        <w:rPr>
          <w:sz w:val="24"/>
          <w:szCs w:val="24"/>
        </w:rPr>
        <w:t>пгт</w:t>
      </w:r>
      <w:proofErr w:type="spellEnd"/>
      <w:r w:rsidRPr="006D670D">
        <w:rPr>
          <w:sz w:val="24"/>
          <w:szCs w:val="24"/>
        </w:rPr>
        <w:t>. Оричи, ул. Карла Маркса, д.8а</w:t>
      </w:r>
    </w:p>
    <w:p w:rsidR="00EE06C6" w:rsidRPr="006D670D" w:rsidRDefault="00EE06C6" w:rsidP="00EE06C6">
      <w:pPr>
        <w:ind w:firstLine="709"/>
        <w:jc w:val="center"/>
        <w:rPr>
          <w:sz w:val="24"/>
          <w:szCs w:val="24"/>
        </w:rPr>
      </w:pPr>
    </w:p>
    <w:p w:rsidR="00EE06C6" w:rsidRPr="006D670D" w:rsidRDefault="00EE06C6" w:rsidP="00EE06C6">
      <w:pPr>
        <w:pStyle w:val="afe"/>
        <w:numPr>
          <w:ilvl w:val="0"/>
          <w:numId w:val="19"/>
        </w:numPr>
        <w:suppressAutoHyphens w:val="0"/>
        <w:jc w:val="both"/>
        <w:rPr>
          <w:b/>
          <w:bCs/>
          <w:sz w:val="24"/>
          <w:szCs w:val="24"/>
          <w:lang w:eastAsia="ru-RU"/>
        </w:rPr>
      </w:pPr>
      <w:r w:rsidRPr="006D670D">
        <w:rPr>
          <w:b/>
          <w:bCs/>
          <w:sz w:val="24"/>
          <w:szCs w:val="24"/>
        </w:rPr>
        <w:t>Основание для осуществления закупки</w:t>
      </w:r>
    </w:p>
    <w:p w:rsidR="00EE06C6" w:rsidRPr="006D670D" w:rsidRDefault="00EE06C6" w:rsidP="00EE06C6">
      <w:pPr>
        <w:pStyle w:val="afe"/>
        <w:ind w:left="1069"/>
        <w:jc w:val="both"/>
        <w:rPr>
          <w:b/>
          <w:bCs/>
          <w:sz w:val="24"/>
          <w:szCs w:val="24"/>
        </w:rPr>
      </w:pPr>
    </w:p>
    <w:p w:rsidR="00EE06C6" w:rsidRPr="006D670D" w:rsidRDefault="00EE06C6" w:rsidP="00EE06C6">
      <w:pPr>
        <w:pStyle w:val="afe"/>
        <w:ind w:left="0" w:hanging="284"/>
        <w:jc w:val="both"/>
        <w:rPr>
          <w:sz w:val="24"/>
          <w:szCs w:val="24"/>
        </w:rPr>
      </w:pPr>
      <w:r w:rsidRPr="006D670D">
        <w:rPr>
          <w:sz w:val="24"/>
          <w:szCs w:val="24"/>
        </w:rPr>
        <w:t xml:space="preserve">                Работы по дооборудованию системы охранной сигнализации осуществляются для выполнения комплекса мероприятий, направленных на обеспечение антитеррористической защищенности объектов ФНС России, ее территориальных органов и подведомственных ей организаций, согласно требованиям Постановления Правительства Российской Федерации от 7 апреля 2018 № 424 "Об утверждении требований к антитеррористической защищенности объектов (территорий) Федеральной налоговой службы и подведомственных ей организаций, а также а также формы паспорта безопасности этих объектов (территорий)".</w:t>
      </w:r>
    </w:p>
    <w:p w:rsidR="00EE06C6" w:rsidRPr="006D670D" w:rsidRDefault="00EE06C6" w:rsidP="00EE06C6">
      <w:pPr>
        <w:pStyle w:val="afe"/>
        <w:ind w:left="0" w:hanging="284"/>
        <w:jc w:val="both"/>
        <w:rPr>
          <w:sz w:val="24"/>
          <w:szCs w:val="24"/>
        </w:rPr>
      </w:pPr>
    </w:p>
    <w:p w:rsidR="00301FE8" w:rsidRPr="006D670D" w:rsidRDefault="00EE06C6" w:rsidP="00301FE8">
      <w:pPr>
        <w:ind w:firstLine="709"/>
        <w:jc w:val="both"/>
        <w:rPr>
          <w:b/>
          <w:sz w:val="24"/>
          <w:szCs w:val="24"/>
        </w:rPr>
      </w:pPr>
      <w:r w:rsidRPr="006D670D">
        <w:rPr>
          <w:b/>
          <w:sz w:val="24"/>
          <w:szCs w:val="24"/>
        </w:rPr>
        <w:t xml:space="preserve">2. </w:t>
      </w:r>
      <w:r w:rsidR="0042073E" w:rsidRPr="006D670D">
        <w:rPr>
          <w:b/>
          <w:sz w:val="24"/>
          <w:szCs w:val="24"/>
        </w:rPr>
        <w:t>Стороны Государственного контракта</w:t>
      </w:r>
    </w:p>
    <w:p w:rsidR="00301FE8" w:rsidRPr="006D670D" w:rsidRDefault="00301FE8" w:rsidP="00301FE8">
      <w:pPr>
        <w:ind w:firstLine="709"/>
        <w:jc w:val="both"/>
        <w:rPr>
          <w:b/>
          <w:sz w:val="24"/>
          <w:szCs w:val="24"/>
        </w:rPr>
      </w:pPr>
    </w:p>
    <w:p w:rsidR="00EE06C6" w:rsidRPr="006D670D" w:rsidRDefault="006D670D" w:rsidP="006D670D">
      <w:pPr>
        <w:jc w:val="both"/>
        <w:rPr>
          <w:b/>
          <w:sz w:val="24"/>
          <w:szCs w:val="24"/>
        </w:rPr>
      </w:pPr>
      <w:r>
        <w:rPr>
          <w:b/>
          <w:sz w:val="24"/>
          <w:szCs w:val="24"/>
        </w:rPr>
        <w:t xml:space="preserve">            2.1.  </w:t>
      </w:r>
      <w:r w:rsidR="00EE06C6" w:rsidRPr="006D670D">
        <w:rPr>
          <w:b/>
          <w:sz w:val="24"/>
          <w:szCs w:val="24"/>
        </w:rPr>
        <w:t>Заказчик</w:t>
      </w:r>
    </w:p>
    <w:p w:rsidR="00EE06C6" w:rsidRPr="006D670D" w:rsidRDefault="00EE06C6" w:rsidP="00EE06C6">
      <w:pPr>
        <w:ind w:firstLine="709"/>
        <w:jc w:val="both"/>
        <w:rPr>
          <w:sz w:val="24"/>
          <w:szCs w:val="24"/>
        </w:rPr>
      </w:pPr>
      <w:r w:rsidRPr="006D670D">
        <w:rPr>
          <w:sz w:val="24"/>
          <w:szCs w:val="24"/>
        </w:rPr>
        <w:t>Федеральное казенное учреждение «Налог-Сервис» Федеральной налоговой службы (г. Москва) (ФКУ «Налог-Сервис» ФНС России).</w:t>
      </w:r>
    </w:p>
    <w:p w:rsidR="00EE06C6" w:rsidRPr="006D670D" w:rsidRDefault="00EE06C6" w:rsidP="00EE06C6">
      <w:pPr>
        <w:ind w:firstLine="709"/>
        <w:jc w:val="both"/>
        <w:rPr>
          <w:sz w:val="24"/>
          <w:szCs w:val="24"/>
        </w:rPr>
      </w:pPr>
    </w:p>
    <w:p w:rsidR="002262BA" w:rsidRPr="006D670D" w:rsidRDefault="006D670D" w:rsidP="006D670D">
      <w:pPr>
        <w:pStyle w:val="afe"/>
        <w:numPr>
          <w:ilvl w:val="1"/>
          <w:numId w:val="27"/>
        </w:numPr>
        <w:jc w:val="both"/>
        <w:rPr>
          <w:b/>
          <w:sz w:val="24"/>
          <w:szCs w:val="24"/>
        </w:rPr>
      </w:pPr>
      <w:r>
        <w:rPr>
          <w:b/>
          <w:sz w:val="24"/>
          <w:szCs w:val="24"/>
        </w:rPr>
        <w:t xml:space="preserve">  </w:t>
      </w:r>
      <w:r w:rsidRPr="006D670D">
        <w:rPr>
          <w:b/>
          <w:sz w:val="24"/>
          <w:szCs w:val="24"/>
        </w:rPr>
        <w:t>Подрядчик</w:t>
      </w:r>
    </w:p>
    <w:p w:rsidR="0042073E" w:rsidRPr="006D670D" w:rsidRDefault="00AD2518" w:rsidP="0042073E">
      <w:pPr>
        <w:ind w:firstLine="709"/>
        <w:jc w:val="both"/>
        <w:rPr>
          <w:sz w:val="24"/>
          <w:szCs w:val="24"/>
        </w:rPr>
      </w:pPr>
      <w:r w:rsidRPr="006D670D">
        <w:rPr>
          <w:sz w:val="24"/>
          <w:szCs w:val="24"/>
        </w:rPr>
        <w:t>___________________________________.</w:t>
      </w:r>
    </w:p>
    <w:p w:rsidR="002262BA" w:rsidRPr="006D670D" w:rsidRDefault="002262BA" w:rsidP="00EE06C6">
      <w:pPr>
        <w:ind w:firstLine="709"/>
        <w:jc w:val="both"/>
        <w:rPr>
          <w:b/>
          <w:sz w:val="24"/>
          <w:szCs w:val="24"/>
        </w:rPr>
      </w:pPr>
    </w:p>
    <w:p w:rsidR="00EE06C6" w:rsidRPr="006D670D" w:rsidRDefault="00EE06C6" w:rsidP="00EE06C6">
      <w:pPr>
        <w:ind w:firstLine="709"/>
        <w:jc w:val="both"/>
        <w:rPr>
          <w:b/>
          <w:sz w:val="24"/>
          <w:szCs w:val="24"/>
        </w:rPr>
      </w:pPr>
      <w:r w:rsidRPr="006D670D">
        <w:rPr>
          <w:b/>
          <w:sz w:val="24"/>
          <w:szCs w:val="24"/>
        </w:rPr>
        <w:t>3. Источник финансирования</w:t>
      </w:r>
    </w:p>
    <w:p w:rsidR="00EE06C6" w:rsidRPr="006D670D" w:rsidRDefault="00EE06C6" w:rsidP="00EE06C6">
      <w:pPr>
        <w:ind w:firstLine="709"/>
        <w:jc w:val="both"/>
        <w:rPr>
          <w:sz w:val="24"/>
          <w:szCs w:val="24"/>
        </w:rPr>
      </w:pPr>
      <w:r w:rsidRPr="006D670D">
        <w:rPr>
          <w:sz w:val="24"/>
          <w:szCs w:val="24"/>
        </w:rPr>
        <w:t>Федеральный бюджет, в пределах доведённых Заказчику лимитов бюджетных обязательств на 2026г.</w:t>
      </w:r>
    </w:p>
    <w:p w:rsidR="00EE06C6" w:rsidRPr="006D670D" w:rsidRDefault="00EE06C6" w:rsidP="00EE06C6">
      <w:pPr>
        <w:ind w:firstLine="709"/>
        <w:jc w:val="both"/>
        <w:rPr>
          <w:sz w:val="24"/>
          <w:szCs w:val="24"/>
        </w:rPr>
      </w:pPr>
    </w:p>
    <w:p w:rsidR="00EE06C6" w:rsidRPr="006D670D" w:rsidRDefault="00EE06C6" w:rsidP="00EE06C6">
      <w:pPr>
        <w:ind w:firstLine="709"/>
        <w:jc w:val="both"/>
        <w:rPr>
          <w:sz w:val="24"/>
          <w:szCs w:val="24"/>
        </w:rPr>
      </w:pPr>
      <w:r w:rsidRPr="006D670D">
        <w:rPr>
          <w:b/>
          <w:bCs/>
          <w:sz w:val="24"/>
          <w:szCs w:val="24"/>
        </w:rPr>
        <w:t>4. Цели выполнения работ</w:t>
      </w:r>
    </w:p>
    <w:p w:rsidR="00EE06C6" w:rsidRPr="006D670D" w:rsidRDefault="00EE06C6" w:rsidP="00EE06C6">
      <w:pPr>
        <w:autoSpaceDE w:val="0"/>
        <w:autoSpaceDN w:val="0"/>
        <w:adjustRightInd w:val="0"/>
        <w:ind w:firstLine="709"/>
        <w:jc w:val="both"/>
        <w:rPr>
          <w:sz w:val="24"/>
          <w:szCs w:val="24"/>
        </w:rPr>
      </w:pPr>
      <w:r w:rsidRPr="006D670D">
        <w:rPr>
          <w:sz w:val="24"/>
          <w:szCs w:val="24"/>
        </w:rPr>
        <w:t xml:space="preserve">Целью выполнения работ по дооборудованию охранной сигнализации на объекте: Административное здание Филиала ФКУ "Налог-Сервис" ФНС России в Кировской области, расположенное по адресу: 612080, Кировская обл., </w:t>
      </w:r>
      <w:proofErr w:type="spellStart"/>
      <w:r w:rsidRPr="006D670D">
        <w:rPr>
          <w:sz w:val="24"/>
          <w:szCs w:val="24"/>
        </w:rPr>
        <w:t>Оричевский</w:t>
      </w:r>
      <w:proofErr w:type="spellEnd"/>
      <w:r w:rsidRPr="006D670D">
        <w:rPr>
          <w:sz w:val="24"/>
          <w:szCs w:val="24"/>
        </w:rPr>
        <w:t xml:space="preserve"> район, </w:t>
      </w:r>
      <w:proofErr w:type="spellStart"/>
      <w:r w:rsidRPr="006D670D">
        <w:rPr>
          <w:sz w:val="24"/>
          <w:szCs w:val="24"/>
        </w:rPr>
        <w:t>пгт</w:t>
      </w:r>
      <w:proofErr w:type="spellEnd"/>
      <w:r w:rsidRPr="006D670D">
        <w:rPr>
          <w:sz w:val="24"/>
          <w:szCs w:val="24"/>
        </w:rPr>
        <w:t>. Оричи, ул. Карла Маркса, д. 8а» является выполнение требований действующих нормативных документов по</w:t>
      </w:r>
      <w:r w:rsidRPr="006D670D">
        <w:rPr>
          <w:color w:val="000000" w:themeColor="text1"/>
          <w:sz w:val="24"/>
          <w:szCs w:val="24"/>
        </w:rPr>
        <w:t xml:space="preserve"> обеспечению пожарной безопасности, </w:t>
      </w:r>
      <w:r w:rsidRPr="006D670D">
        <w:rPr>
          <w:sz w:val="24"/>
          <w:szCs w:val="24"/>
        </w:rPr>
        <w:t>антитеррористической защищенности</w:t>
      </w:r>
      <w:r w:rsidRPr="006D670D">
        <w:rPr>
          <w:color w:val="000000" w:themeColor="text1"/>
          <w:sz w:val="24"/>
          <w:szCs w:val="24"/>
        </w:rPr>
        <w:t xml:space="preserve"> зданий и сооружений</w:t>
      </w:r>
      <w:r w:rsidRPr="006D670D">
        <w:rPr>
          <w:sz w:val="24"/>
          <w:szCs w:val="24"/>
        </w:rPr>
        <w:t xml:space="preserve"> и обеспечение своевременного предупреждения несанкционированного доступа в помещения.</w:t>
      </w:r>
    </w:p>
    <w:p w:rsidR="00EE06C6" w:rsidRPr="006D670D" w:rsidRDefault="00EE06C6" w:rsidP="00EE06C6">
      <w:pPr>
        <w:autoSpaceDE w:val="0"/>
        <w:autoSpaceDN w:val="0"/>
        <w:adjustRightInd w:val="0"/>
        <w:ind w:firstLine="709"/>
        <w:jc w:val="both"/>
        <w:rPr>
          <w:color w:val="000000" w:themeColor="text1"/>
          <w:sz w:val="24"/>
          <w:szCs w:val="24"/>
        </w:rPr>
      </w:pPr>
    </w:p>
    <w:p w:rsidR="00EE06C6" w:rsidRPr="006D670D" w:rsidRDefault="00EE06C6" w:rsidP="00EE06C6">
      <w:pPr>
        <w:ind w:firstLine="709"/>
        <w:jc w:val="both"/>
        <w:rPr>
          <w:b/>
          <w:sz w:val="24"/>
          <w:szCs w:val="24"/>
        </w:rPr>
      </w:pPr>
      <w:r w:rsidRPr="006D670D">
        <w:rPr>
          <w:b/>
          <w:sz w:val="24"/>
          <w:szCs w:val="24"/>
        </w:rPr>
        <w:t>5. Предмет Контракта</w:t>
      </w:r>
    </w:p>
    <w:p w:rsidR="00EE06C6" w:rsidRPr="006D670D" w:rsidRDefault="00EE06C6" w:rsidP="00EE06C6">
      <w:pPr>
        <w:ind w:firstLine="709"/>
        <w:jc w:val="both"/>
        <w:rPr>
          <w:sz w:val="24"/>
          <w:szCs w:val="24"/>
        </w:rPr>
      </w:pPr>
      <w:r w:rsidRPr="006D670D">
        <w:rPr>
          <w:sz w:val="24"/>
          <w:szCs w:val="24"/>
        </w:rPr>
        <w:t xml:space="preserve">Выполнение работ по дооборудованию охранной сигнализации на объекте: Административное здание Филиала ФКУ "Налог-Сервис" ФНС России в Кировской области, расположенное по адресу: 612080, Кировская обл., </w:t>
      </w:r>
      <w:proofErr w:type="spellStart"/>
      <w:r w:rsidRPr="006D670D">
        <w:rPr>
          <w:sz w:val="24"/>
          <w:szCs w:val="24"/>
        </w:rPr>
        <w:t>Оричевский</w:t>
      </w:r>
      <w:proofErr w:type="spellEnd"/>
      <w:r w:rsidRPr="006D670D">
        <w:rPr>
          <w:sz w:val="24"/>
          <w:szCs w:val="24"/>
        </w:rPr>
        <w:t xml:space="preserve"> район, </w:t>
      </w:r>
      <w:proofErr w:type="spellStart"/>
      <w:r w:rsidRPr="006D670D">
        <w:rPr>
          <w:sz w:val="24"/>
          <w:szCs w:val="24"/>
        </w:rPr>
        <w:t>пгт</w:t>
      </w:r>
      <w:proofErr w:type="spellEnd"/>
      <w:r w:rsidRPr="006D670D">
        <w:rPr>
          <w:sz w:val="24"/>
          <w:szCs w:val="24"/>
        </w:rPr>
        <w:t>. Оричи, ул. Карла Маркса, д. 8а» (далее – Работы).</w:t>
      </w:r>
    </w:p>
    <w:p w:rsidR="00EE06C6" w:rsidRPr="006D670D" w:rsidRDefault="00EE06C6" w:rsidP="00EE06C6">
      <w:pPr>
        <w:ind w:firstLine="709"/>
        <w:jc w:val="both"/>
        <w:rPr>
          <w:sz w:val="24"/>
          <w:szCs w:val="24"/>
        </w:rPr>
      </w:pPr>
      <w:r w:rsidRPr="006D670D">
        <w:rPr>
          <w:sz w:val="24"/>
          <w:szCs w:val="24"/>
        </w:rPr>
        <w:lastRenderedPageBreak/>
        <w:t xml:space="preserve">Место выполнения Работ: 612080, Кировская обл., </w:t>
      </w:r>
      <w:proofErr w:type="spellStart"/>
      <w:r w:rsidRPr="006D670D">
        <w:rPr>
          <w:sz w:val="24"/>
          <w:szCs w:val="24"/>
        </w:rPr>
        <w:t>Оричевский</w:t>
      </w:r>
      <w:proofErr w:type="spellEnd"/>
      <w:r w:rsidRPr="006D670D">
        <w:rPr>
          <w:sz w:val="24"/>
          <w:szCs w:val="24"/>
        </w:rPr>
        <w:t xml:space="preserve"> район, </w:t>
      </w:r>
      <w:proofErr w:type="spellStart"/>
      <w:r w:rsidRPr="006D670D">
        <w:rPr>
          <w:sz w:val="24"/>
          <w:szCs w:val="24"/>
        </w:rPr>
        <w:t>пгт</w:t>
      </w:r>
      <w:proofErr w:type="spellEnd"/>
      <w:r w:rsidRPr="006D670D">
        <w:rPr>
          <w:sz w:val="24"/>
          <w:szCs w:val="24"/>
        </w:rPr>
        <w:t>. Оричи, ул. Карла Маркса, д. 8а» (далее - Объект).</w:t>
      </w:r>
    </w:p>
    <w:p w:rsidR="00EE06C6" w:rsidRPr="006D670D" w:rsidRDefault="00EE06C6" w:rsidP="00EE06C6">
      <w:pPr>
        <w:ind w:firstLine="709"/>
        <w:jc w:val="both"/>
        <w:rPr>
          <w:sz w:val="24"/>
          <w:szCs w:val="24"/>
        </w:rPr>
      </w:pPr>
      <w:r w:rsidRPr="006D670D">
        <w:rPr>
          <w:sz w:val="24"/>
          <w:szCs w:val="24"/>
        </w:rPr>
        <w:t>Заказчик: Филиал ФКУ «Налог-Сервис» ФНС России в Кировской области.</w:t>
      </w:r>
    </w:p>
    <w:p w:rsidR="00EE06C6" w:rsidRPr="006D670D" w:rsidRDefault="00EE06C6" w:rsidP="00EE06C6">
      <w:pPr>
        <w:ind w:firstLine="709"/>
        <w:jc w:val="both"/>
        <w:rPr>
          <w:sz w:val="24"/>
          <w:szCs w:val="24"/>
        </w:rPr>
      </w:pPr>
    </w:p>
    <w:p w:rsidR="00EE06C6" w:rsidRPr="006D670D" w:rsidRDefault="00EE06C6" w:rsidP="00EE06C6">
      <w:pPr>
        <w:ind w:firstLine="709"/>
        <w:jc w:val="both"/>
        <w:rPr>
          <w:b/>
          <w:bCs/>
          <w:sz w:val="24"/>
          <w:szCs w:val="24"/>
        </w:rPr>
      </w:pPr>
      <w:r w:rsidRPr="006D670D">
        <w:rPr>
          <w:b/>
          <w:bCs/>
          <w:sz w:val="24"/>
          <w:szCs w:val="24"/>
        </w:rPr>
        <w:t>6. Срок выполнения Работ</w:t>
      </w:r>
    </w:p>
    <w:p w:rsidR="00BE3DBB" w:rsidRPr="006D670D" w:rsidRDefault="00EE06C6" w:rsidP="00BE3DBB">
      <w:pPr>
        <w:ind w:firstLine="709"/>
        <w:jc w:val="both"/>
        <w:rPr>
          <w:sz w:val="24"/>
          <w:szCs w:val="24"/>
        </w:rPr>
      </w:pPr>
      <w:r w:rsidRPr="006D670D">
        <w:rPr>
          <w:bCs/>
          <w:sz w:val="24"/>
          <w:szCs w:val="24"/>
        </w:rPr>
        <w:t>Срок выполнения Работ:</w:t>
      </w:r>
      <w:r w:rsidRPr="006D670D">
        <w:rPr>
          <w:sz w:val="24"/>
          <w:szCs w:val="24"/>
        </w:rPr>
        <w:t xml:space="preserve"> </w:t>
      </w:r>
      <w:r w:rsidR="00BE3DBB" w:rsidRPr="006D670D">
        <w:rPr>
          <w:sz w:val="24"/>
          <w:szCs w:val="24"/>
        </w:rPr>
        <w:t xml:space="preserve">в течение 45 (Сорок пять) рабочих дней </w:t>
      </w:r>
      <w:r w:rsidR="00BE3DBB" w:rsidRPr="006D670D">
        <w:rPr>
          <w:sz w:val="24"/>
          <w:szCs w:val="24"/>
          <w:lang w:val="en-US"/>
        </w:rPr>
        <w:t>c</w:t>
      </w:r>
      <w:r w:rsidR="00BE3DBB" w:rsidRPr="006D670D">
        <w:rPr>
          <w:sz w:val="24"/>
          <w:szCs w:val="24"/>
        </w:rPr>
        <w:t xml:space="preserve"> даты подписания Контракта.</w:t>
      </w:r>
    </w:p>
    <w:p w:rsidR="00EE06C6" w:rsidRPr="006D670D" w:rsidRDefault="00EE06C6" w:rsidP="00EE06C6">
      <w:pPr>
        <w:ind w:firstLine="709"/>
        <w:jc w:val="both"/>
        <w:rPr>
          <w:bCs/>
          <w:sz w:val="24"/>
          <w:szCs w:val="24"/>
        </w:rPr>
      </w:pPr>
    </w:p>
    <w:p w:rsidR="00EE06C6" w:rsidRPr="006D670D" w:rsidRDefault="00EE06C6" w:rsidP="00EE06C6">
      <w:pPr>
        <w:ind w:firstLine="709"/>
        <w:jc w:val="both"/>
        <w:rPr>
          <w:bCs/>
          <w:sz w:val="24"/>
          <w:szCs w:val="24"/>
        </w:rPr>
      </w:pPr>
      <w:r w:rsidRPr="006D670D">
        <w:rPr>
          <w:b/>
          <w:bCs/>
          <w:sz w:val="24"/>
          <w:szCs w:val="24"/>
        </w:rPr>
        <w:t>7. Характеристики Объекта</w:t>
      </w:r>
    </w:p>
    <w:p w:rsidR="00EE06C6" w:rsidRPr="006D670D" w:rsidRDefault="00EE06C6" w:rsidP="00EE06C6">
      <w:pPr>
        <w:ind w:firstLine="709"/>
        <w:jc w:val="both"/>
        <w:rPr>
          <w:sz w:val="24"/>
          <w:szCs w:val="24"/>
        </w:rPr>
      </w:pPr>
      <w:r w:rsidRPr="006D670D">
        <w:rPr>
          <w:sz w:val="24"/>
          <w:szCs w:val="24"/>
        </w:rPr>
        <w:t>7.1 Характеристики Объекта приведены в Таблице №1:</w:t>
      </w:r>
    </w:p>
    <w:p w:rsidR="00EE06C6" w:rsidRPr="006D670D" w:rsidRDefault="00EE06C6" w:rsidP="00EE06C6">
      <w:pPr>
        <w:spacing w:before="120"/>
        <w:ind w:firstLine="709"/>
        <w:jc w:val="both"/>
        <w:rPr>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91"/>
        <w:gridCol w:w="5951"/>
        <w:gridCol w:w="1843"/>
      </w:tblGrid>
      <w:tr w:rsidR="00EE06C6" w:rsidRPr="006D670D" w:rsidTr="00EE06C6">
        <w:trPr>
          <w:trHeight w:val="471"/>
          <w:jc w:val="center"/>
        </w:trPr>
        <w:tc>
          <w:tcPr>
            <w:tcW w:w="2691" w:type="dxa"/>
            <w:tcBorders>
              <w:top w:val="single" w:sz="4" w:space="0" w:color="auto"/>
              <w:left w:val="single" w:sz="4" w:space="0" w:color="auto"/>
              <w:bottom w:val="single" w:sz="6" w:space="0" w:color="auto"/>
              <w:right w:val="single" w:sz="6" w:space="0" w:color="auto"/>
            </w:tcBorders>
            <w:vAlign w:val="center"/>
            <w:hideMark/>
          </w:tcPr>
          <w:p w:rsidR="00EE06C6" w:rsidRPr="006D670D" w:rsidRDefault="00EE06C6">
            <w:pPr>
              <w:widowControl w:val="0"/>
              <w:tabs>
                <w:tab w:val="left" w:leader="underscore" w:pos="9498"/>
              </w:tabs>
              <w:autoSpaceDE w:val="0"/>
              <w:snapToGrid w:val="0"/>
              <w:spacing w:line="276" w:lineRule="auto"/>
              <w:jc w:val="center"/>
              <w:rPr>
                <w:rFonts w:eastAsia="Lucida Sans Unicode"/>
                <w:b/>
                <w:bCs/>
                <w:sz w:val="24"/>
                <w:szCs w:val="24"/>
                <w:lang w:eastAsia="en-US" w:bidi="en-US"/>
              </w:rPr>
            </w:pPr>
            <w:r w:rsidRPr="006D670D">
              <w:rPr>
                <w:rFonts w:eastAsia="Lucida Sans Unicode"/>
                <w:b/>
                <w:bCs/>
                <w:sz w:val="24"/>
                <w:szCs w:val="24"/>
                <w:lang w:eastAsia="en-US" w:bidi="en-US"/>
              </w:rPr>
              <w:t>Адрес Объекта</w:t>
            </w:r>
          </w:p>
        </w:tc>
        <w:tc>
          <w:tcPr>
            <w:tcW w:w="5951" w:type="dxa"/>
            <w:tcBorders>
              <w:top w:val="single" w:sz="4" w:space="0" w:color="auto"/>
              <w:left w:val="single" w:sz="6" w:space="0" w:color="auto"/>
              <w:bottom w:val="single" w:sz="6" w:space="0" w:color="auto"/>
              <w:right w:val="single" w:sz="6" w:space="0" w:color="auto"/>
            </w:tcBorders>
            <w:vAlign w:val="center"/>
            <w:hideMark/>
          </w:tcPr>
          <w:p w:rsidR="00EE06C6" w:rsidRPr="006D670D" w:rsidRDefault="00EE06C6">
            <w:pPr>
              <w:widowControl w:val="0"/>
              <w:tabs>
                <w:tab w:val="left" w:leader="underscore" w:pos="9498"/>
              </w:tabs>
              <w:autoSpaceDE w:val="0"/>
              <w:snapToGrid w:val="0"/>
              <w:spacing w:line="276" w:lineRule="auto"/>
              <w:jc w:val="center"/>
              <w:rPr>
                <w:rFonts w:eastAsia="Lucida Sans Unicode"/>
                <w:b/>
                <w:bCs/>
                <w:sz w:val="24"/>
                <w:szCs w:val="24"/>
                <w:lang w:eastAsia="en-US" w:bidi="en-US"/>
              </w:rPr>
            </w:pPr>
            <w:r w:rsidRPr="006D670D">
              <w:rPr>
                <w:rFonts w:eastAsia="Lucida Sans Unicode"/>
                <w:b/>
                <w:bCs/>
                <w:sz w:val="24"/>
                <w:szCs w:val="24"/>
                <w:lang w:eastAsia="en-US" w:bidi="en-US"/>
              </w:rPr>
              <w:t>Характеристики Объекта</w:t>
            </w:r>
          </w:p>
        </w:tc>
        <w:tc>
          <w:tcPr>
            <w:tcW w:w="1843" w:type="dxa"/>
            <w:tcBorders>
              <w:top w:val="single" w:sz="4" w:space="0" w:color="auto"/>
              <w:left w:val="single" w:sz="6" w:space="0" w:color="auto"/>
              <w:bottom w:val="single" w:sz="6" w:space="0" w:color="auto"/>
              <w:right w:val="single" w:sz="4" w:space="0" w:color="auto"/>
            </w:tcBorders>
            <w:vAlign w:val="center"/>
            <w:hideMark/>
          </w:tcPr>
          <w:p w:rsidR="00EE06C6" w:rsidRPr="006D670D" w:rsidRDefault="00EE06C6">
            <w:pPr>
              <w:widowControl w:val="0"/>
              <w:tabs>
                <w:tab w:val="left" w:leader="underscore" w:pos="9498"/>
              </w:tabs>
              <w:autoSpaceDE w:val="0"/>
              <w:snapToGrid w:val="0"/>
              <w:spacing w:line="276" w:lineRule="auto"/>
              <w:jc w:val="center"/>
              <w:rPr>
                <w:rFonts w:eastAsia="Lucida Sans Unicode"/>
                <w:b/>
                <w:bCs/>
                <w:sz w:val="24"/>
                <w:szCs w:val="24"/>
                <w:lang w:eastAsia="en-US" w:bidi="en-US"/>
              </w:rPr>
            </w:pPr>
            <w:r w:rsidRPr="006D670D">
              <w:rPr>
                <w:rFonts w:eastAsia="Lucida Sans Unicode"/>
                <w:b/>
                <w:bCs/>
                <w:sz w:val="24"/>
                <w:szCs w:val="24"/>
                <w:lang w:eastAsia="en-US" w:bidi="en-US"/>
              </w:rPr>
              <w:t>Данные</w:t>
            </w:r>
          </w:p>
        </w:tc>
      </w:tr>
      <w:tr w:rsidR="00EE06C6" w:rsidRPr="006D670D" w:rsidTr="00EE06C6">
        <w:trPr>
          <w:trHeight w:val="471"/>
          <w:jc w:val="center"/>
        </w:trPr>
        <w:tc>
          <w:tcPr>
            <w:tcW w:w="2691" w:type="dxa"/>
            <w:tcBorders>
              <w:top w:val="single" w:sz="6" w:space="0" w:color="auto"/>
              <w:left w:val="single" w:sz="4" w:space="0" w:color="auto"/>
              <w:bottom w:val="single" w:sz="4" w:space="0" w:color="auto"/>
              <w:right w:val="single" w:sz="6" w:space="0" w:color="auto"/>
            </w:tcBorders>
            <w:vAlign w:val="center"/>
            <w:hideMark/>
          </w:tcPr>
          <w:p w:rsidR="00EE06C6" w:rsidRPr="006D670D" w:rsidRDefault="00EE06C6">
            <w:pPr>
              <w:widowControl w:val="0"/>
              <w:tabs>
                <w:tab w:val="left" w:leader="underscore" w:pos="9498"/>
              </w:tabs>
              <w:autoSpaceDE w:val="0"/>
              <w:snapToGrid w:val="0"/>
              <w:spacing w:line="276" w:lineRule="auto"/>
              <w:jc w:val="center"/>
              <w:rPr>
                <w:rFonts w:eastAsia="Lucida Sans Unicode"/>
                <w:b/>
                <w:bCs/>
                <w:sz w:val="24"/>
                <w:szCs w:val="24"/>
                <w:lang w:eastAsia="en-US" w:bidi="en-US"/>
              </w:rPr>
            </w:pPr>
            <w:r w:rsidRPr="006D670D">
              <w:rPr>
                <w:rFonts w:eastAsia="Lucida Sans Unicode"/>
                <w:b/>
                <w:bCs/>
                <w:sz w:val="24"/>
                <w:szCs w:val="24"/>
                <w:lang w:eastAsia="en-US" w:bidi="en-US"/>
              </w:rPr>
              <w:t>1</w:t>
            </w:r>
          </w:p>
        </w:tc>
        <w:tc>
          <w:tcPr>
            <w:tcW w:w="5951" w:type="dxa"/>
            <w:tcBorders>
              <w:top w:val="single" w:sz="6" w:space="0" w:color="auto"/>
              <w:left w:val="single" w:sz="6" w:space="0" w:color="auto"/>
              <w:bottom w:val="single" w:sz="6" w:space="0" w:color="auto"/>
              <w:right w:val="single" w:sz="6" w:space="0" w:color="auto"/>
            </w:tcBorders>
            <w:vAlign w:val="center"/>
            <w:hideMark/>
          </w:tcPr>
          <w:p w:rsidR="00EE06C6" w:rsidRPr="006D670D" w:rsidRDefault="00EE06C6">
            <w:pPr>
              <w:widowControl w:val="0"/>
              <w:tabs>
                <w:tab w:val="left" w:leader="underscore" w:pos="9498"/>
              </w:tabs>
              <w:autoSpaceDE w:val="0"/>
              <w:snapToGrid w:val="0"/>
              <w:spacing w:line="276" w:lineRule="auto"/>
              <w:jc w:val="center"/>
              <w:rPr>
                <w:rFonts w:eastAsia="Lucida Sans Unicode"/>
                <w:b/>
                <w:bCs/>
                <w:sz w:val="24"/>
                <w:szCs w:val="24"/>
                <w:lang w:eastAsia="en-US" w:bidi="en-US"/>
              </w:rPr>
            </w:pPr>
            <w:r w:rsidRPr="006D670D">
              <w:rPr>
                <w:rFonts w:eastAsia="Lucida Sans Unicode"/>
                <w:b/>
                <w:bCs/>
                <w:sz w:val="24"/>
                <w:szCs w:val="24"/>
                <w:lang w:eastAsia="en-US" w:bidi="en-US"/>
              </w:rPr>
              <w:t>2</w:t>
            </w:r>
          </w:p>
        </w:tc>
        <w:tc>
          <w:tcPr>
            <w:tcW w:w="1843" w:type="dxa"/>
            <w:tcBorders>
              <w:top w:val="single" w:sz="6" w:space="0" w:color="auto"/>
              <w:left w:val="single" w:sz="6" w:space="0" w:color="auto"/>
              <w:bottom w:val="single" w:sz="6" w:space="0" w:color="auto"/>
              <w:right w:val="single" w:sz="4" w:space="0" w:color="auto"/>
            </w:tcBorders>
            <w:vAlign w:val="center"/>
            <w:hideMark/>
          </w:tcPr>
          <w:p w:rsidR="00EE06C6" w:rsidRPr="006D670D" w:rsidRDefault="00EE06C6">
            <w:pPr>
              <w:widowControl w:val="0"/>
              <w:tabs>
                <w:tab w:val="left" w:leader="underscore" w:pos="9498"/>
              </w:tabs>
              <w:autoSpaceDE w:val="0"/>
              <w:snapToGrid w:val="0"/>
              <w:spacing w:line="276" w:lineRule="auto"/>
              <w:jc w:val="center"/>
              <w:rPr>
                <w:rFonts w:eastAsia="Lucida Sans Unicode"/>
                <w:b/>
                <w:bCs/>
                <w:sz w:val="24"/>
                <w:szCs w:val="24"/>
                <w:lang w:eastAsia="en-US" w:bidi="en-US"/>
              </w:rPr>
            </w:pPr>
            <w:r w:rsidRPr="006D670D">
              <w:rPr>
                <w:rFonts w:eastAsia="Lucida Sans Unicode"/>
                <w:b/>
                <w:bCs/>
                <w:sz w:val="24"/>
                <w:szCs w:val="24"/>
                <w:lang w:eastAsia="en-US" w:bidi="en-US"/>
              </w:rPr>
              <w:t>3</w:t>
            </w:r>
          </w:p>
        </w:tc>
      </w:tr>
      <w:tr w:rsidR="00EE06C6" w:rsidRPr="006D670D" w:rsidTr="00EE06C6">
        <w:trPr>
          <w:jc w:val="center"/>
        </w:trPr>
        <w:tc>
          <w:tcPr>
            <w:tcW w:w="2691" w:type="dxa"/>
            <w:vMerge w:val="restart"/>
            <w:tcBorders>
              <w:top w:val="single" w:sz="4" w:space="0" w:color="auto"/>
              <w:left w:val="single" w:sz="4" w:space="0" w:color="auto"/>
              <w:bottom w:val="single" w:sz="4" w:space="0" w:color="auto"/>
              <w:right w:val="single" w:sz="4" w:space="0" w:color="auto"/>
            </w:tcBorders>
            <w:hideMark/>
          </w:tcPr>
          <w:p w:rsidR="00EE06C6" w:rsidRPr="006D670D" w:rsidRDefault="00EE06C6">
            <w:pPr>
              <w:widowControl w:val="0"/>
              <w:tabs>
                <w:tab w:val="left" w:leader="underscore" w:pos="9498"/>
              </w:tabs>
              <w:autoSpaceDE w:val="0"/>
              <w:snapToGrid w:val="0"/>
              <w:spacing w:line="276" w:lineRule="auto"/>
              <w:rPr>
                <w:rFonts w:eastAsia="Lucida Sans Unicode"/>
                <w:sz w:val="24"/>
                <w:szCs w:val="24"/>
                <w:lang w:eastAsia="en-US" w:bidi="en-US"/>
              </w:rPr>
            </w:pPr>
            <w:r w:rsidRPr="006D670D">
              <w:rPr>
                <w:sz w:val="24"/>
                <w:szCs w:val="24"/>
                <w:lang w:eastAsia="en-US"/>
              </w:rPr>
              <w:t xml:space="preserve">Кировская область, </w:t>
            </w:r>
            <w:proofErr w:type="spellStart"/>
            <w:r w:rsidRPr="006D670D">
              <w:rPr>
                <w:sz w:val="24"/>
                <w:szCs w:val="24"/>
                <w:lang w:eastAsia="en-US"/>
              </w:rPr>
              <w:t>Оричевский</w:t>
            </w:r>
            <w:proofErr w:type="spellEnd"/>
            <w:r w:rsidRPr="006D670D">
              <w:rPr>
                <w:sz w:val="24"/>
                <w:szCs w:val="24"/>
                <w:lang w:eastAsia="en-US"/>
              </w:rPr>
              <w:t xml:space="preserve"> район, </w:t>
            </w:r>
            <w:proofErr w:type="spellStart"/>
            <w:r w:rsidRPr="006D670D">
              <w:rPr>
                <w:sz w:val="24"/>
                <w:szCs w:val="24"/>
                <w:lang w:eastAsia="en-US"/>
              </w:rPr>
              <w:t>пгт</w:t>
            </w:r>
            <w:proofErr w:type="spellEnd"/>
            <w:r w:rsidRPr="006D670D">
              <w:rPr>
                <w:sz w:val="24"/>
                <w:szCs w:val="24"/>
                <w:lang w:eastAsia="en-US"/>
              </w:rPr>
              <w:t>. Оричи, ул. К. Маркса, 8а</w:t>
            </w:r>
          </w:p>
        </w:tc>
        <w:tc>
          <w:tcPr>
            <w:tcW w:w="5951" w:type="dxa"/>
            <w:tcBorders>
              <w:top w:val="single" w:sz="6" w:space="0" w:color="auto"/>
              <w:left w:val="single" w:sz="4" w:space="0" w:color="auto"/>
              <w:bottom w:val="single" w:sz="6" w:space="0" w:color="auto"/>
              <w:right w:val="single" w:sz="6" w:space="0" w:color="auto"/>
            </w:tcBorders>
            <w:hideMark/>
          </w:tcPr>
          <w:p w:rsidR="00EE06C6" w:rsidRPr="006D670D" w:rsidRDefault="00EE06C6">
            <w:pPr>
              <w:widowControl w:val="0"/>
              <w:tabs>
                <w:tab w:val="left" w:leader="underscore" w:pos="9498"/>
              </w:tabs>
              <w:autoSpaceDE w:val="0"/>
              <w:snapToGrid w:val="0"/>
              <w:spacing w:line="276" w:lineRule="auto"/>
              <w:rPr>
                <w:rFonts w:eastAsia="Lucida Sans Unicode"/>
                <w:sz w:val="24"/>
                <w:szCs w:val="24"/>
                <w:lang w:eastAsia="en-US" w:bidi="en-US"/>
              </w:rPr>
            </w:pPr>
            <w:r w:rsidRPr="006D670D">
              <w:rPr>
                <w:rFonts w:eastAsia="Lucida Sans Unicode"/>
                <w:sz w:val="24"/>
                <w:szCs w:val="24"/>
                <w:lang w:eastAsia="en-US" w:bidi="en-US"/>
              </w:rPr>
              <w:t>Количество этажей</w:t>
            </w:r>
          </w:p>
        </w:tc>
        <w:tc>
          <w:tcPr>
            <w:tcW w:w="1843" w:type="dxa"/>
            <w:tcBorders>
              <w:top w:val="single" w:sz="6" w:space="0" w:color="auto"/>
              <w:left w:val="single" w:sz="6" w:space="0" w:color="auto"/>
              <w:bottom w:val="single" w:sz="6" w:space="0" w:color="auto"/>
              <w:right w:val="single" w:sz="4" w:space="0" w:color="auto"/>
            </w:tcBorders>
            <w:hideMark/>
          </w:tcPr>
          <w:p w:rsidR="00EE06C6" w:rsidRPr="006D670D" w:rsidRDefault="00EE06C6">
            <w:pPr>
              <w:widowControl w:val="0"/>
              <w:autoSpaceDE w:val="0"/>
              <w:snapToGrid w:val="0"/>
              <w:spacing w:line="276" w:lineRule="auto"/>
              <w:jc w:val="center"/>
              <w:rPr>
                <w:rFonts w:eastAsia="Lucida Sans Unicode"/>
                <w:sz w:val="24"/>
                <w:szCs w:val="24"/>
                <w:lang w:eastAsia="en-US" w:bidi="en-US"/>
              </w:rPr>
            </w:pPr>
            <w:r w:rsidRPr="006D670D">
              <w:rPr>
                <w:rFonts w:eastAsia="Lucida Sans Unicode"/>
                <w:sz w:val="24"/>
                <w:szCs w:val="24"/>
                <w:lang w:eastAsia="en-US" w:bidi="en-US"/>
              </w:rPr>
              <w:t>2</w:t>
            </w:r>
          </w:p>
        </w:tc>
      </w:tr>
      <w:tr w:rsidR="00EE06C6" w:rsidRPr="006D670D" w:rsidTr="00EE06C6">
        <w:trPr>
          <w:trHeight w:val="324"/>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rPr>
                <w:rFonts w:eastAsia="Lucida Sans Unicode"/>
                <w:sz w:val="24"/>
                <w:szCs w:val="24"/>
                <w:lang w:eastAsia="en-US" w:bidi="en-US"/>
              </w:rPr>
            </w:pPr>
          </w:p>
        </w:tc>
        <w:tc>
          <w:tcPr>
            <w:tcW w:w="5951" w:type="dxa"/>
            <w:tcBorders>
              <w:top w:val="single" w:sz="6" w:space="0" w:color="auto"/>
              <w:left w:val="single" w:sz="4" w:space="0" w:color="auto"/>
              <w:bottom w:val="single" w:sz="6" w:space="0" w:color="auto"/>
              <w:right w:val="single" w:sz="6" w:space="0" w:color="auto"/>
            </w:tcBorders>
            <w:hideMark/>
          </w:tcPr>
          <w:p w:rsidR="00EE06C6" w:rsidRPr="006D670D" w:rsidRDefault="00EE06C6">
            <w:pPr>
              <w:widowControl w:val="0"/>
              <w:tabs>
                <w:tab w:val="left" w:leader="underscore" w:pos="9498"/>
              </w:tabs>
              <w:autoSpaceDE w:val="0"/>
              <w:snapToGrid w:val="0"/>
              <w:spacing w:line="276" w:lineRule="auto"/>
              <w:rPr>
                <w:rFonts w:eastAsia="Lucida Sans Unicode"/>
                <w:sz w:val="24"/>
                <w:szCs w:val="24"/>
                <w:lang w:eastAsia="en-US" w:bidi="en-US"/>
              </w:rPr>
            </w:pPr>
            <w:r w:rsidRPr="006D670D">
              <w:rPr>
                <w:rFonts w:eastAsia="Lucida Sans Unicode"/>
                <w:sz w:val="24"/>
                <w:szCs w:val="24"/>
                <w:lang w:eastAsia="en-US" w:bidi="en-US"/>
              </w:rPr>
              <w:t>Площадь занимаемых помещений</w:t>
            </w:r>
          </w:p>
        </w:tc>
        <w:tc>
          <w:tcPr>
            <w:tcW w:w="1843" w:type="dxa"/>
            <w:tcBorders>
              <w:top w:val="single" w:sz="6" w:space="0" w:color="auto"/>
              <w:left w:val="single" w:sz="6" w:space="0" w:color="auto"/>
              <w:bottom w:val="single" w:sz="6" w:space="0" w:color="auto"/>
              <w:right w:val="single" w:sz="4" w:space="0" w:color="auto"/>
            </w:tcBorders>
            <w:hideMark/>
          </w:tcPr>
          <w:p w:rsidR="00EE06C6" w:rsidRPr="006D670D" w:rsidRDefault="00EE06C6">
            <w:pPr>
              <w:widowControl w:val="0"/>
              <w:tabs>
                <w:tab w:val="left" w:leader="underscore" w:pos="9498"/>
              </w:tabs>
              <w:autoSpaceDE w:val="0"/>
              <w:snapToGrid w:val="0"/>
              <w:spacing w:line="276" w:lineRule="auto"/>
              <w:jc w:val="center"/>
              <w:rPr>
                <w:rFonts w:eastAsia="Lucida Sans Unicode"/>
                <w:sz w:val="24"/>
                <w:szCs w:val="24"/>
                <w:lang w:eastAsia="en-US" w:bidi="en-US"/>
              </w:rPr>
            </w:pPr>
            <w:r w:rsidRPr="006D670D">
              <w:rPr>
                <w:rFonts w:eastAsia="Lucida Sans Unicode"/>
                <w:sz w:val="24"/>
                <w:szCs w:val="24"/>
                <w:lang w:eastAsia="en-US" w:bidi="en-US"/>
              </w:rPr>
              <w:t>597,2 м</w:t>
            </w:r>
            <w:r w:rsidRPr="006D670D">
              <w:rPr>
                <w:rFonts w:eastAsia="Lucida Sans Unicode"/>
                <w:sz w:val="24"/>
                <w:szCs w:val="24"/>
                <w:vertAlign w:val="superscript"/>
                <w:lang w:eastAsia="en-US" w:bidi="en-US"/>
              </w:rPr>
              <w:t>2</w:t>
            </w:r>
          </w:p>
        </w:tc>
      </w:tr>
      <w:tr w:rsidR="00EE06C6" w:rsidRPr="006D670D" w:rsidTr="00EE06C6">
        <w:trPr>
          <w:trHeight w:val="1026"/>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rPr>
                <w:rFonts w:eastAsia="Lucida Sans Unicode"/>
                <w:sz w:val="24"/>
                <w:szCs w:val="24"/>
                <w:lang w:eastAsia="en-US" w:bidi="en-US"/>
              </w:rPr>
            </w:pPr>
          </w:p>
        </w:tc>
        <w:tc>
          <w:tcPr>
            <w:tcW w:w="5951" w:type="dxa"/>
            <w:tcBorders>
              <w:top w:val="single" w:sz="6" w:space="0" w:color="auto"/>
              <w:left w:val="single" w:sz="4" w:space="0" w:color="auto"/>
              <w:bottom w:val="single" w:sz="4" w:space="0" w:color="auto"/>
              <w:right w:val="single" w:sz="6" w:space="0" w:color="auto"/>
            </w:tcBorders>
            <w:hideMark/>
          </w:tcPr>
          <w:p w:rsidR="00EE06C6" w:rsidRPr="006D670D" w:rsidRDefault="00EE06C6">
            <w:pPr>
              <w:widowControl w:val="0"/>
              <w:tabs>
                <w:tab w:val="left" w:leader="underscore" w:pos="9498"/>
              </w:tabs>
              <w:autoSpaceDE w:val="0"/>
              <w:snapToGrid w:val="0"/>
              <w:spacing w:line="276" w:lineRule="auto"/>
              <w:rPr>
                <w:rFonts w:eastAsia="Lucida Sans Unicode"/>
                <w:sz w:val="24"/>
                <w:szCs w:val="24"/>
                <w:lang w:eastAsia="en-US" w:bidi="en-US"/>
              </w:rPr>
            </w:pPr>
            <w:r w:rsidRPr="006D670D">
              <w:rPr>
                <w:rFonts w:eastAsia="Lucida Sans Unicode"/>
                <w:sz w:val="24"/>
                <w:szCs w:val="24"/>
                <w:lang w:eastAsia="en-US" w:bidi="en-US"/>
              </w:rPr>
              <w:t xml:space="preserve">Существующие инженерные слаботочные системы: </w:t>
            </w:r>
          </w:p>
          <w:p w:rsidR="00EE06C6" w:rsidRPr="006D670D" w:rsidRDefault="00EE06C6">
            <w:pPr>
              <w:widowControl w:val="0"/>
              <w:tabs>
                <w:tab w:val="left" w:leader="underscore" w:pos="9498"/>
              </w:tabs>
              <w:autoSpaceDE w:val="0"/>
              <w:snapToGrid w:val="0"/>
              <w:spacing w:line="276" w:lineRule="auto"/>
              <w:rPr>
                <w:rFonts w:eastAsia="Lucida Sans Unicode"/>
                <w:sz w:val="24"/>
                <w:szCs w:val="24"/>
                <w:lang w:eastAsia="en-US" w:bidi="en-US"/>
              </w:rPr>
            </w:pPr>
            <w:r w:rsidRPr="006D670D">
              <w:rPr>
                <w:rFonts w:eastAsia="Lucida Sans Unicode"/>
                <w:sz w:val="24"/>
                <w:szCs w:val="24"/>
                <w:lang w:eastAsia="en-US" w:bidi="en-US"/>
              </w:rPr>
              <w:t>видеонаблюдения (инв. № 13404000779),</w:t>
            </w:r>
          </w:p>
          <w:p w:rsidR="00EE06C6" w:rsidRPr="006D670D" w:rsidRDefault="00EE06C6">
            <w:pPr>
              <w:widowControl w:val="0"/>
              <w:tabs>
                <w:tab w:val="left" w:leader="underscore" w:pos="9498"/>
              </w:tabs>
              <w:autoSpaceDE w:val="0"/>
              <w:snapToGrid w:val="0"/>
              <w:spacing w:line="276" w:lineRule="auto"/>
              <w:rPr>
                <w:rFonts w:eastAsia="Lucida Sans Unicode"/>
                <w:sz w:val="24"/>
                <w:szCs w:val="24"/>
                <w:lang w:eastAsia="en-US" w:bidi="en-US"/>
              </w:rPr>
            </w:pPr>
            <w:r w:rsidRPr="006D670D">
              <w:rPr>
                <w:rFonts w:eastAsia="Lucida Sans Unicode"/>
                <w:sz w:val="24"/>
                <w:szCs w:val="24"/>
                <w:lang w:eastAsia="en-US" w:bidi="en-US"/>
              </w:rPr>
              <w:t xml:space="preserve">пожарной сигнализации (инв. № 13406000144), </w:t>
            </w:r>
          </w:p>
          <w:p w:rsidR="00EE06C6" w:rsidRPr="006D670D" w:rsidRDefault="00EE06C6">
            <w:pPr>
              <w:widowControl w:val="0"/>
              <w:tabs>
                <w:tab w:val="left" w:leader="underscore" w:pos="9498"/>
              </w:tabs>
              <w:autoSpaceDE w:val="0"/>
              <w:snapToGrid w:val="0"/>
              <w:spacing w:line="276" w:lineRule="auto"/>
              <w:rPr>
                <w:rFonts w:eastAsia="Lucida Sans Unicode"/>
                <w:sz w:val="24"/>
                <w:szCs w:val="24"/>
                <w:lang w:eastAsia="en-US" w:bidi="en-US"/>
              </w:rPr>
            </w:pPr>
            <w:r w:rsidRPr="006D670D">
              <w:rPr>
                <w:rFonts w:eastAsia="Lucida Sans Unicode"/>
                <w:sz w:val="24"/>
                <w:szCs w:val="24"/>
                <w:lang w:eastAsia="en-US" w:bidi="en-US"/>
              </w:rPr>
              <w:t xml:space="preserve">автоматического газового пожаротушения </w:t>
            </w:r>
          </w:p>
          <w:p w:rsidR="00EE06C6" w:rsidRPr="006D670D" w:rsidRDefault="00EE06C6">
            <w:pPr>
              <w:widowControl w:val="0"/>
              <w:tabs>
                <w:tab w:val="left" w:leader="underscore" w:pos="9498"/>
              </w:tabs>
              <w:autoSpaceDE w:val="0"/>
              <w:snapToGrid w:val="0"/>
              <w:spacing w:line="276" w:lineRule="auto"/>
              <w:rPr>
                <w:rFonts w:eastAsia="Lucida Sans Unicode"/>
                <w:sz w:val="24"/>
                <w:szCs w:val="24"/>
                <w:lang w:eastAsia="en-US" w:bidi="en-US"/>
              </w:rPr>
            </w:pPr>
            <w:r w:rsidRPr="006D670D">
              <w:rPr>
                <w:rFonts w:eastAsia="Lucida Sans Unicode"/>
                <w:sz w:val="24"/>
                <w:szCs w:val="24"/>
                <w:lang w:eastAsia="en-US" w:bidi="en-US"/>
              </w:rPr>
              <w:t>(инв. № 13406000142),</w:t>
            </w:r>
          </w:p>
          <w:p w:rsidR="00EE06C6" w:rsidRPr="006D670D" w:rsidRDefault="00EE06C6">
            <w:pPr>
              <w:widowControl w:val="0"/>
              <w:tabs>
                <w:tab w:val="left" w:leader="underscore" w:pos="9498"/>
              </w:tabs>
              <w:autoSpaceDE w:val="0"/>
              <w:snapToGrid w:val="0"/>
              <w:spacing w:line="276" w:lineRule="auto"/>
              <w:rPr>
                <w:rFonts w:eastAsia="Lucida Sans Unicode"/>
                <w:sz w:val="24"/>
                <w:szCs w:val="24"/>
                <w:lang w:eastAsia="en-US" w:bidi="en-US"/>
              </w:rPr>
            </w:pPr>
            <w:r w:rsidRPr="006D670D">
              <w:rPr>
                <w:rFonts w:eastAsia="Lucida Sans Unicode"/>
                <w:sz w:val="24"/>
                <w:szCs w:val="24"/>
                <w:lang w:eastAsia="en-US" w:bidi="en-US"/>
              </w:rPr>
              <w:t xml:space="preserve">контроля и управления доступом </w:t>
            </w:r>
          </w:p>
          <w:p w:rsidR="00EE06C6" w:rsidRPr="006D670D" w:rsidRDefault="00EE06C6">
            <w:pPr>
              <w:widowControl w:val="0"/>
              <w:tabs>
                <w:tab w:val="left" w:leader="underscore" w:pos="9498"/>
              </w:tabs>
              <w:autoSpaceDE w:val="0"/>
              <w:snapToGrid w:val="0"/>
              <w:spacing w:line="276" w:lineRule="auto"/>
              <w:rPr>
                <w:rFonts w:eastAsia="Lucida Sans Unicode"/>
                <w:sz w:val="24"/>
                <w:szCs w:val="24"/>
                <w:lang w:eastAsia="en-US" w:bidi="en-US"/>
              </w:rPr>
            </w:pPr>
            <w:r w:rsidRPr="006D670D">
              <w:rPr>
                <w:rFonts w:eastAsia="Lucida Sans Unicode"/>
                <w:sz w:val="24"/>
                <w:szCs w:val="24"/>
                <w:lang w:eastAsia="en-US" w:bidi="en-US"/>
              </w:rPr>
              <w:t>(инв. № 13406000143),</w:t>
            </w:r>
          </w:p>
          <w:p w:rsidR="00EE06C6" w:rsidRPr="006D670D" w:rsidRDefault="00EE06C6">
            <w:pPr>
              <w:widowControl w:val="0"/>
              <w:tabs>
                <w:tab w:val="left" w:leader="underscore" w:pos="9498"/>
              </w:tabs>
              <w:autoSpaceDE w:val="0"/>
              <w:snapToGrid w:val="0"/>
              <w:spacing w:line="276" w:lineRule="auto"/>
              <w:rPr>
                <w:rFonts w:eastAsia="Lucida Sans Unicode"/>
                <w:sz w:val="24"/>
                <w:szCs w:val="24"/>
                <w:lang w:eastAsia="en-US" w:bidi="en-US"/>
              </w:rPr>
            </w:pPr>
            <w:r w:rsidRPr="006D670D">
              <w:rPr>
                <w:rFonts w:eastAsia="Lucida Sans Unicode"/>
                <w:sz w:val="24"/>
                <w:szCs w:val="24"/>
                <w:lang w:eastAsia="en-US" w:bidi="en-US"/>
              </w:rPr>
              <w:t xml:space="preserve">оповещения и управления эвакуацией людей при пожаре (инв. № 13406000140), </w:t>
            </w:r>
          </w:p>
          <w:p w:rsidR="00EE06C6" w:rsidRPr="006D670D" w:rsidRDefault="00EE06C6">
            <w:pPr>
              <w:widowControl w:val="0"/>
              <w:tabs>
                <w:tab w:val="left" w:leader="underscore" w:pos="9498"/>
              </w:tabs>
              <w:autoSpaceDE w:val="0"/>
              <w:snapToGrid w:val="0"/>
              <w:spacing w:line="276" w:lineRule="auto"/>
              <w:rPr>
                <w:rFonts w:eastAsia="Lucida Sans Unicode"/>
                <w:sz w:val="24"/>
                <w:szCs w:val="24"/>
                <w:lang w:eastAsia="en-US" w:bidi="en-US"/>
              </w:rPr>
            </w:pPr>
            <w:r w:rsidRPr="006D670D">
              <w:rPr>
                <w:rFonts w:eastAsia="Lucida Sans Unicode"/>
                <w:sz w:val="24"/>
                <w:szCs w:val="24"/>
                <w:lang w:eastAsia="en-US" w:bidi="en-US"/>
              </w:rPr>
              <w:t xml:space="preserve">охранной сигнализации (инв. № 13406000141), </w:t>
            </w:r>
          </w:p>
          <w:p w:rsidR="00EE06C6" w:rsidRPr="006D670D" w:rsidRDefault="00EE06C6">
            <w:pPr>
              <w:widowControl w:val="0"/>
              <w:tabs>
                <w:tab w:val="left" w:leader="underscore" w:pos="9498"/>
              </w:tabs>
              <w:autoSpaceDE w:val="0"/>
              <w:snapToGrid w:val="0"/>
              <w:spacing w:line="276" w:lineRule="auto"/>
              <w:rPr>
                <w:rFonts w:eastAsia="Lucida Sans Unicode"/>
                <w:sz w:val="24"/>
                <w:szCs w:val="24"/>
                <w:lang w:eastAsia="en-US" w:bidi="en-US"/>
              </w:rPr>
            </w:pPr>
            <w:r w:rsidRPr="006D670D">
              <w:rPr>
                <w:rFonts w:eastAsia="Lucida Sans Unicode"/>
                <w:sz w:val="24"/>
                <w:szCs w:val="24"/>
                <w:lang w:eastAsia="en-US" w:bidi="en-US"/>
              </w:rPr>
              <w:t>СКС (инв. № 13404000780).</w:t>
            </w:r>
          </w:p>
        </w:tc>
        <w:tc>
          <w:tcPr>
            <w:tcW w:w="1843" w:type="dxa"/>
            <w:tcBorders>
              <w:top w:val="single" w:sz="6" w:space="0" w:color="auto"/>
              <w:left w:val="single" w:sz="6" w:space="0" w:color="auto"/>
              <w:bottom w:val="single" w:sz="4" w:space="0" w:color="auto"/>
              <w:right w:val="single" w:sz="4" w:space="0" w:color="auto"/>
            </w:tcBorders>
          </w:tcPr>
          <w:p w:rsidR="00EE06C6" w:rsidRPr="006D670D" w:rsidRDefault="00EE06C6">
            <w:pPr>
              <w:widowControl w:val="0"/>
              <w:tabs>
                <w:tab w:val="left" w:leader="underscore" w:pos="9498"/>
              </w:tabs>
              <w:autoSpaceDE w:val="0"/>
              <w:snapToGrid w:val="0"/>
              <w:spacing w:line="276" w:lineRule="auto"/>
              <w:rPr>
                <w:rFonts w:eastAsia="Lucida Sans Unicode"/>
                <w:sz w:val="24"/>
                <w:szCs w:val="24"/>
                <w:lang w:eastAsia="en-US" w:bidi="en-US"/>
              </w:rPr>
            </w:pPr>
          </w:p>
        </w:tc>
      </w:tr>
    </w:tbl>
    <w:p w:rsidR="00EE06C6" w:rsidRPr="006D670D" w:rsidRDefault="00EE06C6" w:rsidP="00EE06C6">
      <w:pPr>
        <w:ind w:firstLine="709"/>
        <w:jc w:val="both"/>
        <w:rPr>
          <w:b/>
          <w:bCs/>
          <w:sz w:val="24"/>
          <w:szCs w:val="24"/>
        </w:rPr>
      </w:pPr>
    </w:p>
    <w:p w:rsidR="00EE06C6" w:rsidRPr="006D670D" w:rsidRDefault="00EE06C6" w:rsidP="00EE06C6">
      <w:pPr>
        <w:widowControl w:val="0"/>
        <w:ind w:firstLine="709"/>
        <w:jc w:val="both"/>
        <w:rPr>
          <w:b/>
          <w:sz w:val="24"/>
          <w:szCs w:val="24"/>
          <w:lang w:eastAsia="ru-RU"/>
        </w:rPr>
      </w:pPr>
      <w:r w:rsidRPr="006D670D">
        <w:rPr>
          <w:b/>
          <w:sz w:val="24"/>
          <w:szCs w:val="24"/>
        </w:rPr>
        <w:t>8. Содержание Работ</w:t>
      </w:r>
    </w:p>
    <w:p w:rsidR="00EE06C6" w:rsidRPr="006D670D" w:rsidRDefault="00EE06C6" w:rsidP="00EE06C6">
      <w:pPr>
        <w:widowControl w:val="0"/>
        <w:ind w:firstLine="709"/>
        <w:jc w:val="both"/>
        <w:rPr>
          <w:sz w:val="24"/>
          <w:szCs w:val="24"/>
        </w:rPr>
      </w:pPr>
      <w:r w:rsidRPr="006D670D">
        <w:rPr>
          <w:sz w:val="24"/>
          <w:szCs w:val="24"/>
        </w:rPr>
        <w:t>8.1</w:t>
      </w:r>
      <w:r w:rsidRPr="006D670D">
        <w:rPr>
          <w:sz w:val="24"/>
          <w:szCs w:val="24"/>
        </w:rPr>
        <w:tab/>
      </w:r>
      <w:proofErr w:type="gramStart"/>
      <w:r w:rsidRPr="006D670D">
        <w:rPr>
          <w:sz w:val="24"/>
          <w:szCs w:val="24"/>
        </w:rPr>
        <w:t>В</w:t>
      </w:r>
      <w:proofErr w:type="gramEnd"/>
      <w:r w:rsidRPr="006D670D">
        <w:rPr>
          <w:sz w:val="24"/>
          <w:szCs w:val="24"/>
        </w:rPr>
        <w:t xml:space="preserve"> части инженерной инфраструктуры:</w:t>
      </w:r>
    </w:p>
    <w:p w:rsidR="00EE06C6" w:rsidRPr="006D670D" w:rsidRDefault="00EE06C6" w:rsidP="00EE06C6">
      <w:pPr>
        <w:widowControl w:val="0"/>
        <w:ind w:firstLine="709"/>
        <w:jc w:val="both"/>
        <w:rPr>
          <w:sz w:val="24"/>
          <w:szCs w:val="24"/>
        </w:rPr>
      </w:pPr>
      <w:r w:rsidRPr="006D670D">
        <w:rPr>
          <w:sz w:val="24"/>
          <w:szCs w:val="24"/>
        </w:rPr>
        <w:t>-</w:t>
      </w:r>
      <w:r w:rsidRPr="006D670D">
        <w:rPr>
          <w:sz w:val="24"/>
          <w:szCs w:val="24"/>
        </w:rPr>
        <w:tab/>
        <w:t>Дооборудование системы охранной сигнализации (ОС), интеграция системой контроля и управления доступом (СКУД);</w:t>
      </w:r>
    </w:p>
    <w:p w:rsidR="00EE06C6" w:rsidRPr="006D670D" w:rsidRDefault="00EE06C6" w:rsidP="00EE06C6">
      <w:pPr>
        <w:widowControl w:val="0"/>
        <w:ind w:firstLine="709"/>
        <w:jc w:val="both"/>
        <w:rPr>
          <w:sz w:val="24"/>
          <w:szCs w:val="24"/>
        </w:rPr>
      </w:pPr>
      <w:r w:rsidRPr="006D670D">
        <w:rPr>
          <w:sz w:val="24"/>
          <w:szCs w:val="24"/>
        </w:rPr>
        <w:t>-</w:t>
      </w:r>
      <w:r w:rsidRPr="006D670D">
        <w:rPr>
          <w:sz w:val="24"/>
          <w:szCs w:val="24"/>
        </w:rPr>
        <w:tab/>
        <w:t>Разделение систем охранной и пожарной сигнализации согласно п. 5.21.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EE06C6" w:rsidRPr="006D670D" w:rsidRDefault="00EE06C6" w:rsidP="00EE06C6">
      <w:pPr>
        <w:widowControl w:val="0"/>
        <w:ind w:firstLine="709"/>
        <w:jc w:val="both"/>
        <w:rPr>
          <w:sz w:val="24"/>
          <w:szCs w:val="24"/>
        </w:rPr>
      </w:pPr>
      <w:r w:rsidRPr="006D670D">
        <w:rPr>
          <w:sz w:val="24"/>
          <w:szCs w:val="24"/>
        </w:rPr>
        <w:t>8.2</w:t>
      </w:r>
      <w:r w:rsidRPr="006D670D">
        <w:rPr>
          <w:sz w:val="24"/>
          <w:szCs w:val="24"/>
        </w:rPr>
        <w:tab/>
        <w:t xml:space="preserve">Пусконаладочные работы: </w:t>
      </w:r>
    </w:p>
    <w:p w:rsidR="00EE06C6" w:rsidRPr="006D670D" w:rsidRDefault="00EE06C6" w:rsidP="00EE06C6">
      <w:pPr>
        <w:pStyle w:val="afe"/>
        <w:numPr>
          <w:ilvl w:val="0"/>
          <w:numId w:val="20"/>
        </w:numPr>
        <w:suppressAutoHyphens w:val="0"/>
        <w:ind w:left="0" w:firstLine="709"/>
        <w:jc w:val="both"/>
        <w:rPr>
          <w:sz w:val="24"/>
          <w:szCs w:val="24"/>
          <w:shd w:val="clear" w:color="auto" w:fill="FFFFFF"/>
        </w:rPr>
      </w:pPr>
      <w:r w:rsidRPr="006D670D">
        <w:rPr>
          <w:sz w:val="24"/>
          <w:szCs w:val="24"/>
          <w:shd w:val="clear" w:color="auto" w:fill="FFFFFF"/>
        </w:rPr>
        <w:t>проверка подключений, измерение электрических параметров шлейфов и цепей питания, оценка эффективности самодиагностики оборудования;</w:t>
      </w:r>
    </w:p>
    <w:p w:rsidR="00EE06C6" w:rsidRPr="006D670D" w:rsidRDefault="00EE06C6" w:rsidP="00EE06C6">
      <w:pPr>
        <w:pStyle w:val="afe"/>
        <w:widowControl w:val="0"/>
        <w:numPr>
          <w:ilvl w:val="0"/>
          <w:numId w:val="20"/>
        </w:numPr>
        <w:suppressAutoHyphens w:val="0"/>
        <w:spacing w:before="120"/>
        <w:ind w:left="0" w:firstLine="709"/>
        <w:jc w:val="both"/>
        <w:rPr>
          <w:sz w:val="24"/>
          <w:szCs w:val="24"/>
          <w:shd w:val="clear" w:color="auto" w:fill="FFFFFF"/>
        </w:rPr>
      </w:pPr>
      <w:r w:rsidRPr="006D670D">
        <w:rPr>
          <w:sz w:val="24"/>
          <w:szCs w:val="24"/>
        </w:rPr>
        <w:t>программирование технических средств ПС, ОС, настройка и отработка алгоритмов ПС и ОС, предусмотренной рабочей документацией;</w:t>
      </w:r>
    </w:p>
    <w:p w:rsidR="00EE06C6" w:rsidRPr="006D670D" w:rsidRDefault="00EE06C6" w:rsidP="00EE06C6">
      <w:pPr>
        <w:pStyle w:val="afe"/>
        <w:widowControl w:val="0"/>
        <w:numPr>
          <w:ilvl w:val="0"/>
          <w:numId w:val="20"/>
        </w:numPr>
        <w:suppressAutoHyphens w:val="0"/>
        <w:spacing w:before="120"/>
        <w:ind w:left="0" w:firstLine="709"/>
        <w:jc w:val="both"/>
        <w:rPr>
          <w:sz w:val="24"/>
          <w:szCs w:val="24"/>
          <w:shd w:val="clear" w:color="auto" w:fill="FFFFFF"/>
        </w:rPr>
      </w:pPr>
      <w:r w:rsidRPr="006D670D">
        <w:rPr>
          <w:sz w:val="24"/>
          <w:szCs w:val="24"/>
        </w:rPr>
        <w:t>проверка работоспособности всех смонтированных кабельных сетей связи и коммуникационных элементов систем.</w:t>
      </w:r>
    </w:p>
    <w:p w:rsidR="00EE06C6" w:rsidRPr="006D670D" w:rsidRDefault="00EE06C6" w:rsidP="00EE06C6">
      <w:pPr>
        <w:pStyle w:val="afe"/>
        <w:widowControl w:val="0"/>
        <w:numPr>
          <w:ilvl w:val="0"/>
          <w:numId w:val="20"/>
        </w:numPr>
        <w:suppressAutoHyphens w:val="0"/>
        <w:spacing w:before="120"/>
        <w:ind w:left="0" w:firstLine="709"/>
        <w:jc w:val="both"/>
        <w:rPr>
          <w:sz w:val="24"/>
          <w:szCs w:val="24"/>
          <w:shd w:val="clear" w:color="auto" w:fill="FFFFFF"/>
        </w:rPr>
      </w:pPr>
      <w:r w:rsidRPr="006D670D">
        <w:rPr>
          <w:sz w:val="24"/>
          <w:szCs w:val="24"/>
        </w:rPr>
        <w:t xml:space="preserve">проверка работоспособности и </w:t>
      </w:r>
      <w:r w:rsidRPr="006D670D">
        <w:rPr>
          <w:sz w:val="24"/>
          <w:szCs w:val="24"/>
          <w:shd w:val="clear" w:color="auto" w:fill="FFFFFF"/>
        </w:rPr>
        <w:t>взаимодействия с сопряженными системами.</w:t>
      </w:r>
    </w:p>
    <w:p w:rsidR="00EE06C6" w:rsidRPr="006D670D" w:rsidRDefault="00EE06C6" w:rsidP="00EE06C6">
      <w:pPr>
        <w:pStyle w:val="afe"/>
        <w:widowControl w:val="0"/>
        <w:numPr>
          <w:ilvl w:val="1"/>
          <w:numId w:val="21"/>
        </w:numPr>
        <w:suppressAutoHyphens w:val="0"/>
        <w:spacing w:before="120"/>
        <w:ind w:left="0" w:firstLine="709"/>
        <w:jc w:val="both"/>
        <w:rPr>
          <w:sz w:val="24"/>
          <w:szCs w:val="24"/>
        </w:rPr>
      </w:pPr>
      <w:r w:rsidRPr="006D670D">
        <w:rPr>
          <w:sz w:val="24"/>
          <w:szCs w:val="24"/>
        </w:rPr>
        <w:t>Проведение инструктажа со специалистами Заказчика по эксплуатации ПС, ОС.</w:t>
      </w:r>
    </w:p>
    <w:p w:rsidR="00EE06C6" w:rsidRPr="006D670D" w:rsidRDefault="00EE06C6" w:rsidP="00EE06C6">
      <w:pPr>
        <w:pStyle w:val="afe"/>
        <w:widowControl w:val="0"/>
        <w:numPr>
          <w:ilvl w:val="1"/>
          <w:numId w:val="21"/>
        </w:numPr>
        <w:suppressAutoHyphens w:val="0"/>
        <w:ind w:left="0" w:firstLine="709"/>
        <w:jc w:val="both"/>
        <w:rPr>
          <w:sz w:val="24"/>
          <w:szCs w:val="24"/>
        </w:rPr>
      </w:pPr>
      <w:r w:rsidRPr="006D670D">
        <w:rPr>
          <w:color w:val="000000"/>
          <w:sz w:val="24"/>
          <w:szCs w:val="24"/>
        </w:rPr>
        <w:t xml:space="preserve">Работы выполняются в соответствии с Проектной документацией «Создание комплекса хранения документов и инженерных систем объекта: </w:t>
      </w:r>
      <w:r w:rsidR="00254F66" w:rsidRPr="006D670D">
        <w:rPr>
          <w:color w:val="000000"/>
          <w:sz w:val="24"/>
          <w:szCs w:val="24"/>
        </w:rPr>
        <w:t>«Нежилое помещение Филиала ФКУ «</w:t>
      </w:r>
      <w:r w:rsidRPr="006D670D">
        <w:rPr>
          <w:color w:val="000000"/>
          <w:sz w:val="24"/>
          <w:szCs w:val="24"/>
        </w:rPr>
        <w:t>Налог-Сервис</w:t>
      </w:r>
      <w:r w:rsidR="00254F66" w:rsidRPr="006D670D">
        <w:rPr>
          <w:color w:val="000000"/>
          <w:sz w:val="24"/>
          <w:szCs w:val="24"/>
        </w:rPr>
        <w:t>»</w:t>
      </w:r>
      <w:r w:rsidRPr="006D670D">
        <w:rPr>
          <w:color w:val="000000"/>
          <w:sz w:val="24"/>
          <w:szCs w:val="24"/>
        </w:rPr>
        <w:t xml:space="preserve"> ФНС России в Кировской области, расположенного по адресу: Кировская область, </w:t>
      </w:r>
      <w:proofErr w:type="spellStart"/>
      <w:r w:rsidRPr="006D670D">
        <w:rPr>
          <w:color w:val="000000"/>
          <w:sz w:val="24"/>
          <w:szCs w:val="24"/>
        </w:rPr>
        <w:t>Оричевский</w:t>
      </w:r>
      <w:proofErr w:type="spellEnd"/>
      <w:r w:rsidRPr="006D670D">
        <w:rPr>
          <w:color w:val="000000"/>
          <w:sz w:val="24"/>
          <w:szCs w:val="24"/>
        </w:rPr>
        <w:t xml:space="preserve"> район, </w:t>
      </w:r>
      <w:proofErr w:type="spellStart"/>
      <w:r w:rsidRPr="006D670D">
        <w:rPr>
          <w:color w:val="000000"/>
          <w:sz w:val="24"/>
          <w:szCs w:val="24"/>
        </w:rPr>
        <w:t>пгт</w:t>
      </w:r>
      <w:proofErr w:type="spellEnd"/>
      <w:r w:rsidRPr="006D670D">
        <w:rPr>
          <w:color w:val="000000"/>
          <w:sz w:val="24"/>
          <w:szCs w:val="24"/>
        </w:rPr>
        <w:t xml:space="preserve">. Оричи, ул. К. Маркса, 8а», </w:t>
      </w:r>
      <w:r w:rsidRPr="006D670D">
        <w:rPr>
          <w:sz w:val="24"/>
          <w:szCs w:val="24"/>
        </w:rPr>
        <w:t xml:space="preserve">ГК-17-131/23- ИОС5.1 </w:t>
      </w:r>
      <w:r w:rsidRPr="006D670D">
        <w:rPr>
          <w:color w:val="000000"/>
          <w:sz w:val="24"/>
          <w:szCs w:val="24"/>
        </w:rPr>
        <w:t xml:space="preserve">Подраздел 5.5 </w:t>
      </w:r>
      <w:r w:rsidRPr="006D670D">
        <w:rPr>
          <w:color w:val="000000"/>
          <w:sz w:val="24"/>
          <w:szCs w:val="24"/>
        </w:rPr>
        <w:lastRenderedPageBreak/>
        <w:t xml:space="preserve">«Сети связи» Часть 1 «Пожарно-охранная сигнализация и оповещения людей при пожаре» (Приложение №1 к настоящему Техническому заданию), определяющей содержание Работ, характеристики, кол-во, места монтажа оборудования и другие предъявляемые к Работам требования. </w:t>
      </w:r>
    </w:p>
    <w:p w:rsidR="00EE06C6" w:rsidRPr="006D670D" w:rsidRDefault="00EE06C6" w:rsidP="00573F93">
      <w:pPr>
        <w:ind w:firstLine="426"/>
        <w:jc w:val="both"/>
        <w:rPr>
          <w:color w:val="000000"/>
          <w:sz w:val="24"/>
          <w:szCs w:val="24"/>
        </w:rPr>
      </w:pPr>
      <w:r w:rsidRPr="006D670D">
        <w:rPr>
          <w:color w:val="000000"/>
          <w:sz w:val="24"/>
          <w:szCs w:val="24"/>
        </w:rPr>
        <w:t xml:space="preserve">Перечень монтируемого оборудования и материалов в необходимом объеме приведен в Таблице №2. </w:t>
      </w:r>
    </w:p>
    <w:p w:rsidR="00EE06C6" w:rsidRPr="006D670D" w:rsidRDefault="00EE06C6" w:rsidP="00EE06C6">
      <w:pPr>
        <w:ind w:right="238" w:firstLine="480"/>
        <w:jc w:val="both"/>
        <w:rPr>
          <w:sz w:val="24"/>
          <w:szCs w:val="24"/>
        </w:rPr>
      </w:pPr>
      <w:r w:rsidRPr="006D670D">
        <w:rPr>
          <w:sz w:val="24"/>
          <w:szCs w:val="24"/>
        </w:rPr>
        <w:t>Монтажные Работы по установке и наладке указанного в Таблице 2 оборудования, соединительные кабели необходимые для монтажа и иные расходные материалы входят в состав выполняемых работ.</w:t>
      </w:r>
    </w:p>
    <w:p w:rsidR="00EE06C6" w:rsidRPr="006D670D" w:rsidRDefault="00EE06C6" w:rsidP="00EE06C6">
      <w:pPr>
        <w:pStyle w:val="aff0"/>
        <w:keepNext/>
        <w:ind w:left="480" w:firstLine="709"/>
        <w:rPr>
          <w:szCs w:val="24"/>
        </w:rPr>
      </w:pPr>
      <w:r w:rsidRPr="006D670D">
        <w:rPr>
          <w:b/>
          <w:szCs w:val="24"/>
        </w:rPr>
        <w:t>Таблица 2</w:t>
      </w:r>
    </w:p>
    <w:tbl>
      <w:tblPr>
        <w:tblStyle w:val="af6"/>
        <w:tblW w:w="9911" w:type="dxa"/>
        <w:jc w:val="center"/>
        <w:tblLook w:val="04A0" w:firstRow="1" w:lastRow="0" w:firstColumn="1" w:lastColumn="0" w:noHBand="0" w:noVBand="1"/>
      </w:tblPr>
      <w:tblGrid>
        <w:gridCol w:w="784"/>
        <w:gridCol w:w="6818"/>
        <w:gridCol w:w="1382"/>
        <w:gridCol w:w="927"/>
      </w:tblGrid>
      <w:tr w:rsidR="00EE06C6" w:rsidRPr="006D670D" w:rsidTr="00EE06C6">
        <w:trPr>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 п/п</w:t>
            </w:r>
          </w:p>
        </w:tc>
        <w:tc>
          <w:tcPr>
            <w:tcW w:w="6818"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Наименование</w:t>
            </w:r>
            <w:r w:rsidRPr="006D670D">
              <w:rPr>
                <w:rStyle w:val="afd"/>
                <w:rFonts w:eastAsia="Calibri"/>
                <w:sz w:val="24"/>
                <w:szCs w:val="24"/>
                <w:lang w:eastAsia="en-US"/>
              </w:rPr>
              <w:footnoteReference w:id="1"/>
            </w:r>
          </w:p>
        </w:tc>
        <w:tc>
          <w:tcPr>
            <w:tcW w:w="13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Ед. измерения</w:t>
            </w:r>
          </w:p>
        </w:tc>
        <w:tc>
          <w:tcPr>
            <w:tcW w:w="927"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Кол-во</w:t>
            </w:r>
          </w:p>
        </w:tc>
      </w:tr>
      <w:tr w:rsidR="00EE06C6" w:rsidRPr="006D670D" w:rsidTr="00EE06C6">
        <w:trPr>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b/>
                <w:sz w:val="24"/>
                <w:szCs w:val="24"/>
                <w:lang w:eastAsia="en-US"/>
              </w:rPr>
            </w:pPr>
            <w:r w:rsidRPr="006D670D">
              <w:rPr>
                <w:rFonts w:eastAsia="Calibri"/>
                <w:b/>
                <w:sz w:val="24"/>
                <w:szCs w:val="24"/>
                <w:lang w:eastAsia="en-US"/>
              </w:rPr>
              <w:t>1</w:t>
            </w:r>
          </w:p>
        </w:tc>
        <w:tc>
          <w:tcPr>
            <w:tcW w:w="6818"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b/>
                <w:sz w:val="24"/>
                <w:szCs w:val="24"/>
                <w:lang w:eastAsia="en-US"/>
              </w:rPr>
            </w:pPr>
            <w:r w:rsidRPr="006D670D">
              <w:rPr>
                <w:rFonts w:eastAsia="Calibri"/>
                <w:b/>
                <w:sz w:val="24"/>
                <w:szCs w:val="24"/>
                <w:lang w:eastAsia="en-US"/>
              </w:rPr>
              <w:t>2</w:t>
            </w:r>
          </w:p>
        </w:tc>
        <w:tc>
          <w:tcPr>
            <w:tcW w:w="13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b/>
                <w:sz w:val="24"/>
                <w:szCs w:val="24"/>
                <w:lang w:eastAsia="en-US"/>
              </w:rPr>
            </w:pPr>
            <w:r w:rsidRPr="006D670D">
              <w:rPr>
                <w:rFonts w:eastAsia="Calibri"/>
                <w:b/>
                <w:sz w:val="24"/>
                <w:szCs w:val="24"/>
                <w:lang w:eastAsia="en-US"/>
              </w:rPr>
              <w:t>3</w:t>
            </w:r>
          </w:p>
        </w:tc>
        <w:tc>
          <w:tcPr>
            <w:tcW w:w="927"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b/>
                <w:sz w:val="24"/>
                <w:szCs w:val="24"/>
                <w:lang w:eastAsia="en-US"/>
              </w:rPr>
            </w:pPr>
            <w:r w:rsidRPr="006D670D">
              <w:rPr>
                <w:rFonts w:eastAsia="Calibri"/>
                <w:b/>
                <w:sz w:val="24"/>
                <w:szCs w:val="24"/>
                <w:lang w:eastAsia="en-US"/>
              </w:rPr>
              <w:t>4</w:t>
            </w:r>
          </w:p>
        </w:tc>
      </w:tr>
      <w:tr w:rsidR="00EE06C6" w:rsidRPr="006D670D" w:rsidTr="00EE06C6">
        <w:trPr>
          <w:trHeight w:val="333"/>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1</w:t>
            </w:r>
          </w:p>
        </w:tc>
        <w:tc>
          <w:tcPr>
            <w:tcW w:w="6818" w:type="dxa"/>
            <w:tcBorders>
              <w:top w:val="single" w:sz="4" w:space="0" w:color="auto"/>
              <w:left w:val="single" w:sz="4" w:space="0" w:color="auto"/>
              <w:bottom w:val="single" w:sz="4" w:space="0" w:color="auto"/>
              <w:right w:val="single" w:sz="4" w:space="0" w:color="auto"/>
            </w:tcBorders>
            <w:hideMark/>
          </w:tcPr>
          <w:p w:rsidR="00EE06C6" w:rsidRPr="006D670D" w:rsidRDefault="00EE06C6">
            <w:pPr>
              <w:rPr>
                <w:rFonts w:eastAsia="Calibri"/>
                <w:sz w:val="24"/>
                <w:szCs w:val="24"/>
                <w:lang w:eastAsia="en-US"/>
              </w:rPr>
            </w:pPr>
            <w:r w:rsidRPr="006D670D">
              <w:rPr>
                <w:rFonts w:eastAsia="Calibri"/>
                <w:sz w:val="24"/>
                <w:szCs w:val="24"/>
                <w:lang w:eastAsia="en-US"/>
              </w:rPr>
              <w:t>Кабель-канал белый 2-й замок в п/э 25х16 мм. PR.0625161</w:t>
            </w:r>
          </w:p>
        </w:tc>
        <w:tc>
          <w:tcPr>
            <w:tcW w:w="13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м.</w:t>
            </w:r>
          </w:p>
        </w:tc>
        <w:tc>
          <w:tcPr>
            <w:tcW w:w="927"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120</w:t>
            </w:r>
          </w:p>
        </w:tc>
      </w:tr>
      <w:tr w:rsidR="00EE06C6" w:rsidRPr="006D670D" w:rsidTr="00EE06C6">
        <w:trPr>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2</w:t>
            </w:r>
          </w:p>
        </w:tc>
        <w:tc>
          <w:tcPr>
            <w:tcW w:w="6818" w:type="dxa"/>
            <w:tcBorders>
              <w:top w:val="single" w:sz="4" w:space="0" w:color="auto"/>
              <w:left w:val="single" w:sz="4" w:space="0" w:color="auto"/>
              <w:bottom w:val="single" w:sz="4" w:space="0" w:color="auto"/>
              <w:right w:val="single" w:sz="4" w:space="0" w:color="auto"/>
            </w:tcBorders>
            <w:hideMark/>
          </w:tcPr>
          <w:p w:rsidR="00EE06C6" w:rsidRPr="006D670D" w:rsidRDefault="00EE06C6">
            <w:pPr>
              <w:rPr>
                <w:rFonts w:eastAsia="Calibri"/>
                <w:bCs/>
                <w:sz w:val="24"/>
                <w:szCs w:val="24"/>
                <w:lang w:eastAsia="en-US"/>
              </w:rPr>
            </w:pPr>
            <w:r w:rsidRPr="006D670D">
              <w:rPr>
                <w:rFonts w:eastAsia="Calibri"/>
                <w:bCs/>
                <w:sz w:val="24"/>
                <w:szCs w:val="24"/>
                <w:lang w:eastAsia="en-US"/>
              </w:rPr>
              <w:t xml:space="preserve">Кабель огнестойкий, не поддерживающий горения, экранированный </w:t>
            </w:r>
            <w:proofErr w:type="spellStart"/>
            <w:r w:rsidRPr="006D670D">
              <w:rPr>
                <w:rFonts w:eastAsia="Calibri"/>
                <w:bCs/>
                <w:sz w:val="24"/>
                <w:szCs w:val="24"/>
                <w:lang w:eastAsia="en-US"/>
              </w:rPr>
              <w:t>КПСЭнг</w:t>
            </w:r>
            <w:proofErr w:type="spellEnd"/>
            <w:r w:rsidRPr="006D670D">
              <w:rPr>
                <w:rFonts w:eastAsia="Calibri"/>
                <w:bCs/>
                <w:sz w:val="24"/>
                <w:szCs w:val="24"/>
                <w:lang w:eastAsia="en-US"/>
              </w:rPr>
              <w:t>(А)-FRLS1х2х0,75</w:t>
            </w:r>
          </w:p>
        </w:tc>
        <w:tc>
          <w:tcPr>
            <w:tcW w:w="13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м.</w:t>
            </w:r>
          </w:p>
        </w:tc>
        <w:tc>
          <w:tcPr>
            <w:tcW w:w="927"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120</w:t>
            </w:r>
          </w:p>
        </w:tc>
      </w:tr>
      <w:tr w:rsidR="00EE06C6" w:rsidRPr="006D670D" w:rsidTr="00EE06C6">
        <w:trPr>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3</w:t>
            </w:r>
          </w:p>
        </w:tc>
        <w:tc>
          <w:tcPr>
            <w:tcW w:w="6818" w:type="dxa"/>
            <w:tcBorders>
              <w:top w:val="single" w:sz="4" w:space="0" w:color="auto"/>
              <w:left w:val="single" w:sz="4" w:space="0" w:color="auto"/>
              <w:bottom w:val="single" w:sz="4" w:space="0" w:color="auto"/>
              <w:right w:val="single" w:sz="4" w:space="0" w:color="auto"/>
            </w:tcBorders>
            <w:hideMark/>
          </w:tcPr>
          <w:p w:rsidR="00EE06C6" w:rsidRPr="006D670D" w:rsidRDefault="00EE06C6">
            <w:pPr>
              <w:rPr>
                <w:sz w:val="24"/>
                <w:szCs w:val="24"/>
                <w:lang w:eastAsia="en-US"/>
              </w:rPr>
            </w:pPr>
            <w:r w:rsidRPr="006D670D">
              <w:rPr>
                <w:rFonts w:eastAsia="Calibri"/>
                <w:sz w:val="24"/>
                <w:szCs w:val="24"/>
                <w:lang w:eastAsia="en-US"/>
              </w:rPr>
              <w:t>Прибор приемно-контрольный и управления СИРИУС</w:t>
            </w:r>
          </w:p>
        </w:tc>
        <w:tc>
          <w:tcPr>
            <w:tcW w:w="13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sz w:val="24"/>
                <w:szCs w:val="24"/>
                <w:lang w:eastAsia="en-US"/>
              </w:rPr>
            </w:pPr>
            <w:r w:rsidRPr="006D670D">
              <w:rPr>
                <w:rFonts w:eastAsia="Calibri"/>
                <w:sz w:val="24"/>
                <w:szCs w:val="24"/>
                <w:lang w:eastAsia="en-US"/>
              </w:rPr>
              <w:t>шт.</w:t>
            </w:r>
          </w:p>
        </w:tc>
        <w:tc>
          <w:tcPr>
            <w:tcW w:w="927"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sz w:val="24"/>
                <w:szCs w:val="24"/>
                <w:lang w:eastAsia="en-US"/>
              </w:rPr>
            </w:pPr>
            <w:r w:rsidRPr="006D670D">
              <w:rPr>
                <w:rFonts w:eastAsia="Calibri"/>
                <w:sz w:val="24"/>
                <w:szCs w:val="24"/>
                <w:lang w:eastAsia="en-US"/>
              </w:rPr>
              <w:t>1</w:t>
            </w:r>
          </w:p>
        </w:tc>
      </w:tr>
      <w:tr w:rsidR="00EE06C6" w:rsidRPr="006D670D" w:rsidTr="00EE06C6">
        <w:trPr>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sz w:val="24"/>
                <w:szCs w:val="24"/>
                <w:lang w:eastAsia="en-US"/>
              </w:rPr>
              <w:t>4</w:t>
            </w:r>
          </w:p>
        </w:tc>
        <w:tc>
          <w:tcPr>
            <w:tcW w:w="6818" w:type="dxa"/>
            <w:tcBorders>
              <w:top w:val="single" w:sz="4" w:space="0" w:color="auto"/>
              <w:left w:val="single" w:sz="4" w:space="0" w:color="auto"/>
              <w:bottom w:val="single" w:sz="4" w:space="0" w:color="auto"/>
              <w:right w:val="single" w:sz="4" w:space="0" w:color="auto"/>
            </w:tcBorders>
            <w:hideMark/>
          </w:tcPr>
          <w:p w:rsidR="00EE06C6" w:rsidRPr="006D670D" w:rsidRDefault="00EE06C6">
            <w:pPr>
              <w:rPr>
                <w:sz w:val="24"/>
                <w:szCs w:val="24"/>
                <w:lang w:eastAsia="en-US"/>
              </w:rPr>
            </w:pPr>
            <w:r w:rsidRPr="006D670D">
              <w:rPr>
                <w:sz w:val="24"/>
                <w:szCs w:val="24"/>
                <w:lang w:eastAsia="en-US"/>
              </w:rPr>
              <w:t>Аккумулятор стационарный свинцово-кислотный с регулирующим клапаном АБ 1217С</w:t>
            </w:r>
          </w:p>
        </w:tc>
        <w:tc>
          <w:tcPr>
            <w:tcW w:w="13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sz w:val="24"/>
                <w:szCs w:val="24"/>
                <w:lang w:eastAsia="en-US"/>
              </w:rPr>
            </w:pPr>
            <w:r w:rsidRPr="006D670D">
              <w:rPr>
                <w:sz w:val="24"/>
                <w:szCs w:val="24"/>
                <w:lang w:eastAsia="en-US"/>
              </w:rPr>
              <w:t>шт.</w:t>
            </w:r>
          </w:p>
        </w:tc>
        <w:tc>
          <w:tcPr>
            <w:tcW w:w="927"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sz w:val="24"/>
                <w:szCs w:val="24"/>
                <w:lang w:eastAsia="en-US"/>
              </w:rPr>
            </w:pPr>
            <w:r w:rsidRPr="006D670D">
              <w:rPr>
                <w:sz w:val="24"/>
                <w:szCs w:val="24"/>
                <w:lang w:eastAsia="en-US"/>
              </w:rPr>
              <w:t>2</w:t>
            </w:r>
          </w:p>
        </w:tc>
      </w:tr>
      <w:tr w:rsidR="00EE06C6" w:rsidRPr="006D670D" w:rsidTr="00EE06C6">
        <w:trPr>
          <w:jc w:val="center"/>
        </w:trPr>
        <w:tc>
          <w:tcPr>
            <w:tcW w:w="784" w:type="dxa"/>
            <w:tcBorders>
              <w:top w:val="nil"/>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sz w:val="24"/>
                <w:szCs w:val="24"/>
                <w:lang w:eastAsia="en-US"/>
              </w:rPr>
              <w:t>5</w:t>
            </w:r>
          </w:p>
        </w:tc>
        <w:tc>
          <w:tcPr>
            <w:tcW w:w="6818" w:type="dxa"/>
            <w:tcBorders>
              <w:top w:val="nil"/>
              <w:left w:val="single" w:sz="4" w:space="0" w:color="auto"/>
              <w:bottom w:val="single" w:sz="4" w:space="0" w:color="auto"/>
              <w:right w:val="single" w:sz="4" w:space="0" w:color="auto"/>
            </w:tcBorders>
            <w:hideMark/>
          </w:tcPr>
          <w:p w:rsidR="00EE06C6" w:rsidRPr="006D670D" w:rsidRDefault="00EE06C6">
            <w:pPr>
              <w:rPr>
                <w:sz w:val="24"/>
                <w:szCs w:val="24"/>
                <w:lang w:eastAsia="en-US"/>
              </w:rPr>
            </w:pPr>
            <w:r w:rsidRPr="006D670D">
              <w:rPr>
                <w:sz w:val="24"/>
                <w:szCs w:val="24"/>
                <w:lang w:eastAsia="en-US"/>
              </w:rPr>
              <w:t>Устройство оконечное объектовое С2000-PGE исп.01</w:t>
            </w:r>
          </w:p>
        </w:tc>
        <w:tc>
          <w:tcPr>
            <w:tcW w:w="1382" w:type="dxa"/>
            <w:tcBorders>
              <w:top w:val="nil"/>
              <w:left w:val="single" w:sz="4" w:space="0" w:color="auto"/>
              <w:bottom w:val="single" w:sz="4" w:space="0" w:color="auto"/>
              <w:right w:val="single" w:sz="4" w:space="0" w:color="auto"/>
            </w:tcBorders>
            <w:vAlign w:val="center"/>
            <w:hideMark/>
          </w:tcPr>
          <w:p w:rsidR="00EE06C6" w:rsidRPr="006D670D" w:rsidRDefault="00EE06C6">
            <w:pPr>
              <w:jc w:val="center"/>
              <w:rPr>
                <w:sz w:val="24"/>
                <w:szCs w:val="24"/>
                <w:lang w:eastAsia="en-US"/>
              </w:rPr>
            </w:pPr>
            <w:r w:rsidRPr="006D670D">
              <w:rPr>
                <w:sz w:val="24"/>
                <w:szCs w:val="24"/>
                <w:lang w:eastAsia="en-US"/>
              </w:rPr>
              <w:t>шт.</w:t>
            </w:r>
          </w:p>
        </w:tc>
        <w:tc>
          <w:tcPr>
            <w:tcW w:w="927" w:type="dxa"/>
            <w:tcBorders>
              <w:top w:val="nil"/>
              <w:left w:val="single" w:sz="4" w:space="0" w:color="auto"/>
              <w:bottom w:val="single" w:sz="4" w:space="0" w:color="auto"/>
              <w:right w:val="single" w:sz="4" w:space="0" w:color="auto"/>
            </w:tcBorders>
            <w:vAlign w:val="center"/>
            <w:hideMark/>
          </w:tcPr>
          <w:p w:rsidR="00EE06C6" w:rsidRPr="006D670D" w:rsidRDefault="00EE06C6">
            <w:pPr>
              <w:jc w:val="center"/>
              <w:rPr>
                <w:sz w:val="24"/>
                <w:szCs w:val="24"/>
                <w:lang w:eastAsia="en-US"/>
              </w:rPr>
            </w:pPr>
            <w:r w:rsidRPr="006D670D">
              <w:rPr>
                <w:sz w:val="24"/>
                <w:szCs w:val="24"/>
                <w:lang w:eastAsia="en-US"/>
              </w:rPr>
              <w:t>1</w:t>
            </w:r>
          </w:p>
        </w:tc>
      </w:tr>
      <w:tr w:rsidR="00EE06C6" w:rsidRPr="006D670D" w:rsidTr="00EE06C6">
        <w:trPr>
          <w:jc w:val="center"/>
        </w:trPr>
        <w:tc>
          <w:tcPr>
            <w:tcW w:w="784" w:type="dxa"/>
            <w:tcBorders>
              <w:top w:val="nil"/>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sz w:val="24"/>
                <w:szCs w:val="24"/>
                <w:lang w:eastAsia="en-US"/>
              </w:rPr>
              <w:t>6</w:t>
            </w:r>
          </w:p>
        </w:tc>
        <w:tc>
          <w:tcPr>
            <w:tcW w:w="6818" w:type="dxa"/>
            <w:tcBorders>
              <w:top w:val="nil"/>
              <w:left w:val="single" w:sz="4" w:space="0" w:color="auto"/>
              <w:bottom w:val="single" w:sz="4" w:space="0" w:color="auto"/>
              <w:right w:val="single" w:sz="4" w:space="0" w:color="auto"/>
            </w:tcBorders>
            <w:hideMark/>
          </w:tcPr>
          <w:p w:rsidR="00EE06C6" w:rsidRPr="006D670D" w:rsidRDefault="00EE06C6">
            <w:pPr>
              <w:rPr>
                <w:sz w:val="24"/>
                <w:szCs w:val="24"/>
                <w:lang w:eastAsia="en-US"/>
              </w:rPr>
            </w:pPr>
            <w:r w:rsidRPr="006D670D">
              <w:rPr>
                <w:sz w:val="24"/>
                <w:szCs w:val="24"/>
                <w:lang w:eastAsia="en-US"/>
              </w:rPr>
              <w:t>Блок сигнально-пусковой С2000-СП1 исп.01</w:t>
            </w:r>
          </w:p>
        </w:tc>
        <w:tc>
          <w:tcPr>
            <w:tcW w:w="1382" w:type="dxa"/>
            <w:tcBorders>
              <w:top w:val="nil"/>
              <w:left w:val="single" w:sz="4" w:space="0" w:color="auto"/>
              <w:bottom w:val="single" w:sz="4" w:space="0" w:color="auto"/>
              <w:right w:val="single" w:sz="4" w:space="0" w:color="auto"/>
            </w:tcBorders>
            <w:vAlign w:val="center"/>
            <w:hideMark/>
          </w:tcPr>
          <w:p w:rsidR="00EE06C6" w:rsidRPr="006D670D" w:rsidRDefault="00EE06C6">
            <w:pPr>
              <w:jc w:val="center"/>
              <w:rPr>
                <w:sz w:val="24"/>
                <w:szCs w:val="24"/>
                <w:lang w:eastAsia="en-US"/>
              </w:rPr>
            </w:pPr>
            <w:r w:rsidRPr="006D670D">
              <w:rPr>
                <w:sz w:val="24"/>
                <w:szCs w:val="24"/>
                <w:lang w:eastAsia="en-US"/>
              </w:rPr>
              <w:t>шт.</w:t>
            </w:r>
          </w:p>
        </w:tc>
        <w:tc>
          <w:tcPr>
            <w:tcW w:w="927" w:type="dxa"/>
            <w:tcBorders>
              <w:top w:val="nil"/>
              <w:left w:val="single" w:sz="4" w:space="0" w:color="auto"/>
              <w:bottom w:val="single" w:sz="4" w:space="0" w:color="auto"/>
              <w:right w:val="single" w:sz="4" w:space="0" w:color="auto"/>
            </w:tcBorders>
            <w:vAlign w:val="center"/>
            <w:hideMark/>
          </w:tcPr>
          <w:p w:rsidR="00EE06C6" w:rsidRPr="006D670D" w:rsidRDefault="00EE06C6">
            <w:pPr>
              <w:jc w:val="center"/>
              <w:rPr>
                <w:sz w:val="24"/>
                <w:szCs w:val="24"/>
                <w:lang w:eastAsia="en-US"/>
              </w:rPr>
            </w:pPr>
            <w:r w:rsidRPr="006D670D">
              <w:rPr>
                <w:sz w:val="24"/>
                <w:szCs w:val="24"/>
                <w:lang w:eastAsia="en-US"/>
              </w:rPr>
              <w:t>1</w:t>
            </w:r>
          </w:p>
        </w:tc>
      </w:tr>
      <w:tr w:rsidR="00EE06C6" w:rsidRPr="006D670D" w:rsidTr="00EE06C6">
        <w:trPr>
          <w:jc w:val="center"/>
        </w:trPr>
        <w:tc>
          <w:tcPr>
            <w:tcW w:w="784" w:type="dxa"/>
            <w:tcBorders>
              <w:top w:val="nil"/>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7</w:t>
            </w:r>
          </w:p>
        </w:tc>
        <w:tc>
          <w:tcPr>
            <w:tcW w:w="6818" w:type="dxa"/>
            <w:tcBorders>
              <w:top w:val="nil"/>
              <w:left w:val="single" w:sz="4" w:space="0" w:color="auto"/>
              <w:bottom w:val="single" w:sz="4" w:space="0" w:color="auto"/>
              <w:right w:val="single" w:sz="4" w:space="0" w:color="auto"/>
            </w:tcBorders>
            <w:hideMark/>
          </w:tcPr>
          <w:p w:rsidR="00EE06C6" w:rsidRPr="006D670D" w:rsidRDefault="00EE06C6">
            <w:pPr>
              <w:rPr>
                <w:sz w:val="24"/>
                <w:szCs w:val="24"/>
                <w:lang w:eastAsia="en-US"/>
              </w:rPr>
            </w:pPr>
            <w:proofErr w:type="spellStart"/>
            <w:r w:rsidRPr="006D670D">
              <w:rPr>
                <w:rFonts w:eastAsia="Calibri"/>
                <w:sz w:val="24"/>
                <w:szCs w:val="24"/>
                <w:lang w:eastAsia="en-US"/>
              </w:rPr>
              <w:t>Извещатель</w:t>
            </w:r>
            <w:proofErr w:type="spellEnd"/>
            <w:r w:rsidRPr="006D670D">
              <w:rPr>
                <w:rFonts w:eastAsia="Calibri"/>
                <w:sz w:val="24"/>
                <w:szCs w:val="24"/>
                <w:lang w:eastAsia="en-US"/>
              </w:rPr>
              <w:t xml:space="preserve"> охранный поверхностный звуковой адресный С2000-СТ исп.03</w:t>
            </w:r>
          </w:p>
        </w:tc>
        <w:tc>
          <w:tcPr>
            <w:tcW w:w="1382" w:type="dxa"/>
            <w:tcBorders>
              <w:top w:val="nil"/>
              <w:left w:val="single" w:sz="4" w:space="0" w:color="auto"/>
              <w:bottom w:val="single" w:sz="4" w:space="0" w:color="auto"/>
              <w:right w:val="single" w:sz="4" w:space="0" w:color="auto"/>
            </w:tcBorders>
            <w:vAlign w:val="center"/>
            <w:hideMark/>
          </w:tcPr>
          <w:p w:rsidR="00EE06C6" w:rsidRPr="006D670D" w:rsidRDefault="00EE06C6">
            <w:pPr>
              <w:jc w:val="center"/>
              <w:rPr>
                <w:sz w:val="24"/>
                <w:szCs w:val="24"/>
                <w:lang w:eastAsia="en-US"/>
              </w:rPr>
            </w:pPr>
            <w:r w:rsidRPr="006D670D">
              <w:rPr>
                <w:rFonts w:eastAsia="Calibri"/>
                <w:sz w:val="24"/>
                <w:szCs w:val="24"/>
                <w:lang w:eastAsia="en-US"/>
              </w:rPr>
              <w:t>шт.</w:t>
            </w:r>
          </w:p>
        </w:tc>
        <w:tc>
          <w:tcPr>
            <w:tcW w:w="927" w:type="dxa"/>
            <w:tcBorders>
              <w:top w:val="nil"/>
              <w:left w:val="single" w:sz="4" w:space="0" w:color="auto"/>
              <w:bottom w:val="single" w:sz="4" w:space="0" w:color="auto"/>
              <w:right w:val="single" w:sz="4" w:space="0" w:color="auto"/>
            </w:tcBorders>
            <w:vAlign w:val="center"/>
            <w:hideMark/>
          </w:tcPr>
          <w:p w:rsidR="00EE06C6" w:rsidRPr="006D670D" w:rsidRDefault="00EE06C6">
            <w:pPr>
              <w:jc w:val="center"/>
              <w:rPr>
                <w:sz w:val="24"/>
                <w:szCs w:val="24"/>
                <w:lang w:eastAsia="en-US"/>
              </w:rPr>
            </w:pPr>
            <w:r w:rsidRPr="006D670D">
              <w:rPr>
                <w:rFonts w:eastAsia="Calibri"/>
                <w:sz w:val="24"/>
                <w:szCs w:val="24"/>
                <w:lang w:eastAsia="en-US"/>
              </w:rPr>
              <w:t>2</w:t>
            </w:r>
          </w:p>
        </w:tc>
      </w:tr>
      <w:tr w:rsidR="00EE06C6" w:rsidRPr="006D670D" w:rsidTr="00EE06C6">
        <w:trPr>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8</w:t>
            </w:r>
          </w:p>
        </w:tc>
        <w:tc>
          <w:tcPr>
            <w:tcW w:w="6818" w:type="dxa"/>
            <w:tcBorders>
              <w:top w:val="single" w:sz="4" w:space="0" w:color="auto"/>
              <w:left w:val="single" w:sz="4" w:space="0" w:color="auto"/>
              <w:bottom w:val="single" w:sz="4" w:space="0" w:color="auto"/>
              <w:right w:val="single" w:sz="4" w:space="0" w:color="auto"/>
            </w:tcBorders>
            <w:hideMark/>
          </w:tcPr>
          <w:p w:rsidR="00EE06C6" w:rsidRPr="006D670D" w:rsidRDefault="00EE06C6">
            <w:pPr>
              <w:rPr>
                <w:rFonts w:eastAsia="Calibri"/>
                <w:sz w:val="24"/>
                <w:szCs w:val="24"/>
                <w:lang w:eastAsia="en-US"/>
              </w:rPr>
            </w:pPr>
            <w:proofErr w:type="spellStart"/>
            <w:r w:rsidRPr="006D670D">
              <w:rPr>
                <w:rFonts w:eastAsia="Calibri"/>
                <w:sz w:val="24"/>
                <w:szCs w:val="24"/>
                <w:lang w:eastAsia="en-US"/>
              </w:rPr>
              <w:t>Извещатель</w:t>
            </w:r>
            <w:proofErr w:type="spellEnd"/>
            <w:r w:rsidRPr="006D670D">
              <w:rPr>
                <w:rFonts w:eastAsia="Calibri"/>
                <w:sz w:val="24"/>
                <w:szCs w:val="24"/>
                <w:lang w:eastAsia="en-US"/>
              </w:rPr>
              <w:t xml:space="preserve"> охранный </w:t>
            </w:r>
            <w:proofErr w:type="spellStart"/>
            <w:r w:rsidRPr="006D670D">
              <w:rPr>
                <w:rFonts w:eastAsia="Calibri"/>
                <w:sz w:val="24"/>
                <w:szCs w:val="24"/>
                <w:lang w:eastAsia="en-US"/>
              </w:rPr>
              <w:t>магнитоконтактный</w:t>
            </w:r>
            <w:proofErr w:type="spellEnd"/>
            <w:r w:rsidRPr="006D670D">
              <w:rPr>
                <w:rFonts w:eastAsia="Calibri"/>
                <w:sz w:val="24"/>
                <w:szCs w:val="24"/>
                <w:lang w:eastAsia="en-US"/>
              </w:rPr>
              <w:t xml:space="preserve"> адресный С2000-СМК исп.05</w:t>
            </w:r>
          </w:p>
        </w:tc>
        <w:tc>
          <w:tcPr>
            <w:tcW w:w="13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шт.</w:t>
            </w:r>
          </w:p>
        </w:tc>
        <w:tc>
          <w:tcPr>
            <w:tcW w:w="927"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38</w:t>
            </w:r>
          </w:p>
        </w:tc>
      </w:tr>
      <w:tr w:rsidR="00EE06C6" w:rsidRPr="006D670D" w:rsidTr="00EE06C6">
        <w:trPr>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9</w:t>
            </w:r>
          </w:p>
        </w:tc>
        <w:tc>
          <w:tcPr>
            <w:tcW w:w="6818" w:type="dxa"/>
            <w:tcBorders>
              <w:top w:val="single" w:sz="4" w:space="0" w:color="auto"/>
              <w:left w:val="single" w:sz="4" w:space="0" w:color="auto"/>
              <w:bottom w:val="single" w:sz="4" w:space="0" w:color="auto"/>
              <w:right w:val="single" w:sz="4" w:space="0" w:color="auto"/>
            </w:tcBorders>
            <w:hideMark/>
          </w:tcPr>
          <w:p w:rsidR="00EE06C6" w:rsidRPr="006D670D" w:rsidRDefault="00EE06C6">
            <w:pPr>
              <w:rPr>
                <w:rFonts w:eastAsia="Calibri"/>
                <w:sz w:val="24"/>
                <w:szCs w:val="24"/>
                <w:lang w:eastAsia="en-US"/>
              </w:rPr>
            </w:pPr>
            <w:proofErr w:type="spellStart"/>
            <w:r w:rsidRPr="006D670D">
              <w:rPr>
                <w:rFonts w:eastAsia="Calibri"/>
                <w:sz w:val="24"/>
                <w:szCs w:val="24"/>
                <w:lang w:eastAsia="en-US"/>
              </w:rPr>
              <w:t>Извещатель</w:t>
            </w:r>
            <w:proofErr w:type="spellEnd"/>
            <w:r w:rsidRPr="006D670D">
              <w:rPr>
                <w:rFonts w:eastAsia="Calibri"/>
                <w:sz w:val="24"/>
                <w:szCs w:val="24"/>
                <w:lang w:eastAsia="en-US"/>
              </w:rPr>
              <w:t xml:space="preserve"> охранный </w:t>
            </w:r>
            <w:proofErr w:type="spellStart"/>
            <w:r w:rsidRPr="006D670D">
              <w:rPr>
                <w:rFonts w:eastAsia="Calibri"/>
                <w:sz w:val="24"/>
                <w:szCs w:val="24"/>
                <w:lang w:eastAsia="en-US"/>
              </w:rPr>
              <w:t>магнитоконтактный</w:t>
            </w:r>
            <w:proofErr w:type="spellEnd"/>
            <w:r w:rsidRPr="006D670D">
              <w:rPr>
                <w:rFonts w:eastAsia="Calibri"/>
                <w:sz w:val="24"/>
                <w:szCs w:val="24"/>
                <w:lang w:eastAsia="en-US"/>
              </w:rPr>
              <w:t xml:space="preserve"> адресный С2000-СМК исп.07</w:t>
            </w:r>
          </w:p>
        </w:tc>
        <w:tc>
          <w:tcPr>
            <w:tcW w:w="13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шт.</w:t>
            </w:r>
          </w:p>
        </w:tc>
        <w:tc>
          <w:tcPr>
            <w:tcW w:w="927"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13</w:t>
            </w:r>
          </w:p>
        </w:tc>
      </w:tr>
      <w:tr w:rsidR="00EE06C6" w:rsidRPr="006D670D" w:rsidTr="00EE06C6">
        <w:trPr>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10</w:t>
            </w:r>
          </w:p>
        </w:tc>
        <w:tc>
          <w:tcPr>
            <w:tcW w:w="6818" w:type="dxa"/>
            <w:tcBorders>
              <w:top w:val="single" w:sz="4" w:space="0" w:color="auto"/>
              <w:left w:val="single" w:sz="4" w:space="0" w:color="auto"/>
              <w:bottom w:val="single" w:sz="4" w:space="0" w:color="auto"/>
              <w:right w:val="single" w:sz="4" w:space="0" w:color="auto"/>
            </w:tcBorders>
            <w:hideMark/>
          </w:tcPr>
          <w:p w:rsidR="00EE06C6" w:rsidRPr="006D670D" w:rsidRDefault="00EE06C6">
            <w:pPr>
              <w:rPr>
                <w:rFonts w:eastAsia="Calibri"/>
                <w:sz w:val="24"/>
                <w:szCs w:val="24"/>
                <w:lang w:eastAsia="en-US"/>
              </w:rPr>
            </w:pPr>
            <w:r w:rsidRPr="006D670D">
              <w:rPr>
                <w:rFonts w:eastAsia="Calibri"/>
                <w:sz w:val="24"/>
                <w:szCs w:val="24"/>
                <w:lang w:eastAsia="en-US"/>
              </w:rPr>
              <w:t>Коробка коммутационная для 4х2 проводов КС-4 (для С2000-СМК)</w:t>
            </w:r>
          </w:p>
        </w:tc>
        <w:tc>
          <w:tcPr>
            <w:tcW w:w="13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шт.</w:t>
            </w:r>
          </w:p>
        </w:tc>
        <w:tc>
          <w:tcPr>
            <w:tcW w:w="927"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51</w:t>
            </w:r>
          </w:p>
        </w:tc>
      </w:tr>
      <w:tr w:rsidR="00EE06C6" w:rsidRPr="006D670D" w:rsidTr="00EE06C6">
        <w:trPr>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11</w:t>
            </w:r>
          </w:p>
        </w:tc>
        <w:tc>
          <w:tcPr>
            <w:tcW w:w="6818" w:type="dxa"/>
            <w:tcBorders>
              <w:top w:val="single" w:sz="4" w:space="0" w:color="auto"/>
              <w:left w:val="single" w:sz="4" w:space="0" w:color="auto"/>
              <w:bottom w:val="single" w:sz="4" w:space="0" w:color="auto"/>
              <w:right w:val="single" w:sz="4" w:space="0" w:color="auto"/>
            </w:tcBorders>
            <w:hideMark/>
          </w:tcPr>
          <w:p w:rsidR="00EE06C6" w:rsidRPr="006D670D" w:rsidRDefault="00EE06C6">
            <w:pPr>
              <w:rPr>
                <w:rFonts w:eastAsia="Calibri"/>
                <w:sz w:val="24"/>
                <w:szCs w:val="24"/>
                <w:lang w:eastAsia="en-US"/>
              </w:rPr>
            </w:pPr>
            <w:proofErr w:type="spellStart"/>
            <w:r w:rsidRPr="006D670D">
              <w:rPr>
                <w:rFonts w:eastAsia="Calibri"/>
                <w:sz w:val="24"/>
                <w:szCs w:val="24"/>
                <w:lang w:eastAsia="en-US"/>
              </w:rPr>
              <w:t>Оповещатель</w:t>
            </w:r>
            <w:proofErr w:type="spellEnd"/>
            <w:r w:rsidRPr="006D670D">
              <w:rPr>
                <w:rFonts w:eastAsia="Calibri"/>
                <w:sz w:val="24"/>
                <w:szCs w:val="24"/>
                <w:lang w:eastAsia="en-US"/>
              </w:rPr>
              <w:t xml:space="preserve"> охранно-пожарный световой Маяк-24-С</w:t>
            </w:r>
          </w:p>
        </w:tc>
        <w:tc>
          <w:tcPr>
            <w:tcW w:w="13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шт.</w:t>
            </w:r>
          </w:p>
        </w:tc>
        <w:tc>
          <w:tcPr>
            <w:tcW w:w="927"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jc w:val="center"/>
              <w:rPr>
                <w:rFonts w:eastAsia="Calibri"/>
                <w:sz w:val="24"/>
                <w:szCs w:val="24"/>
                <w:lang w:eastAsia="en-US"/>
              </w:rPr>
            </w:pPr>
            <w:r w:rsidRPr="006D670D">
              <w:rPr>
                <w:rFonts w:eastAsia="Calibri"/>
                <w:sz w:val="24"/>
                <w:szCs w:val="24"/>
                <w:lang w:eastAsia="en-US"/>
              </w:rPr>
              <w:t>1</w:t>
            </w:r>
          </w:p>
        </w:tc>
      </w:tr>
    </w:tbl>
    <w:p w:rsidR="00EE06C6" w:rsidRPr="006D670D" w:rsidRDefault="00EE06C6" w:rsidP="00EE06C6">
      <w:pPr>
        <w:jc w:val="both"/>
        <w:rPr>
          <w:rFonts w:eastAsia="Lucida Sans Unicode"/>
          <w:sz w:val="24"/>
          <w:szCs w:val="24"/>
          <w:lang w:eastAsia="en-US" w:bidi="en-US"/>
        </w:rPr>
      </w:pPr>
    </w:p>
    <w:p w:rsidR="00EE06C6" w:rsidRPr="006D670D" w:rsidRDefault="00EE06C6" w:rsidP="00EE06C6">
      <w:pPr>
        <w:spacing w:before="120"/>
        <w:ind w:firstLine="709"/>
        <w:jc w:val="both"/>
        <w:rPr>
          <w:b/>
          <w:sz w:val="24"/>
          <w:szCs w:val="24"/>
          <w:lang w:eastAsia="ru-RU"/>
        </w:rPr>
      </w:pPr>
      <w:r w:rsidRPr="006D670D">
        <w:rPr>
          <w:b/>
          <w:bCs/>
          <w:sz w:val="24"/>
          <w:szCs w:val="24"/>
        </w:rPr>
        <w:t>9. Требования к качеству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rsidR="00EE06C6" w:rsidRPr="006D670D" w:rsidRDefault="00EE06C6" w:rsidP="00EE06C6">
      <w:pPr>
        <w:widowControl w:val="0"/>
        <w:spacing w:before="120"/>
        <w:ind w:firstLine="709"/>
        <w:jc w:val="both"/>
        <w:rPr>
          <w:sz w:val="24"/>
          <w:szCs w:val="24"/>
        </w:rPr>
      </w:pPr>
      <w:r w:rsidRPr="006D670D">
        <w:rPr>
          <w:b/>
          <w:sz w:val="24"/>
          <w:szCs w:val="24"/>
        </w:rPr>
        <w:t>9.1. Общие требования к выполнению Работ</w:t>
      </w:r>
    </w:p>
    <w:p w:rsidR="00EE06C6" w:rsidRPr="006D670D" w:rsidRDefault="00EE06C6" w:rsidP="00EE06C6">
      <w:pPr>
        <w:autoSpaceDE w:val="0"/>
        <w:spacing w:before="120"/>
        <w:ind w:firstLine="709"/>
        <w:jc w:val="both"/>
        <w:rPr>
          <w:sz w:val="24"/>
          <w:szCs w:val="24"/>
        </w:rPr>
      </w:pPr>
      <w:r w:rsidRPr="006D670D">
        <w:rPr>
          <w:sz w:val="24"/>
          <w:szCs w:val="24"/>
        </w:rPr>
        <w:t>9.1.1. Работы должны выполняться с соблюдением необходимых мероприятий по технике безопасности и охране труда, пожарной безопасности и охране окружающей среды.</w:t>
      </w:r>
    </w:p>
    <w:p w:rsidR="00EE06C6" w:rsidRPr="006D670D" w:rsidRDefault="00EE06C6" w:rsidP="00EE06C6">
      <w:pPr>
        <w:autoSpaceDE w:val="0"/>
        <w:spacing w:before="120"/>
        <w:ind w:firstLine="709"/>
        <w:jc w:val="both"/>
        <w:rPr>
          <w:sz w:val="24"/>
          <w:szCs w:val="24"/>
        </w:rPr>
      </w:pPr>
      <w:r w:rsidRPr="006D670D">
        <w:rPr>
          <w:sz w:val="24"/>
          <w:szCs w:val="24"/>
        </w:rPr>
        <w:t>9.1.2. Материалы и оборудование, используемые для выполнения Работ должны быть новыми, не восстановленными, в заводской упаковке, а также должны сопровождаться документами (сертификаты соответствия, лицензии, гигиенические, пожарные сертификаты; технические паспорта, гарантийные талоны и иные документы, обязательные для данного вида оборудования), подтверждающими их качество, в которых должно быть указано:</w:t>
      </w:r>
    </w:p>
    <w:p w:rsidR="00EE06C6" w:rsidRPr="006D670D" w:rsidRDefault="00EE06C6" w:rsidP="00EE06C6">
      <w:pPr>
        <w:ind w:right="-1" w:firstLine="709"/>
        <w:jc w:val="both"/>
        <w:rPr>
          <w:sz w:val="24"/>
          <w:szCs w:val="24"/>
        </w:rPr>
      </w:pPr>
      <w:r w:rsidRPr="006D670D">
        <w:rPr>
          <w:sz w:val="24"/>
          <w:szCs w:val="24"/>
        </w:rPr>
        <w:t>- наименование предприятия-изготовителя и его товарный знак (при наличии);</w:t>
      </w:r>
    </w:p>
    <w:p w:rsidR="00EE06C6" w:rsidRPr="006D670D" w:rsidRDefault="00EE06C6" w:rsidP="00EE06C6">
      <w:pPr>
        <w:ind w:right="-1" w:firstLine="709"/>
        <w:jc w:val="both"/>
        <w:rPr>
          <w:sz w:val="24"/>
          <w:szCs w:val="24"/>
        </w:rPr>
      </w:pPr>
      <w:r w:rsidRPr="006D670D">
        <w:rPr>
          <w:sz w:val="24"/>
          <w:szCs w:val="24"/>
        </w:rPr>
        <w:t>- наименование, марка и цвет материала;</w:t>
      </w:r>
    </w:p>
    <w:p w:rsidR="00EE06C6" w:rsidRPr="006D670D" w:rsidRDefault="00EE06C6" w:rsidP="00EE06C6">
      <w:pPr>
        <w:ind w:right="-1" w:firstLine="709"/>
        <w:jc w:val="both"/>
        <w:rPr>
          <w:sz w:val="24"/>
          <w:szCs w:val="24"/>
        </w:rPr>
      </w:pPr>
      <w:r w:rsidRPr="006D670D">
        <w:rPr>
          <w:sz w:val="24"/>
          <w:szCs w:val="24"/>
        </w:rPr>
        <w:lastRenderedPageBreak/>
        <w:t>- номер партии и дата изготовления;</w:t>
      </w:r>
    </w:p>
    <w:p w:rsidR="00EE06C6" w:rsidRPr="006D670D" w:rsidRDefault="00EE06C6" w:rsidP="00EE06C6">
      <w:pPr>
        <w:ind w:right="-1" w:firstLine="709"/>
        <w:jc w:val="both"/>
        <w:rPr>
          <w:sz w:val="24"/>
          <w:szCs w:val="24"/>
        </w:rPr>
      </w:pPr>
      <w:r w:rsidRPr="006D670D">
        <w:rPr>
          <w:sz w:val="24"/>
          <w:szCs w:val="24"/>
        </w:rPr>
        <w:t>- обозначение стандарта;</w:t>
      </w:r>
    </w:p>
    <w:p w:rsidR="00EE06C6" w:rsidRPr="006D670D" w:rsidRDefault="00EE06C6" w:rsidP="00EE06C6">
      <w:pPr>
        <w:ind w:right="-1" w:firstLine="709"/>
        <w:jc w:val="both"/>
        <w:rPr>
          <w:sz w:val="24"/>
          <w:szCs w:val="24"/>
        </w:rPr>
      </w:pPr>
      <w:r w:rsidRPr="006D670D">
        <w:rPr>
          <w:sz w:val="24"/>
          <w:szCs w:val="24"/>
        </w:rPr>
        <w:t>- результаты испытаний и подтверждение о соответствии материалов требованиям стандартов;</w:t>
      </w:r>
    </w:p>
    <w:p w:rsidR="00EE06C6" w:rsidRPr="006D670D" w:rsidRDefault="00EE06C6" w:rsidP="00EE06C6">
      <w:pPr>
        <w:ind w:right="-1" w:firstLine="709"/>
        <w:jc w:val="both"/>
        <w:rPr>
          <w:sz w:val="24"/>
          <w:szCs w:val="24"/>
        </w:rPr>
      </w:pPr>
      <w:r w:rsidRPr="006D670D">
        <w:rPr>
          <w:sz w:val="24"/>
          <w:szCs w:val="24"/>
        </w:rPr>
        <w:t>- указания об особых свойствах материалов (</w:t>
      </w:r>
      <w:proofErr w:type="spellStart"/>
      <w:r w:rsidRPr="006D670D">
        <w:rPr>
          <w:sz w:val="24"/>
          <w:szCs w:val="24"/>
        </w:rPr>
        <w:t>пожаро</w:t>
      </w:r>
      <w:proofErr w:type="spellEnd"/>
      <w:r w:rsidRPr="006D670D">
        <w:rPr>
          <w:sz w:val="24"/>
          <w:szCs w:val="24"/>
        </w:rPr>
        <w:t>-, взрывоопасность, токсичность); применяемых при выполнении Работ, материалы и оборудование должны соответствовать действующим противопожарным требованиям и иметь маркировку, подтверждающую соблюдение этих требований.</w:t>
      </w:r>
    </w:p>
    <w:p w:rsidR="00EE06C6" w:rsidRPr="006D670D" w:rsidRDefault="00EE06C6" w:rsidP="00EE06C6">
      <w:pPr>
        <w:widowControl w:val="0"/>
        <w:spacing w:before="120"/>
        <w:ind w:firstLine="709"/>
        <w:jc w:val="both"/>
        <w:rPr>
          <w:spacing w:val="-1"/>
          <w:sz w:val="24"/>
          <w:szCs w:val="24"/>
        </w:rPr>
      </w:pPr>
      <w:r w:rsidRPr="006D670D">
        <w:rPr>
          <w:sz w:val="24"/>
          <w:szCs w:val="24"/>
        </w:rPr>
        <w:t>9.1.3. Работы</w:t>
      </w:r>
      <w:r w:rsidRPr="006D670D">
        <w:rPr>
          <w:bCs/>
          <w:sz w:val="24"/>
          <w:szCs w:val="24"/>
        </w:rPr>
        <w:t xml:space="preserve"> </w:t>
      </w:r>
      <w:r w:rsidRPr="006D670D">
        <w:rPr>
          <w:sz w:val="24"/>
          <w:szCs w:val="24"/>
        </w:rPr>
        <w:t xml:space="preserve">осуществляются силами и средствами Подрядчика или с привлечением третьих лиц, в сроки и в соответствии с требованиями Технического задания. </w:t>
      </w:r>
      <w:r w:rsidRPr="006D670D">
        <w:rPr>
          <w:spacing w:val="-1"/>
          <w:sz w:val="24"/>
          <w:szCs w:val="24"/>
        </w:rPr>
        <w:t xml:space="preserve">В случае привлечения </w:t>
      </w:r>
      <w:r w:rsidRPr="006D670D">
        <w:rPr>
          <w:sz w:val="24"/>
          <w:szCs w:val="24"/>
        </w:rPr>
        <w:t xml:space="preserve">Подрядчиком </w:t>
      </w:r>
      <w:r w:rsidRPr="006D670D">
        <w:rPr>
          <w:spacing w:val="-1"/>
          <w:sz w:val="24"/>
          <w:szCs w:val="24"/>
        </w:rPr>
        <w:t xml:space="preserve">к исполнению настоящего Контракта третьих лиц, </w:t>
      </w:r>
      <w:r w:rsidRPr="006D670D">
        <w:rPr>
          <w:sz w:val="24"/>
          <w:szCs w:val="24"/>
        </w:rPr>
        <w:t>Подрядчик</w:t>
      </w:r>
      <w:r w:rsidRPr="006D670D">
        <w:rPr>
          <w:spacing w:val="-1"/>
          <w:sz w:val="24"/>
          <w:szCs w:val="24"/>
        </w:rPr>
        <w:t xml:space="preserve"> несет полную ответственность, предусмотренную действующим законодательством РФ, за действия таких лиц и их результаты в рамках настоящего Контракта, как за свои собственные (включая административную, гражданскую, уголовную и иную ответственности).</w:t>
      </w:r>
    </w:p>
    <w:p w:rsidR="00EE06C6" w:rsidRPr="006D670D" w:rsidRDefault="00EE06C6" w:rsidP="00EE06C6">
      <w:pPr>
        <w:spacing w:before="120"/>
        <w:ind w:firstLine="709"/>
        <w:jc w:val="both"/>
        <w:rPr>
          <w:sz w:val="24"/>
          <w:szCs w:val="24"/>
        </w:rPr>
      </w:pPr>
      <w:r w:rsidRPr="006D670D">
        <w:rPr>
          <w:sz w:val="24"/>
          <w:szCs w:val="24"/>
        </w:rPr>
        <w:t>9.1.4. Подрядчик в течение 3 (трех) рабочих дней с даты заключения Контракта обязан направить Заказчик</w:t>
      </w:r>
      <w:r w:rsidR="00D14081" w:rsidRPr="006D670D">
        <w:rPr>
          <w:sz w:val="24"/>
          <w:szCs w:val="24"/>
        </w:rPr>
        <w:t>у</w:t>
      </w:r>
      <w:r w:rsidRPr="006D670D">
        <w:rPr>
          <w:sz w:val="24"/>
          <w:szCs w:val="24"/>
        </w:rPr>
        <w:t xml:space="preserve"> письменный запрос на допуск сотрудников Подрядчика на Объект и представить Заказчик</w:t>
      </w:r>
      <w:r w:rsidR="00D14081" w:rsidRPr="006D670D">
        <w:rPr>
          <w:sz w:val="24"/>
          <w:szCs w:val="24"/>
        </w:rPr>
        <w:t xml:space="preserve">у </w:t>
      </w:r>
      <w:r w:rsidRPr="006D670D">
        <w:rPr>
          <w:sz w:val="24"/>
          <w:szCs w:val="24"/>
        </w:rPr>
        <w:t>оформленные надлежащим образом следующие документы:</w:t>
      </w:r>
    </w:p>
    <w:p w:rsidR="00EE06C6" w:rsidRPr="006D670D" w:rsidRDefault="00EE06C6" w:rsidP="00EE06C6">
      <w:pPr>
        <w:ind w:firstLine="709"/>
        <w:jc w:val="both"/>
        <w:rPr>
          <w:sz w:val="24"/>
          <w:szCs w:val="24"/>
        </w:rPr>
      </w:pPr>
      <w:r w:rsidRPr="006D670D">
        <w:rPr>
          <w:sz w:val="24"/>
          <w:szCs w:val="24"/>
        </w:rPr>
        <w:t xml:space="preserve">1) документ, содержащий̆ сведения, обеспечивающие возможность подтверждения наличия у </w:t>
      </w:r>
      <w:r w:rsidR="00415794" w:rsidRPr="006D670D">
        <w:rPr>
          <w:sz w:val="24"/>
          <w:szCs w:val="24"/>
        </w:rPr>
        <w:t>Подрядчика</w:t>
      </w:r>
      <w:r w:rsidRPr="006D670D">
        <w:rPr>
          <w:sz w:val="24"/>
          <w:szCs w:val="24"/>
        </w:rPr>
        <w:t xml:space="preserve"> лицензии Министерства Российской Федерации по делам гражданской обороны, чрезвычайным ситуациям и ликвидации последствий стихийных бедствий на деятельность по монтажу, техническому обслуживанию и ремонту средств обеспечения пожарной безопасности зданий и сооружений, в том числе ее статуса (действующая, не приостановлена, не приостановлена частично, не прекращена) в части лицензируемых работ: </w:t>
      </w:r>
    </w:p>
    <w:p w:rsidR="00EE06C6" w:rsidRPr="006D670D" w:rsidRDefault="00EE06C6" w:rsidP="00EE06C6">
      <w:pPr>
        <w:ind w:firstLine="709"/>
        <w:jc w:val="both"/>
        <w:rPr>
          <w:sz w:val="24"/>
          <w:szCs w:val="24"/>
        </w:rPr>
      </w:pPr>
      <w:r w:rsidRPr="006D670D">
        <w:rPr>
          <w:sz w:val="24"/>
          <w:szCs w:val="24"/>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EE06C6" w:rsidRPr="006D670D" w:rsidRDefault="00EE06C6" w:rsidP="00EE06C6">
      <w:pPr>
        <w:ind w:firstLine="709"/>
        <w:jc w:val="both"/>
        <w:rPr>
          <w:sz w:val="24"/>
          <w:szCs w:val="24"/>
        </w:rPr>
      </w:pPr>
      <w:r w:rsidRPr="006D670D">
        <w:rPr>
          <w:sz w:val="24"/>
          <w:szCs w:val="24"/>
        </w:rPr>
        <w:t>Либо, в случае привлечения к выполнению данных работ соисполнителя, документ, содержащий̆ сведения, обеспечивающие возможность подтверждения наличия у соисполнителя лицензии Министерства Российской Федерации по делам гражданской обороны, чрезвычайным ситуациям и ликвидации последствий стихийных бедствий на деятельность по монтажу, техническому обслуживанию и ремонту средств обеспечения пожарной безопасности зданий и сооружений, в том числе ее статуса (действующая, не приостановлена, не приостановлена частично, не прекращена) в части лицензируемых работ:</w:t>
      </w:r>
    </w:p>
    <w:p w:rsidR="00EE06C6" w:rsidRPr="006D670D" w:rsidRDefault="00EE06C6" w:rsidP="00EE06C6">
      <w:pPr>
        <w:ind w:firstLine="709"/>
        <w:jc w:val="both"/>
        <w:rPr>
          <w:sz w:val="24"/>
          <w:szCs w:val="24"/>
        </w:rPr>
      </w:pPr>
      <w:r w:rsidRPr="006D670D">
        <w:rPr>
          <w:sz w:val="24"/>
          <w:szCs w:val="24"/>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EE06C6" w:rsidRPr="006D670D" w:rsidRDefault="00EE06C6" w:rsidP="00EE06C6">
      <w:pPr>
        <w:spacing w:before="120"/>
        <w:ind w:firstLine="709"/>
        <w:jc w:val="both"/>
        <w:rPr>
          <w:sz w:val="24"/>
          <w:szCs w:val="24"/>
        </w:rPr>
      </w:pPr>
      <w:r w:rsidRPr="006D670D">
        <w:rPr>
          <w:sz w:val="24"/>
          <w:szCs w:val="24"/>
        </w:rPr>
        <w:t>2) список персонала, который будет задействован на Объекте, с указанием фамилии, имени, отчества и паспортных данных каждого работника, оформленных с учетом требований Федерального закона от 27.07.2006 № 152 – ФЗ «О персональных данных», а также копии документов на специалистов (или сотрудников организации-субподрядчика), подтверждающих их квалификацию, аттестацию и возможность допуска к соответствующим работам согласно требованиям Описания объекта закупки (Технического задания), нормативно-технических документов и нормативных правовых актов Российской Федерации, в том числе приказы и удостоверения ответственных лиц:</w:t>
      </w:r>
    </w:p>
    <w:p w:rsidR="00EE06C6" w:rsidRPr="006D670D" w:rsidRDefault="00EE06C6" w:rsidP="00EE06C6">
      <w:pPr>
        <w:numPr>
          <w:ilvl w:val="0"/>
          <w:numId w:val="22"/>
        </w:numPr>
        <w:suppressAutoHyphens w:val="0"/>
        <w:ind w:hanging="153"/>
        <w:jc w:val="both"/>
        <w:rPr>
          <w:sz w:val="24"/>
          <w:szCs w:val="24"/>
        </w:rPr>
      </w:pPr>
      <w:r w:rsidRPr="006D670D">
        <w:rPr>
          <w:sz w:val="24"/>
          <w:szCs w:val="24"/>
        </w:rPr>
        <w:t>за обеспечение охраны труда;</w:t>
      </w:r>
    </w:p>
    <w:p w:rsidR="00EE06C6" w:rsidRPr="006D670D" w:rsidRDefault="00EE06C6" w:rsidP="00EE06C6">
      <w:pPr>
        <w:numPr>
          <w:ilvl w:val="0"/>
          <w:numId w:val="22"/>
        </w:numPr>
        <w:suppressAutoHyphens w:val="0"/>
        <w:ind w:hanging="153"/>
        <w:jc w:val="both"/>
        <w:rPr>
          <w:sz w:val="24"/>
          <w:szCs w:val="24"/>
        </w:rPr>
      </w:pPr>
      <w:r w:rsidRPr="006D670D">
        <w:rPr>
          <w:sz w:val="24"/>
          <w:szCs w:val="24"/>
        </w:rPr>
        <w:t>за пожаробезопасность;</w:t>
      </w:r>
    </w:p>
    <w:p w:rsidR="00EE06C6" w:rsidRPr="006D670D" w:rsidRDefault="00EE06C6" w:rsidP="00EE06C6">
      <w:pPr>
        <w:pStyle w:val="afe"/>
        <w:numPr>
          <w:ilvl w:val="0"/>
          <w:numId w:val="22"/>
        </w:numPr>
        <w:suppressAutoHyphens w:val="0"/>
        <w:autoSpaceDE w:val="0"/>
        <w:autoSpaceDN w:val="0"/>
        <w:adjustRightInd w:val="0"/>
        <w:ind w:hanging="153"/>
        <w:jc w:val="both"/>
        <w:rPr>
          <w:rFonts w:eastAsiaTheme="minorHAnsi"/>
          <w:color w:val="000000"/>
          <w:sz w:val="24"/>
          <w:szCs w:val="24"/>
          <w:lang w:eastAsia="en-US"/>
        </w:rPr>
      </w:pPr>
      <w:r w:rsidRPr="006D670D">
        <w:rPr>
          <w:rFonts w:eastAsiaTheme="minorHAnsi"/>
          <w:color w:val="000000"/>
          <w:sz w:val="24"/>
          <w:szCs w:val="24"/>
          <w:lang w:eastAsia="en-US"/>
        </w:rPr>
        <w:t>электробезопасность (удостоверение по электробезопасности с группой, не ниже 3);</w:t>
      </w:r>
    </w:p>
    <w:p w:rsidR="00EE06C6" w:rsidRPr="006D670D" w:rsidRDefault="00EE06C6" w:rsidP="00EE06C6">
      <w:pPr>
        <w:pStyle w:val="afe"/>
        <w:numPr>
          <w:ilvl w:val="0"/>
          <w:numId w:val="22"/>
        </w:numPr>
        <w:suppressAutoHyphens w:val="0"/>
        <w:autoSpaceDE w:val="0"/>
        <w:autoSpaceDN w:val="0"/>
        <w:adjustRightInd w:val="0"/>
        <w:ind w:hanging="153"/>
        <w:jc w:val="both"/>
        <w:rPr>
          <w:rFonts w:eastAsiaTheme="minorHAnsi"/>
          <w:color w:val="000000"/>
          <w:sz w:val="24"/>
          <w:szCs w:val="24"/>
          <w:lang w:eastAsia="en-US"/>
        </w:rPr>
      </w:pPr>
      <w:r w:rsidRPr="006D670D">
        <w:rPr>
          <w:rFonts w:eastAsiaTheme="minorHAnsi"/>
          <w:color w:val="000000"/>
          <w:sz w:val="24"/>
          <w:szCs w:val="24"/>
          <w:lang w:eastAsia="en-US"/>
        </w:rPr>
        <w:t>за электрогазосварочные работы (при необходимости данных работ).</w:t>
      </w:r>
    </w:p>
    <w:p w:rsidR="00EE06C6" w:rsidRPr="006D670D" w:rsidRDefault="00EE06C6" w:rsidP="00EE06C6">
      <w:pPr>
        <w:widowControl w:val="0"/>
        <w:ind w:firstLine="709"/>
        <w:jc w:val="both"/>
        <w:rPr>
          <w:rFonts w:eastAsia="Calibri"/>
          <w:sz w:val="24"/>
          <w:szCs w:val="24"/>
          <w:lang w:eastAsia="ru-RU"/>
        </w:rPr>
      </w:pPr>
      <w:r w:rsidRPr="006D670D">
        <w:rPr>
          <w:sz w:val="24"/>
          <w:szCs w:val="24"/>
        </w:rPr>
        <w:t>9.1.5. До начала выполнения Работ Подрядчик разрабатывает График производства работ (ГПР) и представляет его для утверждения Заказчику.</w:t>
      </w:r>
    </w:p>
    <w:p w:rsidR="00EE06C6" w:rsidRPr="006D670D" w:rsidRDefault="00EE06C6" w:rsidP="00EE06C6">
      <w:pPr>
        <w:ind w:firstLine="709"/>
        <w:jc w:val="both"/>
        <w:rPr>
          <w:sz w:val="24"/>
          <w:szCs w:val="24"/>
        </w:rPr>
      </w:pPr>
      <w:r w:rsidRPr="006D670D">
        <w:rPr>
          <w:sz w:val="24"/>
          <w:szCs w:val="24"/>
        </w:rPr>
        <w:t>9.1.6. При использовании Подрядчиком и/или субподрядчиком для выполнения Работ</w:t>
      </w:r>
      <w:r w:rsidRPr="006D670D">
        <w:rPr>
          <w:bCs/>
          <w:sz w:val="24"/>
          <w:szCs w:val="24"/>
        </w:rPr>
        <w:t xml:space="preserve"> </w:t>
      </w:r>
      <w:r w:rsidRPr="006D670D">
        <w:rPr>
          <w:sz w:val="24"/>
          <w:szCs w:val="24"/>
        </w:rPr>
        <w:t xml:space="preserve">в рамках настоящего Контракта иностранной рабочей силы (трудовых мигрантов), Подрядчик и/или </w:t>
      </w:r>
      <w:r w:rsidRPr="006D670D">
        <w:rPr>
          <w:sz w:val="24"/>
          <w:szCs w:val="24"/>
        </w:rPr>
        <w:lastRenderedPageBreak/>
        <w:t>субподрядчик обязаны обеспечить знание трудовыми мигрантами русского языка в объеме, необходимом для общения с сотрудниками Заказчика, а также предоставить Заказчику</w:t>
      </w:r>
      <w:r w:rsidRPr="006D670D">
        <w:rPr>
          <w:color w:val="000000"/>
          <w:sz w:val="24"/>
          <w:szCs w:val="24"/>
        </w:rPr>
        <w:t xml:space="preserve"> уведомления </w:t>
      </w:r>
      <w:r w:rsidRPr="006D670D">
        <w:rPr>
          <w:sz w:val="24"/>
          <w:szCs w:val="24"/>
        </w:rPr>
        <w:t xml:space="preserve">на таких работников </w:t>
      </w:r>
      <w:r w:rsidRPr="006D670D">
        <w:rPr>
          <w:color w:val="000000"/>
          <w:sz w:val="24"/>
          <w:szCs w:val="24"/>
        </w:rPr>
        <w:t>с отметкой Главного управления по вопросам миграции МВД России о постановке на учет трудовых мигрантов,</w:t>
      </w:r>
      <w:r w:rsidRPr="006D670D">
        <w:rPr>
          <w:sz w:val="24"/>
          <w:szCs w:val="24"/>
        </w:rPr>
        <w:t xml:space="preserve"> </w:t>
      </w:r>
      <w:r w:rsidRPr="006D670D">
        <w:rPr>
          <w:color w:val="000000"/>
          <w:sz w:val="24"/>
          <w:szCs w:val="24"/>
        </w:rPr>
        <w:t xml:space="preserve">разрешения на работу, а также иные, установленные законодательством Российской Федерации документы, подтверждающие законность осуществления трудовой деятельности мигрантами на территории Российской Федерации. В случае непредставления указанных выше документов в отношении трудовых мигрантов или предоставление недостоверных документов, </w:t>
      </w:r>
      <w:r w:rsidRPr="006D670D">
        <w:rPr>
          <w:sz w:val="24"/>
          <w:szCs w:val="24"/>
        </w:rPr>
        <w:t xml:space="preserve">Подрядчик </w:t>
      </w:r>
      <w:r w:rsidRPr="006D670D">
        <w:rPr>
          <w:color w:val="000000"/>
          <w:sz w:val="24"/>
          <w:szCs w:val="24"/>
        </w:rPr>
        <w:t>несет административную и иную ответственность, предусмотренную законодательство Российской Федерации в области миграционного учета</w:t>
      </w:r>
      <w:r w:rsidRPr="006D670D">
        <w:rPr>
          <w:sz w:val="24"/>
          <w:szCs w:val="24"/>
        </w:rPr>
        <w:t>.</w:t>
      </w:r>
    </w:p>
    <w:p w:rsidR="00EE06C6" w:rsidRPr="006D670D" w:rsidRDefault="00EE06C6" w:rsidP="00EE06C6">
      <w:pPr>
        <w:ind w:firstLine="709"/>
        <w:jc w:val="both"/>
        <w:rPr>
          <w:sz w:val="24"/>
          <w:szCs w:val="24"/>
        </w:rPr>
      </w:pPr>
      <w:r w:rsidRPr="006D670D">
        <w:rPr>
          <w:sz w:val="24"/>
          <w:szCs w:val="24"/>
        </w:rPr>
        <w:t>9.1.7. Работы по частичной разборке подвесных потолков и коробов (при необходимости) выполняются силами и средствами Подрядчика.</w:t>
      </w:r>
    </w:p>
    <w:p w:rsidR="00EE06C6" w:rsidRPr="006D670D" w:rsidRDefault="00EE06C6" w:rsidP="00EE06C6">
      <w:pPr>
        <w:spacing w:before="120"/>
        <w:ind w:firstLine="709"/>
        <w:jc w:val="both"/>
        <w:rPr>
          <w:sz w:val="24"/>
          <w:szCs w:val="24"/>
        </w:rPr>
      </w:pPr>
      <w:r w:rsidRPr="006D670D">
        <w:rPr>
          <w:sz w:val="24"/>
          <w:szCs w:val="24"/>
        </w:rPr>
        <w:t>9.1.8. Подрядчик осуществляет доставку и хранение материалов, оборудования на Объекте своими силами и средствами и несет ответственность за сохранность данного оборудования до полного завершения Работ.</w:t>
      </w:r>
    </w:p>
    <w:p w:rsidR="00EE06C6" w:rsidRPr="006D670D" w:rsidRDefault="00EE06C6" w:rsidP="00EE06C6">
      <w:pPr>
        <w:widowControl w:val="0"/>
        <w:spacing w:before="120"/>
        <w:ind w:firstLine="709"/>
        <w:jc w:val="both"/>
        <w:rPr>
          <w:sz w:val="24"/>
          <w:szCs w:val="24"/>
        </w:rPr>
      </w:pPr>
      <w:r w:rsidRPr="006D670D">
        <w:rPr>
          <w:sz w:val="24"/>
          <w:szCs w:val="24"/>
        </w:rPr>
        <w:t>9.1.9. По окончании Работ</w:t>
      </w:r>
      <w:r w:rsidRPr="006D670D">
        <w:rPr>
          <w:bCs/>
          <w:sz w:val="24"/>
          <w:szCs w:val="24"/>
        </w:rPr>
        <w:t xml:space="preserve"> </w:t>
      </w:r>
      <w:r w:rsidRPr="006D670D">
        <w:rPr>
          <w:sz w:val="24"/>
          <w:szCs w:val="24"/>
        </w:rPr>
        <w:t>Подрядчик освобождает помещения от принадлежащего ему оборудования, материалов и вывозит мусор.</w:t>
      </w:r>
    </w:p>
    <w:p w:rsidR="00EE06C6" w:rsidRPr="006D670D" w:rsidRDefault="00EE06C6" w:rsidP="00EE06C6">
      <w:pPr>
        <w:widowControl w:val="0"/>
        <w:spacing w:before="120"/>
        <w:ind w:firstLine="709"/>
        <w:jc w:val="both"/>
        <w:rPr>
          <w:sz w:val="24"/>
          <w:szCs w:val="24"/>
        </w:rPr>
      </w:pPr>
    </w:p>
    <w:p w:rsidR="00EE06C6" w:rsidRPr="006D670D" w:rsidRDefault="00EE06C6" w:rsidP="00EE06C6">
      <w:pPr>
        <w:widowControl w:val="0"/>
        <w:spacing w:before="120"/>
        <w:ind w:firstLine="709"/>
        <w:jc w:val="both"/>
        <w:rPr>
          <w:b/>
          <w:sz w:val="24"/>
          <w:szCs w:val="24"/>
        </w:rPr>
      </w:pPr>
      <w:r w:rsidRPr="006D670D">
        <w:rPr>
          <w:b/>
          <w:sz w:val="24"/>
          <w:szCs w:val="24"/>
        </w:rPr>
        <w:t>9.2. Условия проведения Работ</w:t>
      </w:r>
    </w:p>
    <w:p w:rsidR="00EE06C6" w:rsidRPr="006D670D" w:rsidRDefault="00EE06C6" w:rsidP="00EE06C6">
      <w:pPr>
        <w:pStyle w:val="aff0"/>
        <w:keepNext/>
        <w:ind w:firstLine="709"/>
        <w:rPr>
          <w:b/>
          <w:szCs w:val="24"/>
        </w:rPr>
      </w:pPr>
      <w:r w:rsidRPr="006D670D">
        <w:rPr>
          <w:szCs w:val="24"/>
        </w:rPr>
        <w:t xml:space="preserve">Таблица </w:t>
      </w:r>
      <w:r w:rsidRPr="006D670D">
        <w:rPr>
          <w:noProof/>
          <w:szCs w:val="24"/>
        </w:rPr>
        <w:fldChar w:fldCharType="begin"/>
      </w:r>
      <w:r w:rsidRPr="006D670D">
        <w:rPr>
          <w:noProof/>
          <w:szCs w:val="24"/>
        </w:rPr>
        <w:instrText xml:space="preserve"> SEQ Таблица \* ARABIC </w:instrText>
      </w:r>
      <w:r w:rsidRPr="006D670D">
        <w:rPr>
          <w:noProof/>
          <w:szCs w:val="24"/>
        </w:rPr>
        <w:fldChar w:fldCharType="separate"/>
      </w:r>
      <w:r w:rsidR="00431908" w:rsidRPr="006D670D">
        <w:rPr>
          <w:noProof/>
          <w:szCs w:val="24"/>
        </w:rPr>
        <w:t>1</w:t>
      </w:r>
      <w:r w:rsidRPr="006D670D">
        <w:rPr>
          <w:noProof/>
          <w:szCs w:val="24"/>
        </w:rPr>
        <w:fldChar w:fldCharType="end"/>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35"/>
        <w:gridCol w:w="1682"/>
        <w:gridCol w:w="2445"/>
      </w:tblGrid>
      <w:tr w:rsidR="00EE06C6" w:rsidRPr="006D670D" w:rsidTr="00EE06C6">
        <w:trPr>
          <w:cantSplit/>
          <w:trHeight w:val="433"/>
          <w:jc w:val="center"/>
        </w:trPr>
        <w:tc>
          <w:tcPr>
            <w:tcW w:w="5935"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firstLine="709"/>
              <w:rPr>
                <w:b/>
                <w:sz w:val="24"/>
                <w:szCs w:val="24"/>
                <w:lang w:eastAsia="en-US"/>
              </w:rPr>
            </w:pPr>
            <w:r w:rsidRPr="006D670D">
              <w:rPr>
                <w:b/>
                <w:sz w:val="24"/>
                <w:szCs w:val="24"/>
                <w:lang w:eastAsia="en-US"/>
              </w:rPr>
              <w:t>Наименование мероприятия</w:t>
            </w:r>
          </w:p>
        </w:tc>
        <w:tc>
          <w:tcPr>
            <w:tcW w:w="16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rPr>
                <w:b/>
                <w:sz w:val="24"/>
                <w:szCs w:val="24"/>
                <w:lang w:eastAsia="en-US"/>
              </w:rPr>
            </w:pPr>
            <w:r w:rsidRPr="006D670D">
              <w:rPr>
                <w:b/>
                <w:sz w:val="24"/>
                <w:szCs w:val="24"/>
                <w:lang w:eastAsia="en-US"/>
              </w:rPr>
              <w:t xml:space="preserve">     Срок выполнения</w:t>
            </w:r>
          </w:p>
        </w:tc>
        <w:tc>
          <w:tcPr>
            <w:tcW w:w="2445"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rPr>
                <w:b/>
                <w:sz w:val="24"/>
                <w:szCs w:val="24"/>
                <w:lang w:eastAsia="en-US"/>
              </w:rPr>
            </w:pPr>
            <w:r w:rsidRPr="006D670D">
              <w:rPr>
                <w:b/>
                <w:sz w:val="24"/>
                <w:szCs w:val="24"/>
                <w:lang w:eastAsia="en-US"/>
              </w:rPr>
              <w:t xml:space="preserve">   Ответственный</w:t>
            </w:r>
          </w:p>
        </w:tc>
      </w:tr>
      <w:tr w:rsidR="00EE06C6" w:rsidRPr="006D670D" w:rsidTr="00EE06C6">
        <w:trPr>
          <w:cantSplit/>
          <w:trHeight w:val="1452"/>
          <w:jc w:val="center"/>
        </w:trPr>
        <w:tc>
          <w:tcPr>
            <w:tcW w:w="5935" w:type="dxa"/>
            <w:tcBorders>
              <w:top w:val="single" w:sz="4" w:space="0" w:color="auto"/>
              <w:left w:val="single" w:sz="4" w:space="0" w:color="auto"/>
              <w:bottom w:val="single" w:sz="4" w:space="0" w:color="auto"/>
              <w:right w:val="single" w:sz="4" w:space="0" w:color="auto"/>
            </w:tcBorders>
            <w:hideMark/>
          </w:tcPr>
          <w:p w:rsidR="00EE06C6" w:rsidRPr="006D670D" w:rsidRDefault="00EE06C6">
            <w:pPr>
              <w:autoSpaceDE w:val="0"/>
              <w:autoSpaceDN w:val="0"/>
              <w:adjustRightInd w:val="0"/>
              <w:spacing w:line="276" w:lineRule="auto"/>
              <w:ind w:left="206"/>
              <w:jc w:val="both"/>
              <w:rPr>
                <w:rFonts w:eastAsia="Calibri"/>
                <w:color w:val="000000"/>
                <w:sz w:val="24"/>
                <w:szCs w:val="24"/>
                <w:lang w:eastAsia="en-US"/>
              </w:rPr>
            </w:pPr>
            <w:r w:rsidRPr="006D670D">
              <w:rPr>
                <w:rFonts w:eastAsia="Calibri"/>
                <w:color w:val="000000"/>
                <w:sz w:val="24"/>
                <w:szCs w:val="24"/>
                <w:lang w:eastAsia="en-US"/>
              </w:rPr>
              <w:t>Предоставить приказы и ксерокопии удостоверений ответственных лиц:</w:t>
            </w:r>
          </w:p>
          <w:p w:rsidR="00EE06C6" w:rsidRPr="006D670D" w:rsidRDefault="00EE06C6">
            <w:pPr>
              <w:tabs>
                <w:tab w:val="left" w:pos="502"/>
              </w:tabs>
              <w:autoSpaceDE w:val="0"/>
              <w:autoSpaceDN w:val="0"/>
              <w:adjustRightInd w:val="0"/>
              <w:spacing w:line="276" w:lineRule="auto"/>
              <w:ind w:left="204" w:firstLine="16"/>
              <w:jc w:val="both"/>
              <w:rPr>
                <w:rFonts w:eastAsia="Calibri"/>
                <w:color w:val="000000"/>
                <w:sz w:val="24"/>
                <w:szCs w:val="24"/>
                <w:lang w:eastAsia="en-US"/>
              </w:rPr>
            </w:pPr>
            <w:r w:rsidRPr="006D670D">
              <w:rPr>
                <w:rFonts w:eastAsia="Calibri"/>
                <w:color w:val="000000"/>
                <w:sz w:val="24"/>
                <w:szCs w:val="24"/>
                <w:lang w:eastAsia="en-US"/>
              </w:rPr>
              <w:t>-</w:t>
            </w:r>
            <w:r w:rsidRPr="006D670D">
              <w:rPr>
                <w:rFonts w:eastAsia="Calibri"/>
                <w:color w:val="000000"/>
                <w:sz w:val="24"/>
                <w:szCs w:val="24"/>
                <w:lang w:eastAsia="en-US"/>
              </w:rPr>
              <w:tab/>
              <w:t>за обеспечение охраны труда;</w:t>
            </w:r>
          </w:p>
          <w:p w:rsidR="00EE06C6" w:rsidRPr="006D670D" w:rsidRDefault="00EE06C6">
            <w:pPr>
              <w:tabs>
                <w:tab w:val="left" w:pos="502"/>
              </w:tabs>
              <w:autoSpaceDE w:val="0"/>
              <w:autoSpaceDN w:val="0"/>
              <w:adjustRightInd w:val="0"/>
              <w:spacing w:line="276" w:lineRule="auto"/>
              <w:ind w:left="204" w:firstLine="16"/>
              <w:jc w:val="both"/>
              <w:rPr>
                <w:rFonts w:eastAsia="Calibri"/>
                <w:color w:val="000000"/>
                <w:sz w:val="24"/>
                <w:szCs w:val="24"/>
                <w:lang w:eastAsia="en-US"/>
              </w:rPr>
            </w:pPr>
            <w:r w:rsidRPr="006D670D">
              <w:rPr>
                <w:rFonts w:eastAsia="Calibri"/>
                <w:color w:val="000000"/>
                <w:sz w:val="24"/>
                <w:szCs w:val="24"/>
                <w:lang w:eastAsia="en-US"/>
              </w:rPr>
              <w:t>-</w:t>
            </w:r>
            <w:r w:rsidRPr="006D670D">
              <w:rPr>
                <w:rFonts w:eastAsia="Calibri"/>
                <w:color w:val="000000"/>
                <w:sz w:val="24"/>
                <w:szCs w:val="24"/>
                <w:lang w:eastAsia="en-US"/>
              </w:rPr>
              <w:tab/>
              <w:t>за пожаробезопасность;</w:t>
            </w:r>
          </w:p>
          <w:p w:rsidR="00EE06C6" w:rsidRPr="006D670D" w:rsidRDefault="00EE06C6">
            <w:pPr>
              <w:tabs>
                <w:tab w:val="left" w:pos="502"/>
              </w:tabs>
              <w:autoSpaceDE w:val="0"/>
              <w:autoSpaceDN w:val="0"/>
              <w:adjustRightInd w:val="0"/>
              <w:spacing w:line="276" w:lineRule="auto"/>
              <w:ind w:left="204" w:firstLine="16"/>
              <w:jc w:val="both"/>
              <w:rPr>
                <w:rFonts w:eastAsia="Calibri"/>
                <w:color w:val="000000"/>
                <w:sz w:val="24"/>
                <w:szCs w:val="24"/>
                <w:lang w:eastAsia="en-US"/>
              </w:rPr>
            </w:pPr>
            <w:r w:rsidRPr="006D670D">
              <w:rPr>
                <w:rFonts w:eastAsia="Calibri"/>
                <w:color w:val="000000"/>
                <w:sz w:val="24"/>
                <w:szCs w:val="24"/>
                <w:lang w:eastAsia="en-US"/>
              </w:rPr>
              <w:t>-</w:t>
            </w:r>
            <w:r w:rsidRPr="006D670D">
              <w:rPr>
                <w:rFonts w:eastAsia="Calibri"/>
                <w:color w:val="000000"/>
                <w:sz w:val="24"/>
                <w:szCs w:val="24"/>
                <w:lang w:eastAsia="en-US"/>
              </w:rPr>
              <w:tab/>
              <w:t>электробезопасность;</w:t>
            </w:r>
          </w:p>
          <w:p w:rsidR="00EE06C6" w:rsidRPr="006D670D" w:rsidRDefault="00EE06C6">
            <w:pPr>
              <w:tabs>
                <w:tab w:val="left" w:pos="502"/>
              </w:tabs>
              <w:autoSpaceDE w:val="0"/>
              <w:autoSpaceDN w:val="0"/>
              <w:adjustRightInd w:val="0"/>
              <w:spacing w:line="276" w:lineRule="auto"/>
              <w:ind w:left="204" w:firstLine="16"/>
              <w:jc w:val="both"/>
              <w:rPr>
                <w:rFonts w:eastAsia="Calibri"/>
                <w:color w:val="000000"/>
                <w:sz w:val="24"/>
                <w:szCs w:val="24"/>
                <w:lang w:eastAsia="en-US"/>
              </w:rPr>
            </w:pPr>
            <w:r w:rsidRPr="006D670D">
              <w:rPr>
                <w:rFonts w:eastAsia="Calibri"/>
                <w:color w:val="000000"/>
                <w:sz w:val="24"/>
                <w:szCs w:val="24"/>
                <w:lang w:eastAsia="en-US"/>
              </w:rPr>
              <w:t>-</w:t>
            </w:r>
            <w:r w:rsidRPr="006D670D">
              <w:rPr>
                <w:rFonts w:eastAsia="Calibri"/>
                <w:color w:val="000000"/>
                <w:sz w:val="24"/>
                <w:szCs w:val="24"/>
                <w:lang w:eastAsia="en-US"/>
              </w:rPr>
              <w:tab/>
              <w:t xml:space="preserve"> за электрогазосварочные работы.</w:t>
            </w:r>
          </w:p>
        </w:tc>
        <w:tc>
          <w:tcPr>
            <w:tcW w:w="16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firstLine="16"/>
              <w:rPr>
                <w:sz w:val="24"/>
                <w:szCs w:val="24"/>
                <w:lang w:eastAsia="en-US"/>
              </w:rPr>
            </w:pPr>
            <w:r w:rsidRPr="006D670D">
              <w:rPr>
                <w:sz w:val="24"/>
                <w:szCs w:val="24"/>
                <w:lang w:eastAsia="en-US"/>
              </w:rPr>
              <w:t xml:space="preserve">     До </w:t>
            </w:r>
          </w:p>
          <w:p w:rsidR="00EE06C6" w:rsidRPr="006D670D" w:rsidRDefault="00EE06C6">
            <w:pPr>
              <w:spacing w:line="276" w:lineRule="auto"/>
              <w:rPr>
                <w:sz w:val="24"/>
                <w:szCs w:val="24"/>
                <w:lang w:eastAsia="en-US"/>
              </w:rPr>
            </w:pPr>
            <w:r w:rsidRPr="006D670D">
              <w:rPr>
                <w:sz w:val="24"/>
                <w:szCs w:val="24"/>
                <w:lang w:eastAsia="en-US"/>
              </w:rPr>
              <w:t xml:space="preserve">  начала работ</w:t>
            </w:r>
          </w:p>
        </w:tc>
        <w:tc>
          <w:tcPr>
            <w:tcW w:w="2445"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firstLine="16"/>
              <w:rPr>
                <w:sz w:val="24"/>
                <w:szCs w:val="24"/>
                <w:lang w:eastAsia="en-US"/>
              </w:rPr>
            </w:pPr>
            <w:r w:rsidRPr="006D670D">
              <w:rPr>
                <w:sz w:val="24"/>
                <w:szCs w:val="24"/>
                <w:lang w:eastAsia="en-US"/>
              </w:rPr>
              <w:t>Начальник участка, руководители субподрядных организаций</w:t>
            </w:r>
          </w:p>
        </w:tc>
      </w:tr>
      <w:tr w:rsidR="00EE06C6" w:rsidRPr="006D670D" w:rsidTr="00EE06C6">
        <w:trPr>
          <w:cantSplit/>
          <w:trHeight w:val="596"/>
          <w:jc w:val="center"/>
        </w:trPr>
        <w:tc>
          <w:tcPr>
            <w:tcW w:w="5935" w:type="dxa"/>
            <w:tcBorders>
              <w:top w:val="single" w:sz="4" w:space="0" w:color="auto"/>
              <w:left w:val="single" w:sz="4" w:space="0" w:color="auto"/>
              <w:bottom w:val="single" w:sz="4" w:space="0" w:color="auto"/>
              <w:right w:val="single" w:sz="4" w:space="0" w:color="auto"/>
            </w:tcBorders>
            <w:hideMark/>
          </w:tcPr>
          <w:p w:rsidR="00EE06C6" w:rsidRPr="006D670D" w:rsidRDefault="00EE06C6">
            <w:pPr>
              <w:spacing w:line="276" w:lineRule="auto"/>
              <w:ind w:left="206" w:firstLine="16"/>
              <w:jc w:val="both"/>
              <w:rPr>
                <w:sz w:val="24"/>
                <w:szCs w:val="24"/>
                <w:lang w:eastAsia="en-US"/>
              </w:rPr>
            </w:pPr>
            <w:r w:rsidRPr="006D670D">
              <w:rPr>
                <w:sz w:val="24"/>
                <w:szCs w:val="24"/>
                <w:lang w:eastAsia="en-US"/>
              </w:rPr>
              <w:t>Содержать бытовые помещения и рабочие места в соответствии с санитарными нормами.</w:t>
            </w:r>
          </w:p>
        </w:tc>
        <w:tc>
          <w:tcPr>
            <w:tcW w:w="16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firstLine="16"/>
              <w:rPr>
                <w:sz w:val="24"/>
                <w:szCs w:val="24"/>
                <w:lang w:eastAsia="en-US"/>
              </w:rPr>
            </w:pPr>
            <w:r w:rsidRPr="006D670D">
              <w:rPr>
                <w:sz w:val="24"/>
                <w:szCs w:val="24"/>
                <w:lang w:eastAsia="en-US"/>
              </w:rPr>
              <w:t>постоянно</w:t>
            </w:r>
          </w:p>
        </w:tc>
        <w:tc>
          <w:tcPr>
            <w:tcW w:w="2445"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firstLine="16"/>
              <w:rPr>
                <w:sz w:val="24"/>
                <w:szCs w:val="24"/>
                <w:lang w:eastAsia="en-US"/>
              </w:rPr>
            </w:pPr>
            <w:r w:rsidRPr="006D670D">
              <w:rPr>
                <w:sz w:val="24"/>
                <w:szCs w:val="24"/>
                <w:lang w:eastAsia="en-US"/>
              </w:rPr>
              <w:t xml:space="preserve">Начальник участка </w:t>
            </w:r>
          </w:p>
        </w:tc>
      </w:tr>
      <w:tr w:rsidR="00EE06C6" w:rsidRPr="006D670D" w:rsidTr="00EE06C6">
        <w:trPr>
          <w:cantSplit/>
          <w:trHeight w:val="563"/>
          <w:jc w:val="center"/>
        </w:trPr>
        <w:tc>
          <w:tcPr>
            <w:tcW w:w="5935" w:type="dxa"/>
            <w:tcBorders>
              <w:top w:val="single" w:sz="4" w:space="0" w:color="auto"/>
              <w:left w:val="single" w:sz="4" w:space="0" w:color="auto"/>
              <w:bottom w:val="single" w:sz="4" w:space="0" w:color="auto"/>
              <w:right w:val="single" w:sz="4" w:space="0" w:color="auto"/>
            </w:tcBorders>
            <w:hideMark/>
          </w:tcPr>
          <w:p w:rsidR="00EE06C6" w:rsidRPr="006D670D" w:rsidRDefault="00EE06C6">
            <w:pPr>
              <w:spacing w:line="276" w:lineRule="auto"/>
              <w:ind w:left="206" w:firstLine="16"/>
              <w:jc w:val="both"/>
              <w:rPr>
                <w:sz w:val="24"/>
                <w:szCs w:val="24"/>
                <w:lang w:eastAsia="en-US"/>
              </w:rPr>
            </w:pPr>
            <w:r w:rsidRPr="006D670D">
              <w:rPr>
                <w:sz w:val="24"/>
                <w:szCs w:val="24"/>
                <w:lang w:eastAsia="en-US"/>
              </w:rPr>
              <w:t>Соблюдать требования правил пожарной безопасности Российской Федерации.</w:t>
            </w:r>
          </w:p>
        </w:tc>
        <w:tc>
          <w:tcPr>
            <w:tcW w:w="16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firstLine="16"/>
              <w:rPr>
                <w:sz w:val="24"/>
                <w:szCs w:val="24"/>
                <w:lang w:eastAsia="en-US"/>
              </w:rPr>
            </w:pPr>
            <w:r w:rsidRPr="006D670D">
              <w:rPr>
                <w:sz w:val="24"/>
                <w:szCs w:val="24"/>
                <w:lang w:eastAsia="en-US"/>
              </w:rPr>
              <w:t>постоянно</w:t>
            </w:r>
          </w:p>
        </w:tc>
        <w:tc>
          <w:tcPr>
            <w:tcW w:w="2445"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firstLine="16"/>
              <w:rPr>
                <w:sz w:val="24"/>
                <w:szCs w:val="24"/>
                <w:lang w:eastAsia="en-US"/>
              </w:rPr>
            </w:pPr>
            <w:r w:rsidRPr="006D670D">
              <w:rPr>
                <w:sz w:val="24"/>
                <w:szCs w:val="24"/>
                <w:lang w:eastAsia="en-US"/>
              </w:rPr>
              <w:t>Начальник участка, руководители субподрядных организаций</w:t>
            </w:r>
          </w:p>
        </w:tc>
      </w:tr>
      <w:tr w:rsidR="00EE06C6" w:rsidRPr="006D670D" w:rsidTr="00EE06C6">
        <w:trPr>
          <w:cantSplit/>
          <w:trHeight w:val="1076"/>
          <w:jc w:val="center"/>
        </w:trPr>
        <w:tc>
          <w:tcPr>
            <w:tcW w:w="5935" w:type="dxa"/>
            <w:tcBorders>
              <w:top w:val="single" w:sz="4" w:space="0" w:color="auto"/>
              <w:left w:val="single" w:sz="4" w:space="0" w:color="auto"/>
              <w:bottom w:val="single" w:sz="4" w:space="0" w:color="auto"/>
              <w:right w:val="single" w:sz="4" w:space="0" w:color="auto"/>
            </w:tcBorders>
            <w:hideMark/>
          </w:tcPr>
          <w:p w:rsidR="00EE06C6" w:rsidRPr="006D670D" w:rsidRDefault="00EE06C6">
            <w:pPr>
              <w:spacing w:line="276" w:lineRule="auto"/>
              <w:ind w:left="206" w:firstLine="16"/>
              <w:jc w:val="both"/>
              <w:rPr>
                <w:sz w:val="24"/>
                <w:szCs w:val="24"/>
                <w:lang w:eastAsia="en-US"/>
              </w:rPr>
            </w:pPr>
            <w:r w:rsidRPr="006D670D">
              <w:rPr>
                <w:sz w:val="24"/>
                <w:szCs w:val="24"/>
                <w:lang w:eastAsia="en-US"/>
              </w:rPr>
              <w:t>Обеспечить рабочих и ИТР технически исправными машинами, инструментом, технологической оснасткой, средствами коллективной защиты</w:t>
            </w:r>
          </w:p>
        </w:tc>
        <w:tc>
          <w:tcPr>
            <w:tcW w:w="16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firstLine="16"/>
              <w:rPr>
                <w:sz w:val="24"/>
                <w:szCs w:val="24"/>
                <w:lang w:eastAsia="en-US"/>
              </w:rPr>
            </w:pPr>
            <w:r w:rsidRPr="006D670D">
              <w:rPr>
                <w:sz w:val="24"/>
                <w:szCs w:val="24"/>
                <w:lang w:eastAsia="en-US"/>
              </w:rPr>
              <w:t>постоянно</w:t>
            </w:r>
          </w:p>
        </w:tc>
        <w:tc>
          <w:tcPr>
            <w:tcW w:w="2445"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firstLine="16"/>
              <w:rPr>
                <w:sz w:val="24"/>
                <w:szCs w:val="24"/>
                <w:lang w:eastAsia="en-US"/>
              </w:rPr>
            </w:pPr>
            <w:r w:rsidRPr="006D670D">
              <w:rPr>
                <w:sz w:val="24"/>
                <w:szCs w:val="24"/>
                <w:lang w:eastAsia="en-US"/>
              </w:rPr>
              <w:t>Начальник участка, руководители субподрядных организаций</w:t>
            </w:r>
          </w:p>
        </w:tc>
      </w:tr>
      <w:tr w:rsidR="00EE06C6" w:rsidRPr="006D670D" w:rsidTr="00EE06C6">
        <w:trPr>
          <w:cantSplit/>
          <w:trHeight w:val="1109"/>
          <w:jc w:val="center"/>
        </w:trPr>
        <w:tc>
          <w:tcPr>
            <w:tcW w:w="5935" w:type="dxa"/>
            <w:tcBorders>
              <w:top w:val="single" w:sz="4" w:space="0" w:color="auto"/>
              <w:left w:val="single" w:sz="4" w:space="0" w:color="auto"/>
              <w:bottom w:val="single" w:sz="4" w:space="0" w:color="auto"/>
              <w:right w:val="single" w:sz="4" w:space="0" w:color="auto"/>
            </w:tcBorders>
            <w:hideMark/>
          </w:tcPr>
          <w:p w:rsidR="00EE06C6" w:rsidRPr="006D670D" w:rsidRDefault="00EE06C6">
            <w:pPr>
              <w:spacing w:line="276" w:lineRule="auto"/>
              <w:ind w:left="206" w:firstLine="16"/>
              <w:jc w:val="both"/>
              <w:rPr>
                <w:sz w:val="24"/>
                <w:szCs w:val="24"/>
                <w:lang w:eastAsia="en-US"/>
              </w:rPr>
            </w:pPr>
            <w:r w:rsidRPr="006D670D">
              <w:rPr>
                <w:sz w:val="24"/>
                <w:szCs w:val="24"/>
                <w:lang w:eastAsia="en-US"/>
              </w:rPr>
              <w:t xml:space="preserve">Исключить доступ на производственную территорию посторонних лиц, а также работников в нетрезвом состоянии или не занятых на работах на данной территории </w:t>
            </w:r>
          </w:p>
        </w:tc>
        <w:tc>
          <w:tcPr>
            <w:tcW w:w="16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firstLine="16"/>
              <w:rPr>
                <w:sz w:val="24"/>
                <w:szCs w:val="24"/>
                <w:lang w:eastAsia="en-US"/>
              </w:rPr>
            </w:pPr>
            <w:r w:rsidRPr="006D670D">
              <w:rPr>
                <w:sz w:val="24"/>
                <w:szCs w:val="24"/>
                <w:lang w:eastAsia="en-US"/>
              </w:rPr>
              <w:t>постоянно</w:t>
            </w:r>
          </w:p>
        </w:tc>
        <w:tc>
          <w:tcPr>
            <w:tcW w:w="2445"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firstLine="16"/>
              <w:rPr>
                <w:sz w:val="24"/>
                <w:szCs w:val="24"/>
                <w:lang w:eastAsia="en-US"/>
              </w:rPr>
            </w:pPr>
            <w:r w:rsidRPr="006D670D">
              <w:rPr>
                <w:sz w:val="24"/>
                <w:szCs w:val="24"/>
                <w:lang w:eastAsia="en-US"/>
              </w:rPr>
              <w:t>Начальник участка, руководители субподрядных организаций</w:t>
            </w:r>
          </w:p>
        </w:tc>
      </w:tr>
      <w:tr w:rsidR="00EE06C6" w:rsidRPr="006D670D" w:rsidTr="00EE06C6">
        <w:trPr>
          <w:cantSplit/>
          <w:trHeight w:val="1007"/>
          <w:jc w:val="center"/>
        </w:trPr>
        <w:tc>
          <w:tcPr>
            <w:tcW w:w="5935" w:type="dxa"/>
            <w:tcBorders>
              <w:top w:val="single" w:sz="4" w:space="0" w:color="auto"/>
              <w:left w:val="single" w:sz="4" w:space="0" w:color="auto"/>
              <w:bottom w:val="single" w:sz="4" w:space="0" w:color="auto"/>
              <w:right w:val="single" w:sz="4" w:space="0" w:color="auto"/>
            </w:tcBorders>
            <w:hideMark/>
          </w:tcPr>
          <w:p w:rsidR="00EE06C6" w:rsidRPr="006D670D" w:rsidRDefault="00EE06C6">
            <w:pPr>
              <w:spacing w:line="276" w:lineRule="auto"/>
              <w:ind w:left="206" w:firstLine="16"/>
              <w:jc w:val="both"/>
              <w:rPr>
                <w:sz w:val="24"/>
                <w:szCs w:val="24"/>
                <w:lang w:eastAsia="en-US"/>
              </w:rPr>
            </w:pPr>
            <w:r w:rsidRPr="006D670D">
              <w:rPr>
                <w:sz w:val="24"/>
                <w:szCs w:val="24"/>
                <w:lang w:eastAsia="en-US"/>
              </w:rPr>
              <w:lastRenderedPageBreak/>
              <w:t>Своевременно производить очистку от строительного мусора, снега и наледи рабочие места и проходы к ним</w:t>
            </w:r>
          </w:p>
        </w:tc>
        <w:tc>
          <w:tcPr>
            <w:tcW w:w="16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firstLine="16"/>
              <w:rPr>
                <w:sz w:val="24"/>
                <w:szCs w:val="24"/>
                <w:lang w:eastAsia="en-US"/>
              </w:rPr>
            </w:pPr>
            <w:r w:rsidRPr="006D670D">
              <w:rPr>
                <w:sz w:val="24"/>
                <w:szCs w:val="24"/>
                <w:lang w:eastAsia="en-US"/>
              </w:rPr>
              <w:t>постоянно</w:t>
            </w:r>
          </w:p>
        </w:tc>
        <w:tc>
          <w:tcPr>
            <w:tcW w:w="2445"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firstLine="16"/>
              <w:rPr>
                <w:sz w:val="24"/>
                <w:szCs w:val="24"/>
                <w:lang w:eastAsia="en-US"/>
              </w:rPr>
            </w:pPr>
            <w:r w:rsidRPr="006D670D">
              <w:rPr>
                <w:sz w:val="24"/>
                <w:szCs w:val="24"/>
                <w:lang w:eastAsia="en-US"/>
              </w:rPr>
              <w:t>Начальник участка, руководители субподрядных организаций</w:t>
            </w:r>
          </w:p>
        </w:tc>
      </w:tr>
      <w:tr w:rsidR="00EE06C6" w:rsidRPr="006D670D" w:rsidTr="00EE06C6">
        <w:trPr>
          <w:cantSplit/>
          <w:trHeight w:val="1107"/>
          <w:jc w:val="center"/>
        </w:trPr>
        <w:tc>
          <w:tcPr>
            <w:tcW w:w="5935" w:type="dxa"/>
            <w:tcBorders>
              <w:top w:val="single" w:sz="4" w:space="0" w:color="auto"/>
              <w:left w:val="single" w:sz="4" w:space="0" w:color="auto"/>
              <w:bottom w:val="single" w:sz="4" w:space="0" w:color="auto"/>
              <w:right w:val="single" w:sz="4" w:space="0" w:color="auto"/>
            </w:tcBorders>
            <w:hideMark/>
          </w:tcPr>
          <w:p w:rsidR="00EE06C6" w:rsidRPr="006D670D" w:rsidRDefault="00EE06C6">
            <w:pPr>
              <w:tabs>
                <w:tab w:val="left" w:leader="dot" w:pos="5602"/>
              </w:tabs>
              <w:spacing w:line="276" w:lineRule="auto"/>
              <w:ind w:left="206" w:firstLine="16"/>
              <w:jc w:val="both"/>
              <w:rPr>
                <w:sz w:val="24"/>
                <w:szCs w:val="24"/>
                <w:lang w:eastAsia="en-US"/>
              </w:rPr>
            </w:pPr>
            <w:r w:rsidRPr="006D670D">
              <w:rPr>
                <w:color w:val="000000"/>
                <w:sz w:val="24"/>
                <w:szCs w:val="24"/>
                <w:lang w:eastAsia="en-US"/>
              </w:rPr>
              <w:t xml:space="preserve">Складирование материалов, изделий и конструкций осуществлять в местах, в соответствии с требованиями безопасности и техническими условиями </w:t>
            </w:r>
          </w:p>
        </w:tc>
        <w:tc>
          <w:tcPr>
            <w:tcW w:w="1682"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firstLine="16"/>
              <w:rPr>
                <w:sz w:val="24"/>
                <w:szCs w:val="24"/>
                <w:lang w:eastAsia="en-US"/>
              </w:rPr>
            </w:pPr>
            <w:r w:rsidRPr="006D670D">
              <w:rPr>
                <w:sz w:val="24"/>
                <w:szCs w:val="24"/>
                <w:lang w:eastAsia="en-US"/>
              </w:rPr>
              <w:t>постоянно</w:t>
            </w:r>
          </w:p>
        </w:tc>
        <w:tc>
          <w:tcPr>
            <w:tcW w:w="2445" w:type="dxa"/>
            <w:tcBorders>
              <w:top w:val="single" w:sz="4" w:space="0" w:color="auto"/>
              <w:left w:val="single" w:sz="4" w:space="0" w:color="auto"/>
              <w:bottom w:val="single" w:sz="4" w:space="0" w:color="auto"/>
              <w:right w:val="single" w:sz="4" w:space="0" w:color="auto"/>
            </w:tcBorders>
            <w:vAlign w:val="center"/>
            <w:hideMark/>
          </w:tcPr>
          <w:p w:rsidR="00EE06C6" w:rsidRPr="006D670D" w:rsidRDefault="00EE06C6">
            <w:pPr>
              <w:spacing w:line="276" w:lineRule="auto"/>
              <w:ind w:left="206" w:firstLine="16"/>
              <w:rPr>
                <w:sz w:val="24"/>
                <w:szCs w:val="24"/>
                <w:lang w:eastAsia="en-US"/>
              </w:rPr>
            </w:pPr>
            <w:r w:rsidRPr="006D670D">
              <w:rPr>
                <w:sz w:val="24"/>
                <w:szCs w:val="24"/>
                <w:lang w:eastAsia="en-US"/>
              </w:rPr>
              <w:t>Начальник участка, руководители субподрядных организаций</w:t>
            </w:r>
          </w:p>
        </w:tc>
      </w:tr>
    </w:tbl>
    <w:p w:rsidR="00EE06C6" w:rsidRPr="006D670D" w:rsidRDefault="00EE06C6" w:rsidP="00EE06C6">
      <w:pPr>
        <w:widowControl w:val="0"/>
        <w:ind w:firstLine="709"/>
        <w:jc w:val="both"/>
        <w:rPr>
          <w:b/>
          <w:sz w:val="24"/>
          <w:szCs w:val="24"/>
        </w:rPr>
      </w:pPr>
    </w:p>
    <w:p w:rsidR="00EE06C6" w:rsidRPr="006D670D" w:rsidRDefault="00EE06C6" w:rsidP="00EE06C6">
      <w:pPr>
        <w:widowControl w:val="0"/>
        <w:ind w:firstLine="709"/>
        <w:jc w:val="both"/>
        <w:rPr>
          <w:b/>
          <w:sz w:val="24"/>
          <w:szCs w:val="24"/>
        </w:rPr>
      </w:pPr>
    </w:p>
    <w:p w:rsidR="00EE06C6" w:rsidRPr="006D670D" w:rsidRDefault="00EE06C6" w:rsidP="00EE06C6">
      <w:pPr>
        <w:widowControl w:val="0"/>
        <w:ind w:firstLine="709"/>
        <w:jc w:val="both"/>
        <w:rPr>
          <w:b/>
          <w:sz w:val="24"/>
          <w:szCs w:val="24"/>
        </w:rPr>
      </w:pPr>
      <w:r w:rsidRPr="006D670D">
        <w:rPr>
          <w:b/>
          <w:sz w:val="24"/>
          <w:szCs w:val="24"/>
        </w:rPr>
        <w:t>9.3.</w:t>
      </w:r>
      <w:r w:rsidRPr="006D670D">
        <w:rPr>
          <w:sz w:val="24"/>
          <w:szCs w:val="24"/>
        </w:rPr>
        <w:t xml:space="preserve">    </w:t>
      </w:r>
      <w:r w:rsidRPr="006D670D">
        <w:rPr>
          <w:b/>
          <w:sz w:val="24"/>
          <w:szCs w:val="24"/>
        </w:rPr>
        <w:t>Требования к инженерным системам</w:t>
      </w:r>
    </w:p>
    <w:p w:rsidR="00EE06C6" w:rsidRPr="006D670D" w:rsidRDefault="00EE06C6" w:rsidP="00EE06C6">
      <w:pPr>
        <w:widowControl w:val="0"/>
        <w:tabs>
          <w:tab w:val="left" w:pos="709"/>
        </w:tabs>
        <w:ind w:firstLine="709"/>
        <w:jc w:val="both"/>
        <w:rPr>
          <w:sz w:val="24"/>
          <w:szCs w:val="24"/>
        </w:rPr>
      </w:pPr>
      <w:r w:rsidRPr="006D670D">
        <w:rPr>
          <w:b/>
          <w:sz w:val="24"/>
          <w:szCs w:val="24"/>
        </w:rPr>
        <w:t>9.3.1. Т</w:t>
      </w:r>
      <w:r w:rsidRPr="006D670D">
        <w:rPr>
          <w:b/>
          <w:bCs/>
          <w:iCs/>
          <w:sz w:val="24"/>
          <w:szCs w:val="24"/>
        </w:rPr>
        <w:t xml:space="preserve">ребования к </w:t>
      </w:r>
      <w:r w:rsidRPr="006D670D">
        <w:rPr>
          <w:b/>
          <w:sz w:val="24"/>
          <w:szCs w:val="24"/>
        </w:rPr>
        <w:t>системе охранной сигнализации</w:t>
      </w:r>
    </w:p>
    <w:p w:rsidR="00EE06C6" w:rsidRPr="006D670D" w:rsidRDefault="00EE06C6" w:rsidP="00EE06C6">
      <w:pPr>
        <w:widowControl w:val="0"/>
        <w:ind w:firstLine="709"/>
        <w:jc w:val="both"/>
        <w:rPr>
          <w:bCs/>
          <w:sz w:val="24"/>
          <w:szCs w:val="24"/>
        </w:rPr>
      </w:pPr>
      <w:r w:rsidRPr="006D670D">
        <w:rPr>
          <w:sz w:val="24"/>
          <w:szCs w:val="24"/>
        </w:rPr>
        <w:t>Система охранной сигнализации монтируется для своевременного предупреждения несанкционированного доступа в помещения.</w:t>
      </w:r>
    </w:p>
    <w:p w:rsidR="00EE06C6" w:rsidRPr="006D670D" w:rsidRDefault="00EE06C6" w:rsidP="00EE06C6">
      <w:pPr>
        <w:widowControl w:val="0"/>
        <w:tabs>
          <w:tab w:val="left" w:pos="993"/>
        </w:tabs>
        <w:ind w:firstLine="709"/>
        <w:jc w:val="both"/>
        <w:rPr>
          <w:sz w:val="24"/>
          <w:szCs w:val="24"/>
        </w:rPr>
      </w:pPr>
    </w:p>
    <w:p w:rsidR="00EE06C6" w:rsidRPr="006D670D" w:rsidRDefault="00EE06C6" w:rsidP="00EE06C6">
      <w:pPr>
        <w:widowControl w:val="0"/>
        <w:tabs>
          <w:tab w:val="left" w:pos="993"/>
        </w:tabs>
        <w:ind w:firstLine="709"/>
        <w:jc w:val="both"/>
        <w:rPr>
          <w:rFonts w:eastAsia="Lucida Sans Unicode"/>
          <w:color w:val="000000"/>
          <w:sz w:val="24"/>
          <w:szCs w:val="24"/>
          <w:lang w:eastAsia="en-US" w:bidi="en-US"/>
        </w:rPr>
      </w:pPr>
      <w:r w:rsidRPr="006D670D">
        <w:rPr>
          <w:sz w:val="24"/>
          <w:szCs w:val="24"/>
        </w:rPr>
        <w:t xml:space="preserve">Прокладку кабельных трасс выполнить в соответствии с проектной документацией, требованиями ПУЭ и других нормативных документах. </w:t>
      </w:r>
      <w:r w:rsidRPr="006D670D">
        <w:rPr>
          <w:rFonts w:eastAsia="Lucida Sans Unicode"/>
          <w:sz w:val="24"/>
          <w:szCs w:val="24"/>
          <w:lang w:eastAsia="en-US" w:bidi="en-US"/>
        </w:rPr>
        <w:t xml:space="preserve">Используемые при монтаже системы охранной сигнализации кабельные каналы, кабели и другие материалы должны обеспечивать требования пожарной безопасности, в соответствии с </w:t>
      </w:r>
      <w:r w:rsidRPr="006D670D">
        <w:rPr>
          <w:sz w:val="24"/>
          <w:szCs w:val="24"/>
        </w:rPr>
        <w:t>действующими на территории Российской Федерации нормативно-техническими и нормативными правовыми документами</w:t>
      </w:r>
      <w:r w:rsidRPr="006D670D">
        <w:rPr>
          <w:rFonts w:eastAsia="Lucida Sans Unicode"/>
          <w:sz w:val="24"/>
          <w:szCs w:val="24"/>
          <w:lang w:eastAsia="en-US" w:bidi="en-US"/>
        </w:rPr>
        <w:t xml:space="preserve">. </w:t>
      </w:r>
    </w:p>
    <w:p w:rsidR="00EE06C6" w:rsidRPr="006D670D" w:rsidRDefault="00EE06C6" w:rsidP="00EE06C6">
      <w:pPr>
        <w:widowControl w:val="0"/>
        <w:tabs>
          <w:tab w:val="left" w:pos="993"/>
        </w:tabs>
        <w:jc w:val="both"/>
        <w:rPr>
          <w:rFonts w:eastAsia="Lucida Sans Unicode"/>
          <w:sz w:val="24"/>
          <w:szCs w:val="24"/>
          <w:lang w:eastAsia="en-US" w:bidi="en-US"/>
        </w:rPr>
      </w:pPr>
      <w:r w:rsidRPr="006D670D">
        <w:rPr>
          <w:rFonts w:eastAsia="Lucida Sans Unicode"/>
          <w:sz w:val="24"/>
          <w:szCs w:val="24"/>
          <w:lang w:eastAsia="en-US" w:bidi="en-US"/>
        </w:rPr>
        <w:t>Для совместной прокладки кабелей информационных и силовых следует использовать пластиковые короба со специальными перегородками.</w:t>
      </w:r>
    </w:p>
    <w:p w:rsidR="00EE06C6" w:rsidRPr="006D670D" w:rsidRDefault="00EE06C6" w:rsidP="00EE06C6">
      <w:pPr>
        <w:ind w:firstLine="709"/>
        <w:jc w:val="both"/>
        <w:rPr>
          <w:sz w:val="24"/>
          <w:szCs w:val="24"/>
          <w:lang w:eastAsia="ru-RU"/>
        </w:rPr>
      </w:pPr>
      <w:r w:rsidRPr="006D670D">
        <w:rPr>
          <w:bCs/>
          <w:sz w:val="24"/>
          <w:szCs w:val="24"/>
        </w:rPr>
        <w:t xml:space="preserve">Оборудование, материалы должны соответствовать требованиям действующих на территории </w:t>
      </w:r>
      <w:r w:rsidRPr="006D670D">
        <w:rPr>
          <w:sz w:val="24"/>
          <w:szCs w:val="24"/>
        </w:rPr>
        <w:t>Российской Федерации нормативно-технических и нормативно-правовых документов.</w:t>
      </w:r>
    </w:p>
    <w:p w:rsidR="00EE06C6" w:rsidRPr="006D670D" w:rsidRDefault="00EE06C6" w:rsidP="00EE06C6">
      <w:pPr>
        <w:ind w:firstLine="709"/>
        <w:jc w:val="both"/>
        <w:rPr>
          <w:sz w:val="24"/>
          <w:szCs w:val="24"/>
        </w:rPr>
      </w:pPr>
      <w:r w:rsidRPr="006D670D">
        <w:rPr>
          <w:sz w:val="24"/>
          <w:szCs w:val="24"/>
        </w:rPr>
        <w:t>Монтажные, пусконаладочные работы проводить в соответствии с проектной документацией, ГОСТ Р 50776-95 «Системы тревожной сигнализации. Часть 1. Общие требования. Раздел 4. Руководство по проектированию, монтажу и техническому обслуживанию», методическими рекомендациями «Правила производства монтажа и технического обслуживания технических средств безопасности на объектах, охраняемых (принимаемых под охрану) подразделениями вневедомственной охраны войск национальной гвардии Российской Федерации, а также порядок контроля за их проведением» Р 085-2019, технической документацией изготовителей технических средств ОС (далее- ТСО) в части, не противоречащей настоящему стандарту и проектной документации, а также нормативным документам по проектированию.</w:t>
      </w:r>
    </w:p>
    <w:p w:rsidR="00EE06C6" w:rsidRPr="006D670D" w:rsidRDefault="00EE06C6" w:rsidP="00EE06C6">
      <w:pPr>
        <w:ind w:firstLine="709"/>
        <w:jc w:val="both"/>
        <w:rPr>
          <w:sz w:val="24"/>
          <w:szCs w:val="24"/>
        </w:rPr>
      </w:pPr>
      <w:r w:rsidRPr="006D670D">
        <w:rPr>
          <w:sz w:val="24"/>
          <w:szCs w:val="24"/>
        </w:rPr>
        <w:t>Перед проведением индивидуальных испытаний смонтированные ТСО, иное оборудование и электропроводки системы ОС подвергают внешнему осмотру и проверке.</w:t>
      </w:r>
    </w:p>
    <w:p w:rsidR="00EE06C6" w:rsidRPr="006D670D" w:rsidRDefault="00EE06C6" w:rsidP="00EE06C6">
      <w:pPr>
        <w:ind w:firstLine="709"/>
        <w:jc w:val="both"/>
        <w:rPr>
          <w:sz w:val="24"/>
          <w:szCs w:val="24"/>
        </w:rPr>
      </w:pPr>
      <w:r w:rsidRPr="006D670D">
        <w:rPr>
          <w:sz w:val="24"/>
          <w:szCs w:val="24"/>
        </w:rPr>
        <w:t xml:space="preserve">После внешнего осмотра и проверки измеряют сопротивление изоляции электрических цепей всех проводок, сопротивление ШС, проверяют </w:t>
      </w:r>
      <w:proofErr w:type="spellStart"/>
      <w:r w:rsidRPr="006D670D">
        <w:rPr>
          <w:sz w:val="24"/>
          <w:szCs w:val="24"/>
        </w:rPr>
        <w:t>фазировку</w:t>
      </w:r>
      <w:proofErr w:type="spellEnd"/>
      <w:r w:rsidRPr="006D670D">
        <w:rPr>
          <w:sz w:val="24"/>
          <w:szCs w:val="24"/>
        </w:rPr>
        <w:t xml:space="preserve"> (в трехфазных сетях переменного тока) у силовых цепей и цепей питания. </w:t>
      </w:r>
    </w:p>
    <w:p w:rsidR="00EE06C6" w:rsidRPr="006D670D" w:rsidRDefault="00EE06C6" w:rsidP="00EE06C6">
      <w:pPr>
        <w:ind w:firstLine="709"/>
        <w:jc w:val="both"/>
        <w:rPr>
          <w:sz w:val="24"/>
          <w:szCs w:val="24"/>
        </w:rPr>
      </w:pPr>
      <w:r w:rsidRPr="006D670D">
        <w:rPr>
          <w:sz w:val="24"/>
          <w:szCs w:val="24"/>
        </w:rPr>
        <w:t>После завершения всех необходимых индивидуальных испытаний приступают к производству пусконаладочных работ, включающих подготовительные работы, наладочные работы и проверку работы ОС в предусмотренных режимах.</w:t>
      </w:r>
    </w:p>
    <w:p w:rsidR="00EE06C6" w:rsidRPr="006D670D" w:rsidRDefault="00EE06C6" w:rsidP="00EE06C6">
      <w:pPr>
        <w:ind w:firstLine="709"/>
        <w:jc w:val="both"/>
        <w:rPr>
          <w:sz w:val="24"/>
          <w:szCs w:val="24"/>
        </w:rPr>
      </w:pPr>
      <w:r w:rsidRPr="006D670D">
        <w:rPr>
          <w:sz w:val="24"/>
          <w:szCs w:val="24"/>
        </w:rPr>
        <w:t xml:space="preserve">Наладочные работы заключаются в производстве корректировки ранее настроенной ОС и доведения регулируемых параметров до эксплуатационных значений. Также осуществляется создание необходимых баз данных в предустановленное программное обеспечение. </w:t>
      </w:r>
    </w:p>
    <w:p w:rsidR="00EE06C6" w:rsidRPr="006D670D" w:rsidRDefault="00EE06C6" w:rsidP="00EE06C6">
      <w:pPr>
        <w:ind w:firstLine="709"/>
        <w:jc w:val="both"/>
        <w:rPr>
          <w:sz w:val="24"/>
          <w:szCs w:val="24"/>
        </w:rPr>
      </w:pPr>
      <w:r w:rsidRPr="006D670D">
        <w:rPr>
          <w:sz w:val="24"/>
          <w:szCs w:val="24"/>
        </w:rPr>
        <w:t>На заключительной стадии производится вывод ОС на рабочий режим, проверка взаимодействия ее элементов во всех режимах и условиях, максимально приближенных к реальной эксплуатации.</w:t>
      </w:r>
    </w:p>
    <w:p w:rsidR="00EE06C6" w:rsidRPr="006D670D" w:rsidRDefault="00EE06C6" w:rsidP="00EE06C6">
      <w:pPr>
        <w:widowControl w:val="0"/>
        <w:tabs>
          <w:tab w:val="left" w:pos="1026"/>
          <w:tab w:val="left" w:pos="1134"/>
        </w:tabs>
        <w:ind w:firstLine="709"/>
        <w:jc w:val="both"/>
        <w:rPr>
          <w:rFonts w:eastAsia="Lucida Sans Unicode"/>
          <w:color w:val="000000"/>
          <w:sz w:val="24"/>
          <w:szCs w:val="24"/>
          <w:lang w:eastAsia="en-US" w:bidi="en-US"/>
        </w:rPr>
      </w:pPr>
      <w:r w:rsidRPr="006D670D">
        <w:rPr>
          <w:rFonts w:eastAsia="Lucida Sans Unicode"/>
          <w:color w:val="000000"/>
          <w:sz w:val="24"/>
          <w:szCs w:val="24"/>
          <w:lang w:eastAsia="en-US" w:bidi="en-US"/>
        </w:rPr>
        <w:t xml:space="preserve">Пусконаладочные работы считаются законченными после получения предусмотренных проектом и технической документацией параметров и режимов, обеспечивающих устойчивую и стабильную работу системы ОС. </w:t>
      </w:r>
    </w:p>
    <w:p w:rsidR="00EE06C6" w:rsidRPr="006D670D" w:rsidRDefault="00EE06C6" w:rsidP="00EE06C6">
      <w:pPr>
        <w:widowControl w:val="0"/>
        <w:tabs>
          <w:tab w:val="left" w:pos="1026"/>
          <w:tab w:val="left" w:pos="1134"/>
        </w:tabs>
        <w:ind w:firstLine="709"/>
        <w:jc w:val="both"/>
        <w:rPr>
          <w:rFonts w:eastAsia="Lucida Sans Unicode"/>
          <w:color w:val="000000"/>
          <w:sz w:val="24"/>
          <w:szCs w:val="24"/>
          <w:lang w:eastAsia="en-US" w:bidi="en-US"/>
        </w:rPr>
      </w:pPr>
      <w:r w:rsidRPr="006D670D">
        <w:rPr>
          <w:rFonts w:eastAsia="Lucida Sans Unicode"/>
          <w:color w:val="000000"/>
          <w:sz w:val="24"/>
          <w:szCs w:val="24"/>
          <w:lang w:eastAsia="en-US" w:bidi="en-US"/>
        </w:rPr>
        <w:lastRenderedPageBreak/>
        <w:t>После выполнения всех работ по дооборудованию, пусконаладочных работ ОС и сдачи ее в эксплуатацию должна быть предоставлена исполнительная документация- комплект рабочих чертежей с внесенными в них изменениями, а также комплект сдаточной документации, указанной в п. 10 настоящего Технического задания.</w:t>
      </w:r>
    </w:p>
    <w:p w:rsidR="00EE06C6" w:rsidRPr="006D670D" w:rsidRDefault="00EE06C6" w:rsidP="00EE06C6">
      <w:pPr>
        <w:widowControl w:val="0"/>
        <w:tabs>
          <w:tab w:val="left" w:pos="993"/>
        </w:tabs>
        <w:jc w:val="both"/>
        <w:rPr>
          <w:rFonts w:eastAsia="Lucida Sans Unicode"/>
          <w:sz w:val="24"/>
          <w:szCs w:val="24"/>
          <w:lang w:eastAsia="en-US" w:bidi="en-US"/>
        </w:rPr>
      </w:pPr>
    </w:p>
    <w:p w:rsidR="00EE06C6" w:rsidRPr="006D670D" w:rsidRDefault="00EE06C6" w:rsidP="00EE06C6">
      <w:pPr>
        <w:widowControl w:val="0"/>
        <w:ind w:firstLine="709"/>
        <w:rPr>
          <w:sz w:val="24"/>
          <w:szCs w:val="24"/>
        </w:rPr>
      </w:pPr>
      <w:r w:rsidRPr="006D670D">
        <w:rPr>
          <w:b/>
          <w:sz w:val="24"/>
          <w:szCs w:val="24"/>
        </w:rPr>
        <w:t>9.4. Проведение инструктажа со специалистами Заказчика по эксплуатации инженерных систем (далее – Инструктаж)</w:t>
      </w:r>
    </w:p>
    <w:p w:rsidR="00EE06C6" w:rsidRPr="006D670D" w:rsidRDefault="00EE06C6" w:rsidP="00EE06C6">
      <w:pPr>
        <w:widowControl w:val="0"/>
        <w:ind w:firstLine="709"/>
        <w:rPr>
          <w:sz w:val="24"/>
          <w:szCs w:val="24"/>
        </w:rPr>
      </w:pPr>
      <w:r w:rsidRPr="006D670D">
        <w:rPr>
          <w:sz w:val="24"/>
          <w:szCs w:val="24"/>
        </w:rPr>
        <w:t>Инструктаж проводится не менее чем с 2 (двумя) специалистами от Заказчика продолжительностью не менее 4 часов.</w:t>
      </w:r>
    </w:p>
    <w:p w:rsidR="00EE06C6" w:rsidRPr="006D670D" w:rsidRDefault="00EE06C6" w:rsidP="00EE06C6">
      <w:pPr>
        <w:widowControl w:val="0"/>
        <w:ind w:firstLine="709"/>
        <w:rPr>
          <w:sz w:val="24"/>
          <w:szCs w:val="24"/>
        </w:rPr>
      </w:pPr>
      <w:r w:rsidRPr="006D670D">
        <w:rPr>
          <w:sz w:val="24"/>
          <w:szCs w:val="24"/>
        </w:rPr>
        <w:t>Инструктаж осуществляется на русском языке.</w:t>
      </w:r>
    </w:p>
    <w:p w:rsidR="00EE06C6" w:rsidRPr="006D670D" w:rsidRDefault="00EE06C6" w:rsidP="00EE06C6">
      <w:pPr>
        <w:widowControl w:val="0"/>
        <w:ind w:firstLine="709"/>
        <w:rPr>
          <w:sz w:val="24"/>
          <w:szCs w:val="24"/>
        </w:rPr>
      </w:pPr>
      <w:r w:rsidRPr="006D670D">
        <w:rPr>
          <w:sz w:val="24"/>
          <w:szCs w:val="24"/>
        </w:rPr>
        <w:t>Инструктаж включают в себя:</w:t>
      </w:r>
    </w:p>
    <w:p w:rsidR="00EE06C6" w:rsidRPr="006D670D" w:rsidRDefault="00EE06C6" w:rsidP="00EE06C6">
      <w:pPr>
        <w:widowControl w:val="0"/>
        <w:tabs>
          <w:tab w:val="left" w:pos="1418"/>
        </w:tabs>
        <w:ind w:firstLine="709"/>
        <w:rPr>
          <w:sz w:val="24"/>
          <w:szCs w:val="24"/>
        </w:rPr>
      </w:pPr>
      <w:r w:rsidRPr="006D670D">
        <w:rPr>
          <w:sz w:val="24"/>
          <w:szCs w:val="24"/>
        </w:rPr>
        <w:t>-ознакомление с оборудованием и общим управлением системами безопасности.</w:t>
      </w:r>
    </w:p>
    <w:p w:rsidR="00EE06C6" w:rsidRPr="006D670D" w:rsidRDefault="00EE06C6" w:rsidP="00EE06C6">
      <w:pPr>
        <w:widowControl w:val="0"/>
        <w:ind w:firstLine="709"/>
        <w:jc w:val="both"/>
        <w:rPr>
          <w:b/>
          <w:sz w:val="24"/>
          <w:szCs w:val="24"/>
        </w:rPr>
      </w:pPr>
    </w:p>
    <w:p w:rsidR="00EE06C6" w:rsidRPr="006D670D" w:rsidRDefault="00EE06C6" w:rsidP="00EE06C6">
      <w:pPr>
        <w:widowControl w:val="0"/>
        <w:ind w:firstLine="709"/>
        <w:jc w:val="both"/>
        <w:rPr>
          <w:sz w:val="24"/>
          <w:szCs w:val="24"/>
        </w:rPr>
      </w:pPr>
      <w:r w:rsidRPr="006D670D">
        <w:rPr>
          <w:b/>
          <w:sz w:val="24"/>
          <w:szCs w:val="24"/>
        </w:rPr>
        <w:t>9.5. Требования к безопасности</w:t>
      </w:r>
    </w:p>
    <w:p w:rsidR="00EE06C6" w:rsidRPr="006D670D" w:rsidRDefault="00EE06C6" w:rsidP="00EE06C6">
      <w:pPr>
        <w:widowControl w:val="0"/>
        <w:ind w:firstLine="709"/>
        <w:jc w:val="both"/>
        <w:rPr>
          <w:sz w:val="24"/>
          <w:szCs w:val="24"/>
        </w:rPr>
      </w:pPr>
      <w:r w:rsidRPr="006D670D">
        <w:rPr>
          <w:sz w:val="24"/>
          <w:szCs w:val="24"/>
        </w:rPr>
        <w:t xml:space="preserve">Конструкция элементов инженерных систем должна обеспечивать безопасность обслуживающего персонала при эксплуатации, техническом обслуживании и ремонте с учетом требований действующих на территории Российской Федерации нормативно-технических и нормативных правовых документов. При необходимости на видных местах технических средств нанесены предупреждающие знаки для обеспечения безопасности труда. </w:t>
      </w:r>
    </w:p>
    <w:p w:rsidR="00EE06C6" w:rsidRPr="006D670D" w:rsidRDefault="00EE06C6" w:rsidP="00EE06C6">
      <w:pPr>
        <w:widowControl w:val="0"/>
        <w:ind w:firstLine="709"/>
        <w:jc w:val="both"/>
        <w:rPr>
          <w:sz w:val="24"/>
          <w:szCs w:val="24"/>
        </w:rPr>
      </w:pPr>
      <w:r w:rsidRPr="006D670D">
        <w:rPr>
          <w:sz w:val="24"/>
          <w:szCs w:val="24"/>
        </w:rPr>
        <w:t>Электробезопасность должна соответствовать требованиям действующих на территории Российской Федерации нормативно-технических и нормативных правовых документов.</w:t>
      </w:r>
    </w:p>
    <w:p w:rsidR="00EE06C6" w:rsidRPr="006D670D" w:rsidRDefault="00EE06C6" w:rsidP="00EE06C6">
      <w:pPr>
        <w:widowControl w:val="0"/>
        <w:ind w:firstLine="709"/>
        <w:jc w:val="both"/>
        <w:rPr>
          <w:sz w:val="24"/>
          <w:szCs w:val="24"/>
        </w:rPr>
      </w:pPr>
      <w:r w:rsidRPr="006D670D">
        <w:rPr>
          <w:sz w:val="24"/>
          <w:szCs w:val="24"/>
        </w:rPr>
        <w:t xml:space="preserve">Поставляемые технические средства должны отвечать действующей в России системе государственных стандартов безопасности труда и иметь сертификаты по электробезопасности и по электромагнитной безопасности. </w:t>
      </w:r>
    </w:p>
    <w:p w:rsidR="00EE06C6" w:rsidRPr="006D670D" w:rsidRDefault="00EE06C6" w:rsidP="00EE06C6">
      <w:pPr>
        <w:widowControl w:val="0"/>
        <w:ind w:firstLine="709"/>
        <w:jc w:val="both"/>
        <w:rPr>
          <w:b/>
          <w:sz w:val="24"/>
          <w:szCs w:val="24"/>
          <w:lang w:eastAsia="ru-RU"/>
        </w:rPr>
      </w:pPr>
    </w:p>
    <w:p w:rsidR="00EE06C6" w:rsidRPr="006D670D" w:rsidRDefault="00EE06C6" w:rsidP="00EE06C6">
      <w:pPr>
        <w:widowControl w:val="0"/>
        <w:ind w:firstLine="709"/>
        <w:jc w:val="both"/>
        <w:rPr>
          <w:b/>
          <w:sz w:val="24"/>
          <w:szCs w:val="24"/>
        </w:rPr>
      </w:pPr>
      <w:r w:rsidRPr="006D670D">
        <w:rPr>
          <w:b/>
          <w:sz w:val="24"/>
          <w:szCs w:val="24"/>
        </w:rPr>
        <w:t>10. Перечень сдаточной документации</w:t>
      </w:r>
    </w:p>
    <w:p w:rsidR="00EE06C6" w:rsidRPr="006D670D" w:rsidRDefault="00EE06C6" w:rsidP="00EE06C6">
      <w:pPr>
        <w:pStyle w:val="afe"/>
        <w:widowControl w:val="0"/>
        <w:numPr>
          <w:ilvl w:val="0"/>
          <w:numId w:val="23"/>
        </w:numPr>
        <w:tabs>
          <w:tab w:val="left" w:pos="993"/>
        </w:tabs>
        <w:suppressAutoHyphens w:val="0"/>
        <w:ind w:left="567" w:firstLine="567"/>
        <w:jc w:val="both"/>
        <w:rPr>
          <w:rFonts w:eastAsia="Lucida Sans Unicode"/>
          <w:sz w:val="24"/>
          <w:szCs w:val="24"/>
          <w:lang w:eastAsia="en-US" w:bidi="en-US"/>
        </w:rPr>
      </w:pPr>
      <w:r w:rsidRPr="006D670D">
        <w:rPr>
          <w:rFonts w:eastAsia="Lucida Sans Unicode"/>
          <w:sz w:val="24"/>
          <w:szCs w:val="24"/>
          <w:lang w:eastAsia="en-US" w:bidi="en-US"/>
        </w:rPr>
        <w:t>Исполнительная документация – 3 экземпляра.</w:t>
      </w:r>
    </w:p>
    <w:p w:rsidR="00EE06C6" w:rsidRPr="006D670D" w:rsidRDefault="00EE06C6" w:rsidP="00EE06C6">
      <w:pPr>
        <w:pStyle w:val="afe"/>
        <w:widowControl w:val="0"/>
        <w:numPr>
          <w:ilvl w:val="0"/>
          <w:numId w:val="23"/>
        </w:numPr>
        <w:tabs>
          <w:tab w:val="left" w:pos="993"/>
        </w:tabs>
        <w:suppressAutoHyphens w:val="0"/>
        <w:ind w:left="567" w:firstLine="567"/>
        <w:jc w:val="both"/>
        <w:rPr>
          <w:rFonts w:eastAsia="Lucida Sans Unicode"/>
          <w:sz w:val="24"/>
          <w:szCs w:val="24"/>
          <w:lang w:eastAsia="en-US" w:bidi="en-US"/>
        </w:rPr>
      </w:pPr>
      <w:r w:rsidRPr="006D670D">
        <w:rPr>
          <w:rFonts w:eastAsia="Lucida Sans Unicode"/>
          <w:sz w:val="24"/>
          <w:szCs w:val="24"/>
          <w:lang w:eastAsia="en-US" w:bidi="en-US"/>
        </w:rPr>
        <w:t xml:space="preserve">Материалы </w:t>
      </w:r>
      <w:proofErr w:type="spellStart"/>
      <w:r w:rsidRPr="006D670D">
        <w:rPr>
          <w:rFonts w:eastAsia="Lucida Sans Unicode"/>
          <w:sz w:val="24"/>
          <w:szCs w:val="24"/>
          <w:lang w:eastAsia="en-US" w:bidi="en-US"/>
        </w:rPr>
        <w:t>фотофиксации</w:t>
      </w:r>
      <w:proofErr w:type="spellEnd"/>
      <w:r w:rsidRPr="006D670D">
        <w:rPr>
          <w:rFonts w:eastAsia="Lucida Sans Unicode"/>
          <w:sz w:val="24"/>
          <w:szCs w:val="24"/>
          <w:lang w:eastAsia="en-US" w:bidi="en-US"/>
        </w:rPr>
        <w:t xml:space="preserve">, подтверждающие монтаж инженерных </w:t>
      </w:r>
    </w:p>
    <w:p w:rsidR="00EE06C6" w:rsidRPr="006D670D" w:rsidRDefault="00EE06C6" w:rsidP="00EE06C6">
      <w:pPr>
        <w:pStyle w:val="afe"/>
        <w:widowControl w:val="0"/>
        <w:tabs>
          <w:tab w:val="left" w:pos="993"/>
        </w:tabs>
        <w:ind w:left="567" w:firstLine="567"/>
        <w:jc w:val="both"/>
        <w:rPr>
          <w:rFonts w:eastAsia="Lucida Sans Unicode"/>
          <w:sz w:val="24"/>
          <w:szCs w:val="24"/>
          <w:lang w:eastAsia="en-US" w:bidi="en-US"/>
        </w:rPr>
      </w:pPr>
      <w:r w:rsidRPr="006D670D">
        <w:rPr>
          <w:rFonts w:eastAsia="Lucida Sans Unicode"/>
          <w:sz w:val="24"/>
          <w:szCs w:val="24"/>
          <w:lang w:eastAsia="en-US" w:bidi="en-US"/>
        </w:rPr>
        <w:t xml:space="preserve">    систем (объект до и после монтажа инженерных систем, снятый с   </w:t>
      </w:r>
    </w:p>
    <w:p w:rsidR="00EE06C6" w:rsidRPr="006D670D" w:rsidRDefault="00EE06C6" w:rsidP="00EE06C6">
      <w:pPr>
        <w:pStyle w:val="afe"/>
        <w:widowControl w:val="0"/>
        <w:tabs>
          <w:tab w:val="left" w:pos="993"/>
        </w:tabs>
        <w:ind w:left="567" w:firstLine="567"/>
        <w:jc w:val="both"/>
        <w:rPr>
          <w:rFonts w:eastAsia="Lucida Sans Unicode"/>
          <w:sz w:val="24"/>
          <w:szCs w:val="24"/>
          <w:lang w:eastAsia="en-US" w:bidi="en-US"/>
        </w:rPr>
      </w:pPr>
      <w:r w:rsidRPr="006D670D">
        <w:rPr>
          <w:rFonts w:eastAsia="Lucida Sans Unicode"/>
          <w:sz w:val="24"/>
          <w:szCs w:val="24"/>
          <w:lang w:eastAsia="en-US" w:bidi="en-US"/>
        </w:rPr>
        <w:t xml:space="preserve">    одной точки) в бумажном и электронном виде;</w:t>
      </w:r>
    </w:p>
    <w:p w:rsidR="00EE06C6" w:rsidRPr="006D670D" w:rsidRDefault="00EE06C6" w:rsidP="00EE06C6">
      <w:pPr>
        <w:pStyle w:val="afe"/>
        <w:widowControl w:val="0"/>
        <w:numPr>
          <w:ilvl w:val="0"/>
          <w:numId w:val="23"/>
        </w:numPr>
        <w:tabs>
          <w:tab w:val="left" w:pos="993"/>
        </w:tabs>
        <w:suppressAutoHyphens w:val="0"/>
        <w:ind w:left="567" w:firstLine="567"/>
        <w:jc w:val="both"/>
        <w:rPr>
          <w:rFonts w:eastAsia="Lucida Sans Unicode"/>
          <w:sz w:val="24"/>
          <w:szCs w:val="24"/>
          <w:lang w:eastAsia="en-US" w:bidi="en-US"/>
        </w:rPr>
      </w:pPr>
      <w:r w:rsidRPr="006D670D">
        <w:rPr>
          <w:rFonts w:eastAsia="Lucida Sans Unicode"/>
          <w:sz w:val="24"/>
          <w:szCs w:val="24"/>
          <w:lang w:eastAsia="en-US" w:bidi="en-US"/>
        </w:rPr>
        <w:t>Сертификаты, лицензии (при необходимости) – 3 экземпляра;</w:t>
      </w:r>
    </w:p>
    <w:p w:rsidR="00EE06C6" w:rsidRPr="006D670D" w:rsidRDefault="00EE06C6" w:rsidP="00EE06C6">
      <w:pPr>
        <w:pStyle w:val="afe"/>
        <w:widowControl w:val="0"/>
        <w:numPr>
          <w:ilvl w:val="0"/>
          <w:numId w:val="23"/>
        </w:numPr>
        <w:tabs>
          <w:tab w:val="left" w:pos="993"/>
        </w:tabs>
        <w:suppressAutoHyphens w:val="0"/>
        <w:ind w:left="567" w:firstLine="567"/>
        <w:jc w:val="both"/>
        <w:rPr>
          <w:rFonts w:eastAsia="Lucida Sans Unicode"/>
          <w:sz w:val="24"/>
          <w:szCs w:val="24"/>
          <w:lang w:eastAsia="en-US" w:bidi="en-US"/>
        </w:rPr>
      </w:pPr>
      <w:r w:rsidRPr="006D670D">
        <w:rPr>
          <w:rFonts w:eastAsia="Lucida Sans Unicode"/>
          <w:sz w:val="24"/>
          <w:szCs w:val="24"/>
          <w:lang w:eastAsia="en-US" w:bidi="en-US"/>
        </w:rPr>
        <w:t xml:space="preserve">Паспорта на изделия и оборудование, заверенные подписью и печатью   </w:t>
      </w:r>
    </w:p>
    <w:p w:rsidR="00EE06C6" w:rsidRPr="006D670D" w:rsidRDefault="00EE06C6" w:rsidP="00EE06C6">
      <w:pPr>
        <w:pStyle w:val="afe"/>
        <w:widowControl w:val="0"/>
        <w:tabs>
          <w:tab w:val="left" w:pos="993"/>
        </w:tabs>
        <w:ind w:left="567" w:firstLine="567"/>
        <w:jc w:val="both"/>
        <w:rPr>
          <w:rFonts w:eastAsia="Lucida Sans Unicode"/>
          <w:sz w:val="24"/>
          <w:szCs w:val="24"/>
          <w:lang w:eastAsia="en-US" w:bidi="en-US"/>
        </w:rPr>
      </w:pPr>
      <w:r w:rsidRPr="006D670D">
        <w:rPr>
          <w:rFonts w:eastAsia="Lucida Sans Unicode"/>
          <w:sz w:val="24"/>
          <w:szCs w:val="24"/>
          <w:lang w:eastAsia="en-US" w:bidi="en-US"/>
        </w:rPr>
        <w:t xml:space="preserve">      в установленном порядке.</w:t>
      </w:r>
    </w:p>
    <w:p w:rsidR="00EE06C6" w:rsidRPr="006D670D" w:rsidRDefault="00EE06C6" w:rsidP="00EE06C6">
      <w:pPr>
        <w:pStyle w:val="afe"/>
        <w:widowControl w:val="0"/>
        <w:numPr>
          <w:ilvl w:val="0"/>
          <w:numId w:val="23"/>
        </w:numPr>
        <w:tabs>
          <w:tab w:val="left" w:pos="993"/>
        </w:tabs>
        <w:suppressAutoHyphens w:val="0"/>
        <w:ind w:left="567" w:firstLine="567"/>
        <w:jc w:val="both"/>
        <w:rPr>
          <w:rFonts w:eastAsia="Lucida Sans Unicode"/>
          <w:sz w:val="24"/>
          <w:szCs w:val="24"/>
          <w:lang w:eastAsia="en-US" w:bidi="en-US"/>
        </w:rPr>
      </w:pPr>
      <w:r w:rsidRPr="006D670D">
        <w:rPr>
          <w:rFonts w:eastAsia="Lucida Sans Unicode"/>
          <w:sz w:val="24"/>
          <w:szCs w:val="24"/>
          <w:lang w:eastAsia="en-US" w:bidi="en-US"/>
        </w:rPr>
        <w:t>Акт о проведении входного контроля;</w:t>
      </w:r>
    </w:p>
    <w:p w:rsidR="00EE06C6" w:rsidRPr="006D670D" w:rsidRDefault="00EE06C6" w:rsidP="00EE06C6">
      <w:pPr>
        <w:pStyle w:val="afe"/>
        <w:widowControl w:val="0"/>
        <w:numPr>
          <w:ilvl w:val="0"/>
          <w:numId w:val="23"/>
        </w:numPr>
        <w:tabs>
          <w:tab w:val="left" w:pos="993"/>
        </w:tabs>
        <w:suppressAutoHyphens w:val="0"/>
        <w:ind w:left="567" w:firstLine="567"/>
        <w:jc w:val="both"/>
        <w:rPr>
          <w:rFonts w:eastAsia="Lucida Sans Unicode"/>
          <w:sz w:val="24"/>
          <w:szCs w:val="24"/>
          <w:lang w:eastAsia="en-US" w:bidi="en-US"/>
        </w:rPr>
      </w:pPr>
      <w:r w:rsidRPr="006D670D">
        <w:rPr>
          <w:rFonts w:eastAsia="Lucida Sans Unicode"/>
          <w:sz w:val="24"/>
          <w:szCs w:val="24"/>
          <w:lang w:eastAsia="en-US" w:bidi="en-US"/>
        </w:rPr>
        <w:t>Акт об окончании монтажных работ;</w:t>
      </w:r>
    </w:p>
    <w:p w:rsidR="00EE06C6" w:rsidRPr="006D670D" w:rsidRDefault="00EE06C6" w:rsidP="00EE06C6">
      <w:pPr>
        <w:pStyle w:val="afe"/>
        <w:widowControl w:val="0"/>
        <w:numPr>
          <w:ilvl w:val="0"/>
          <w:numId w:val="23"/>
        </w:numPr>
        <w:tabs>
          <w:tab w:val="left" w:pos="993"/>
        </w:tabs>
        <w:suppressAutoHyphens w:val="0"/>
        <w:ind w:left="567" w:firstLine="567"/>
        <w:jc w:val="both"/>
        <w:rPr>
          <w:rFonts w:eastAsia="Lucida Sans Unicode"/>
          <w:sz w:val="24"/>
          <w:szCs w:val="24"/>
          <w:lang w:eastAsia="en-US" w:bidi="en-US"/>
        </w:rPr>
      </w:pPr>
      <w:r w:rsidRPr="006D670D">
        <w:rPr>
          <w:rFonts w:eastAsia="Lucida Sans Unicode"/>
          <w:sz w:val="24"/>
          <w:szCs w:val="24"/>
          <w:lang w:eastAsia="en-US" w:bidi="en-US"/>
        </w:rPr>
        <w:t>Акт об окончании пусконаладочных работ;</w:t>
      </w:r>
    </w:p>
    <w:p w:rsidR="00EE06C6" w:rsidRPr="006D670D" w:rsidRDefault="00EE06C6" w:rsidP="00EE06C6">
      <w:pPr>
        <w:pStyle w:val="afe"/>
        <w:widowControl w:val="0"/>
        <w:numPr>
          <w:ilvl w:val="0"/>
          <w:numId w:val="23"/>
        </w:numPr>
        <w:tabs>
          <w:tab w:val="left" w:pos="993"/>
        </w:tabs>
        <w:suppressAutoHyphens w:val="0"/>
        <w:ind w:left="567" w:firstLine="567"/>
        <w:jc w:val="both"/>
        <w:rPr>
          <w:rFonts w:eastAsia="Lucida Sans Unicode"/>
          <w:sz w:val="24"/>
          <w:szCs w:val="24"/>
          <w:lang w:eastAsia="en-US" w:bidi="en-US"/>
        </w:rPr>
      </w:pPr>
      <w:r w:rsidRPr="006D670D">
        <w:rPr>
          <w:rFonts w:eastAsia="Lucida Sans Unicode"/>
          <w:sz w:val="24"/>
          <w:szCs w:val="24"/>
          <w:lang w:eastAsia="en-US" w:bidi="en-US"/>
        </w:rPr>
        <w:t>Протокол измерения сопротивления изоляции электропроводок;</w:t>
      </w:r>
    </w:p>
    <w:p w:rsidR="00EE06C6" w:rsidRPr="006D670D" w:rsidRDefault="00EE06C6" w:rsidP="00EE06C6">
      <w:pPr>
        <w:pStyle w:val="afe"/>
        <w:widowControl w:val="0"/>
        <w:numPr>
          <w:ilvl w:val="0"/>
          <w:numId w:val="23"/>
        </w:numPr>
        <w:tabs>
          <w:tab w:val="left" w:pos="993"/>
        </w:tabs>
        <w:suppressAutoHyphens w:val="0"/>
        <w:ind w:left="567" w:firstLine="567"/>
        <w:jc w:val="both"/>
        <w:rPr>
          <w:rFonts w:eastAsia="Lucida Sans Unicode"/>
          <w:sz w:val="24"/>
          <w:szCs w:val="24"/>
          <w:lang w:eastAsia="en-US" w:bidi="en-US"/>
        </w:rPr>
      </w:pPr>
      <w:r w:rsidRPr="006D670D">
        <w:rPr>
          <w:rFonts w:eastAsia="Lucida Sans Unicode"/>
          <w:sz w:val="24"/>
          <w:szCs w:val="24"/>
          <w:lang w:eastAsia="en-US" w:bidi="en-US"/>
        </w:rPr>
        <w:t>Ведомость смонтированных приборов и оборудования;</w:t>
      </w:r>
    </w:p>
    <w:p w:rsidR="00EE06C6" w:rsidRPr="006D670D" w:rsidRDefault="00EE06C6" w:rsidP="00EE06C6">
      <w:pPr>
        <w:pStyle w:val="afe"/>
        <w:widowControl w:val="0"/>
        <w:numPr>
          <w:ilvl w:val="0"/>
          <w:numId w:val="23"/>
        </w:numPr>
        <w:tabs>
          <w:tab w:val="left" w:pos="993"/>
        </w:tabs>
        <w:suppressAutoHyphens w:val="0"/>
        <w:ind w:left="567" w:firstLine="567"/>
        <w:jc w:val="both"/>
        <w:rPr>
          <w:rFonts w:eastAsia="Lucida Sans Unicode"/>
          <w:sz w:val="24"/>
          <w:szCs w:val="24"/>
          <w:lang w:eastAsia="en-US" w:bidi="en-US"/>
        </w:rPr>
      </w:pPr>
      <w:r w:rsidRPr="006D670D">
        <w:rPr>
          <w:rFonts w:eastAsia="Lucida Sans Unicode"/>
          <w:sz w:val="24"/>
          <w:szCs w:val="24"/>
          <w:lang w:eastAsia="en-US" w:bidi="en-US"/>
        </w:rPr>
        <w:t xml:space="preserve">а также иные документы, имеющие отношение к монтажу </w:t>
      </w:r>
    </w:p>
    <w:p w:rsidR="00EE06C6" w:rsidRPr="006D670D" w:rsidRDefault="00EE06C6" w:rsidP="00EE06C6">
      <w:pPr>
        <w:pStyle w:val="afe"/>
        <w:widowControl w:val="0"/>
        <w:tabs>
          <w:tab w:val="left" w:pos="993"/>
        </w:tabs>
        <w:ind w:left="567" w:firstLine="567"/>
        <w:jc w:val="both"/>
        <w:rPr>
          <w:rFonts w:eastAsia="Lucida Sans Unicode"/>
          <w:sz w:val="24"/>
          <w:szCs w:val="24"/>
          <w:lang w:eastAsia="en-US" w:bidi="en-US"/>
        </w:rPr>
      </w:pPr>
      <w:r w:rsidRPr="006D670D">
        <w:rPr>
          <w:rFonts w:eastAsia="Lucida Sans Unicode"/>
          <w:sz w:val="24"/>
          <w:szCs w:val="24"/>
          <w:lang w:eastAsia="en-US" w:bidi="en-US"/>
        </w:rPr>
        <w:t xml:space="preserve">    инженерных систем по настоящему Контракту.</w:t>
      </w:r>
    </w:p>
    <w:p w:rsidR="00EE06C6" w:rsidRPr="006D670D" w:rsidRDefault="00EE06C6" w:rsidP="00EE06C6">
      <w:pPr>
        <w:pStyle w:val="afe"/>
        <w:widowControl w:val="0"/>
        <w:tabs>
          <w:tab w:val="left" w:pos="993"/>
        </w:tabs>
        <w:ind w:left="567" w:firstLine="567"/>
        <w:jc w:val="both"/>
        <w:rPr>
          <w:rFonts w:eastAsia="Lucida Sans Unicode"/>
          <w:sz w:val="24"/>
          <w:szCs w:val="24"/>
          <w:lang w:eastAsia="en-US" w:bidi="en-US"/>
        </w:rPr>
      </w:pPr>
    </w:p>
    <w:p w:rsidR="00EE06C6" w:rsidRPr="006D670D" w:rsidRDefault="00EE06C6" w:rsidP="00EE06C6">
      <w:pPr>
        <w:ind w:firstLine="709"/>
        <w:jc w:val="both"/>
        <w:rPr>
          <w:b/>
          <w:sz w:val="24"/>
          <w:szCs w:val="24"/>
          <w:lang w:eastAsia="ru-RU"/>
        </w:rPr>
      </w:pPr>
      <w:r w:rsidRPr="006D670D">
        <w:rPr>
          <w:b/>
          <w:sz w:val="24"/>
          <w:szCs w:val="24"/>
        </w:rPr>
        <w:t>11. Гарантийные обязательства</w:t>
      </w:r>
    </w:p>
    <w:p w:rsidR="00EE06C6" w:rsidRPr="006D670D" w:rsidRDefault="00EE06C6" w:rsidP="00EE06C6">
      <w:pPr>
        <w:ind w:firstLine="709"/>
        <w:jc w:val="both"/>
        <w:rPr>
          <w:sz w:val="24"/>
          <w:szCs w:val="24"/>
        </w:rPr>
      </w:pPr>
      <w:r w:rsidRPr="006D670D">
        <w:rPr>
          <w:sz w:val="24"/>
          <w:szCs w:val="24"/>
        </w:rPr>
        <w:t>11.1. Подрядчик гарантирует:</w:t>
      </w:r>
    </w:p>
    <w:p w:rsidR="00EE06C6" w:rsidRPr="006D670D" w:rsidRDefault="00EE06C6" w:rsidP="00EE06C6">
      <w:pPr>
        <w:ind w:firstLine="709"/>
        <w:jc w:val="both"/>
        <w:rPr>
          <w:sz w:val="24"/>
          <w:szCs w:val="24"/>
        </w:rPr>
      </w:pPr>
      <w:r w:rsidRPr="006D670D">
        <w:rPr>
          <w:sz w:val="24"/>
          <w:szCs w:val="24"/>
        </w:rPr>
        <w:t>-</w:t>
      </w:r>
      <w:r w:rsidRPr="006D670D">
        <w:rPr>
          <w:sz w:val="24"/>
          <w:szCs w:val="24"/>
        </w:rPr>
        <w:tab/>
        <w:t>качество выполненных работ по монтажу системы охранной сигнализации, монтажу системы пожарной сигнализации, монтажу системы видеонаблюдения в соответствии с ТЗ и действующими нормами;</w:t>
      </w:r>
    </w:p>
    <w:p w:rsidR="00EE06C6" w:rsidRPr="006D670D" w:rsidRDefault="00EE06C6" w:rsidP="00EE06C6">
      <w:pPr>
        <w:ind w:firstLine="709"/>
        <w:jc w:val="both"/>
        <w:rPr>
          <w:sz w:val="24"/>
          <w:szCs w:val="24"/>
        </w:rPr>
      </w:pPr>
      <w:r w:rsidRPr="006D670D">
        <w:rPr>
          <w:sz w:val="24"/>
          <w:szCs w:val="24"/>
        </w:rPr>
        <w:t>-</w:t>
      </w:r>
      <w:r w:rsidRPr="006D670D">
        <w:rPr>
          <w:sz w:val="24"/>
          <w:szCs w:val="24"/>
        </w:rPr>
        <w:tab/>
        <w:t>своевременное устранение недостатков и дефектов, выявленных при приемке, монтажу инженерных систем и в период гарантийного срока.</w:t>
      </w:r>
    </w:p>
    <w:p w:rsidR="00EE06C6" w:rsidRPr="006D670D" w:rsidRDefault="00EE06C6" w:rsidP="00EE06C6">
      <w:pPr>
        <w:ind w:firstLine="709"/>
        <w:jc w:val="both"/>
        <w:rPr>
          <w:sz w:val="24"/>
          <w:szCs w:val="24"/>
        </w:rPr>
      </w:pPr>
      <w:r w:rsidRPr="006D670D">
        <w:rPr>
          <w:sz w:val="24"/>
          <w:szCs w:val="24"/>
        </w:rPr>
        <w:t xml:space="preserve">11.2. Срок предоставления гарантии качества работ - 36 (Тридцать шесть) календарных месяца с момента подписания сторонами структурированного документа о приемке в соответствии </w:t>
      </w:r>
      <w:r w:rsidRPr="006D670D">
        <w:rPr>
          <w:sz w:val="24"/>
          <w:szCs w:val="24"/>
        </w:rPr>
        <w:lastRenderedPageBreak/>
        <w:t>с условиями контракта. Гарантийный срок на материалы и оборудование определяется гарантией производителя.</w:t>
      </w:r>
    </w:p>
    <w:p w:rsidR="00EE06C6" w:rsidRPr="006D670D" w:rsidRDefault="00EE06C6" w:rsidP="00EE06C6">
      <w:pPr>
        <w:ind w:firstLine="709"/>
        <w:jc w:val="both"/>
        <w:rPr>
          <w:sz w:val="24"/>
          <w:szCs w:val="24"/>
        </w:rPr>
      </w:pPr>
      <w:r w:rsidRPr="006D670D">
        <w:rPr>
          <w:sz w:val="24"/>
          <w:szCs w:val="24"/>
        </w:rPr>
        <w:t xml:space="preserve">11.3. Если в течение гарантийного срока, установленного Контрактом, обнаружатся недостатки и дефекты, допущенные по вине Подрядчика и препятствующие нормальной эксплуатации, смонтированных инженерных систем, то Подрядчик обязан их устранить в установленный Заказчиком срок за свой счет. </w:t>
      </w:r>
    </w:p>
    <w:p w:rsidR="00EE06C6" w:rsidRPr="006D670D" w:rsidRDefault="00EE06C6" w:rsidP="00EE06C6">
      <w:pPr>
        <w:ind w:firstLine="709"/>
        <w:jc w:val="both"/>
        <w:rPr>
          <w:sz w:val="24"/>
          <w:szCs w:val="24"/>
        </w:rPr>
      </w:pPr>
      <w:r w:rsidRPr="006D670D">
        <w:rPr>
          <w:sz w:val="24"/>
          <w:szCs w:val="24"/>
        </w:rPr>
        <w:t>При отказе Подрядчика от составления или подписания Акта выявленных недостатков и необходимых доработок, с Подрядчика удерживается представленное обеспечение гарантийных обязательств на покрытие расходов необходимых для устранения обнаруженных недостатков и дефектов. В том случае, если сумма обеспечения гарантийных обязательств не покрывает всех расходов на устранение обнаруженных недостатков и дефектов, для их подтверждения Заказчик проводит за счет Подрядчика квалифицированную экспертизу с привлечением экспертов, по итогам которой составляется соответствующий акт</w:t>
      </w:r>
      <w:r w:rsidR="00BE3DBB" w:rsidRPr="006D670D">
        <w:rPr>
          <w:sz w:val="24"/>
          <w:szCs w:val="24"/>
        </w:rPr>
        <w:t xml:space="preserve"> </w:t>
      </w:r>
      <w:r w:rsidRPr="006D670D">
        <w:rPr>
          <w:sz w:val="24"/>
          <w:szCs w:val="24"/>
        </w:rPr>
        <w:t xml:space="preserve">(отчет), фиксирующий затраты по устранению выявленных недостатков и необходимых доработок, для обращения в Арбитражный суд г. Москвы. </w:t>
      </w:r>
    </w:p>
    <w:p w:rsidR="00EE06C6" w:rsidRPr="006D670D" w:rsidRDefault="00EE06C6" w:rsidP="00EE06C6">
      <w:pPr>
        <w:ind w:firstLine="709"/>
        <w:jc w:val="both"/>
        <w:rPr>
          <w:sz w:val="24"/>
          <w:szCs w:val="24"/>
        </w:rPr>
      </w:pPr>
      <w:r w:rsidRPr="006D670D">
        <w:rPr>
          <w:sz w:val="24"/>
          <w:szCs w:val="24"/>
        </w:rPr>
        <w:t>11.4. Для участия в составлении акта, фиксирующего дефекты, согласования порядка и сроков их устранения, Подрядчик обязан командировать своего представителя не позднее 5 (пяти) дней с даты получения письменного извещения Заказчика. Гарантийный срок в этом случае соответственно продлевается на период устранения дефектов.</w:t>
      </w:r>
    </w:p>
    <w:p w:rsidR="00EE06C6" w:rsidRPr="006D670D" w:rsidRDefault="00EE06C6" w:rsidP="00EE06C6">
      <w:pPr>
        <w:ind w:firstLine="709"/>
        <w:jc w:val="both"/>
        <w:rPr>
          <w:sz w:val="24"/>
          <w:szCs w:val="24"/>
        </w:rPr>
      </w:pPr>
      <w:r w:rsidRPr="006D670D">
        <w:rPr>
          <w:sz w:val="24"/>
          <w:szCs w:val="24"/>
        </w:rPr>
        <w:t>11.5. При отказе Подрядчика от составления или подписания акта обнаруженных дефектов в целях их подтверждения Заказчик назначает комиссию, которая составит соответствующий акт по фиксированию дефектов и недоделок, спор разрешается в порядке, установленном действующим законодательством Российской Федерации. Заказчик также вправе за счет Подрядчика провести квалифицированную экспертизу с привлечением экспертов, по итогам которой составляется соответствующий акт (отчет), фиксирующий затраты по устранению выявленных недостатков и необходимых доработок.</w:t>
      </w:r>
    </w:p>
    <w:p w:rsidR="00EE06C6" w:rsidRPr="006D670D" w:rsidRDefault="00EE06C6" w:rsidP="00EE06C6">
      <w:pPr>
        <w:ind w:firstLine="709"/>
        <w:jc w:val="both"/>
        <w:rPr>
          <w:sz w:val="24"/>
          <w:szCs w:val="24"/>
        </w:rPr>
      </w:pPr>
    </w:p>
    <w:p w:rsidR="00EE06C6" w:rsidRPr="006D670D" w:rsidRDefault="00EE06C6" w:rsidP="00EE06C6">
      <w:pPr>
        <w:jc w:val="center"/>
        <w:rPr>
          <w:b/>
          <w:sz w:val="24"/>
          <w:szCs w:val="24"/>
        </w:rPr>
      </w:pPr>
      <w:r w:rsidRPr="006D670D">
        <w:rPr>
          <w:b/>
          <w:sz w:val="24"/>
          <w:szCs w:val="24"/>
        </w:rPr>
        <w:t>12.Порядок сдачи-приемки Работ</w:t>
      </w:r>
    </w:p>
    <w:p w:rsidR="00EE06C6" w:rsidRPr="006D670D" w:rsidRDefault="00EE06C6" w:rsidP="00EE06C6">
      <w:pPr>
        <w:jc w:val="center"/>
        <w:rPr>
          <w:b/>
          <w:sz w:val="24"/>
          <w:szCs w:val="24"/>
        </w:rPr>
      </w:pPr>
    </w:p>
    <w:p w:rsidR="00EE06C6" w:rsidRPr="006D670D" w:rsidRDefault="00EE06C6" w:rsidP="00EE06C6">
      <w:pPr>
        <w:shd w:val="clear" w:color="auto" w:fill="FFFFFF"/>
        <w:ind w:firstLine="567"/>
        <w:jc w:val="both"/>
        <w:rPr>
          <w:sz w:val="24"/>
          <w:szCs w:val="24"/>
        </w:rPr>
      </w:pPr>
      <w:r w:rsidRPr="006D670D">
        <w:rPr>
          <w:sz w:val="24"/>
          <w:szCs w:val="24"/>
        </w:rPr>
        <w:t xml:space="preserve">12.1. </w:t>
      </w:r>
      <w:r w:rsidR="00415794" w:rsidRPr="006D670D">
        <w:rPr>
          <w:sz w:val="24"/>
          <w:szCs w:val="24"/>
        </w:rPr>
        <w:t>Подрядчик</w:t>
      </w:r>
      <w:r w:rsidRPr="006D670D">
        <w:rPr>
          <w:sz w:val="24"/>
          <w:szCs w:val="24"/>
        </w:rPr>
        <w:t xml:space="preserve"> обязан уведомить Заказчика о завершении Работ по настоящему Контракту и готовности к сдаче результата выполненных Работ не позднее 1 (Одного) рабочего дня, до фактического окончания Работ по настоящему Контракту.</w:t>
      </w:r>
    </w:p>
    <w:p w:rsidR="00EE06C6" w:rsidRPr="006D670D" w:rsidRDefault="00EE06C6" w:rsidP="00EE06C6">
      <w:pPr>
        <w:shd w:val="clear" w:color="auto" w:fill="FFFFFF"/>
        <w:ind w:firstLine="567"/>
        <w:jc w:val="both"/>
        <w:rPr>
          <w:sz w:val="24"/>
          <w:szCs w:val="24"/>
        </w:rPr>
      </w:pPr>
      <w:r w:rsidRPr="006D670D">
        <w:rPr>
          <w:sz w:val="24"/>
          <w:szCs w:val="24"/>
        </w:rPr>
        <w:t xml:space="preserve">12.2. Заказчик, получивший сообщение </w:t>
      </w:r>
      <w:r w:rsidR="00415794" w:rsidRPr="006D670D">
        <w:rPr>
          <w:sz w:val="24"/>
          <w:szCs w:val="24"/>
        </w:rPr>
        <w:t>Подрядчика</w:t>
      </w:r>
      <w:r w:rsidRPr="006D670D">
        <w:rPr>
          <w:sz w:val="24"/>
          <w:szCs w:val="24"/>
        </w:rPr>
        <w:t>, не позднее фактического дня сдачи Работ, приступает к приемке результата выполненных Работ, назначает приемочную комиссию и обеспечивает участие в приемке представителей заинтересованных служб или отделов.</w:t>
      </w:r>
    </w:p>
    <w:p w:rsidR="00EE06C6" w:rsidRPr="006D670D" w:rsidRDefault="00EE06C6" w:rsidP="00EE06C6">
      <w:pPr>
        <w:widowControl w:val="0"/>
        <w:ind w:firstLine="567"/>
        <w:jc w:val="both"/>
        <w:rPr>
          <w:sz w:val="24"/>
          <w:szCs w:val="24"/>
        </w:rPr>
      </w:pPr>
      <w:r w:rsidRPr="006D670D">
        <w:rPr>
          <w:sz w:val="24"/>
          <w:szCs w:val="24"/>
        </w:rPr>
        <w:t xml:space="preserve">12.3. Сдача выполненных Работ </w:t>
      </w:r>
      <w:r w:rsidR="00415794" w:rsidRPr="006D670D">
        <w:rPr>
          <w:sz w:val="24"/>
          <w:szCs w:val="24"/>
        </w:rPr>
        <w:t>Подрядчиком</w:t>
      </w:r>
      <w:r w:rsidRPr="006D670D">
        <w:rPr>
          <w:sz w:val="24"/>
          <w:szCs w:val="24"/>
        </w:rPr>
        <w:t xml:space="preserve"> и их приемка Заказчиком оформляется Актом выполненных работ (Приложение №3 к настоящему Контракту)</w:t>
      </w:r>
      <w:r w:rsidR="00263AE4" w:rsidRPr="006D670D">
        <w:rPr>
          <w:sz w:val="24"/>
          <w:szCs w:val="24"/>
        </w:rPr>
        <w:t xml:space="preserve"> (или УПД)</w:t>
      </w:r>
      <w:r w:rsidRPr="006D670D">
        <w:rPr>
          <w:sz w:val="24"/>
          <w:szCs w:val="24"/>
        </w:rPr>
        <w:t xml:space="preserve"> и Акта приема-сдачи отремонтированных, реконструированных и модернизированных объектов </w:t>
      </w:r>
      <w:r w:rsidR="00AD2518" w:rsidRPr="006D670D">
        <w:rPr>
          <w:sz w:val="24"/>
          <w:szCs w:val="24"/>
        </w:rPr>
        <w:t>основных средств (Приложение № 4</w:t>
      </w:r>
      <w:r w:rsidRPr="006D670D">
        <w:rPr>
          <w:sz w:val="24"/>
          <w:szCs w:val="24"/>
        </w:rPr>
        <w:t xml:space="preserve"> к настоящему Контракту).</w:t>
      </w:r>
    </w:p>
    <w:p w:rsidR="00EE06C6" w:rsidRPr="006D670D" w:rsidRDefault="00EE06C6" w:rsidP="00EE06C6">
      <w:pPr>
        <w:widowControl w:val="0"/>
        <w:ind w:firstLine="567"/>
        <w:jc w:val="both"/>
        <w:rPr>
          <w:sz w:val="24"/>
          <w:szCs w:val="24"/>
        </w:rPr>
      </w:pPr>
      <w:r w:rsidRPr="006D670D">
        <w:rPr>
          <w:sz w:val="24"/>
          <w:szCs w:val="24"/>
        </w:rPr>
        <w:t>12.4. Работы считаются принятыми Заказчиком со дня подписания Акта выполненных работ (Приложение №3 к настоящему Контракту)</w:t>
      </w:r>
      <w:r w:rsidR="00263AE4" w:rsidRPr="006D670D">
        <w:rPr>
          <w:sz w:val="24"/>
          <w:szCs w:val="24"/>
        </w:rPr>
        <w:t xml:space="preserve"> (или УПД) </w:t>
      </w:r>
      <w:r w:rsidRPr="006D670D">
        <w:rPr>
          <w:sz w:val="24"/>
          <w:szCs w:val="24"/>
        </w:rPr>
        <w:t xml:space="preserve">и Акта приема-сдачи отремонтированных, реконструированных и модернизированных объектов основных средств (Приложение № </w:t>
      </w:r>
      <w:r w:rsidR="00AD2518" w:rsidRPr="006D670D">
        <w:rPr>
          <w:sz w:val="24"/>
          <w:szCs w:val="24"/>
        </w:rPr>
        <w:t>4</w:t>
      </w:r>
      <w:r w:rsidRPr="006D670D">
        <w:rPr>
          <w:sz w:val="24"/>
          <w:szCs w:val="24"/>
        </w:rPr>
        <w:t xml:space="preserve"> к настоящему Контракту) в 2 (Двух) экземплярах.</w:t>
      </w:r>
    </w:p>
    <w:p w:rsidR="00EE06C6" w:rsidRPr="006D670D" w:rsidRDefault="00EE06C6" w:rsidP="00EE06C6">
      <w:pPr>
        <w:widowControl w:val="0"/>
        <w:autoSpaceDE w:val="0"/>
        <w:ind w:firstLine="567"/>
        <w:jc w:val="both"/>
        <w:rPr>
          <w:sz w:val="24"/>
          <w:szCs w:val="22"/>
        </w:rPr>
      </w:pPr>
      <w:r w:rsidRPr="006D670D">
        <w:rPr>
          <w:sz w:val="24"/>
          <w:szCs w:val="24"/>
        </w:rPr>
        <w:t>12.5. Заказчик в течение 3 (Трех) рабочих дней со дня получен</w:t>
      </w:r>
      <w:r w:rsidR="0045019D" w:rsidRPr="006D670D">
        <w:rPr>
          <w:sz w:val="24"/>
          <w:szCs w:val="24"/>
        </w:rPr>
        <w:t xml:space="preserve">ия документов, указанных </w:t>
      </w:r>
      <w:r w:rsidR="0045019D" w:rsidRPr="006D670D">
        <w:rPr>
          <w:sz w:val="24"/>
          <w:szCs w:val="24"/>
        </w:rPr>
        <w:br/>
        <w:t>в п. 12</w:t>
      </w:r>
      <w:r w:rsidRPr="006D670D">
        <w:rPr>
          <w:sz w:val="24"/>
          <w:szCs w:val="24"/>
        </w:rPr>
        <w:t xml:space="preserve">.3. настоящего </w:t>
      </w:r>
      <w:r w:rsidR="0045019D" w:rsidRPr="006D670D">
        <w:rPr>
          <w:sz w:val="24"/>
          <w:szCs w:val="24"/>
        </w:rPr>
        <w:t>Технического задания</w:t>
      </w:r>
      <w:r w:rsidRPr="006D670D">
        <w:rPr>
          <w:sz w:val="24"/>
          <w:szCs w:val="24"/>
        </w:rPr>
        <w:t>, обязан их подписать.</w:t>
      </w:r>
      <w:r w:rsidRPr="006D670D">
        <w:rPr>
          <w:sz w:val="24"/>
          <w:szCs w:val="22"/>
        </w:rPr>
        <w:t xml:space="preserve"> Заказчик формирует Акт приемки товаров, работ, услуг (по форме 0510452) (Приложение №</w:t>
      </w:r>
      <w:r w:rsidR="00AD2518" w:rsidRPr="006D670D">
        <w:rPr>
          <w:sz w:val="24"/>
          <w:szCs w:val="22"/>
        </w:rPr>
        <w:t>5</w:t>
      </w:r>
      <w:r w:rsidRPr="006D670D">
        <w:rPr>
          <w:sz w:val="24"/>
          <w:szCs w:val="22"/>
        </w:rPr>
        <w:t xml:space="preserve"> к настоящему Контракту).</w:t>
      </w:r>
    </w:p>
    <w:p w:rsidR="00EE06C6" w:rsidRPr="006D670D" w:rsidRDefault="00EE06C6" w:rsidP="00EE06C6">
      <w:pPr>
        <w:shd w:val="clear" w:color="auto" w:fill="FFFFFF"/>
        <w:ind w:firstLine="567"/>
        <w:jc w:val="both"/>
        <w:rPr>
          <w:sz w:val="24"/>
          <w:szCs w:val="24"/>
        </w:rPr>
      </w:pPr>
      <w:r w:rsidRPr="006D670D">
        <w:rPr>
          <w:sz w:val="24"/>
          <w:szCs w:val="24"/>
        </w:rPr>
        <w:t xml:space="preserve">12.6. При обнаружении Заказчиком в ходе приемки Работ недостатков Сторонами составляется Акт с перечнем дефектов, в котором фиксируется перечень дефектов (недоделок) и сроки их устранения </w:t>
      </w:r>
      <w:r w:rsidR="00415794" w:rsidRPr="006D670D">
        <w:rPr>
          <w:sz w:val="24"/>
          <w:szCs w:val="24"/>
        </w:rPr>
        <w:t>Подрядчико</w:t>
      </w:r>
      <w:r w:rsidRPr="006D670D">
        <w:rPr>
          <w:sz w:val="24"/>
          <w:szCs w:val="24"/>
        </w:rPr>
        <w:t xml:space="preserve">м. При отказе (уклонении) </w:t>
      </w:r>
      <w:r w:rsidR="00415794" w:rsidRPr="006D670D">
        <w:rPr>
          <w:sz w:val="24"/>
          <w:szCs w:val="24"/>
        </w:rPr>
        <w:t>Подрядчика</w:t>
      </w:r>
      <w:r w:rsidRPr="006D670D">
        <w:rPr>
          <w:sz w:val="24"/>
          <w:szCs w:val="24"/>
        </w:rPr>
        <w:t xml:space="preserve"> от подписания указанного акта, в нем делается отметка об этом. </w:t>
      </w:r>
    </w:p>
    <w:p w:rsidR="00EE06C6" w:rsidRPr="006D670D" w:rsidRDefault="00EE06C6" w:rsidP="00EE06C6">
      <w:pPr>
        <w:shd w:val="clear" w:color="auto" w:fill="FFFFFF"/>
        <w:ind w:firstLine="567"/>
        <w:jc w:val="both"/>
        <w:rPr>
          <w:sz w:val="24"/>
          <w:szCs w:val="24"/>
        </w:rPr>
      </w:pPr>
      <w:r w:rsidRPr="006D670D">
        <w:rPr>
          <w:sz w:val="24"/>
          <w:szCs w:val="24"/>
        </w:rPr>
        <w:t xml:space="preserve">12.7. </w:t>
      </w:r>
      <w:r w:rsidR="00415794" w:rsidRPr="006D670D">
        <w:rPr>
          <w:sz w:val="24"/>
          <w:szCs w:val="24"/>
        </w:rPr>
        <w:t>Подрядчик</w:t>
      </w:r>
      <w:r w:rsidRPr="006D670D">
        <w:rPr>
          <w:sz w:val="24"/>
          <w:szCs w:val="24"/>
        </w:rPr>
        <w:t xml:space="preserve"> обязан устранить все обнаруженные недостатки своими силами и за свой счет в сроки, указанные в Акте с перечнем дефектов, обеспечив при этом сохранность Объекта или его </w:t>
      </w:r>
      <w:r w:rsidRPr="006D670D">
        <w:rPr>
          <w:sz w:val="24"/>
          <w:szCs w:val="24"/>
        </w:rPr>
        <w:lastRenderedPageBreak/>
        <w:t xml:space="preserve">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 если таковые произошли по вине </w:t>
      </w:r>
      <w:r w:rsidR="00415794" w:rsidRPr="006D670D">
        <w:rPr>
          <w:sz w:val="24"/>
          <w:szCs w:val="24"/>
        </w:rPr>
        <w:t>Подрядчика</w:t>
      </w:r>
      <w:r w:rsidRPr="006D670D">
        <w:rPr>
          <w:sz w:val="24"/>
          <w:szCs w:val="24"/>
        </w:rPr>
        <w:t xml:space="preserve">. Устранение </w:t>
      </w:r>
      <w:r w:rsidR="00415794" w:rsidRPr="006D670D">
        <w:rPr>
          <w:sz w:val="24"/>
          <w:szCs w:val="24"/>
        </w:rPr>
        <w:t>Подрядчико</w:t>
      </w:r>
      <w:r w:rsidRPr="006D670D">
        <w:rPr>
          <w:sz w:val="24"/>
          <w:szCs w:val="24"/>
        </w:rPr>
        <w:t>м в установленные сроки выявленных Заказчиком недостатков не освобождает его от уплаты штрафа и (или) пени, предусмотренных настоящим Контрактом.</w:t>
      </w:r>
    </w:p>
    <w:p w:rsidR="00EE06C6" w:rsidRPr="006D670D" w:rsidRDefault="00EE06C6" w:rsidP="00EE06C6">
      <w:pPr>
        <w:shd w:val="clear" w:color="auto" w:fill="FFFFFF"/>
        <w:ind w:firstLine="567"/>
        <w:jc w:val="both"/>
        <w:rPr>
          <w:sz w:val="24"/>
          <w:szCs w:val="24"/>
        </w:rPr>
      </w:pPr>
      <w:r w:rsidRPr="006D670D">
        <w:rPr>
          <w:sz w:val="24"/>
          <w:szCs w:val="24"/>
        </w:rPr>
        <w:t>12.8. Заказчик вправе отказаться от приемки выполненных Работ в случае обнаружения недостатков, которые исключают эксплуатацию Объекта и не могут быть устранены Исполнителем.</w:t>
      </w:r>
    </w:p>
    <w:p w:rsidR="00EE06C6" w:rsidRPr="006D670D" w:rsidRDefault="00EE06C6" w:rsidP="00EE06C6">
      <w:pPr>
        <w:shd w:val="clear" w:color="auto" w:fill="FFFFFF"/>
        <w:ind w:firstLine="567"/>
        <w:jc w:val="both"/>
        <w:rPr>
          <w:sz w:val="24"/>
          <w:szCs w:val="24"/>
        </w:rPr>
      </w:pPr>
      <w:r w:rsidRPr="006D670D">
        <w:rPr>
          <w:sz w:val="24"/>
          <w:szCs w:val="24"/>
        </w:rPr>
        <w:t xml:space="preserve">12.9. </w:t>
      </w:r>
      <w:r w:rsidRPr="006D670D">
        <w:rPr>
          <w:sz w:val="24"/>
          <w:szCs w:val="22"/>
        </w:rPr>
        <w:t>Акт выполненных Работ (Приложение №3 к настоящему Контракту)</w:t>
      </w:r>
      <w:r w:rsidR="00263AE4" w:rsidRPr="006D670D">
        <w:rPr>
          <w:sz w:val="24"/>
          <w:szCs w:val="22"/>
        </w:rPr>
        <w:t xml:space="preserve"> </w:t>
      </w:r>
      <w:r w:rsidR="00263AE4" w:rsidRPr="006D670D">
        <w:rPr>
          <w:sz w:val="24"/>
          <w:szCs w:val="24"/>
        </w:rPr>
        <w:t>(или УПД)</w:t>
      </w:r>
      <w:r w:rsidR="000C1C44" w:rsidRPr="006D670D">
        <w:rPr>
          <w:sz w:val="24"/>
          <w:szCs w:val="22"/>
        </w:rPr>
        <w:t>,</w:t>
      </w:r>
      <w:r w:rsidRPr="006D670D">
        <w:rPr>
          <w:sz w:val="24"/>
          <w:szCs w:val="22"/>
        </w:rPr>
        <w:t xml:space="preserve"> подписанны</w:t>
      </w:r>
      <w:r w:rsidR="000C1C44" w:rsidRPr="006D670D">
        <w:rPr>
          <w:sz w:val="24"/>
          <w:szCs w:val="22"/>
        </w:rPr>
        <w:t>й</w:t>
      </w:r>
      <w:r w:rsidRPr="006D670D">
        <w:rPr>
          <w:sz w:val="24"/>
          <w:szCs w:val="22"/>
        </w:rPr>
        <w:t xml:space="preserve"> Сторонами</w:t>
      </w:r>
      <w:r w:rsidR="000C1C44" w:rsidRPr="006D670D">
        <w:rPr>
          <w:sz w:val="24"/>
          <w:szCs w:val="22"/>
        </w:rPr>
        <w:t>,</w:t>
      </w:r>
      <w:r w:rsidRPr="006D670D">
        <w:rPr>
          <w:sz w:val="24"/>
          <w:szCs w:val="22"/>
        </w:rPr>
        <w:t xml:space="preserve"> являются подтверждением выполнения Работ. Утвержденный Заказчиком Акт приемки товаров, </w:t>
      </w:r>
      <w:r w:rsidR="00B10608" w:rsidRPr="006D670D">
        <w:rPr>
          <w:sz w:val="24"/>
          <w:szCs w:val="22"/>
        </w:rPr>
        <w:t>работ, услуг (по форме 0510452)</w:t>
      </w:r>
      <w:r w:rsidRPr="006D670D">
        <w:rPr>
          <w:sz w:val="24"/>
          <w:szCs w:val="22"/>
        </w:rPr>
        <w:t xml:space="preserve"> является подтверждением взятых Заказчиком обязательств по оплате выполненных Работ.</w:t>
      </w:r>
    </w:p>
    <w:p w:rsidR="00EE06C6" w:rsidRPr="006D670D" w:rsidRDefault="00EE06C6" w:rsidP="00EE06C6">
      <w:pPr>
        <w:shd w:val="clear" w:color="auto" w:fill="FFFFFF"/>
        <w:ind w:firstLine="567"/>
        <w:jc w:val="both"/>
        <w:rPr>
          <w:sz w:val="24"/>
          <w:szCs w:val="24"/>
        </w:rPr>
      </w:pPr>
      <w:r w:rsidRPr="006D670D">
        <w:rPr>
          <w:sz w:val="24"/>
          <w:szCs w:val="24"/>
        </w:rPr>
        <w:t>12.10. Стороны могут использовать электронный документооборот по телекоммуникационным каналам через Оператора электронного документооборота СБИС.</w:t>
      </w:r>
    </w:p>
    <w:p w:rsidR="00EE06C6" w:rsidRPr="006D670D" w:rsidRDefault="00EE06C6" w:rsidP="00EE06C6">
      <w:pPr>
        <w:shd w:val="clear" w:color="auto" w:fill="FFFFFF"/>
        <w:tabs>
          <w:tab w:val="left" w:pos="696"/>
        </w:tabs>
        <w:ind w:left="709" w:hanging="709"/>
        <w:jc w:val="both"/>
        <w:rPr>
          <w:sz w:val="24"/>
          <w:szCs w:val="24"/>
        </w:rPr>
      </w:pPr>
    </w:p>
    <w:p w:rsidR="00D95F51" w:rsidRPr="006D670D" w:rsidRDefault="00D95F51" w:rsidP="00D95F51">
      <w:pPr>
        <w:pStyle w:val="15"/>
        <w:ind w:left="360"/>
        <w:jc w:val="center"/>
        <w:rPr>
          <w:b/>
          <w:sz w:val="24"/>
          <w:szCs w:val="24"/>
        </w:rPr>
      </w:pPr>
      <w:r w:rsidRPr="006D670D">
        <w:rPr>
          <w:b/>
          <w:sz w:val="24"/>
          <w:szCs w:val="24"/>
        </w:rPr>
        <w:t>13. Порядок расчетов</w:t>
      </w:r>
    </w:p>
    <w:p w:rsidR="00D95F51" w:rsidRPr="006D670D" w:rsidRDefault="00D95F51" w:rsidP="00D95F51">
      <w:pPr>
        <w:pStyle w:val="15"/>
        <w:ind w:left="0"/>
        <w:rPr>
          <w:b/>
          <w:sz w:val="24"/>
          <w:szCs w:val="24"/>
        </w:rPr>
      </w:pPr>
    </w:p>
    <w:p w:rsidR="002262BA" w:rsidRPr="006D670D" w:rsidRDefault="00E82815" w:rsidP="00E82815">
      <w:pPr>
        <w:pStyle w:val="15"/>
        <w:tabs>
          <w:tab w:val="left" w:pos="0"/>
        </w:tabs>
        <w:ind w:left="0" w:firstLine="567"/>
        <w:jc w:val="both"/>
        <w:rPr>
          <w:sz w:val="24"/>
          <w:szCs w:val="24"/>
        </w:rPr>
      </w:pPr>
      <w:r w:rsidRPr="006D670D">
        <w:rPr>
          <w:sz w:val="24"/>
          <w:szCs w:val="22"/>
          <w:lang w:eastAsia="ru-RU"/>
        </w:rPr>
        <w:t xml:space="preserve">13.1. </w:t>
      </w:r>
      <w:r w:rsidR="002262BA" w:rsidRPr="006D670D">
        <w:rPr>
          <w:sz w:val="24"/>
          <w:szCs w:val="22"/>
          <w:lang w:eastAsia="ru-RU"/>
        </w:rPr>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262BA" w:rsidRPr="006D670D" w:rsidRDefault="00E82815" w:rsidP="00E82815">
      <w:pPr>
        <w:pStyle w:val="15"/>
        <w:ind w:left="0" w:firstLine="567"/>
        <w:jc w:val="both"/>
        <w:rPr>
          <w:sz w:val="24"/>
          <w:szCs w:val="24"/>
        </w:rPr>
      </w:pPr>
      <w:r w:rsidRPr="006D670D">
        <w:rPr>
          <w:sz w:val="24"/>
          <w:szCs w:val="24"/>
        </w:rPr>
        <w:t xml:space="preserve">13.2. </w:t>
      </w:r>
      <w:r w:rsidR="002262BA" w:rsidRPr="006D670D">
        <w:rPr>
          <w:sz w:val="24"/>
          <w:szCs w:val="24"/>
        </w:rPr>
        <w:t>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rsidR="002262BA" w:rsidRPr="006D670D" w:rsidRDefault="00E82815" w:rsidP="00E82815">
      <w:pPr>
        <w:pStyle w:val="15"/>
        <w:ind w:left="0" w:firstLine="567"/>
        <w:jc w:val="both"/>
        <w:rPr>
          <w:sz w:val="24"/>
          <w:szCs w:val="24"/>
        </w:rPr>
      </w:pPr>
      <w:r w:rsidRPr="006D670D">
        <w:rPr>
          <w:sz w:val="24"/>
          <w:szCs w:val="24"/>
        </w:rPr>
        <w:t xml:space="preserve">13.3. </w:t>
      </w:r>
      <w:r w:rsidR="002262BA" w:rsidRPr="006D670D">
        <w:rPr>
          <w:sz w:val="24"/>
          <w:szCs w:val="24"/>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 161 Бюджетного кодекса Российской Федерации.</w:t>
      </w:r>
    </w:p>
    <w:p w:rsidR="00D95F51" w:rsidRPr="006D670D" w:rsidRDefault="00DB2122" w:rsidP="00D95F51">
      <w:pPr>
        <w:pStyle w:val="15"/>
        <w:ind w:left="0" w:firstLine="567"/>
        <w:jc w:val="both"/>
        <w:rPr>
          <w:sz w:val="24"/>
          <w:szCs w:val="24"/>
        </w:rPr>
      </w:pPr>
      <w:r w:rsidRPr="006D670D">
        <w:rPr>
          <w:sz w:val="24"/>
          <w:szCs w:val="24"/>
        </w:rPr>
        <w:t>13</w:t>
      </w:r>
      <w:r w:rsidR="00D95F51" w:rsidRPr="006D670D">
        <w:rPr>
          <w:sz w:val="24"/>
          <w:szCs w:val="24"/>
        </w:rPr>
        <w:t>.</w:t>
      </w:r>
      <w:r w:rsidR="00E82815" w:rsidRPr="006D670D">
        <w:rPr>
          <w:sz w:val="24"/>
          <w:szCs w:val="24"/>
        </w:rPr>
        <w:t>4</w:t>
      </w:r>
      <w:r w:rsidR="00D95F51" w:rsidRPr="006D670D">
        <w:rPr>
          <w:sz w:val="24"/>
          <w:szCs w:val="24"/>
        </w:rPr>
        <w:t>. Оплата выполненных в полном объеме Работ производится Заказчиком на основании счета, счета-фактуры (при наличии НДС) Исполнителя путем безналичного перечисления денежных средств на расчетный счет Исполнителя в срок не более 7 (Семи) рабочих дней с даты подписания Заказчиком Акта выполненных работ (Приложение №3 к настоящему Контракту) в 2 (Двух) экземплярах</w:t>
      </w:r>
      <w:r w:rsidR="00263AE4" w:rsidRPr="006D670D">
        <w:rPr>
          <w:sz w:val="24"/>
          <w:szCs w:val="24"/>
        </w:rPr>
        <w:t xml:space="preserve"> (или УПД)</w:t>
      </w:r>
      <w:r w:rsidR="00D95F51" w:rsidRPr="006D670D">
        <w:rPr>
          <w:sz w:val="24"/>
          <w:szCs w:val="24"/>
        </w:rPr>
        <w:t xml:space="preserve"> и Акта приемки товаров, работ, услуг (по форме 0510452) (Приложение № </w:t>
      </w:r>
      <w:r w:rsidR="00AD2518" w:rsidRPr="006D670D">
        <w:rPr>
          <w:sz w:val="24"/>
          <w:szCs w:val="24"/>
        </w:rPr>
        <w:t>5</w:t>
      </w:r>
      <w:r w:rsidR="00D95F51" w:rsidRPr="006D670D">
        <w:rPr>
          <w:sz w:val="24"/>
          <w:szCs w:val="24"/>
        </w:rPr>
        <w:t xml:space="preserve"> к Контракту).</w:t>
      </w:r>
    </w:p>
    <w:p w:rsidR="00D95F51" w:rsidRPr="006D670D" w:rsidRDefault="00D95F51" w:rsidP="00D95F51">
      <w:pPr>
        <w:widowControl w:val="0"/>
        <w:autoSpaceDE w:val="0"/>
        <w:autoSpaceDN w:val="0"/>
        <w:adjustRightInd w:val="0"/>
        <w:ind w:firstLine="567"/>
        <w:jc w:val="both"/>
        <w:rPr>
          <w:sz w:val="24"/>
          <w:szCs w:val="24"/>
          <w:lang w:eastAsia="ru-RU"/>
        </w:rPr>
      </w:pPr>
      <w:r w:rsidRPr="006D670D">
        <w:rPr>
          <w:sz w:val="24"/>
          <w:szCs w:val="24"/>
          <w:lang w:eastAsia="ru-RU"/>
        </w:rPr>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rsidR="00D95F51" w:rsidRPr="006D670D" w:rsidRDefault="00D95F51" w:rsidP="00D95F51">
      <w:pPr>
        <w:widowControl w:val="0"/>
        <w:suppressAutoHyphens w:val="0"/>
        <w:autoSpaceDE w:val="0"/>
        <w:autoSpaceDN w:val="0"/>
        <w:adjustRightInd w:val="0"/>
        <w:ind w:firstLine="567"/>
        <w:jc w:val="both"/>
        <w:rPr>
          <w:sz w:val="24"/>
          <w:szCs w:val="24"/>
          <w:lang w:eastAsia="ru-RU"/>
        </w:rPr>
      </w:pPr>
      <w:r w:rsidRPr="006D670D">
        <w:rPr>
          <w:sz w:val="24"/>
          <w:szCs w:val="24"/>
          <w:lang w:eastAsia="ru-RU"/>
        </w:rPr>
        <w:t>Во всех платёжных документах обязательно указывается номер и дата Контракта, по которому производилось выполнение Работ.</w:t>
      </w:r>
    </w:p>
    <w:p w:rsidR="00D95F51" w:rsidRPr="006D670D" w:rsidRDefault="00D95F51" w:rsidP="00D95F51">
      <w:pPr>
        <w:pStyle w:val="15"/>
        <w:ind w:left="0" w:firstLine="567"/>
        <w:jc w:val="both"/>
        <w:rPr>
          <w:sz w:val="24"/>
          <w:szCs w:val="24"/>
        </w:rPr>
      </w:pPr>
      <w:r w:rsidRPr="006D670D">
        <w:rPr>
          <w:sz w:val="24"/>
          <w:szCs w:val="24"/>
        </w:rPr>
        <w:t>1</w:t>
      </w:r>
      <w:r w:rsidR="00DB2122" w:rsidRPr="006D670D">
        <w:rPr>
          <w:sz w:val="24"/>
          <w:szCs w:val="24"/>
        </w:rPr>
        <w:t>3</w:t>
      </w:r>
      <w:r w:rsidRPr="006D670D">
        <w:rPr>
          <w:sz w:val="24"/>
          <w:szCs w:val="24"/>
        </w:rPr>
        <w:t>.</w:t>
      </w:r>
      <w:r w:rsidR="00E82815" w:rsidRPr="006D670D">
        <w:rPr>
          <w:sz w:val="24"/>
          <w:szCs w:val="24"/>
        </w:rPr>
        <w:t>5</w:t>
      </w:r>
      <w:r w:rsidRPr="006D670D">
        <w:rPr>
          <w:sz w:val="24"/>
          <w:szCs w:val="24"/>
        </w:rPr>
        <w:t xml:space="preserve">. В случае если Исполнителем не предъявлены документы, указанные в п. </w:t>
      </w:r>
      <w:r w:rsidR="00DB2122" w:rsidRPr="006D670D">
        <w:rPr>
          <w:sz w:val="24"/>
          <w:szCs w:val="24"/>
        </w:rPr>
        <w:t>13</w:t>
      </w:r>
      <w:r w:rsidRPr="006D670D">
        <w:rPr>
          <w:sz w:val="24"/>
          <w:szCs w:val="24"/>
        </w:rPr>
        <w:t>.1.  Контракта, Заказчик имеет право приостановить оплату Контракта до предъявления их Исполнителем, при этом ответственность Заказчика за просрочку платежа не наступает.</w:t>
      </w:r>
    </w:p>
    <w:p w:rsidR="00D95F51" w:rsidRPr="006D670D" w:rsidRDefault="00D95F51" w:rsidP="00D95F51">
      <w:pPr>
        <w:pStyle w:val="15"/>
        <w:ind w:left="0" w:firstLine="567"/>
        <w:jc w:val="both"/>
        <w:rPr>
          <w:sz w:val="24"/>
          <w:szCs w:val="24"/>
        </w:rPr>
      </w:pPr>
      <w:r w:rsidRPr="006D670D">
        <w:rPr>
          <w:sz w:val="24"/>
          <w:szCs w:val="24"/>
        </w:rPr>
        <w:t>1</w:t>
      </w:r>
      <w:r w:rsidR="00DB2122" w:rsidRPr="006D670D">
        <w:rPr>
          <w:sz w:val="24"/>
          <w:szCs w:val="24"/>
        </w:rPr>
        <w:t>3</w:t>
      </w:r>
      <w:r w:rsidR="00E82815" w:rsidRPr="006D670D">
        <w:rPr>
          <w:sz w:val="24"/>
          <w:szCs w:val="24"/>
        </w:rPr>
        <w:t>.6</w:t>
      </w:r>
      <w:r w:rsidRPr="006D670D">
        <w:rPr>
          <w:sz w:val="24"/>
          <w:szCs w:val="24"/>
        </w:rPr>
        <w:t xml:space="preserve">. Датой исполнения денежных обязательств Заказчика по настоящему Контракту является дата списания денежных средств с лицевого счета Заказчика. </w:t>
      </w:r>
    </w:p>
    <w:p w:rsidR="00D95F51" w:rsidRPr="006D670D" w:rsidRDefault="00D95F51" w:rsidP="00EE06C6">
      <w:pPr>
        <w:shd w:val="clear" w:color="auto" w:fill="FFFFFF"/>
        <w:tabs>
          <w:tab w:val="left" w:pos="696"/>
        </w:tabs>
        <w:ind w:left="709" w:hanging="709"/>
        <w:jc w:val="both"/>
        <w:rPr>
          <w:sz w:val="24"/>
          <w:szCs w:val="24"/>
        </w:rPr>
      </w:pPr>
    </w:p>
    <w:p w:rsidR="00E0739F" w:rsidRPr="006D670D" w:rsidRDefault="00EE06C6" w:rsidP="00EE06C6">
      <w:pPr>
        <w:pStyle w:val="15"/>
        <w:rPr>
          <w:b/>
          <w:sz w:val="24"/>
          <w:szCs w:val="24"/>
        </w:rPr>
      </w:pPr>
      <w:r w:rsidRPr="006D670D">
        <w:rPr>
          <w:b/>
          <w:sz w:val="24"/>
          <w:szCs w:val="24"/>
        </w:rPr>
        <w:t xml:space="preserve">                       </w:t>
      </w:r>
    </w:p>
    <w:p w:rsidR="00EE06C6" w:rsidRPr="006D670D" w:rsidRDefault="00EE06C6" w:rsidP="00E0739F">
      <w:pPr>
        <w:pStyle w:val="15"/>
        <w:jc w:val="center"/>
        <w:rPr>
          <w:b/>
          <w:sz w:val="24"/>
          <w:szCs w:val="24"/>
        </w:rPr>
      </w:pPr>
      <w:r w:rsidRPr="006D670D">
        <w:rPr>
          <w:b/>
          <w:sz w:val="24"/>
          <w:szCs w:val="24"/>
        </w:rPr>
        <w:t>1</w:t>
      </w:r>
      <w:r w:rsidR="00E82815" w:rsidRPr="006D670D">
        <w:rPr>
          <w:b/>
          <w:sz w:val="24"/>
          <w:szCs w:val="24"/>
        </w:rPr>
        <w:t>4</w:t>
      </w:r>
      <w:r w:rsidRPr="006D670D">
        <w:rPr>
          <w:b/>
          <w:sz w:val="24"/>
          <w:szCs w:val="24"/>
        </w:rPr>
        <w:t>.</w:t>
      </w:r>
      <w:r w:rsidR="00E82815" w:rsidRPr="006D670D">
        <w:rPr>
          <w:b/>
          <w:sz w:val="24"/>
          <w:szCs w:val="24"/>
        </w:rPr>
        <w:t xml:space="preserve"> </w:t>
      </w:r>
      <w:r w:rsidRPr="006D670D">
        <w:rPr>
          <w:b/>
          <w:sz w:val="24"/>
          <w:szCs w:val="24"/>
        </w:rPr>
        <w:t>Гарантийные обязательства.</w:t>
      </w:r>
    </w:p>
    <w:p w:rsidR="00EE06C6" w:rsidRPr="006D670D" w:rsidRDefault="00EE06C6" w:rsidP="00EE06C6">
      <w:pPr>
        <w:pStyle w:val="15"/>
        <w:rPr>
          <w:b/>
          <w:sz w:val="24"/>
          <w:szCs w:val="24"/>
        </w:rPr>
      </w:pPr>
    </w:p>
    <w:p w:rsidR="00EE06C6" w:rsidRPr="006D670D" w:rsidRDefault="00EE06C6" w:rsidP="00D95F51">
      <w:pPr>
        <w:ind w:firstLine="567"/>
        <w:jc w:val="both"/>
        <w:rPr>
          <w:sz w:val="24"/>
          <w:szCs w:val="24"/>
        </w:rPr>
      </w:pPr>
      <w:r w:rsidRPr="006D670D">
        <w:rPr>
          <w:sz w:val="24"/>
          <w:szCs w:val="24"/>
        </w:rPr>
        <w:t>1</w:t>
      </w:r>
      <w:r w:rsidR="00E82815" w:rsidRPr="006D670D">
        <w:rPr>
          <w:sz w:val="24"/>
          <w:szCs w:val="24"/>
        </w:rPr>
        <w:t>4</w:t>
      </w:r>
      <w:r w:rsidRPr="006D670D">
        <w:rPr>
          <w:sz w:val="24"/>
          <w:szCs w:val="24"/>
        </w:rPr>
        <w:t>.1</w:t>
      </w:r>
      <w:r w:rsidR="00E0739F" w:rsidRPr="006D670D">
        <w:rPr>
          <w:sz w:val="24"/>
          <w:szCs w:val="24"/>
        </w:rPr>
        <w:t>.</w:t>
      </w:r>
      <w:r w:rsidRPr="006D670D">
        <w:rPr>
          <w:sz w:val="24"/>
          <w:szCs w:val="24"/>
        </w:rPr>
        <w:t xml:space="preserve"> Гарантийный срок на выполненные</w:t>
      </w:r>
      <w:r w:rsidR="00BE3DBB" w:rsidRPr="006D670D">
        <w:rPr>
          <w:sz w:val="24"/>
          <w:szCs w:val="24"/>
        </w:rPr>
        <w:t xml:space="preserve"> Работы составляет 3 (Три) года</w:t>
      </w:r>
      <w:r w:rsidRPr="006D670D">
        <w:rPr>
          <w:sz w:val="24"/>
          <w:szCs w:val="24"/>
        </w:rPr>
        <w:t xml:space="preserve"> с </w:t>
      </w:r>
      <w:r w:rsidR="00BE3DBB" w:rsidRPr="006D670D">
        <w:rPr>
          <w:sz w:val="24"/>
          <w:szCs w:val="24"/>
        </w:rPr>
        <w:t>даты</w:t>
      </w:r>
      <w:r w:rsidRPr="006D670D">
        <w:rPr>
          <w:sz w:val="24"/>
          <w:szCs w:val="24"/>
        </w:rPr>
        <w:t xml:space="preserve"> подписания Акта выполненных работ (Приложение №3 к настоящему Контракту)</w:t>
      </w:r>
      <w:r w:rsidR="00E81008" w:rsidRPr="006D670D">
        <w:rPr>
          <w:sz w:val="24"/>
          <w:szCs w:val="24"/>
        </w:rPr>
        <w:t xml:space="preserve"> (или УПД)</w:t>
      </w:r>
      <w:r w:rsidRPr="006D670D">
        <w:rPr>
          <w:sz w:val="24"/>
          <w:szCs w:val="24"/>
        </w:rPr>
        <w:t xml:space="preserve">, за исключением случаев преднамеренного повреждения его со стороны третьих лиц. При обнаружении Заказчиком </w:t>
      </w:r>
      <w:r w:rsidRPr="006D670D">
        <w:rPr>
          <w:sz w:val="24"/>
          <w:szCs w:val="24"/>
        </w:rPr>
        <w:lastRenderedPageBreak/>
        <w:t>в период гарантийного срока недостатков или несоответствия требованиям настоящего Контракта материалов и (или) выполненных Работ, Заказчик в течение 10 (Десяти) дней письменно информирует Исполнителя о выявленных недостатках.</w:t>
      </w:r>
    </w:p>
    <w:p w:rsidR="00EE06C6" w:rsidRPr="006D670D" w:rsidRDefault="00E82815" w:rsidP="00D95F51">
      <w:pPr>
        <w:ind w:firstLine="567"/>
        <w:jc w:val="both"/>
        <w:rPr>
          <w:sz w:val="24"/>
          <w:szCs w:val="24"/>
        </w:rPr>
      </w:pPr>
      <w:r w:rsidRPr="006D670D">
        <w:rPr>
          <w:sz w:val="24"/>
          <w:szCs w:val="24"/>
        </w:rPr>
        <w:t>14</w:t>
      </w:r>
      <w:r w:rsidR="00EE06C6" w:rsidRPr="006D670D">
        <w:rPr>
          <w:sz w:val="24"/>
          <w:szCs w:val="24"/>
        </w:rPr>
        <w:t>.2</w:t>
      </w:r>
      <w:r w:rsidR="00E0739F" w:rsidRPr="006D670D">
        <w:rPr>
          <w:sz w:val="24"/>
          <w:szCs w:val="24"/>
        </w:rPr>
        <w:t>.</w:t>
      </w:r>
      <w:r w:rsidR="00EE06C6" w:rsidRPr="006D670D">
        <w:rPr>
          <w:sz w:val="24"/>
          <w:szCs w:val="24"/>
        </w:rPr>
        <w:t xml:space="preserve"> Исполнитель гарантирует, что устанавливаемое является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 </w:t>
      </w:r>
    </w:p>
    <w:p w:rsidR="00EE06C6" w:rsidRPr="006D670D" w:rsidRDefault="00E82815" w:rsidP="00D95F51">
      <w:pPr>
        <w:ind w:firstLine="567"/>
        <w:jc w:val="both"/>
        <w:rPr>
          <w:sz w:val="24"/>
          <w:szCs w:val="24"/>
        </w:rPr>
      </w:pPr>
      <w:r w:rsidRPr="006D670D">
        <w:rPr>
          <w:sz w:val="24"/>
          <w:szCs w:val="24"/>
        </w:rPr>
        <w:t>14</w:t>
      </w:r>
      <w:r w:rsidR="00EE06C6" w:rsidRPr="006D670D">
        <w:rPr>
          <w:sz w:val="24"/>
          <w:szCs w:val="24"/>
        </w:rPr>
        <w:t>.3</w:t>
      </w:r>
      <w:r w:rsidR="00E0739F" w:rsidRPr="006D670D">
        <w:rPr>
          <w:sz w:val="24"/>
          <w:szCs w:val="24"/>
        </w:rPr>
        <w:t>.</w:t>
      </w:r>
      <w:r w:rsidR="00EE06C6" w:rsidRPr="006D670D">
        <w:rPr>
          <w:sz w:val="24"/>
          <w:szCs w:val="24"/>
        </w:rPr>
        <w:t xml:space="preserve"> Качество и комплектность оборудования, устанавливаемого по настоящему Контракту, соответствует требованиям документации (контракта, технического задания и иным приложениям к контракту), стандартам на данный вид продукции, существующим в Российской Федерации на дату выполнения Контракта, а также техническим условиям изготовителя, что подтверждается соответствующим сертификатом качества. </w:t>
      </w:r>
    </w:p>
    <w:p w:rsidR="00EE06C6" w:rsidRPr="006D670D" w:rsidRDefault="00EE06C6" w:rsidP="00D95F51">
      <w:pPr>
        <w:ind w:firstLine="567"/>
        <w:jc w:val="both"/>
        <w:rPr>
          <w:sz w:val="24"/>
          <w:szCs w:val="24"/>
        </w:rPr>
      </w:pPr>
      <w:r w:rsidRPr="006D670D">
        <w:rPr>
          <w:sz w:val="24"/>
          <w:szCs w:val="24"/>
        </w:rPr>
        <w:t>1</w:t>
      </w:r>
      <w:r w:rsidR="00E82815" w:rsidRPr="006D670D">
        <w:rPr>
          <w:sz w:val="24"/>
          <w:szCs w:val="24"/>
        </w:rPr>
        <w:t>4</w:t>
      </w:r>
      <w:r w:rsidRPr="006D670D">
        <w:rPr>
          <w:sz w:val="24"/>
          <w:szCs w:val="24"/>
        </w:rPr>
        <w:t>.4</w:t>
      </w:r>
      <w:r w:rsidR="00E0739F" w:rsidRPr="006D670D">
        <w:rPr>
          <w:sz w:val="24"/>
          <w:szCs w:val="24"/>
        </w:rPr>
        <w:t>.</w:t>
      </w:r>
      <w:r w:rsidRPr="006D670D">
        <w:rPr>
          <w:sz w:val="24"/>
          <w:szCs w:val="24"/>
        </w:rPr>
        <w:t xml:space="preserve"> Исполнитель гарантирует, что устанавливаемое по Контракту оборудование передается свободным от прав третьих лиц и не является предметом залога, ареста или иного обременения. Дата производства оборудования не ранее 2025 года. Оборудование безопасно, т.е. при нормальных или обоснованно ожидаемых условиях использования не причинит вред имуществу Заказчика, жизни и здоровью сотрудников и посетителей объекта и соответствует требованиям национальных стандартов.</w:t>
      </w:r>
    </w:p>
    <w:p w:rsidR="00EE06C6" w:rsidRPr="006D670D" w:rsidRDefault="00EE06C6" w:rsidP="00D95F51">
      <w:pPr>
        <w:ind w:firstLine="567"/>
        <w:jc w:val="both"/>
        <w:rPr>
          <w:sz w:val="24"/>
          <w:szCs w:val="24"/>
        </w:rPr>
      </w:pPr>
      <w:r w:rsidRPr="006D670D">
        <w:rPr>
          <w:sz w:val="24"/>
          <w:szCs w:val="24"/>
        </w:rPr>
        <w:t>1</w:t>
      </w:r>
      <w:r w:rsidR="00E82815" w:rsidRPr="006D670D">
        <w:rPr>
          <w:sz w:val="24"/>
          <w:szCs w:val="24"/>
        </w:rPr>
        <w:t>4</w:t>
      </w:r>
      <w:r w:rsidRPr="006D670D">
        <w:rPr>
          <w:sz w:val="24"/>
          <w:szCs w:val="24"/>
        </w:rPr>
        <w:t>.5</w:t>
      </w:r>
      <w:r w:rsidR="00E0739F" w:rsidRPr="006D670D">
        <w:rPr>
          <w:sz w:val="24"/>
          <w:szCs w:val="24"/>
        </w:rPr>
        <w:t>.</w:t>
      </w:r>
      <w:r w:rsidRPr="006D670D">
        <w:rPr>
          <w:sz w:val="24"/>
          <w:szCs w:val="24"/>
        </w:rPr>
        <w:t xml:space="preserve"> Гарантийный срок на оборудование устанавливается в соответствии с представленным сертификатом качества и его гарантии к срокам эксплуатации, но не менее 12 (Двенадцати) месяцев с даты подписания Сторонами Акта выполненных работ (Приложение №3 к настоящему Контракту)</w:t>
      </w:r>
      <w:r w:rsidR="00E81008" w:rsidRPr="006D670D">
        <w:rPr>
          <w:sz w:val="24"/>
          <w:szCs w:val="24"/>
        </w:rPr>
        <w:t xml:space="preserve"> (или УПД)</w:t>
      </w:r>
      <w:r w:rsidRPr="006D670D">
        <w:rPr>
          <w:sz w:val="24"/>
          <w:szCs w:val="24"/>
        </w:rPr>
        <w:t>.</w:t>
      </w:r>
    </w:p>
    <w:p w:rsidR="00EE06C6" w:rsidRPr="006D670D" w:rsidRDefault="00EE06C6" w:rsidP="00D95F51">
      <w:pPr>
        <w:ind w:firstLine="567"/>
        <w:jc w:val="both"/>
        <w:rPr>
          <w:sz w:val="24"/>
          <w:szCs w:val="24"/>
        </w:rPr>
      </w:pPr>
      <w:r w:rsidRPr="006D670D">
        <w:rPr>
          <w:sz w:val="24"/>
          <w:szCs w:val="24"/>
        </w:rPr>
        <w:t>1</w:t>
      </w:r>
      <w:r w:rsidR="00AD2518" w:rsidRPr="006D670D">
        <w:rPr>
          <w:sz w:val="24"/>
          <w:szCs w:val="24"/>
        </w:rPr>
        <w:t>4</w:t>
      </w:r>
      <w:r w:rsidRPr="006D670D">
        <w:rPr>
          <w:sz w:val="24"/>
          <w:szCs w:val="24"/>
        </w:rPr>
        <w:t>.6</w:t>
      </w:r>
      <w:r w:rsidR="00E0739F" w:rsidRPr="006D670D">
        <w:rPr>
          <w:sz w:val="24"/>
          <w:szCs w:val="24"/>
        </w:rPr>
        <w:t>.</w:t>
      </w:r>
      <w:r w:rsidRPr="006D670D">
        <w:rPr>
          <w:sz w:val="24"/>
          <w:szCs w:val="24"/>
        </w:rPr>
        <w:t xml:space="preserve"> Гарантийный срок продлевается на время, в течение которого оборудование не могло использоваться Заказчиком из-за обнаруженных в нем недостатков.</w:t>
      </w:r>
    </w:p>
    <w:p w:rsidR="00EE06C6" w:rsidRPr="006D670D" w:rsidRDefault="00EE06C6" w:rsidP="00D95F51">
      <w:pPr>
        <w:ind w:firstLine="567"/>
        <w:jc w:val="both"/>
        <w:rPr>
          <w:sz w:val="24"/>
          <w:szCs w:val="24"/>
        </w:rPr>
      </w:pPr>
      <w:r w:rsidRPr="006D670D">
        <w:rPr>
          <w:sz w:val="24"/>
          <w:szCs w:val="24"/>
        </w:rPr>
        <w:t>1</w:t>
      </w:r>
      <w:r w:rsidR="00AD2518" w:rsidRPr="006D670D">
        <w:rPr>
          <w:sz w:val="24"/>
          <w:szCs w:val="24"/>
        </w:rPr>
        <w:t>4</w:t>
      </w:r>
      <w:r w:rsidRPr="006D670D">
        <w:rPr>
          <w:sz w:val="24"/>
          <w:szCs w:val="24"/>
        </w:rPr>
        <w:t>.7</w:t>
      </w:r>
      <w:r w:rsidR="00E0739F" w:rsidRPr="006D670D">
        <w:rPr>
          <w:sz w:val="24"/>
          <w:szCs w:val="24"/>
        </w:rPr>
        <w:t>.</w:t>
      </w:r>
      <w:r w:rsidRPr="006D670D">
        <w:rPr>
          <w:sz w:val="24"/>
          <w:szCs w:val="24"/>
        </w:rPr>
        <w:t xml:space="preserve"> Гарантийный срок на оборудование, установленное взамен, устанавливается той же продолжительности, что и на замененный. </w:t>
      </w:r>
    </w:p>
    <w:p w:rsidR="00EE06C6" w:rsidRPr="006D670D" w:rsidRDefault="00EE06C6" w:rsidP="00D95F51">
      <w:pPr>
        <w:ind w:firstLine="567"/>
        <w:jc w:val="both"/>
        <w:rPr>
          <w:sz w:val="24"/>
          <w:szCs w:val="24"/>
        </w:rPr>
      </w:pPr>
      <w:r w:rsidRPr="006D670D">
        <w:rPr>
          <w:sz w:val="24"/>
          <w:szCs w:val="24"/>
        </w:rPr>
        <w:t>1</w:t>
      </w:r>
      <w:r w:rsidR="00AD2518" w:rsidRPr="006D670D">
        <w:rPr>
          <w:sz w:val="24"/>
          <w:szCs w:val="24"/>
        </w:rPr>
        <w:t>4</w:t>
      </w:r>
      <w:r w:rsidRPr="006D670D">
        <w:rPr>
          <w:sz w:val="24"/>
          <w:szCs w:val="24"/>
        </w:rPr>
        <w:t>.8</w:t>
      </w:r>
      <w:r w:rsidR="00E0739F" w:rsidRPr="006D670D">
        <w:rPr>
          <w:sz w:val="24"/>
          <w:szCs w:val="24"/>
        </w:rPr>
        <w:t>.</w:t>
      </w:r>
      <w:r w:rsidRPr="006D670D">
        <w:rPr>
          <w:sz w:val="24"/>
          <w:szCs w:val="24"/>
        </w:rPr>
        <w:t xml:space="preserve"> В случае выявления в период гарантийного срока дефектов, поломки, в том числе, вызванной дефектами установки и </w:t>
      </w:r>
      <w:proofErr w:type="spellStart"/>
      <w:r w:rsidRPr="006D670D">
        <w:rPr>
          <w:sz w:val="24"/>
          <w:szCs w:val="24"/>
        </w:rPr>
        <w:t>пусконаладки</w:t>
      </w:r>
      <w:proofErr w:type="spellEnd"/>
      <w:r w:rsidRPr="006D670D">
        <w:rPr>
          <w:sz w:val="24"/>
          <w:szCs w:val="24"/>
        </w:rPr>
        <w:t xml:space="preserve">, Исполнитель устраняет их за свой счет в сроки, согласованные Сторонами и зафиксированные в Акте, либо возмещает Заказчику стоимость понесенных расходов по их устранению сторонними организациями. </w:t>
      </w:r>
    </w:p>
    <w:p w:rsidR="00EE06C6" w:rsidRPr="006D670D" w:rsidRDefault="00EE06C6" w:rsidP="00D95F51">
      <w:pPr>
        <w:ind w:firstLine="567"/>
        <w:jc w:val="both"/>
        <w:rPr>
          <w:sz w:val="24"/>
          <w:szCs w:val="24"/>
        </w:rPr>
      </w:pPr>
      <w:r w:rsidRPr="006D670D">
        <w:rPr>
          <w:sz w:val="24"/>
          <w:szCs w:val="24"/>
        </w:rPr>
        <w:t>1</w:t>
      </w:r>
      <w:r w:rsidR="00AD2518" w:rsidRPr="006D670D">
        <w:rPr>
          <w:sz w:val="24"/>
          <w:szCs w:val="24"/>
        </w:rPr>
        <w:t>4</w:t>
      </w:r>
      <w:r w:rsidRPr="006D670D">
        <w:rPr>
          <w:sz w:val="24"/>
          <w:szCs w:val="24"/>
        </w:rPr>
        <w:t>.9</w:t>
      </w:r>
      <w:r w:rsidR="00E0739F" w:rsidRPr="006D670D">
        <w:rPr>
          <w:sz w:val="24"/>
          <w:szCs w:val="24"/>
        </w:rPr>
        <w:t>.</w:t>
      </w:r>
      <w:r w:rsidRPr="006D670D">
        <w:rPr>
          <w:sz w:val="24"/>
          <w:szCs w:val="24"/>
        </w:rPr>
        <w:t xml:space="preserve"> Для участия в составлении Акта, фиксирующего дефекты, согласования порядка и сроков их устранения, Исполнитель обязан командировать своего представителя не позднее 5 (Пяти) дней с даты получения письменного извещения от Заказчика. Гарантийный срок в этом случае соответственно продлевается на период устранения дефектов.</w:t>
      </w:r>
    </w:p>
    <w:p w:rsidR="00EE06C6" w:rsidRPr="006D670D" w:rsidRDefault="00EE06C6" w:rsidP="00D95F51">
      <w:pPr>
        <w:ind w:firstLine="567"/>
        <w:jc w:val="both"/>
        <w:rPr>
          <w:sz w:val="24"/>
          <w:szCs w:val="24"/>
        </w:rPr>
      </w:pPr>
      <w:r w:rsidRPr="006D670D">
        <w:rPr>
          <w:sz w:val="24"/>
          <w:szCs w:val="24"/>
        </w:rPr>
        <w:t>1</w:t>
      </w:r>
      <w:r w:rsidR="00AD2518" w:rsidRPr="006D670D">
        <w:rPr>
          <w:sz w:val="24"/>
          <w:szCs w:val="24"/>
        </w:rPr>
        <w:t>4</w:t>
      </w:r>
      <w:r w:rsidRPr="006D670D">
        <w:rPr>
          <w:sz w:val="24"/>
          <w:szCs w:val="24"/>
        </w:rPr>
        <w:t>.10</w:t>
      </w:r>
      <w:r w:rsidR="00E0739F" w:rsidRPr="006D670D">
        <w:rPr>
          <w:sz w:val="24"/>
          <w:szCs w:val="24"/>
        </w:rPr>
        <w:t>.</w:t>
      </w:r>
      <w:r w:rsidRPr="006D670D">
        <w:rPr>
          <w:sz w:val="24"/>
          <w:szCs w:val="24"/>
        </w:rPr>
        <w:t xml:space="preserve"> При отказе Исполнителя от составления или подписания Акта обнаруженных дефектов в целях их подтверждения Заказчик назначает комиссию, которая составляет соответствующий Акт по фиксированию дефектов и недоделок, спор разрешается в порядке, установленном действующим законодательством Российской Федерации.</w:t>
      </w:r>
    </w:p>
    <w:p w:rsidR="00EE06C6" w:rsidRPr="006D670D" w:rsidRDefault="00EE06C6" w:rsidP="00EE06C6">
      <w:pPr>
        <w:shd w:val="clear" w:color="auto" w:fill="FFFFFF"/>
        <w:tabs>
          <w:tab w:val="left" w:pos="696"/>
        </w:tabs>
        <w:jc w:val="both"/>
        <w:rPr>
          <w:sz w:val="24"/>
          <w:szCs w:val="24"/>
        </w:rPr>
      </w:pPr>
    </w:p>
    <w:p w:rsidR="00D14081" w:rsidRPr="006D670D" w:rsidRDefault="00D14081" w:rsidP="00EE06C6">
      <w:pPr>
        <w:shd w:val="clear" w:color="auto" w:fill="FFFFFF"/>
        <w:tabs>
          <w:tab w:val="left" w:pos="696"/>
        </w:tabs>
        <w:jc w:val="both"/>
        <w:rPr>
          <w:sz w:val="24"/>
          <w:szCs w:val="24"/>
        </w:rPr>
      </w:pPr>
    </w:p>
    <w:p w:rsidR="00EE06C6" w:rsidRPr="006D670D" w:rsidRDefault="00AD2518" w:rsidP="00AD2518">
      <w:pPr>
        <w:pStyle w:val="afe"/>
        <w:rPr>
          <w:b/>
          <w:sz w:val="24"/>
          <w:szCs w:val="24"/>
        </w:rPr>
      </w:pPr>
      <w:r w:rsidRPr="006D670D">
        <w:rPr>
          <w:b/>
          <w:sz w:val="24"/>
          <w:szCs w:val="24"/>
        </w:rPr>
        <w:t xml:space="preserve">                                                       15.</w:t>
      </w:r>
      <w:r w:rsidR="00EE06C6" w:rsidRPr="006D670D">
        <w:rPr>
          <w:b/>
          <w:sz w:val="24"/>
          <w:szCs w:val="24"/>
        </w:rPr>
        <w:t>Ответственность Сторон</w:t>
      </w:r>
    </w:p>
    <w:p w:rsidR="00EE06C6" w:rsidRPr="006D670D" w:rsidRDefault="00EE06C6" w:rsidP="00EE06C6">
      <w:pPr>
        <w:pStyle w:val="afe"/>
        <w:rPr>
          <w:b/>
          <w:sz w:val="24"/>
          <w:szCs w:val="24"/>
        </w:rPr>
      </w:pPr>
    </w:p>
    <w:p w:rsidR="00EE06C6" w:rsidRPr="006D670D" w:rsidRDefault="00EE06C6" w:rsidP="00EE06C6">
      <w:pPr>
        <w:shd w:val="clear" w:color="auto" w:fill="FFFFFF"/>
        <w:ind w:firstLine="567"/>
        <w:jc w:val="both"/>
        <w:rPr>
          <w:sz w:val="24"/>
          <w:szCs w:val="24"/>
        </w:rPr>
      </w:pPr>
      <w:r w:rsidRPr="006D670D">
        <w:rPr>
          <w:sz w:val="24"/>
          <w:szCs w:val="24"/>
        </w:rPr>
        <w:t>1</w:t>
      </w:r>
      <w:r w:rsidR="00AD2518" w:rsidRPr="006D670D">
        <w:rPr>
          <w:sz w:val="24"/>
          <w:szCs w:val="24"/>
        </w:rPr>
        <w:t>5</w:t>
      </w:r>
      <w:r w:rsidRPr="006D670D">
        <w:rPr>
          <w:sz w:val="24"/>
          <w:szCs w:val="24"/>
        </w:rPr>
        <w:t xml:space="preserve">.1.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EE06C6" w:rsidRPr="006D670D" w:rsidRDefault="00AD2518" w:rsidP="00EE06C6">
      <w:pPr>
        <w:shd w:val="clear" w:color="auto" w:fill="FFFFFF"/>
        <w:tabs>
          <w:tab w:val="left" w:pos="567"/>
        </w:tabs>
        <w:ind w:firstLine="567"/>
        <w:jc w:val="both"/>
        <w:rPr>
          <w:sz w:val="24"/>
          <w:szCs w:val="24"/>
        </w:rPr>
      </w:pPr>
      <w:r w:rsidRPr="006D670D">
        <w:rPr>
          <w:sz w:val="24"/>
          <w:szCs w:val="24"/>
        </w:rPr>
        <w:t>15</w:t>
      </w:r>
      <w:r w:rsidR="00EE06C6" w:rsidRPr="006D670D">
        <w:rPr>
          <w:sz w:val="24"/>
          <w:szCs w:val="24"/>
        </w:rPr>
        <w:t xml:space="preserve">.2. Пеня начисляется за каждый день просрочки исполнения </w:t>
      </w:r>
      <w:r w:rsidR="00E82815" w:rsidRPr="006D670D">
        <w:rPr>
          <w:sz w:val="24"/>
          <w:szCs w:val="24"/>
        </w:rPr>
        <w:t>Подрядчико</w:t>
      </w:r>
      <w:r w:rsidR="00EE06C6" w:rsidRPr="006D670D">
        <w:rPr>
          <w:sz w:val="24"/>
          <w:szCs w:val="24"/>
        </w:rPr>
        <w:t xml:space="preserve">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w:t>
      </w:r>
      <w:r w:rsidR="00EE06C6" w:rsidRPr="006D670D">
        <w:rPr>
          <w:sz w:val="24"/>
          <w:szCs w:val="24"/>
        </w:rPr>
        <w:lastRenderedPageBreak/>
        <w:t xml:space="preserve">на сумму, пропорциональную объему обязательств, предусмотренных настоящим Контрактом и фактически исполненных </w:t>
      </w:r>
      <w:r w:rsidR="00E82815" w:rsidRPr="006D670D">
        <w:rPr>
          <w:sz w:val="24"/>
          <w:szCs w:val="24"/>
        </w:rPr>
        <w:t>Подрядчико</w:t>
      </w:r>
      <w:r w:rsidR="00EE06C6" w:rsidRPr="006D670D">
        <w:rPr>
          <w:sz w:val="24"/>
          <w:szCs w:val="24"/>
        </w:rPr>
        <w:t>м, за исключением случаев, если законодательством Российской Федерации установлен иной порядок начисления пени.</w:t>
      </w:r>
    </w:p>
    <w:p w:rsidR="00EE06C6" w:rsidRPr="006D670D" w:rsidRDefault="00EE06C6" w:rsidP="00EE06C6">
      <w:pPr>
        <w:shd w:val="clear" w:color="auto" w:fill="FFFFFF"/>
        <w:tabs>
          <w:tab w:val="left" w:pos="567"/>
        </w:tabs>
        <w:ind w:firstLine="567"/>
        <w:jc w:val="both"/>
        <w:rPr>
          <w:sz w:val="24"/>
          <w:szCs w:val="24"/>
        </w:rPr>
      </w:pPr>
      <w:r w:rsidRPr="006D670D">
        <w:rPr>
          <w:sz w:val="24"/>
          <w:szCs w:val="24"/>
        </w:rPr>
        <w:t xml:space="preserve">Штрафы начисляются за неисполнение или ненадлежащее исполнение </w:t>
      </w:r>
      <w:r w:rsidR="00E82815" w:rsidRPr="006D670D">
        <w:rPr>
          <w:sz w:val="24"/>
          <w:szCs w:val="24"/>
        </w:rPr>
        <w:t>Подрядчико</w:t>
      </w:r>
      <w:r w:rsidRPr="006D670D">
        <w:rPr>
          <w:sz w:val="24"/>
          <w:szCs w:val="24"/>
        </w:rPr>
        <w:t xml:space="preserve">м обязательств, предусмотренных настоящим Контрактом, за исключением просрочки исполнения </w:t>
      </w:r>
      <w:r w:rsidR="00E82815" w:rsidRPr="006D670D">
        <w:rPr>
          <w:sz w:val="24"/>
          <w:szCs w:val="24"/>
        </w:rPr>
        <w:t>Подрядчико</w:t>
      </w:r>
      <w:r w:rsidRPr="006D670D">
        <w:rPr>
          <w:sz w:val="24"/>
          <w:szCs w:val="24"/>
        </w:rPr>
        <w:t xml:space="preserve">м обязательств (в том числе гарантийного обязательства), предусмотренных настоящим Контрактом. Размер штрафа устанавливается настоящим Контрактом в </w:t>
      </w:r>
      <w:hyperlink r:id="rId8" w:history="1">
        <w:r w:rsidRPr="006D670D">
          <w:rPr>
            <w:rStyle w:val="a5"/>
            <w:sz w:val="24"/>
            <w:szCs w:val="24"/>
          </w:rPr>
          <w:t>порядке</w:t>
        </w:r>
      </w:hyperlink>
      <w:r w:rsidRPr="006D670D">
        <w:rPr>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E06C6" w:rsidRPr="006D670D" w:rsidRDefault="00EE06C6" w:rsidP="00EE06C6">
      <w:pPr>
        <w:shd w:val="clear" w:color="auto" w:fill="FFFFFF"/>
        <w:tabs>
          <w:tab w:val="left" w:pos="567"/>
        </w:tabs>
        <w:ind w:firstLine="567"/>
        <w:jc w:val="both"/>
        <w:rPr>
          <w:sz w:val="24"/>
          <w:szCs w:val="24"/>
        </w:rPr>
      </w:pPr>
      <w:r w:rsidRPr="006D670D">
        <w:rPr>
          <w:sz w:val="24"/>
          <w:szCs w:val="24"/>
        </w:rPr>
        <w:t xml:space="preserve">Общая сумма начисленных штрафов за неисполнение или ненадлежащее выполнение </w:t>
      </w:r>
      <w:r w:rsidR="00E82815" w:rsidRPr="006D670D">
        <w:rPr>
          <w:sz w:val="24"/>
          <w:szCs w:val="24"/>
        </w:rPr>
        <w:t>Подрядчико</w:t>
      </w:r>
      <w:r w:rsidRPr="006D670D">
        <w:rPr>
          <w:sz w:val="24"/>
          <w:szCs w:val="24"/>
        </w:rPr>
        <w:t>м обязательств, предусмотренных настоящим Контрактом, не может превышать цену настоящего Контракта.</w:t>
      </w:r>
    </w:p>
    <w:p w:rsidR="00EE06C6" w:rsidRPr="006D670D" w:rsidRDefault="00EE06C6" w:rsidP="00EE06C6">
      <w:pPr>
        <w:shd w:val="clear" w:color="auto" w:fill="FFFFFF"/>
        <w:tabs>
          <w:tab w:val="left" w:pos="567"/>
        </w:tabs>
        <w:ind w:firstLine="567"/>
        <w:jc w:val="both"/>
        <w:rPr>
          <w:sz w:val="24"/>
          <w:szCs w:val="24"/>
        </w:rPr>
      </w:pPr>
      <w:r w:rsidRPr="006D670D">
        <w:rPr>
          <w:sz w:val="24"/>
          <w:szCs w:val="24"/>
        </w:rPr>
        <w:t>1</w:t>
      </w:r>
      <w:r w:rsidR="00AD2518" w:rsidRPr="006D670D">
        <w:rPr>
          <w:sz w:val="24"/>
          <w:szCs w:val="24"/>
        </w:rPr>
        <w:t>5</w:t>
      </w:r>
      <w:r w:rsidRPr="006D670D">
        <w:rPr>
          <w:sz w:val="24"/>
          <w:szCs w:val="24"/>
        </w:rPr>
        <w:t xml:space="preserve">.3.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sidR="00E82815" w:rsidRPr="006D670D">
        <w:rPr>
          <w:sz w:val="24"/>
          <w:szCs w:val="24"/>
        </w:rPr>
        <w:t>Подрядчик</w:t>
      </w:r>
      <w:r w:rsidRPr="006D670D">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настоящим Контрактом в </w:t>
      </w:r>
      <w:hyperlink r:id="rId9" w:history="1">
        <w:r w:rsidRPr="006D670D">
          <w:rPr>
            <w:rStyle w:val="a5"/>
            <w:sz w:val="24"/>
            <w:szCs w:val="24"/>
          </w:rPr>
          <w:t>порядке</w:t>
        </w:r>
      </w:hyperlink>
      <w:r w:rsidRPr="006D670D">
        <w:rPr>
          <w:sz w:val="24"/>
          <w:szCs w:val="24"/>
        </w:rPr>
        <w:t>, установленном Правительством Российской Федерации.</w:t>
      </w:r>
    </w:p>
    <w:p w:rsidR="00EE06C6" w:rsidRPr="006D670D" w:rsidRDefault="00EE06C6" w:rsidP="00EE06C6">
      <w:pPr>
        <w:tabs>
          <w:tab w:val="left" w:pos="567"/>
        </w:tabs>
        <w:autoSpaceDE w:val="0"/>
        <w:autoSpaceDN w:val="0"/>
        <w:adjustRightInd w:val="0"/>
        <w:ind w:firstLine="567"/>
        <w:jc w:val="both"/>
        <w:rPr>
          <w:sz w:val="24"/>
          <w:szCs w:val="24"/>
        </w:rPr>
      </w:pPr>
      <w:r w:rsidRPr="006D670D">
        <w:rPr>
          <w:sz w:val="24"/>
          <w:szCs w:val="24"/>
        </w:rPr>
        <w:t xml:space="preserve">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EE06C6" w:rsidRPr="006D670D" w:rsidRDefault="00EE06C6" w:rsidP="00EE06C6">
      <w:pPr>
        <w:shd w:val="clear" w:color="auto" w:fill="FFFFFF"/>
        <w:tabs>
          <w:tab w:val="left" w:pos="567"/>
        </w:tabs>
        <w:ind w:firstLine="567"/>
        <w:jc w:val="both"/>
        <w:rPr>
          <w:sz w:val="24"/>
          <w:szCs w:val="24"/>
        </w:rPr>
      </w:pPr>
      <w:r w:rsidRPr="006D670D">
        <w:rPr>
          <w:sz w:val="24"/>
          <w:szCs w:val="24"/>
        </w:rPr>
        <w:t>1</w:t>
      </w:r>
      <w:r w:rsidR="00AD2518" w:rsidRPr="006D670D">
        <w:rPr>
          <w:sz w:val="24"/>
          <w:szCs w:val="24"/>
        </w:rPr>
        <w:t>5</w:t>
      </w:r>
      <w:r w:rsidRPr="006D670D">
        <w:rPr>
          <w:sz w:val="24"/>
          <w:szCs w:val="24"/>
        </w:rPr>
        <w:t>.4.  Выплата неустойки и возмещение убытков не освобождает Стороны от исполнения обязательств по настоящему Контракту.</w:t>
      </w:r>
    </w:p>
    <w:p w:rsidR="00EE06C6" w:rsidRPr="006D670D" w:rsidRDefault="00EE06C6" w:rsidP="00EE06C6">
      <w:pPr>
        <w:shd w:val="clear" w:color="auto" w:fill="FFFFFF"/>
        <w:tabs>
          <w:tab w:val="left" w:pos="567"/>
        </w:tabs>
        <w:ind w:firstLine="567"/>
        <w:jc w:val="both"/>
        <w:rPr>
          <w:sz w:val="24"/>
          <w:szCs w:val="24"/>
        </w:rPr>
      </w:pPr>
      <w:r w:rsidRPr="006D670D">
        <w:rPr>
          <w:sz w:val="24"/>
          <w:szCs w:val="24"/>
        </w:rPr>
        <w:t>1</w:t>
      </w:r>
      <w:r w:rsidR="00AD2518" w:rsidRPr="006D670D">
        <w:rPr>
          <w:sz w:val="24"/>
          <w:szCs w:val="24"/>
        </w:rPr>
        <w:t>5</w:t>
      </w:r>
      <w:r w:rsidRPr="006D670D">
        <w:rPr>
          <w:sz w:val="24"/>
          <w:szCs w:val="24"/>
        </w:rPr>
        <w:t>.5.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EE06C6" w:rsidRPr="006D670D" w:rsidRDefault="00EE06C6" w:rsidP="00EE06C6">
      <w:pPr>
        <w:shd w:val="clear" w:color="auto" w:fill="FFFFFF"/>
        <w:tabs>
          <w:tab w:val="left" w:pos="567"/>
        </w:tabs>
        <w:ind w:firstLine="567"/>
        <w:jc w:val="both"/>
        <w:rPr>
          <w:sz w:val="24"/>
          <w:szCs w:val="24"/>
        </w:rPr>
      </w:pPr>
      <w:r w:rsidRPr="006D670D">
        <w:rPr>
          <w:sz w:val="24"/>
          <w:szCs w:val="24"/>
        </w:rPr>
        <w:t>1</w:t>
      </w:r>
      <w:r w:rsidR="00AD2518" w:rsidRPr="006D670D">
        <w:rPr>
          <w:sz w:val="24"/>
          <w:szCs w:val="24"/>
        </w:rPr>
        <w:t>5</w:t>
      </w:r>
      <w:r w:rsidRPr="006D670D">
        <w:rPr>
          <w:sz w:val="24"/>
          <w:szCs w:val="24"/>
        </w:rPr>
        <w:t>.6. 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EE06C6" w:rsidRPr="006D670D" w:rsidRDefault="00EE06C6" w:rsidP="00EE06C6">
      <w:pPr>
        <w:shd w:val="clear" w:color="auto" w:fill="FFFFFF"/>
        <w:tabs>
          <w:tab w:val="left" w:pos="567"/>
        </w:tabs>
        <w:ind w:firstLine="567"/>
        <w:jc w:val="both"/>
        <w:rPr>
          <w:sz w:val="24"/>
          <w:szCs w:val="24"/>
        </w:rPr>
      </w:pPr>
      <w:r w:rsidRPr="006D670D">
        <w:rPr>
          <w:sz w:val="24"/>
          <w:szCs w:val="24"/>
        </w:rPr>
        <w:t>1</w:t>
      </w:r>
      <w:r w:rsidR="00AD2518" w:rsidRPr="006D670D">
        <w:rPr>
          <w:sz w:val="24"/>
          <w:szCs w:val="24"/>
        </w:rPr>
        <w:t>5</w:t>
      </w:r>
      <w:r w:rsidRPr="006D670D">
        <w:rPr>
          <w:sz w:val="24"/>
          <w:szCs w:val="24"/>
        </w:rPr>
        <w:t>.7. Окончание срока действия настоящего Контракта не освобождает Стороны от ответственности за нарушение его условий в период его действия.</w:t>
      </w:r>
    </w:p>
    <w:p w:rsidR="00EE06C6" w:rsidRPr="006D670D" w:rsidRDefault="00EE06C6" w:rsidP="00EE06C6">
      <w:pPr>
        <w:shd w:val="clear" w:color="auto" w:fill="FFFFFF"/>
        <w:tabs>
          <w:tab w:val="left" w:pos="567"/>
        </w:tabs>
        <w:ind w:firstLine="567"/>
        <w:jc w:val="both"/>
        <w:rPr>
          <w:sz w:val="24"/>
          <w:szCs w:val="24"/>
        </w:rPr>
      </w:pPr>
      <w:r w:rsidRPr="006D670D">
        <w:rPr>
          <w:sz w:val="24"/>
          <w:szCs w:val="24"/>
        </w:rPr>
        <w:t>1</w:t>
      </w:r>
      <w:r w:rsidR="00AD2518" w:rsidRPr="006D670D">
        <w:rPr>
          <w:sz w:val="24"/>
          <w:szCs w:val="24"/>
        </w:rPr>
        <w:t>5</w:t>
      </w:r>
      <w:r w:rsidRPr="006D670D">
        <w:rPr>
          <w:sz w:val="24"/>
          <w:szCs w:val="24"/>
        </w:rPr>
        <w:t xml:space="preserve">.8. В случаях, установленных Правительством Российской Федерации, пени и штрафы, начисленные </w:t>
      </w:r>
      <w:r w:rsidR="0012779A" w:rsidRPr="006D670D">
        <w:rPr>
          <w:sz w:val="24"/>
          <w:szCs w:val="24"/>
        </w:rPr>
        <w:t>Подрядчику</w:t>
      </w:r>
      <w:r w:rsidRPr="006D670D">
        <w:rPr>
          <w:sz w:val="24"/>
          <w:szCs w:val="24"/>
        </w:rPr>
        <w:t>, могут быть списаны Заказчиком в порядке, установленном законодательством о контрактной системе.</w:t>
      </w:r>
    </w:p>
    <w:p w:rsidR="00EE06C6" w:rsidRPr="006D670D" w:rsidRDefault="00EE06C6" w:rsidP="00EE06C6">
      <w:pPr>
        <w:shd w:val="clear" w:color="auto" w:fill="FFFFFF"/>
        <w:tabs>
          <w:tab w:val="left" w:pos="567"/>
        </w:tabs>
        <w:ind w:firstLine="567"/>
        <w:jc w:val="both"/>
        <w:rPr>
          <w:sz w:val="24"/>
          <w:szCs w:val="24"/>
        </w:rPr>
      </w:pPr>
      <w:r w:rsidRPr="006D670D">
        <w:rPr>
          <w:sz w:val="24"/>
          <w:szCs w:val="24"/>
        </w:rPr>
        <w:t>1</w:t>
      </w:r>
      <w:r w:rsidR="00AD2518" w:rsidRPr="006D670D">
        <w:rPr>
          <w:sz w:val="24"/>
          <w:szCs w:val="24"/>
        </w:rPr>
        <w:t>5</w:t>
      </w:r>
      <w:r w:rsidRPr="006D670D">
        <w:rPr>
          <w:sz w:val="24"/>
          <w:szCs w:val="24"/>
        </w:rPr>
        <w:t>.9. Заказчик вправе производить оплату по настоящему Контракту за вычетом соответствующего размера неустойки (штрафа, пени).</w:t>
      </w:r>
    </w:p>
    <w:p w:rsidR="00BE3DBB" w:rsidRPr="006D670D" w:rsidRDefault="00BE3DBB" w:rsidP="00EE06C6">
      <w:pPr>
        <w:ind w:firstLine="709"/>
        <w:jc w:val="both"/>
        <w:rPr>
          <w:sz w:val="24"/>
          <w:szCs w:val="24"/>
        </w:rPr>
      </w:pPr>
    </w:p>
    <w:p w:rsidR="006D670D" w:rsidRPr="006D670D" w:rsidRDefault="00BE3DBB" w:rsidP="006D670D">
      <w:pPr>
        <w:shd w:val="clear" w:color="auto" w:fill="FFFFFF"/>
        <w:ind w:firstLine="567"/>
        <w:jc w:val="both"/>
        <w:rPr>
          <w:color w:val="000000" w:themeColor="text1"/>
          <w:sz w:val="24"/>
          <w:szCs w:val="24"/>
        </w:rPr>
      </w:pPr>
      <w:r w:rsidRPr="006D670D">
        <w:rPr>
          <w:b/>
          <w:sz w:val="24"/>
          <w:lang w:eastAsia="en-US"/>
        </w:rPr>
        <w:t>15.Срок действия контракта:</w:t>
      </w:r>
      <w:r w:rsidRPr="006D670D">
        <w:rPr>
          <w:sz w:val="24"/>
          <w:lang w:eastAsia="en-US"/>
        </w:rPr>
        <w:t xml:space="preserve"> </w:t>
      </w:r>
      <w:r w:rsidR="006D670D" w:rsidRPr="006D670D">
        <w:rPr>
          <w:sz w:val="24"/>
          <w:szCs w:val="24"/>
        </w:rPr>
        <w:t xml:space="preserve">Настоящий Контракт </w:t>
      </w:r>
      <w:r w:rsidR="006D670D" w:rsidRPr="006D670D">
        <w:rPr>
          <w:sz w:val="24"/>
          <w:lang w:eastAsia="en-US"/>
        </w:rPr>
        <w:t xml:space="preserve">вступает в силу с даты его подписания Сторонами и действует по </w:t>
      </w:r>
      <w:r w:rsidR="006D670D" w:rsidRPr="006D670D">
        <w:rPr>
          <w:sz w:val="24"/>
          <w:lang w:eastAsia="en-US"/>
        </w:rPr>
        <w:t>19</w:t>
      </w:r>
      <w:r w:rsidR="006D670D" w:rsidRPr="006D670D">
        <w:rPr>
          <w:color w:val="000000" w:themeColor="text1"/>
          <w:sz w:val="24"/>
          <w:lang w:eastAsia="en-US"/>
        </w:rPr>
        <w:t>.</w:t>
      </w:r>
      <w:r w:rsidR="006D670D" w:rsidRPr="006D670D">
        <w:rPr>
          <w:color w:val="000000" w:themeColor="text1"/>
          <w:sz w:val="24"/>
          <w:lang w:eastAsia="en-US"/>
        </w:rPr>
        <w:t>10</w:t>
      </w:r>
      <w:r w:rsidR="006D670D" w:rsidRPr="006D670D">
        <w:rPr>
          <w:color w:val="000000" w:themeColor="text1"/>
          <w:sz w:val="24"/>
          <w:lang w:eastAsia="en-US"/>
        </w:rPr>
        <w:t>.2026г.</w:t>
      </w:r>
    </w:p>
    <w:p w:rsidR="00BE3DBB" w:rsidRPr="006D670D" w:rsidRDefault="00BE3DBB" w:rsidP="00BE3DBB">
      <w:pPr>
        <w:widowControl w:val="0"/>
        <w:spacing w:before="120"/>
        <w:ind w:firstLine="567"/>
        <w:rPr>
          <w:sz w:val="24"/>
          <w:szCs w:val="24"/>
        </w:rPr>
      </w:pPr>
      <w:r w:rsidRPr="006D670D">
        <w:rPr>
          <w:b/>
          <w:sz w:val="24"/>
          <w:szCs w:val="24"/>
        </w:rPr>
        <w:t>16. Приложения к Техническому заданию</w:t>
      </w:r>
    </w:p>
    <w:p w:rsidR="00BE3DBB" w:rsidRPr="006D670D" w:rsidRDefault="00BE3DBB" w:rsidP="00BE3DBB">
      <w:pPr>
        <w:ind w:firstLine="567"/>
        <w:jc w:val="both"/>
        <w:rPr>
          <w:sz w:val="24"/>
          <w:szCs w:val="24"/>
        </w:rPr>
      </w:pPr>
      <w:r w:rsidRPr="006D670D">
        <w:rPr>
          <w:sz w:val="24"/>
          <w:szCs w:val="24"/>
        </w:rPr>
        <w:t>Приложение № 1 – Проектная документация;</w:t>
      </w:r>
    </w:p>
    <w:tbl>
      <w:tblPr>
        <w:tblStyle w:val="18"/>
        <w:tblW w:w="21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5385"/>
        <w:gridCol w:w="5385"/>
        <w:gridCol w:w="5385"/>
      </w:tblGrid>
      <w:tr w:rsidR="006D670D" w:rsidRPr="006D670D" w:rsidTr="006D670D">
        <w:tc>
          <w:tcPr>
            <w:tcW w:w="5070" w:type="dxa"/>
          </w:tcPr>
          <w:p w:rsidR="006D670D" w:rsidRPr="006D670D" w:rsidRDefault="006D670D">
            <w:pPr>
              <w:jc w:val="both"/>
              <w:rPr>
                <w:sz w:val="24"/>
                <w:szCs w:val="24"/>
              </w:rPr>
            </w:pPr>
          </w:p>
        </w:tc>
        <w:tc>
          <w:tcPr>
            <w:tcW w:w="5385" w:type="dxa"/>
          </w:tcPr>
          <w:p w:rsidR="006D670D" w:rsidRPr="006D670D" w:rsidRDefault="006D670D">
            <w:pPr>
              <w:jc w:val="both"/>
              <w:rPr>
                <w:sz w:val="24"/>
                <w:szCs w:val="24"/>
              </w:rPr>
            </w:pPr>
          </w:p>
        </w:tc>
        <w:tc>
          <w:tcPr>
            <w:tcW w:w="5385" w:type="dxa"/>
          </w:tcPr>
          <w:p w:rsidR="006D670D" w:rsidRPr="006D670D" w:rsidRDefault="006D670D">
            <w:pPr>
              <w:jc w:val="both"/>
              <w:rPr>
                <w:sz w:val="24"/>
                <w:szCs w:val="24"/>
              </w:rPr>
            </w:pPr>
          </w:p>
        </w:tc>
        <w:tc>
          <w:tcPr>
            <w:tcW w:w="5385" w:type="dxa"/>
          </w:tcPr>
          <w:p w:rsidR="006D670D" w:rsidRPr="006D670D" w:rsidRDefault="006D670D">
            <w:pPr>
              <w:jc w:val="both"/>
              <w:rPr>
                <w:sz w:val="24"/>
                <w:szCs w:val="24"/>
              </w:rPr>
            </w:pPr>
          </w:p>
        </w:tc>
      </w:tr>
    </w:tbl>
    <w:p w:rsidR="006D670D" w:rsidRPr="006D670D" w:rsidRDefault="00577E4B" w:rsidP="00577E4B">
      <w:pPr>
        <w:tabs>
          <w:tab w:val="left" w:pos="6237"/>
        </w:tabs>
        <w:rPr>
          <w:sz w:val="24"/>
          <w:szCs w:val="24"/>
          <w:lang w:eastAsia="ru-RU"/>
        </w:rPr>
      </w:pPr>
      <w:r w:rsidRPr="006D670D">
        <w:rPr>
          <w:sz w:val="24"/>
          <w:szCs w:val="24"/>
          <w:lang w:eastAsia="ru-RU"/>
        </w:rPr>
        <w:t xml:space="preserve">                                                                                                             </w:t>
      </w:r>
    </w:p>
    <w:p w:rsidR="006D670D" w:rsidRPr="006D670D" w:rsidRDefault="006D670D" w:rsidP="00577E4B">
      <w:pPr>
        <w:tabs>
          <w:tab w:val="left" w:pos="6237"/>
        </w:tabs>
        <w:rPr>
          <w:sz w:val="24"/>
          <w:szCs w:val="24"/>
          <w:lang w:eastAsia="ru-RU"/>
        </w:rPr>
      </w:pPr>
    </w:p>
    <w:p w:rsidR="006D670D" w:rsidRPr="006D670D" w:rsidRDefault="006D670D" w:rsidP="00577E4B">
      <w:pPr>
        <w:tabs>
          <w:tab w:val="left" w:pos="6237"/>
        </w:tabs>
        <w:rPr>
          <w:sz w:val="24"/>
          <w:szCs w:val="24"/>
          <w:lang w:eastAsia="ru-RU"/>
        </w:rPr>
      </w:pPr>
    </w:p>
    <w:p w:rsidR="00AA63E5" w:rsidRPr="006D670D" w:rsidRDefault="00577E4B" w:rsidP="00577E4B">
      <w:pPr>
        <w:tabs>
          <w:tab w:val="left" w:pos="6237"/>
        </w:tabs>
        <w:rPr>
          <w:sz w:val="24"/>
          <w:szCs w:val="24"/>
          <w:lang w:eastAsia="ru-RU"/>
        </w:rPr>
      </w:pPr>
      <w:r w:rsidRPr="006D670D">
        <w:rPr>
          <w:sz w:val="24"/>
          <w:szCs w:val="24"/>
          <w:lang w:eastAsia="ru-RU"/>
        </w:rPr>
        <w:t xml:space="preserve">  </w:t>
      </w:r>
    </w:p>
    <w:p w:rsidR="00AA63E5" w:rsidRPr="006D670D" w:rsidRDefault="00AA63E5" w:rsidP="00577E4B">
      <w:pPr>
        <w:tabs>
          <w:tab w:val="left" w:pos="6237"/>
        </w:tabs>
        <w:rPr>
          <w:sz w:val="24"/>
          <w:szCs w:val="24"/>
          <w:lang w:eastAsia="ru-RU"/>
        </w:rPr>
      </w:pPr>
    </w:p>
    <w:p w:rsidR="00577E4B" w:rsidRPr="006D670D" w:rsidRDefault="00AA63E5" w:rsidP="00577E4B">
      <w:pPr>
        <w:tabs>
          <w:tab w:val="left" w:pos="6237"/>
        </w:tabs>
        <w:rPr>
          <w:sz w:val="24"/>
          <w:szCs w:val="24"/>
          <w:lang w:eastAsia="ru-RU"/>
        </w:rPr>
      </w:pPr>
      <w:r w:rsidRPr="006D670D">
        <w:rPr>
          <w:sz w:val="24"/>
          <w:szCs w:val="24"/>
          <w:lang w:eastAsia="ru-RU"/>
        </w:rPr>
        <w:lastRenderedPageBreak/>
        <w:t xml:space="preserve">                                                                                                               </w:t>
      </w:r>
      <w:r w:rsidR="00577E4B" w:rsidRPr="006D670D">
        <w:rPr>
          <w:sz w:val="24"/>
          <w:szCs w:val="24"/>
          <w:lang w:eastAsia="ru-RU"/>
        </w:rPr>
        <w:t>Приложение № 3</w:t>
      </w:r>
    </w:p>
    <w:p w:rsidR="00577E4B" w:rsidRPr="006D670D" w:rsidRDefault="00577E4B" w:rsidP="00577E4B">
      <w:pPr>
        <w:tabs>
          <w:tab w:val="left" w:pos="6237"/>
        </w:tabs>
        <w:suppressAutoHyphens w:val="0"/>
        <w:jc w:val="both"/>
        <w:rPr>
          <w:sz w:val="24"/>
          <w:szCs w:val="24"/>
          <w:lang w:eastAsia="ru-RU"/>
        </w:rPr>
      </w:pPr>
      <w:r w:rsidRPr="006D670D">
        <w:rPr>
          <w:sz w:val="24"/>
          <w:szCs w:val="24"/>
          <w:lang w:eastAsia="ru-RU"/>
        </w:rPr>
        <w:t xml:space="preserve">                                                                                                               к Контракту</w:t>
      </w:r>
    </w:p>
    <w:p w:rsidR="00577E4B" w:rsidRPr="006D670D" w:rsidRDefault="00577E4B" w:rsidP="00577E4B">
      <w:pPr>
        <w:tabs>
          <w:tab w:val="left" w:pos="6237"/>
        </w:tabs>
        <w:suppressAutoHyphens w:val="0"/>
        <w:jc w:val="both"/>
        <w:rPr>
          <w:sz w:val="24"/>
          <w:szCs w:val="24"/>
          <w:lang w:eastAsia="ru-RU"/>
        </w:rPr>
      </w:pPr>
      <w:r w:rsidRPr="006D670D">
        <w:rPr>
          <w:sz w:val="24"/>
          <w:szCs w:val="24"/>
          <w:lang w:eastAsia="ru-RU"/>
        </w:rPr>
        <w:t xml:space="preserve">                                                                                                               № ___________________</w:t>
      </w:r>
    </w:p>
    <w:p w:rsidR="00577E4B" w:rsidRPr="006D670D" w:rsidRDefault="00577E4B" w:rsidP="00577E4B">
      <w:pPr>
        <w:suppressAutoHyphens w:val="0"/>
        <w:jc w:val="both"/>
        <w:rPr>
          <w:rFonts w:eastAsia="Symbol"/>
          <w:sz w:val="24"/>
          <w:szCs w:val="24"/>
          <w:lang w:eastAsia="ru-RU"/>
        </w:rPr>
      </w:pPr>
      <w:r w:rsidRPr="006D670D">
        <w:rPr>
          <w:rFonts w:eastAsia="Symbol"/>
          <w:sz w:val="24"/>
          <w:szCs w:val="24"/>
          <w:lang w:eastAsia="ru-RU"/>
        </w:rPr>
        <w:t xml:space="preserve">                                                                                                               от «___» _________2026г.</w:t>
      </w:r>
    </w:p>
    <w:p w:rsidR="008A66F4" w:rsidRPr="006D670D" w:rsidRDefault="008A66F4">
      <w:pPr>
        <w:jc w:val="center"/>
        <w:rPr>
          <w:b/>
        </w:rPr>
      </w:pPr>
    </w:p>
    <w:p w:rsidR="008A66F4" w:rsidRPr="006D670D" w:rsidRDefault="00E94107">
      <w:pPr>
        <w:jc w:val="center"/>
        <w:rPr>
          <w:b/>
        </w:rPr>
      </w:pPr>
      <w:r w:rsidRPr="006D670D">
        <w:rPr>
          <w:b/>
        </w:rPr>
        <w:t>Форма Акта выполненных работ</w:t>
      </w:r>
    </w:p>
    <w:p w:rsidR="008A66F4" w:rsidRPr="006D670D" w:rsidRDefault="008A66F4">
      <w:pPr>
        <w:rPr>
          <w:b/>
        </w:rPr>
      </w:pP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1"/>
      </w:tblGrid>
      <w:tr w:rsidR="008A66F4" w:rsidRPr="006D670D">
        <w:trPr>
          <w:trHeight w:val="1837"/>
          <w:jc w:val="center"/>
        </w:trPr>
        <w:tc>
          <w:tcPr>
            <w:tcW w:w="10541" w:type="dxa"/>
            <w:tcBorders>
              <w:top w:val="single" w:sz="4" w:space="0" w:color="auto"/>
              <w:left w:val="single" w:sz="4" w:space="0" w:color="auto"/>
              <w:bottom w:val="single" w:sz="4" w:space="0" w:color="auto"/>
              <w:right w:val="single" w:sz="4" w:space="0" w:color="auto"/>
            </w:tcBorders>
          </w:tcPr>
          <w:p w:rsidR="008A66F4" w:rsidRPr="006D670D" w:rsidRDefault="00E94107">
            <w:pPr>
              <w:jc w:val="center"/>
            </w:pPr>
            <w:r w:rsidRPr="006D670D">
              <w:t>Акт выполненных работ</w:t>
            </w:r>
          </w:p>
          <w:p w:rsidR="008A66F4" w:rsidRPr="006D670D" w:rsidRDefault="008A66F4"/>
          <w:p w:rsidR="008A66F4" w:rsidRPr="006D670D" w:rsidRDefault="00E94107">
            <w:r w:rsidRPr="006D670D">
              <w:t>по Государственному контракту от «____</w:t>
            </w:r>
            <w:proofErr w:type="gramStart"/>
            <w:r w:rsidRPr="006D670D">
              <w:t>_»_</w:t>
            </w:r>
            <w:proofErr w:type="gramEnd"/>
            <w:r w:rsidRPr="006D670D">
              <w:t>_________20__ года №___________</w:t>
            </w:r>
          </w:p>
          <w:p w:rsidR="008A66F4" w:rsidRPr="006D670D" w:rsidRDefault="00E94107">
            <w:r w:rsidRPr="006D670D">
              <w:t>г.                                                                                                                                                         «____»___________20__ г.</w:t>
            </w:r>
          </w:p>
          <w:p w:rsidR="008A66F4" w:rsidRPr="006D670D" w:rsidRDefault="00E94107">
            <w:r w:rsidRPr="006D670D">
              <w:t>Мы, нижеподписавшиеся, _____________________, именуемый в дальнейшем</w:t>
            </w:r>
          </w:p>
          <w:p w:rsidR="008A66F4" w:rsidRPr="006D670D" w:rsidRDefault="00E94107">
            <w:pPr>
              <w:rPr>
                <w:sz w:val="18"/>
                <w:szCs w:val="18"/>
              </w:rPr>
            </w:pPr>
            <w:r w:rsidRPr="006D670D">
              <w:t xml:space="preserve">                                               </w:t>
            </w:r>
            <w:r w:rsidRPr="006D670D">
              <w:rPr>
                <w:sz w:val="18"/>
                <w:szCs w:val="18"/>
              </w:rPr>
              <w:t>(наименование Заказчика)</w:t>
            </w:r>
          </w:p>
          <w:p w:rsidR="008A66F4" w:rsidRPr="006D670D" w:rsidRDefault="00E94107">
            <w:r w:rsidRPr="006D670D">
              <w:t xml:space="preserve">Заказчик в лице _________________________________, действующий на                                                   </w:t>
            </w:r>
          </w:p>
          <w:p w:rsidR="008A66F4" w:rsidRPr="006D670D" w:rsidRDefault="00E94107">
            <w:pPr>
              <w:rPr>
                <w:sz w:val="18"/>
                <w:szCs w:val="18"/>
              </w:rPr>
            </w:pPr>
            <w:r w:rsidRPr="006D670D">
              <w:rPr>
                <w:sz w:val="18"/>
                <w:szCs w:val="18"/>
              </w:rPr>
              <w:t>(должность, ФИО руководителя Заказчика или уполномоченного лица)</w:t>
            </w:r>
          </w:p>
          <w:p w:rsidR="008A66F4" w:rsidRPr="006D670D" w:rsidRDefault="00E94107">
            <w:r w:rsidRPr="006D670D">
              <w:t>основании________________________________________________________ с одной стороны,</w:t>
            </w:r>
          </w:p>
          <w:p w:rsidR="008A66F4" w:rsidRPr="006D670D" w:rsidRDefault="00E94107">
            <w:r w:rsidRPr="006D670D">
              <w:t xml:space="preserve">и____________________________________________, именуемый в дальнейшем </w:t>
            </w:r>
            <w:r w:rsidR="004271B8" w:rsidRPr="006D670D">
              <w:t>Подрядчик</w:t>
            </w:r>
            <w:r w:rsidRPr="006D670D">
              <w:t>,</w:t>
            </w:r>
          </w:p>
          <w:p w:rsidR="008A66F4" w:rsidRPr="006D670D" w:rsidRDefault="00E94107">
            <w:pPr>
              <w:rPr>
                <w:sz w:val="18"/>
                <w:szCs w:val="18"/>
              </w:rPr>
            </w:pPr>
            <w:r w:rsidRPr="006D670D">
              <w:t xml:space="preserve">                   </w:t>
            </w:r>
            <w:r w:rsidRPr="006D670D">
              <w:rPr>
                <w:sz w:val="18"/>
                <w:szCs w:val="18"/>
              </w:rPr>
              <w:t xml:space="preserve">(наименование </w:t>
            </w:r>
            <w:r w:rsidR="004271B8" w:rsidRPr="006D670D">
              <w:rPr>
                <w:sz w:val="18"/>
                <w:szCs w:val="18"/>
              </w:rPr>
              <w:t>Подрядчика</w:t>
            </w:r>
            <w:r w:rsidRPr="006D670D">
              <w:rPr>
                <w:sz w:val="18"/>
                <w:szCs w:val="18"/>
              </w:rPr>
              <w:t xml:space="preserve">) </w:t>
            </w:r>
          </w:p>
          <w:p w:rsidR="008A66F4" w:rsidRPr="006D670D" w:rsidRDefault="00E94107">
            <w:r w:rsidRPr="006D670D">
              <w:t>в лице ____________________________________________________________, действующий на</w:t>
            </w:r>
          </w:p>
          <w:p w:rsidR="008A66F4" w:rsidRPr="006D670D" w:rsidRDefault="00E94107">
            <w:pPr>
              <w:rPr>
                <w:sz w:val="18"/>
                <w:szCs w:val="18"/>
              </w:rPr>
            </w:pPr>
            <w:r w:rsidRPr="006D670D">
              <w:t xml:space="preserve">          </w:t>
            </w:r>
            <w:r w:rsidRPr="006D670D">
              <w:rPr>
                <w:sz w:val="18"/>
                <w:szCs w:val="18"/>
              </w:rPr>
              <w:t xml:space="preserve">(должность, ФИО руководителя </w:t>
            </w:r>
            <w:r w:rsidR="004271B8" w:rsidRPr="006D670D">
              <w:rPr>
                <w:sz w:val="18"/>
                <w:szCs w:val="18"/>
              </w:rPr>
              <w:t>Подрядчика</w:t>
            </w:r>
            <w:r w:rsidRPr="006D670D">
              <w:rPr>
                <w:sz w:val="18"/>
                <w:szCs w:val="18"/>
              </w:rPr>
              <w:t xml:space="preserve"> или уполномоченного лица)</w:t>
            </w:r>
          </w:p>
          <w:p w:rsidR="008A66F4" w:rsidRPr="006D670D" w:rsidRDefault="00E94107">
            <w:pPr>
              <w:jc w:val="both"/>
            </w:pPr>
            <w:r w:rsidRPr="006D670D">
              <w:t>основании ___________________________________________________________ с другой стороны, составили настоящий Акт о том, что в соответствии с Государственн</w:t>
            </w:r>
            <w:r w:rsidR="007558A0" w:rsidRPr="006D670D">
              <w:t>ым контрактом № ______________</w:t>
            </w:r>
            <w:r w:rsidRPr="006D670D">
              <w:t xml:space="preserve"> от ______________20__ г., </w:t>
            </w:r>
            <w:r w:rsidR="004271B8" w:rsidRPr="006D670D">
              <w:t>Подрядчик</w:t>
            </w:r>
            <w:r w:rsidRPr="006D670D">
              <w:t xml:space="preserve"> выполнил, а Заказчик подтверждает выполнение работ по дооборудованию </w:t>
            </w:r>
            <w:r w:rsidR="00186A6A" w:rsidRPr="006D670D">
              <w:t>охранной сигнализации</w:t>
            </w:r>
            <w:r w:rsidRPr="006D670D">
              <w:t xml:space="preserve"> (инв. №1340</w:t>
            </w:r>
            <w:r w:rsidR="00186A6A" w:rsidRPr="006D670D">
              <w:t>6</w:t>
            </w:r>
            <w:r w:rsidRPr="006D670D">
              <w:t>000</w:t>
            </w:r>
            <w:r w:rsidR="00186A6A" w:rsidRPr="006D670D">
              <w:t>141</w:t>
            </w:r>
            <w:r w:rsidRPr="006D670D">
              <w:t xml:space="preserve">) </w:t>
            </w:r>
            <w:r w:rsidR="00186A6A" w:rsidRPr="006D670D">
              <w:t xml:space="preserve">на </w:t>
            </w:r>
            <w:r w:rsidR="00CF68C9" w:rsidRPr="006D670D">
              <w:t>объекте, расположенное</w:t>
            </w:r>
            <w:r w:rsidRPr="006D670D">
              <w:t xml:space="preserve"> по адресу: </w:t>
            </w:r>
            <w:r w:rsidR="004D0509" w:rsidRPr="006D670D">
              <w:t xml:space="preserve">Административное здание Филиала ФКУ «Налог-Сервис» ФНС России в Кировской области, расположенное по адресу: 612080, Кировская область, </w:t>
            </w:r>
            <w:proofErr w:type="spellStart"/>
            <w:r w:rsidR="004D0509" w:rsidRPr="006D670D">
              <w:t>Оричевский</w:t>
            </w:r>
            <w:proofErr w:type="spellEnd"/>
            <w:r w:rsidR="004D0509" w:rsidRPr="006D670D">
              <w:t xml:space="preserve"> район, </w:t>
            </w:r>
            <w:proofErr w:type="spellStart"/>
            <w:r w:rsidR="004D0509" w:rsidRPr="006D670D">
              <w:t>пгт</w:t>
            </w:r>
            <w:proofErr w:type="spellEnd"/>
            <w:r w:rsidR="004D0509" w:rsidRPr="006D670D">
              <w:t xml:space="preserve">. Оричи, ул. Карла Маркса, д. 8а </w:t>
            </w:r>
            <w:r w:rsidRPr="006D670D">
              <w:t>______________________________________________ в том числе:</w:t>
            </w: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493"/>
              <w:gridCol w:w="1392"/>
              <w:gridCol w:w="1213"/>
              <w:gridCol w:w="1215"/>
              <w:gridCol w:w="1616"/>
            </w:tblGrid>
            <w:tr w:rsidR="008A66F4" w:rsidRPr="006D670D">
              <w:tc>
                <w:tcPr>
                  <w:tcW w:w="3369" w:type="dxa"/>
                  <w:tcBorders>
                    <w:top w:val="single" w:sz="4" w:space="0" w:color="auto"/>
                    <w:left w:val="single" w:sz="4" w:space="0" w:color="auto"/>
                    <w:bottom w:val="single" w:sz="4" w:space="0" w:color="auto"/>
                    <w:right w:val="single" w:sz="4" w:space="0" w:color="auto"/>
                  </w:tcBorders>
                  <w:hideMark/>
                </w:tcPr>
                <w:p w:rsidR="008A66F4" w:rsidRPr="006D670D" w:rsidRDefault="00E94107">
                  <w:r w:rsidRPr="006D670D">
                    <w:t>Наименование работ</w:t>
                  </w:r>
                </w:p>
              </w:tc>
              <w:tc>
                <w:tcPr>
                  <w:tcW w:w="1493" w:type="dxa"/>
                  <w:tcBorders>
                    <w:top w:val="single" w:sz="4" w:space="0" w:color="auto"/>
                    <w:left w:val="single" w:sz="4" w:space="0" w:color="auto"/>
                    <w:bottom w:val="single" w:sz="4" w:space="0" w:color="auto"/>
                    <w:right w:val="single" w:sz="4" w:space="0" w:color="auto"/>
                  </w:tcBorders>
                  <w:hideMark/>
                </w:tcPr>
                <w:p w:rsidR="008A66F4" w:rsidRPr="006D670D" w:rsidRDefault="00E94107">
                  <w:r w:rsidRPr="006D670D">
                    <w:t>ОКПД2</w:t>
                  </w:r>
                </w:p>
              </w:tc>
              <w:tc>
                <w:tcPr>
                  <w:tcW w:w="1392" w:type="dxa"/>
                  <w:tcBorders>
                    <w:top w:val="single" w:sz="4" w:space="0" w:color="auto"/>
                    <w:left w:val="single" w:sz="4" w:space="0" w:color="auto"/>
                    <w:bottom w:val="single" w:sz="4" w:space="0" w:color="auto"/>
                    <w:right w:val="single" w:sz="4" w:space="0" w:color="auto"/>
                  </w:tcBorders>
                  <w:hideMark/>
                </w:tcPr>
                <w:p w:rsidR="004D0509" w:rsidRPr="006D670D" w:rsidRDefault="00E94107">
                  <w:r w:rsidRPr="006D670D">
                    <w:t>Ед. измерения</w:t>
                  </w:r>
                </w:p>
                <w:p w:rsidR="008A66F4" w:rsidRPr="006D670D" w:rsidRDefault="008A66F4" w:rsidP="004D0509">
                  <w:pPr>
                    <w:jc w:val="center"/>
                  </w:pPr>
                </w:p>
              </w:tc>
              <w:tc>
                <w:tcPr>
                  <w:tcW w:w="1213" w:type="dxa"/>
                  <w:tcBorders>
                    <w:top w:val="single" w:sz="4" w:space="0" w:color="auto"/>
                    <w:left w:val="single" w:sz="4" w:space="0" w:color="auto"/>
                    <w:bottom w:val="single" w:sz="4" w:space="0" w:color="auto"/>
                    <w:right w:val="single" w:sz="4" w:space="0" w:color="auto"/>
                  </w:tcBorders>
                  <w:hideMark/>
                </w:tcPr>
                <w:p w:rsidR="008A66F4" w:rsidRPr="006D670D" w:rsidRDefault="00E94107">
                  <w:r w:rsidRPr="006D670D">
                    <w:t>Кол-во</w:t>
                  </w:r>
                </w:p>
              </w:tc>
              <w:tc>
                <w:tcPr>
                  <w:tcW w:w="1215" w:type="dxa"/>
                  <w:tcBorders>
                    <w:top w:val="single" w:sz="4" w:space="0" w:color="auto"/>
                    <w:left w:val="single" w:sz="4" w:space="0" w:color="auto"/>
                    <w:bottom w:val="single" w:sz="4" w:space="0" w:color="auto"/>
                    <w:right w:val="single" w:sz="4" w:space="0" w:color="auto"/>
                  </w:tcBorders>
                  <w:hideMark/>
                </w:tcPr>
                <w:p w:rsidR="008A66F4" w:rsidRPr="006D670D" w:rsidRDefault="00E94107" w:rsidP="00CF68C9">
                  <w:r w:rsidRPr="006D670D">
                    <w:rPr>
                      <w:lang w:eastAsia="ru-RU"/>
                    </w:rPr>
                    <w:t xml:space="preserve">Цена за единицу, НДС </w:t>
                  </w:r>
                  <w:r w:rsidR="00CF68C9" w:rsidRPr="00CF68C9">
                    <w:rPr>
                      <w:lang w:eastAsia="ru-RU"/>
                    </w:rPr>
                    <w:t>(</w:t>
                  </w:r>
                  <w:r w:rsidR="00CF68C9">
                    <w:rPr>
                      <w:lang w:eastAsia="ru-RU"/>
                    </w:rPr>
                    <w:t>при наличии)</w:t>
                  </w:r>
                  <w:r w:rsidRPr="006D670D">
                    <w:rPr>
                      <w:lang w:eastAsia="ru-RU"/>
                    </w:rPr>
                    <w:t>, (руб.)</w:t>
                  </w:r>
                </w:p>
              </w:tc>
              <w:tc>
                <w:tcPr>
                  <w:tcW w:w="1616" w:type="dxa"/>
                  <w:tcBorders>
                    <w:top w:val="single" w:sz="4" w:space="0" w:color="auto"/>
                    <w:left w:val="single" w:sz="4" w:space="0" w:color="auto"/>
                    <w:bottom w:val="single" w:sz="4" w:space="0" w:color="auto"/>
                    <w:right w:val="single" w:sz="4" w:space="0" w:color="auto"/>
                  </w:tcBorders>
                  <w:hideMark/>
                </w:tcPr>
                <w:p w:rsidR="008A66F4" w:rsidRPr="006D670D" w:rsidRDefault="00E94107" w:rsidP="00CF68C9">
                  <w:r w:rsidRPr="006D670D">
                    <w:rPr>
                      <w:lang w:eastAsia="ru-RU"/>
                    </w:rPr>
                    <w:t>Общая стоимость, НДС</w:t>
                  </w:r>
                  <w:r w:rsidR="00CF68C9">
                    <w:rPr>
                      <w:lang w:eastAsia="ru-RU"/>
                    </w:rPr>
                    <w:t xml:space="preserve"> (при наличии)</w:t>
                  </w:r>
                  <w:r w:rsidRPr="006D670D">
                    <w:rPr>
                      <w:lang w:eastAsia="ru-RU"/>
                    </w:rPr>
                    <w:t>, (руб.)</w:t>
                  </w:r>
                </w:p>
              </w:tc>
            </w:tr>
            <w:tr w:rsidR="008A66F4" w:rsidRPr="006D670D">
              <w:tc>
                <w:tcPr>
                  <w:tcW w:w="3369" w:type="dxa"/>
                  <w:tcBorders>
                    <w:top w:val="single" w:sz="4" w:space="0" w:color="auto"/>
                    <w:left w:val="single" w:sz="4" w:space="0" w:color="auto"/>
                    <w:bottom w:val="single" w:sz="4" w:space="0" w:color="auto"/>
                    <w:right w:val="single" w:sz="4" w:space="0" w:color="auto"/>
                  </w:tcBorders>
                  <w:hideMark/>
                </w:tcPr>
                <w:p w:rsidR="008A66F4" w:rsidRPr="006D670D" w:rsidRDefault="00E94107">
                  <w:r w:rsidRPr="006D670D">
                    <w:t>1</w:t>
                  </w:r>
                </w:p>
              </w:tc>
              <w:tc>
                <w:tcPr>
                  <w:tcW w:w="1493" w:type="dxa"/>
                  <w:tcBorders>
                    <w:top w:val="single" w:sz="4" w:space="0" w:color="auto"/>
                    <w:left w:val="single" w:sz="4" w:space="0" w:color="auto"/>
                    <w:bottom w:val="single" w:sz="4" w:space="0" w:color="auto"/>
                    <w:right w:val="single" w:sz="4" w:space="0" w:color="auto"/>
                  </w:tcBorders>
                  <w:hideMark/>
                </w:tcPr>
                <w:p w:rsidR="008A66F4" w:rsidRPr="006D670D" w:rsidRDefault="00E94107">
                  <w:r w:rsidRPr="006D670D">
                    <w:t>2</w:t>
                  </w:r>
                </w:p>
              </w:tc>
              <w:tc>
                <w:tcPr>
                  <w:tcW w:w="1392" w:type="dxa"/>
                  <w:tcBorders>
                    <w:top w:val="single" w:sz="4" w:space="0" w:color="auto"/>
                    <w:left w:val="single" w:sz="4" w:space="0" w:color="auto"/>
                    <w:bottom w:val="single" w:sz="4" w:space="0" w:color="auto"/>
                    <w:right w:val="single" w:sz="4" w:space="0" w:color="auto"/>
                  </w:tcBorders>
                  <w:hideMark/>
                </w:tcPr>
                <w:p w:rsidR="008A66F4" w:rsidRPr="006D670D" w:rsidRDefault="00E94107">
                  <w:r w:rsidRPr="006D670D">
                    <w:t>3</w:t>
                  </w:r>
                </w:p>
              </w:tc>
              <w:tc>
                <w:tcPr>
                  <w:tcW w:w="1213" w:type="dxa"/>
                  <w:tcBorders>
                    <w:top w:val="single" w:sz="4" w:space="0" w:color="auto"/>
                    <w:left w:val="single" w:sz="4" w:space="0" w:color="auto"/>
                    <w:bottom w:val="single" w:sz="4" w:space="0" w:color="auto"/>
                    <w:right w:val="single" w:sz="4" w:space="0" w:color="auto"/>
                  </w:tcBorders>
                  <w:hideMark/>
                </w:tcPr>
                <w:p w:rsidR="008A66F4" w:rsidRPr="006D670D" w:rsidRDefault="00E94107">
                  <w:r w:rsidRPr="006D670D">
                    <w:t>4</w:t>
                  </w:r>
                </w:p>
              </w:tc>
              <w:tc>
                <w:tcPr>
                  <w:tcW w:w="1215" w:type="dxa"/>
                  <w:tcBorders>
                    <w:top w:val="single" w:sz="4" w:space="0" w:color="auto"/>
                    <w:left w:val="single" w:sz="4" w:space="0" w:color="auto"/>
                    <w:bottom w:val="single" w:sz="4" w:space="0" w:color="auto"/>
                    <w:right w:val="single" w:sz="4" w:space="0" w:color="auto"/>
                  </w:tcBorders>
                  <w:hideMark/>
                </w:tcPr>
                <w:p w:rsidR="008A66F4" w:rsidRPr="006D670D" w:rsidRDefault="00E94107">
                  <w:r w:rsidRPr="006D670D">
                    <w:t>5</w:t>
                  </w:r>
                </w:p>
              </w:tc>
              <w:tc>
                <w:tcPr>
                  <w:tcW w:w="1616" w:type="dxa"/>
                  <w:tcBorders>
                    <w:top w:val="single" w:sz="4" w:space="0" w:color="auto"/>
                    <w:left w:val="single" w:sz="4" w:space="0" w:color="auto"/>
                    <w:bottom w:val="single" w:sz="4" w:space="0" w:color="auto"/>
                    <w:right w:val="single" w:sz="4" w:space="0" w:color="auto"/>
                  </w:tcBorders>
                  <w:hideMark/>
                </w:tcPr>
                <w:p w:rsidR="008A66F4" w:rsidRPr="006D670D" w:rsidRDefault="00E94107">
                  <w:r w:rsidRPr="006D670D">
                    <w:t>6</w:t>
                  </w:r>
                </w:p>
              </w:tc>
            </w:tr>
            <w:tr w:rsidR="008A66F4" w:rsidRPr="006D670D">
              <w:tc>
                <w:tcPr>
                  <w:tcW w:w="3369" w:type="dxa"/>
                  <w:tcBorders>
                    <w:top w:val="single" w:sz="4" w:space="0" w:color="auto"/>
                    <w:left w:val="single" w:sz="4" w:space="0" w:color="auto"/>
                    <w:bottom w:val="single" w:sz="4" w:space="0" w:color="auto"/>
                    <w:right w:val="single" w:sz="4" w:space="0" w:color="auto"/>
                  </w:tcBorders>
                </w:tcPr>
                <w:p w:rsidR="008A66F4" w:rsidRPr="006D670D" w:rsidRDefault="008A66F4"/>
              </w:tc>
              <w:tc>
                <w:tcPr>
                  <w:tcW w:w="1493" w:type="dxa"/>
                  <w:tcBorders>
                    <w:top w:val="single" w:sz="4" w:space="0" w:color="auto"/>
                    <w:left w:val="single" w:sz="4" w:space="0" w:color="auto"/>
                    <w:bottom w:val="single" w:sz="4" w:space="0" w:color="auto"/>
                    <w:right w:val="single" w:sz="4" w:space="0" w:color="auto"/>
                  </w:tcBorders>
                  <w:vAlign w:val="center"/>
                </w:tcPr>
                <w:p w:rsidR="008A66F4" w:rsidRPr="006D670D" w:rsidRDefault="008A66F4"/>
              </w:tc>
              <w:tc>
                <w:tcPr>
                  <w:tcW w:w="1392" w:type="dxa"/>
                  <w:tcBorders>
                    <w:top w:val="single" w:sz="4" w:space="0" w:color="auto"/>
                    <w:left w:val="single" w:sz="4" w:space="0" w:color="auto"/>
                    <w:bottom w:val="single" w:sz="4" w:space="0" w:color="auto"/>
                    <w:right w:val="single" w:sz="4" w:space="0" w:color="auto"/>
                  </w:tcBorders>
                  <w:vAlign w:val="center"/>
                </w:tcPr>
                <w:p w:rsidR="008A66F4" w:rsidRPr="006D670D" w:rsidRDefault="008A66F4"/>
              </w:tc>
              <w:tc>
                <w:tcPr>
                  <w:tcW w:w="1213" w:type="dxa"/>
                  <w:tcBorders>
                    <w:top w:val="single" w:sz="4" w:space="0" w:color="auto"/>
                    <w:left w:val="single" w:sz="4" w:space="0" w:color="auto"/>
                    <w:bottom w:val="single" w:sz="4" w:space="0" w:color="auto"/>
                    <w:right w:val="single" w:sz="4" w:space="0" w:color="auto"/>
                  </w:tcBorders>
                  <w:vAlign w:val="center"/>
                </w:tcPr>
                <w:p w:rsidR="008A66F4" w:rsidRPr="006D670D" w:rsidRDefault="008A66F4"/>
              </w:tc>
              <w:tc>
                <w:tcPr>
                  <w:tcW w:w="1215" w:type="dxa"/>
                  <w:tcBorders>
                    <w:top w:val="single" w:sz="4" w:space="0" w:color="auto"/>
                    <w:left w:val="single" w:sz="4" w:space="0" w:color="auto"/>
                    <w:bottom w:val="single" w:sz="4" w:space="0" w:color="auto"/>
                    <w:right w:val="single" w:sz="4" w:space="0" w:color="auto"/>
                  </w:tcBorders>
                  <w:vAlign w:val="center"/>
                </w:tcPr>
                <w:p w:rsidR="008A66F4" w:rsidRPr="006D670D" w:rsidRDefault="008A66F4"/>
              </w:tc>
              <w:tc>
                <w:tcPr>
                  <w:tcW w:w="1616" w:type="dxa"/>
                  <w:tcBorders>
                    <w:top w:val="single" w:sz="4" w:space="0" w:color="auto"/>
                    <w:left w:val="single" w:sz="4" w:space="0" w:color="auto"/>
                    <w:bottom w:val="single" w:sz="4" w:space="0" w:color="auto"/>
                    <w:right w:val="single" w:sz="4" w:space="0" w:color="auto"/>
                  </w:tcBorders>
                  <w:vAlign w:val="center"/>
                </w:tcPr>
                <w:p w:rsidR="008A66F4" w:rsidRPr="006D670D" w:rsidRDefault="008A66F4"/>
              </w:tc>
            </w:tr>
            <w:tr w:rsidR="008A66F4" w:rsidRPr="006D670D">
              <w:trPr>
                <w:trHeight w:val="167"/>
              </w:trPr>
              <w:tc>
                <w:tcPr>
                  <w:tcW w:w="8682" w:type="dxa"/>
                  <w:gridSpan w:val="5"/>
                  <w:tcBorders>
                    <w:top w:val="single" w:sz="4" w:space="0" w:color="auto"/>
                    <w:left w:val="single" w:sz="4" w:space="0" w:color="auto"/>
                    <w:bottom w:val="single" w:sz="4" w:space="0" w:color="auto"/>
                    <w:right w:val="single" w:sz="4" w:space="0" w:color="auto"/>
                  </w:tcBorders>
                </w:tcPr>
                <w:p w:rsidR="008A66F4" w:rsidRPr="006D670D" w:rsidRDefault="008A66F4"/>
              </w:tc>
              <w:tc>
                <w:tcPr>
                  <w:tcW w:w="1616" w:type="dxa"/>
                  <w:tcBorders>
                    <w:top w:val="single" w:sz="4" w:space="0" w:color="auto"/>
                    <w:left w:val="single" w:sz="4" w:space="0" w:color="auto"/>
                    <w:bottom w:val="single" w:sz="4" w:space="0" w:color="auto"/>
                    <w:right w:val="single" w:sz="4" w:space="0" w:color="auto"/>
                  </w:tcBorders>
                  <w:vAlign w:val="center"/>
                </w:tcPr>
                <w:p w:rsidR="008A66F4" w:rsidRPr="006D670D" w:rsidRDefault="008A66F4">
                  <w:pPr>
                    <w:rPr>
                      <w:b/>
                    </w:rPr>
                  </w:pPr>
                </w:p>
              </w:tc>
            </w:tr>
            <w:tr w:rsidR="008A66F4" w:rsidRPr="006D670D">
              <w:trPr>
                <w:trHeight w:val="167"/>
              </w:trPr>
              <w:tc>
                <w:tcPr>
                  <w:tcW w:w="8682" w:type="dxa"/>
                  <w:gridSpan w:val="5"/>
                  <w:tcBorders>
                    <w:top w:val="single" w:sz="4" w:space="0" w:color="auto"/>
                    <w:left w:val="single" w:sz="4" w:space="0" w:color="auto"/>
                    <w:bottom w:val="single" w:sz="4" w:space="0" w:color="auto"/>
                    <w:right w:val="single" w:sz="4" w:space="0" w:color="auto"/>
                  </w:tcBorders>
                  <w:hideMark/>
                </w:tcPr>
                <w:p w:rsidR="008A66F4" w:rsidRPr="006D670D" w:rsidRDefault="00E94107">
                  <w:r w:rsidRPr="006D670D">
                    <w:t xml:space="preserve">Всего </w:t>
                  </w:r>
                </w:p>
              </w:tc>
              <w:tc>
                <w:tcPr>
                  <w:tcW w:w="1616" w:type="dxa"/>
                  <w:tcBorders>
                    <w:top w:val="single" w:sz="4" w:space="0" w:color="auto"/>
                    <w:left w:val="single" w:sz="4" w:space="0" w:color="auto"/>
                    <w:bottom w:val="single" w:sz="4" w:space="0" w:color="auto"/>
                    <w:right w:val="single" w:sz="4" w:space="0" w:color="auto"/>
                  </w:tcBorders>
                  <w:vAlign w:val="center"/>
                </w:tcPr>
                <w:p w:rsidR="008A66F4" w:rsidRPr="006D670D" w:rsidRDefault="008A66F4">
                  <w:pPr>
                    <w:rPr>
                      <w:b/>
                    </w:rPr>
                  </w:pPr>
                </w:p>
              </w:tc>
            </w:tr>
          </w:tbl>
          <w:p w:rsidR="008A66F4" w:rsidRPr="006D670D" w:rsidRDefault="00E94107">
            <w:pPr>
              <w:suppressAutoHyphens w:val="0"/>
              <w:spacing w:before="58"/>
              <w:jc w:val="both"/>
              <w:rPr>
                <w:lang w:eastAsia="ru-RU"/>
              </w:rPr>
            </w:pPr>
            <w:r w:rsidRPr="006D670D">
              <w:rPr>
                <w:lang w:eastAsia="ru-RU"/>
              </w:rPr>
              <w:t xml:space="preserve">Цена выполненных Работ составила ______________ (________________________________) рублей _________ копеек, </w:t>
            </w:r>
            <w:r w:rsidR="00186A6A" w:rsidRPr="006D670D">
              <w:rPr>
                <w:lang w:eastAsia="ru-RU"/>
              </w:rPr>
              <w:t xml:space="preserve">в </w:t>
            </w:r>
            <w:proofErr w:type="spellStart"/>
            <w:r w:rsidR="00186A6A" w:rsidRPr="006D670D">
              <w:rPr>
                <w:lang w:eastAsia="ru-RU"/>
              </w:rPr>
              <w:t>т</w:t>
            </w:r>
            <w:r w:rsidRPr="006D670D">
              <w:rPr>
                <w:lang w:eastAsia="ru-RU"/>
              </w:rPr>
              <w:t>.</w:t>
            </w:r>
            <w:r w:rsidR="00186A6A" w:rsidRPr="006D670D">
              <w:rPr>
                <w:lang w:eastAsia="ru-RU"/>
              </w:rPr>
              <w:t>ч</w:t>
            </w:r>
            <w:proofErr w:type="spellEnd"/>
            <w:r w:rsidR="00186A6A" w:rsidRPr="006D670D">
              <w:rPr>
                <w:lang w:eastAsia="ru-RU"/>
              </w:rPr>
              <w:t xml:space="preserve">. НДС </w:t>
            </w:r>
            <w:r w:rsidR="00CF68C9">
              <w:rPr>
                <w:lang w:eastAsia="ru-RU"/>
              </w:rPr>
              <w:t>(при наличии)</w:t>
            </w:r>
          </w:p>
          <w:p w:rsidR="008A66F4" w:rsidRPr="006D670D" w:rsidRDefault="00E94107">
            <w:pPr>
              <w:jc w:val="both"/>
            </w:pPr>
            <w:r w:rsidRPr="006D670D">
              <w:t xml:space="preserve">Цена Контракта включает все расходы </w:t>
            </w:r>
            <w:r w:rsidR="004271B8" w:rsidRPr="006D670D">
              <w:t>Подрядчика</w:t>
            </w:r>
            <w:r w:rsidRPr="006D670D">
              <w:t xml:space="preserve">, связанные с исполнением условий настоящего Контракта, в том числе цену материалов и оборудования, используемых в ходе выполнения Работ, компенсацию всех издержек </w:t>
            </w:r>
            <w:r w:rsidR="004271B8" w:rsidRPr="006D670D">
              <w:t>Подрядчика</w:t>
            </w:r>
            <w:r w:rsidRPr="006D670D">
              <w:t>, связанных с исполнением настоящего Контракта, уплату таможенных пошлин, налогов, сборов и других обязательных платежей, установку оборудования, пусконаладочные работы.</w:t>
            </w:r>
          </w:p>
          <w:p w:rsidR="008A66F4" w:rsidRPr="006D670D" w:rsidRDefault="00E94107">
            <w:pPr>
              <w:jc w:val="both"/>
            </w:pPr>
            <w:r w:rsidRPr="006D670D">
              <w:t>Работы выполнены в полном объеме, в установленные Государственным контрактом сроки. Стороны претензий друг к другу не имеют.</w:t>
            </w:r>
          </w:p>
          <w:p w:rsidR="008A66F4" w:rsidRPr="006D670D" w:rsidRDefault="00E94107">
            <w:pPr>
              <w:jc w:val="both"/>
            </w:pPr>
            <w:r w:rsidRPr="006D670D">
              <w:t xml:space="preserve">Настоящий Акт составлен в 2 (Двух) экземплярах и имеет равную юридическую силу для Заказчика и </w:t>
            </w:r>
            <w:r w:rsidR="004271B8" w:rsidRPr="006D670D">
              <w:t>Подрядчика</w:t>
            </w:r>
            <w:r w:rsidRPr="006D670D">
              <w:t>.</w:t>
            </w:r>
          </w:p>
          <w:tbl>
            <w:tblPr>
              <w:tblW w:w="0" w:type="auto"/>
              <w:jc w:val="center"/>
              <w:tblLook w:val="00A0" w:firstRow="1" w:lastRow="0" w:firstColumn="1" w:lastColumn="0" w:noHBand="0" w:noVBand="0"/>
            </w:tblPr>
            <w:tblGrid>
              <w:gridCol w:w="4788"/>
              <w:gridCol w:w="4788"/>
            </w:tblGrid>
            <w:tr w:rsidR="008A66F4" w:rsidRPr="006D670D">
              <w:trPr>
                <w:trHeight w:val="1195"/>
                <w:jc w:val="center"/>
              </w:trPr>
              <w:tc>
                <w:tcPr>
                  <w:tcW w:w="4788" w:type="dxa"/>
                  <w:hideMark/>
                </w:tcPr>
                <w:p w:rsidR="008A66F4" w:rsidRPr="006D670D" w:rsidRDefault="008A66F4"/>
                <w:p w:rsidR="008A66F4" w:rsidRPr="006D670D" w:rsidRDefault="00E94107">
                  <w:r w:rsidRPr="006D670D">
                    <w:t>От Заказчика:</w:t>
                  </w:r>
                </w:p>
                <w:p w:rsidR="008A66F4" w:rsidRPr="006D670D" w:rsidRDefault="00E94107">
                  <w:pPr>
                    <w:rPr>
                      <w:sz w:val="18"/>
                      <w:szCs w:val="18"/>
                    </w:rPr>
                  </w:pPr>
                  <w:r w:rsidRPr="006D670D">
                    <w:rPr>
                      <w:sz w:val="18"/>
                      <w:szCs w:val="18"/>
                    </w:rPr>
                    <w:t>(указать должность)</w:t>
                  </w:r>
                </w:p>
                <w:p w:rsidR="008A66F4" w:rsidRPr="006D670D" w:rsidRDefault="00E94107">
                  <w:r w:rsidRPr="006D670D">
                    <w:t xml:space="preserve">______________________ Ф.И.О. </w:t>
                  </w:r>
                </w:p>
                <w:p w:rsidR="008A66F4" w:rsidRPr="006D670D" w:rsidRDefault="00E94107">
                  <w:r w:rsidRPr="006D670D">
                    <w:t xml:space="preserve"> «____» ________________ 20__г.</w:t>
                  </w:r>
                </w:p>
                <w:p w:rsidR="008A66F4" w:rsidRPr="006D670D" w:rsidRDefault="00E94107">
                  <w:r w:rsidRPr="006D670D">
                    <w:t xml:space="preserve">                             М.П.</w:t>
                  </w:r>
                </w:p>
              </w:tc>
              <w:tc>
                <w:tcPr>
                  <w:tcW w:w="4788" w:type="dxa"/>
                  <w:hideMark/>
                </w:tcPr>
                <w:p w:rsidR="008A66F4" w:rsidRPr="006D670D" w:rsidRDefault="008A66F4"/>
                <w:p w:rsidR="008A66F4" w:rsidRPr="006D670D" w:rsidRDefault="00E94107">
                  <w:r w:rsidRPr="006D670D">
                    <w:t>От Исполнителя:</w:t>
                  </w:r>
                </w:p>
                <w:p w:rsidR="008A66F4" w:rsidRPr="006D670D" w:rsidRDefault="00E94107">
                  <w:pPr>
                    <w:rPr>
                      <w:sz w:val="18"/>
                      <w:szCs w:val="18"/>
                    </w:rPr>
                  </w:pPr>
                  <w:r w:rsidRPr="006D670D">
                    <w:rPr>
                      <w:sz w:val="18"/>
                      <w:szCs w:val="18"/>
                    </w:rPr>
                    <w:t>(указать должность)</w:t>
                  </w:r>
                </w:p>
                <w:p w:rsidR="008A66F4" w:rsidRPr="006D670D" w:rsidRDefault="00E94107">
                  <w:r w:rsidRPr="006D670D">
                    <w:t xml:space="preserve">_____________________ Ф.И.О. </w:t>
                  </w:r>
                </w:p>
                <w:p w:rsidR="008A66F4" w:rsidRPr="006D670D" w:rsidRDefault="00E94107">
                  <w:r w:rsidRPr="006D670D">
                    <w:t xml:space="preserve"> «____» ______________ 20__г.</w:t>
                  </w:r>
                </w:p>
                <w:p w:rsidR="008A66F4" w:rsidRPr="006D670D" w:rsidRDefault="00E94107">
                  <w:r w:rsidRPr="006D670D">
                    <w:t xml:space="preserve">                                М.П.</w:t>
                  </w:r>
                </w:p>
              </w:tc>
            </w:tr>
          </w:tbl>
          <w:p w:rsidR="008A66F4" w:rsidRPr="006D670D" w:rsidRDefault="008A66F4"/>
        </w:tc>
      </w:tr>
    </w:tbl>
    <w:p w:rsidR="008A66F4" w:rsidRPr="006D670D" w:rsidRDefault="008A66F4">
      <w:pPr>
        <w:jc w:val="center"/>
        <w:rPr>
          <w:b/>
        </w:rPr>
      </w:pPr>
    </w:p>
    <w:tbl>
      <w:tblPr>
        <w:tblStyle w:val="18"/>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5386"/>
      </w:tblGrid>
      <w:tr w:rsidR="006767FA" w:rsidRPr="006D670D" w:rsidTr="002F2537">
        <w:tc>
          <w:tcPr>
            <w:tcW w:w="5070" w:type="dxa"/>
          </w:tcPr>
          <w:p w:rsidR="006767FA" w:rsidRPr="006D670D" w:rsidRDefault="006767FA" w:rsidP="002F2537">
            <w:pPr>
              <w:jc w:val="both"/>
              <w:rPr>
                <w:sz w:val="24"/>
                <w:szCs w:val="24"/>
                <w:lang w:eastAsia="ru-RU"/>
              </w:rPr>
            </w:pPr>
          </w:p>
        </w:tc>
        <w:tc>
          <w:tcPr>
            <w:tcW w:w="5386" w:type="dxa"/>
          </w:tcPr>
          <w:p w:rsidR="002F2537" w:rsidRPr="006D670D" w:rsidRDefault="002F2537" w:rsidP="002F2537">
            <w:pPr>
              <w:jc w:val="both"/>
              <w:rPr>
                <w:sz w:val="24"/>
                <w:szCs w:val="24"/>
                <w:lang w:eastAsia="ru-RU"/>
              </w:rPr>
            </w:pPr>
          </w:p>
        </w:tc>
      </w:tr>
    </w:tbl>
    <w:p w:rsidR="00577E4B" w:rsidRPr="006D670D" w:rsidRDefault="00577E4B">
      <w:pPr>
        <w:ind w:left="6237"/>
        <w:rPr>
          <w:sz w:val="24"/>
          <w:szCs w:val="24"/>
          <w:lang w:eastAsia="ru-RU"/>
        </w:rPr>
      </w:pPr>
    </w:p>
    <w:p w:rsidR="00577E4B" w:rsidRPr="006D670D" w:rsidRDefault="00577E4B">
      <w:pPr>
        <w:ind w:left="6237"/>
        <w:rPr>
          <w:sz w:val="24"/>
          <w:szCs w:val="24"/>
          <w:lang w:eastAsia="ru-RU"/>
        </w:rPr>
      </w:pPr>
    </w:p>
    <w:p w:rsidR="00577E4B" w:rsidRPr="006D670D" w:rsidRDefault="00577E4B">
      <w:pPr>
        <w:ind w:left="6237"/>
        <w:rPr>
          <w:sz w:val="24"/>
          <w:szCs w:val="24"/>
          <w:lang w:eastAsia="ru-RU"/>
        </w:rPr>
      </w:pPr>
    </w:p>
    <w:p w:rsidR="00577E4B" w:rsidRPr="006D670D" w:rsidRDefault="00577E4B">
      <w:pPr>
        <w:ind w:left="6237"/>
        <w:rPr>
          <w:sz w:val="24"/>
          <w:szCs w:val="24"/>
          <w:lang w:eastAsia="ru-RU"/>
        </w:rPr>
      </w:pPr>
    </w:p>
    <w:p w:rsidR="00577E4B" w:rsidRPr="006D670D" w:rsidRDefault="00577E4B">
      <w:pPr>
        <w:ind w:left="6237"/>
        <w:rPr>
          <w:sz w:val="24"/>
          <w:szCs w:val="24"/>
          <w:lang w:eastAsia="ru-RU"/>
        </w:rPr>
      </w:pPr>
    </w:p>
    <w:p w:rsidR="00577E4B" w:rsidRPr="006D670D" w:rsidRDefault="00577E4B">
      <w:pPr>
        <w:ind w:left="6237"/>
        <w:rPr>
          <w:sz w:val="24"/>
          <w:szCs w:val="24"/>
          <w:lang w:eastAsia="ru-RU"/>
        </w:rPr>
      </w:pPr>
    </w:p>
    <w:p w:rsidR="00577E4B" w:rsidRPr="006D670D" w:rsidRDefault="00577E4B">
      <w:pPr>
        <w:ind w:left="6237"/>
        <w:rPr>
          <w:sz w:val="24"/>
          <w:szCs w:val="24"/>
          <w:lang w:eastAsia="ru-RU"/>
        </w:rPr>
      </w:pPr>
    </w:p>
    <w:p w:rsidR="00577E4B" w:rsidRPr="006D670D" w:rsidRDefault="00577E4B" w:rsidP="00577E4B">
      <w:pPr>
        <w:tabs>
          <w:tab w:val="left" w:pos="6237"/>
        </w:tabs>
        <w:rPr>
          <w:sz w:val="24"/>
          <w:szCs w:val="24"/>
          <w:lang w:eastAsia="ru-RU"/>
        </w:rPr>
      </w:pPr>
      <w:r w:rsidRPr="006D670D">
        <w:rPr>
          <w:sz w:val="24"/>
          <w:szCs w:val="24"/>
          <w:lang w:eastAsia="ru-RU"/>
        </w:rPr>
        <w:lastRenderedPageBreak/>
        <w:t xml:space="preserve">                                                                                                               Приложение № 4</w:t>
      </w:r>
    </w:p>
    <w:p w:rsidR="00577E4B" w:rsidRPr="006D670D" w:rsidRDefault="00577E4B" w:rsidP="00577E4B">
      <w:pPr>
        <w:tabs>
          <w:tab w:val="left" w:pos="6237"/>
        </w:tabs>
        <w:suppressAutoHyphens w:val="0"/>
        <w:jc w:val="both"/>
        <w:rPr>
          <w:sz w:val="24"/>
          <w:szCs w:val="24"/>
          <w:lang w:eastAsia="ru-RU"/>
        </w:rPr>
      </w:pPr>
      <w:r w:rsidRPr="006D670D">
        <w:rPr>
          <w:sz w:val="24"/>
          <w:szCs w:val="24"/>
          <w:lang w:eastAsia="ru-RU"/>
        </w:rPr>
        <w:t xml:space="preserve">                                                                                                               к Контракту</w:t>
      </w:r>
    </w:p>
    <w:p w:rsidR="00577E4B" w:rsidRPr="006D670D" w:rsidRDefault="00577E4B" w:rsidP="00577E4B">
      <w:pPr>
        <w:tabs>
          <w:tab w:val="left" w:pos="6237"/>
        </w:tabs>
        <w:suppressAutoHyphens w:val="0"/>
        <w:jc w:val="both"/>
        <w:rPr>
          <w:sz w:val="24"/>
          <w:szCs w:val="24"/>
          <w:lang w:eastAsia="ru-RU"/>
        </w:rPr>
      </w:pPr>
      <w:r w:rsidRPr="006D670D">
        <w:rPr>
          <w:sz w:val="24"/>
          <w:szCs w:val="24"/>
          <w:lang w:eastAsia="ru-RU"/>
        </w:rPr>
        <w:t xml:space="preserve">                                                                                                               № ___________________</w:t>
      </w:r>
    </w:p>
    <w:p w:rsidR="00577E4B" w:rsidRPr="006D670D" w:rsidRDefault="00577E4B" w:rsidP="00577E4B">
      <w:pPr>
        <w:suppressAutoHyphens w:val="0"/>
        <w:jc w:val="both"/>
        <w:rPr>
          <w:rFonts w:eastAsia="Symbol"/>
          <w:sz w:val="24"/>
          <w:szCs w:val="24"/>
          <w:lang w:eastAsia="ru-RU"/>
        </w:rPr>
      </w:pPr>
      <w:r w:rsidRPr="006D670D">
        <w:rPr>
          <w:rFonts w:eastAsia="Symbol"/>
          <w:sz w:val="24"/>
          <w:szCs w:val="24"/>
          <w:lang w:eastAsia="ru-RU"/>
        </w:rPr>
        <w:t xml:space="preserve">                                                                                                               от «___» _________2026г.</w:t>
      </w:r>
    </w:p>
    <w:p w:rsidR="00577E4B" w:rsidRPr="006D670D" w:rsidRDefault="00577E4B">
      <w:pPr>
        <w:widowControl w:val="0"/>
        <w:autoSpaceDE w:val="0"/>
        <w:autoSpaceDN w:val="0"/>
        <w:adjustRightInd w:val="0"/>
        <w:jc w:val="center"/>
        <w:rPr>
          <w:rFonts w:eastAsia="Calibri"/>
          <w:b/>
          <w:sz w:val="28"/>
          <w:szCs w:val="28"/>
        </w:rPr>
      </w:pPr>
    </w:p>
    <w:p w:rsidR="008A66F4" w:rsidRPr="006D670D" w:rsidRDefault="00E94107">
      <w:pPr>
        <w:widowControl w:val="0"/>
        <w:autoSpaceDE w:val="0"/>
        <w:autoSpaceDN w:val="0"/>
        <w:adjustRightInd w:val="0"/>
        <w:jc w:val="center"/>
        <w:rPr>
          <w:rFonts w:eastAsia="Calibri"/>
          <w:b/>
          <w:sz w:val="28"/>
          <w:szCs w:val="28"/>
        </w:rPr>
      </w:pPr>
      <w:r w:rsidRPr="006D670D">
        <w:rPr>
          <w:rFonts w:eastAsia="Calibri"/>
          <w:b/>
          <w:sz w:val="28"/>
          <w:szCs w:val="28"/>
        </w:rPr>
        <w:t>Форма</w:t>
      </w:r>
      <w:r w:rsidRPr="006D670D">
        <w:rPr>
          <w:b/>
          <w:sz w:val="28"/>
          <w:szCs w:val="28"/>
        </w:rPr>
        <w:t xml:space="preserve"> </w:t>
      </w:r>
      <w:r w:rsidRPr="006D670D">
        <w:rPr>
          <w:rFonts w:eastAsia="Calibri"/>
          <w:b/>
          <w:sz w:val="28"/>
          <w:szCs w:val="28"/>
        </w:rPr>
        <w:t>Акта приема-сдачи отремонтированных, реконструированных и модернизированных объектов основных средств</w:t>
      </w:r>
    </w:p>
    <w:p w:rsidR="008A66F4" w:rsidRPr="006D670D" w:rsidRDefault="008A66F4">
      <w:pPr>
        <w:widowControl w:val="0"/>
        <w:autoSpaceDE w:val="0"/>
        <w:autoSpaceDN w:val="0"/>
        <w:adjustRightInd w:val="0"/>
        <w:jc w:val="center"/>
        <w:rPr>
          <w:rFonts w:eastAsia="Calibri"/>
          <w:sz w:val="28"/>
          <w:szCs w:val="28"/>
        </w:rPr>
      </w:pPr>
    </w:p>
    <w:p w:rsidR="008A66F4" w:rsidRPr="006D670D" w:rsidRDefault="00E94107">
      <w:pPr>
        <w:autoSpaceDE w:val="0"/>
        <w:autoSpaceDN w:val="0"/>
        <w:adjustRightInd w:val="0"/>
        <w:jc w:val="right"/>
      </w:pPr>
      <w:r w:rsidRPr="006D670D">
        <w:t xml:space="preserve">                                                 УТВЕРЖДАЮ</w:t>
      </w:r>
    </w:p>
    <w:p w:rsidR="008A66F4" w:rsidRPr="006D670D" w:rsidRDefault="008A66F4">
      <w:pPr>
        <w:autoSpaceDE w:val="0"/>
        <w:autoSpaceDN w:val="0"/>
        <w:adjustRightInd w:val="0"/>
        <w:jc w:val="right"/>
      </w:pPr>
    </w:p>
    <w:p w:rsidR="008A66F4" w:rsidRPr="006D670D" w:rsidRDefault="00E94107">
      <w:pPr>
        <w:autoSpaceDE w:val="0"/>
        <w:autoSpaceDN w:val="0"/>
        <w:adjustRightInd w:val="0"/>
        <w:jc w:val="right"/>
      </w:pPr>
      <w:r w:rsidRPr="006D670D">
        <w:t xml:space="preserve">                                     Руководитель _________ ____________</w:t>
      </w:r>
    </w:p>
    <w:p w:rsidR="008A66F4" w:rsidRPr="006D670D" w:rsidRDefault="00E94107">
      <w:pPr>
        <w:autoSpaceDE w:val="0"/>
        <w:autoSpaceDN w:val="0"/>
        <w:adjustRightInd w:val="0"/>
        <w:jc w:val="right"/>
      </w:pPr>
      <w:r w:rsidRPr="006D670D">
        <w:t xml:space="preserve">                                             (подпись) (расшифровка</w:t>
      </w:r>
    </w:p>
    <w:p w:rsidR="008A66F4" w:rsidRPr="006D670D" w:rsidRDefault="00E94107">
      <w:pPr>
        <w:autoSpaceDE w:val="0"/>
        <w:autoSpaceDN w:val="0"/>
        <w:adjustRightInd w:val="0"/>
        <w:jc w:val="right"/>
      </w:pPr>
      <w:r w:rsidRPr="006D670D">
        <w:t xml:space="preserve">                                                                 подписи)</w:t>
      </w:r>
    </w:p>
    <w:p w:rsidR="008A66F4" w:rsidRPr="006D670D" w:rsidRDefault="00E94107">
      <w:pPr>
        <w:autoSpaceDE w:val="0"/>
        <w:autoSpaceDN w:val="0"/>
        <w:adjustRightInd w:val="0"/>
        <w:jc w:val="right"/>
      </w:pPr>
      <w:r w:rsidRPr="006D670D">
        <w:t xml:space="preserve">                                        "__" ___________ 20__ г.</w:t>
      </w:r>
    </w:p>
    <w:p w:rsidR="008A66F4" w:rsidRPr="006D670D" w:rsidRDefault="008A66F4">
      <w:pPr>
        <w:autoSpaceDE w:val="0"/>
        <w:autoSpaceDN w:val="0"/>
        <w:adjustRightInd w:val="0"/>
        <w:jc w:val="center"/>
      </w:pPr>
    </w:p>
    <w:p w:rsidR="008A66F4" w:rsidRPr="006D670D" w:rsidRDefault="00E94107">
      <w:pPr>
        <w:autoSpaceDE w:val="0"/>
        <w:autoSpaceDN w:val="0"/>
        <w:adjustRightInd w:val="0"/>
        <w:jc w:val="center"/>
      </w:pPr>
      <w:r w:rsidRPr="006D670D">
        <w:t>АКТ N __________</w:t>
      </w:r>
    </w:p>
    <w:p w:rsidR="008A66F4" w:rsidRPr="006D670D" w:rsidRDefault="00E94107">
      <w:pPr>
        <w:autoSpaceDE w:val="0"/>
        <w:autoSpaceDN w:val="0"/>
        <w:adjustRightInd w:val="0"/>
        <w:jc w:val="center"/>
      </w:pPr>
      <w:r w:rsidRPr="006D670D">
        <w:t>ПРИЕМА-СДАЧИ ОТРЕМОНТИРОВАННЫХ, РЕКОНСТРУИРОВАННЫХ</w:t>
      </w:r>
    </w:p>
    <w:p w:rsidR="008A66F4" w:rsidRPr="006D670D" w:rsidRDefault="00E94107">
      <w:pPr>
        <w:autoSpaceDE w:val="0"/>
        <w:autoSpaceDN w:val="0"/>
        <w:adjustRightInd w:val="0"/>
        <w:jc w:val="center"/>
      </w:pPr>
      <w:r w:rsidRPr="006D670D">
        <w:t>И МОДЕРНИЗИРОВАННЫХ ОБЪЕКТОВ ОСНОВНЫХ СРЕДСТВ</w:t>
      </w:r>
    </w:p>
    <w:p w:rsidR="008A66F4" w:rsidRPr="006D670D" w:rsidRDefault="008A66F4">
      <w:pPr>
        <w:autoSpaceDE w:val="0"/>
        <w:autoSpaceDN w:val="0"/>
        <w:adjustRightInd w:val="0"/>
        <w:jc w:val="center"/>
        <w:rPr>
          <w:rFonts w:ascii="Courier New" w:hAnsi="Courier New" w:cs="Courier New"/>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 </w:t>
      </w:r>
      <w:proofErr w:type="gramStart"/>
      <w:r w:rsidRPr="006D670D">
        <w:rPr>
          <w:rFonts w:ascii="Courier New" w:hAnsi="Courier New" w:cs="Courier New"/>
        </w:rPr>
        <w:t>КОДЫ  │</w:t>
      </w:r>
      <w:proofErr w:type="gramEnd"/>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Форма по </w:t>
      </w:r>
      <w:hyperlink r:id="rId10" w:history="1">
        <w:r w:rsidRPr="006D670D">
          <w:rPr>
            <w:rFonts w:ascii="Courier New" w:hAnsi="Courier New" w:cs="Courier New"/>
            <w:color w:val="000000"/>
          </w:rPr>
          <w:t>ОКУД</w:t>
        </w:r>
      </w:hyperlink>
      <w:r w:rsidRPr="006D670D">
        <w:rPr>
          <w:rFonts w:ascii="Courier New" w:hAnsi="Courier New" w:cs="Courier New"/>
        </w:rPr>
        <w:t xml:space="preserve"> │0504103│</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"__" _____________ 20__ г.               Дата │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Балансодержатель __________________________________       по ОКПО │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Структурное                              ┌────────┐               │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подразделение    ___________________ ИНН │        │               │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           КПП │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Исполнитель                                                       │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работ            __________________________________       по ОКПО │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Структурное                             ┌─────────┐               │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подразделение    __________________ ИНН │         │               │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           КПП │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Единица измерения: руб.                                   по </w:t>
      </w:r>
      <w:hyperlink r:id="rId11" w:history="1">
        <w:r w:rsidRPr="006D670D">
          <w:rPr>
            <w:rFonts w:ascii="Courier New" w:hAnsi="Courier New" w:cs="Courier New"/>
            <w:color w:val="000000"/>
          </w:rPr>
          <w:t>ОКЕИ</w:t>
        </w:r>
      </w:hyperlink>
      <w:r w:rsidRPr="006D670D">
        <w:rPr>
          <w:rFonts w:ascii="Courier New" w:hAnsi="Courier New" w:cs="Courier New"/>
          <w:color w:val="000000"/>
        </w:rPr>
        <w:t xml:space="preserve"> </w:t>
      </w:r>
      <w:proofErr w:type="gramStart"/>
      <w:r w:rsidRPr="006D670D">
        <w:rPr>
          <w:rFonts w:ascii="Courier New" w:hAnsi="Courier New" w:cs="Courier New"/>
          <w:color w:val="000000"/>
        </w:rPr>
        <w:t xml:space="preserve">│  </w:t>
      </w:r>
      <w:hyperlink r:id="rId12" w:history="1">
        <w:r w:rsidRPr="006D670D">
          <w:rPr>
            <w:rFonts w:ascii="Courier New" w:hAnsi="Courier New" w:cs="Courier New"/>
            <w:color w:val="000000"/>
          </w:rPr>
          <w:t>383</w:t>
        </w:r>
        <w:proofErr w:type="gramEnd"/>
      </w:hyperlink>
      <w:r w:rsidRPr="006D670D">
        <w:rPr>
          <w:rFonts w:ascii="Courier New" w:hAnsi="Courier New" w:cs="Courier New"/>
        </w:rPr>
        <w:t xml:space="preserve">  │</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
    <w:p w:rsidR="008A66F4" w:rsidRPr="006D670D" w:rsidRDefault="008A66F4">
      <w:pPr>
        <w:autoSpaceDE w:val="0"/>
        <w:autoSpaceDN w:val="0"/>
        <w:adjustRightInd w:val="0"/>
        <w:jc w:val="both"/>
        <w:rPr>
          <w:rFonts w:ascii="Courier New" w:hAnsi="Courier New" w:cs="Courier New"/>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Комиссия, назначенная приказом (распоряжением) от "__" _________ 20__ г.</w:t>
      </w:r>
    </w:p>
    <w:p w:rsidR="008A66F4" w:rsidRPr="006D670D" w:rsidRDefault="00E94107">
      <w:pPr>
        <w:autoSpaceDE w:val="0"/>
        <w:autoSpaceDN w:val="0"/>
        <w:adjustRightInd w:val="0"/>
        <w:jc w:val="both"/>
        <w:rPr>
          <w:rFonts w:ascii="Courier New" w:hAnsi="Courier New" w:cs="Courier New"/>
        </w:rPr>
      </w:pPr>
      <w:proofErr w:type="gramStart"/>
      <w:r w:rsidRPr="006D670D">
        <w:rPr>
          <w:rFonts w:ascii="Courier New" w:hAnsi="Courier New" w:cs="Courier New"/>
        </w:rPr>
        <w:t>произвела  осмотр</w:t>
      </w:r>
      <w:proofErr w:type="gramEnd"/>
      <w:r w:rsidRPr="006D670D">
        <w:rPr>
          <w:rFonts w:ascii="Courier New" w:hAnsi="Courier New" w:cs="Courier New"/>
        </w:rPr>
        <w:t xml:space="preserve"> отремонтированных, реконструированных, модернизированных</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объектов основных средств и установила следующее:</w:t>
      </w:r>
    </w:p>
    <w:p w:rsidR="008A66F4" w:rsidRPr="006D670D" w:rsidRDefault="008A66F4">
      <w:pPr>
        <w:autoSpaceDE w:val="0"/>
        <w:autoSpaceDN w:val="0"/>
        <w:adjustRightInd w:val="0"/>
        <w:jc w:val="both"/>
        <w:rPr>
          <w:rFonts w:ascii="Courier New" w:hAnsi="Courier New" w:cs="Courier New"/>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1. Реквизиты договора и сроки проведения работ</w:t>
      </w:r>
    </w:p>
    <w:p w:rsidR="008A66F4" w:rsidRPr="006D670D" w:rsidRDefault="008A66F4">
      <w:pPr>
        <w:widowControl w:val="0"/>
        <w:autoSpaceDE w:val="0"/>
        <w:autoSpaceDN w:val="0"/>
        <w:adjustRightInd w:val="0"/>
        <w:jc w:val="both"/>
        <w:rPr>
          <w:rFonts w:ascii="Calibri" w:eastAsia="Calibri" w:hAnsi="Calibri" w:cs="Calibri"/>
        </w:rPr>
      </w:pPr>
    </w:p>
    <w:tbl>
      <w:tblPr>
        <w:tblW w:w="5000" w:type="pct"/>
        <w:tblCellMar>
          <w:top w:w="75" w:type="dxa"/>
          <w:left w:w="0" w:type="dxa"/>
          <w:bottom w:w="75" w:type="dxa"/>
          <w:right w:w="0" w:type="dxa"/>
        </w:tblCellMar>
        <w:tblLook w:val="0000" w:firstRow="0" w:lastRow="0" w:firstColumn="0" w:lastColumn="0" w:noHBand="0" w:noVBand="0"/>
      </w:tblPr>
      <w:tblGrid>
        <w:gridCol w:w="1128"/>
        <w:gridCol w:w="1128"/>
        <w:gridCol w:w="1282"/>
        <w:gridCol w:w="1282"/>
        <w:gridCol w:w="1282"/>
        <w:gridCol w:w="1282"/>
        <w:gridCol w:w="2821"/>
      </w:tblGrid>
      <w:tr w:rsidR="008A66F4" w:rsidRPr="006D670D">
        <w:tc>
          <w:tcPr>
            <w:tcW w:w="1106" w:type="pct"/>
            <w:gridSpan w:val="2"/>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Договор</w:t>
            </w:r>
          </w:p>
        </w:tc>
        <w:tc>
          <w:tcPr>
            <w:tcW w:w="2512"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Сроки проведения работ</w:t>
            </w:r>
          </w:p>
        </w:tc>
        <w:tc>
          <w:tcPr>
            <w:tcW w:w="1383" w:type="pct"/>
            <w:vMerge w:val="restar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Примечание</w:t>
            </w:r>
          </w:p>
        </w:tc>
      </w:tr>
      <w:tr w:rsidR="008A66F4" w:rsidRPr="006D670D">
        <w:tc>
          <w:tcPr>
            <w:tcW w:w="1106" w:type="pct"/>
            <w:gridSpan w:val="2"/>
            <w:vMerge/>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jc w:val="both"/>
              <w:rPr>
                <w:rFonts w:ascii="Calibri" w:eastAsia="Calibri" w:hAnsi="Calibri" w:cs="Calibri"/>
              </w:rPr>
            </w:pPr>
          </w:p>
        </w:tc>
        <w:tc>
          <w:tcPr>
            <w:tcW w:w="125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по договору</w:t>
            </w:r>
          </w:p>
        </w:tc>
        <w:tc>
          <w:tcPr>
            <w:tcW w:w="125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фактически</w:t>
            </w:r>
          </w:p>
        </w:tc>
        <w:tc>
          <w:tcPr>
            <w:tcW w:w="1383" w:type="pct"/>
            <w:vMerge/>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jc w:val="center"/>
              <w:rPr>
                <w:rFonts w:ascii="Calibri" w:eastAsia="Calibri" w:hAnsi="Calibri" w:cs="Calibri"/>
              </w:rPr>
            </w:pPr>
          </w:p>
        </w:tc>
      </w:tr>
      <w:tr w:rsidR="008A66F4" w:rsidRPr="006D670D">
        <w:tc>
          <w:tcPr>
            <w:tcW w:w="553"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номер</w:t>
            </w:r>
          </w:p>
        </w:tc>
        <w:tc>
          <w:tcPr>
            <w:tcW w:w="5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дата</w:t>
            </w: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начало</w:t>
            </w: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окончание</w:t>
            </w: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начало</w:t>
            </w: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окончание</w:t>
            </w:r>
          </w:p>
        </w:tc>
        <w:tc>
          <w:tcPr>
            <w:tcW w:w="1383" w:type="pct"/>
            <w:vMerge/>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jc w:val="center"/>
              <w:rPr>
                <w:rFonts w:ascii="Calibri" w:eastAsia="Calibri" w:hAnsi="Calibri" w:cs="Calibri"/>
              </w:rPr>
            </w:pPr>
          </w:p>
        </w:tc>
      </w:tr>
      <w:tr w:rsidR="008A66F4" w:rsidRPr="006D670D">
        <w:tc>
          <w:tcPr>
            <w:tcW w:w="553"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1</w:t>
            </w:r>
          </w:p>
        </w:tc>
        <w:tc>
          <w:tcPr>
            <w:tcW w:w="5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2</w:t>
            </w: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3</w:t>
            </w: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4</w:t>
            </w: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5</w:t>
            </w: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6</w:t>
            </w:r>
          </w:p>
        </w:tc>
        <w:tc>
          <w:tcPr>
            <w:tcW w:w="1383"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7</w:t>
            </w:r>
          </w:p>
        </w:tc>
      </w:tr>
      <w:tr w:rsidR="008A66F4" w:rsidRPr="006D670D">
        <w:tc>
          <w:tcPr>
            <w:tcW w:w="553"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1383"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bl>
    <w:p w:rsidR="008A66F4" w:rsidRPr="006D670D" w:rsidRDefault="008A66F4">
      <w:pPr>
        <w:widowControl w:val="0"/>
        <w:autoSpaceDE w:val="0"/>
        <w:autoSpaceDN w:val="0"/>
        <w:adjustRightInd w:val="0"/>
        <w:jc w:val="both"/>
        <w:rPr>
          <w:rFonts w:ascii="Calibri" w:eastAsia="Calibri" w:hAnsi="Calibri" w:cs="Calibri"/>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2. Сведения о состоянии объектов основных средств при передаче</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lastRenderedPageBreak/>
        <w:t xml:space="preserve">       для проведения работ по ремонту, реконструкции, модернизации</w:t>
      </w:r>
    </w:p>
    <w:p w:rsidR="008A66F4" w:rsidRPr="006D670D" w:rsidRDefault="008A66F4">
      <w:pPr>
        <w:widowControl w:val="0"/>
        <w:autoSpaceDE w:val="0"/>
        <w:autoSpaceDN w:val="0"/>
        <w:adjustRightInd w:val="0"/>
        <w:jc w:val="both"/>
        <w:rPr>
          <w:rFonts w:ascii="Calibri" w:eastAsia="Calibri" w:hAnsi="Calibri" w:cs="Calibri"/>
        </w:rPr>
      </w:pPr>
    </w:p>
    <w:tbl>
      <w:tblPr>
        <w:tblW w:w="5000" w:type="pct"/>
        <w:tblCellMar>
          <w:top w:w="75" w:type="dxa"/>
          <w:left w:w="0" w:type="dxa"/>
          <w:bottom w:w="75" w:type="dxa"/>
          <w:right w:w="0" w:type="dxa"/>
        </w:tblCellMar>
        <w:tblLook w:val="0000" w:firstRow="0" w:lastRow="0" w:firstColumn="0" w:lastColumn="0" w:noHBand="0" w:noVBand="0"/>
      </w:tblPr>
      <w:tblGrid>
        <w:gridCol w:w="1640"/>
        <w:gridCol w:w="1623"/>
        <w:gridCol w:w="1445"/>
        <w:gridCol w:w="1282"/>
        <w:gridCol w:w="747"/>
        <w:gridCol w:w="1876"/>
        <w:gridCol w:w="1592"/>
      </w:tblGrid>
      <w:tr w:rsidR="008A66F4" w:rsidRPr="006D670D">
        <w:tc>
          <w:tcPr>
            <w:tcW w:w="804" w:type="pct"/>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Наименование объекта основных средств</w:t>
            </w:r>
          </w:p>
        </w:tc>
        <w:tc>
          <w:tcPr>
            <w:tcW w:w="249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Номер</w:t>
            </w:r>
          </w:p>
        </w:tc>
        <w:tc>
          <w:tcPr>
            <w:tcW w:w="9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Балансовая (восстановительная) стоимость</w:t>
            </w:r>
          </w:p>
        </w:tc>
        <w:tc>
          <w:tcPr>
            <w:tcW w:w="780" w:type="pct"/>
            <w:vMerge w:val="restar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Фактический срок эксплуатации</w:t>
            </w:r>
          </w:p>
        </w:tc>
      </w:tr>
      <w:tr w:rsidR="008A66F4" w:rsidRPr="006D670D">
        <w:tc>
          <w:tcPr>
            <w:tcW w:w="804" w:type="pct"/>
            <w:vMerge/>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jc w:val="both"/>
              <w:rPr>
                <w:rFonts w:ascii="Calibri" w:eastAsia="Calibri" w:hAnsi="Calibri" w:cs="Calibri"/>
              </w:rPr>
            </w:pPr>
          </w:p>
        </w:tc>
        <w:tc>
          <w:tcPr>
            <w:tcW w:w="7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инвентарный</w:t>
            </w:r>
          </w:p>
        </w:tc>
        <w:tc>
          <w:tcPr>
            <w:tcW w:w="7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реестровый</w:t>
            </w: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заводской</w:t>
            </w:r>
          </w:p>
        </w:tc>
        <w:tc>
          <w:tcPr>
            <w:tcW w:w="3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иной</w:t>
            </w:r>
          </w:p>
        </w:tc>
        <w:tc>
          <w:tcPr>
            <w:tcW w:w="9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jc w:val="center"/>
              <w:rPr>
                <w:rFonts w:ascii="Calibri" w:eastAsia="Calibri" w:hAnsi="Calibri" w:cs="Calibri"/>
              </w:rPr>
            </w:pPr>
          </w:p>
        </w:tc>
        <w:tc>
          <w:tcPr>
            <w:tcW w:w="780" w:type="pct"/>
            <w:vMerge/>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jc w:val="center"/>
              <w:rPr>
                <w:rFonts w:ascii="Calibri" w:eastAsia="Calibri" w:hAnsi="Calibri" w:cs="Calibri"/>
              </w:rPr>
            </w:pPr>
          </w:p>
        </w:tc>
      </w:tr>
      <w:tr w:rsidR="008A66F4" w:rsidRPr="006D670D">
        <w:tc>
          <w:tcPr>
            <w:tcW w:w="804"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1</w:t>
            </w:r>
          </w:p>
        </w:tc>
        <w:tc>
          <w:tcPr>
            <w:tcW w:w="7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2</w:t>
            </w:r>
          </w:p>
        </w:tc>
        <w:tc>
          <w:tcPr>
            <w:tcW w:w="7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3</w:t>
            </w: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4</w:t>
            </w:r>
          </w:p>
        </w:tc>
        <w:tc>
          <w:tcPr>
            <w:tcW w:w="3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5</w:t>
            </w:r>
          </w:p>
        </w:tc>
        <w:tc>
          <w:tcPr>
            <w:tcW w:w="9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6</w:t>
            </w:r>
          </w:p>
        </w:tc>
        <w:tc>
          <w:tcPr>
            <w:tcW w:w="780"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7</w:t>
            </w:r>
          </w:p>
        </w:tc>
      </w:tr>
      <w:tr w:rsidR="008A66F4" w:rsidRPr="006D670D">
        <w:tc>
          <w:tcPr>
            <w:tcW w:w="804"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rPr>
                <w:rFonts w:ascii="Calibri" w:eastAsia="Calibri" w:hAnsi="Calibri" w:cs="Calibri"/>
              </w:rPr>
            </w:pPr>
            <w:r w:rsidRPr="006D670D">
              <w:rPr>
                <w:rFonts w:ascii="Calibri" w:eastAsia="Calibri" w:hAnsi="Calibri" w:cs="Calibri"/>
              </w:rPr>
              <w:t>1.</w:t>
            </w:r>
          </w:p>
        </w:tc>
        <w:tc>
          <w:tcPr>
            <w:tcW w:w="7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3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9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80"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r w:rsidR="008A66F4" w:rsidRPr="006D670D">
        <w:tc>
          <w:tcPr>
            <w:tcW w:w="804"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3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9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80"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r w:rsidR="008A66F4" w:rsidRPr="006D670D">
        <w:tc>
          <w:tcPr>
            <w:tcW w:w="804"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3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9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80"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r w:rsidR="008A66F4" w:rsidRPr="006D670D">
        <w:tc>
          <w:tcPr>
            <w:tcW w:w="804"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3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9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80"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r w:rsidR="008A66F4" w:rsidRPr="006D670D">
        <w:tc>
          <w:tcPr>
            <w:tcW w:w="804"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6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3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9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80"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bl>
    <w:p w:rsidR="008A66F4" w:rsidRPr="006D670D" w:rsidRDefault="008A66F4">
      <w:pPr>
        <w:widowControl w:val="0"/>
        <w:autoSpaceDE w:val="0"/>
        <w:autoSpaceDN w:val="0"/>
        <w:adjustRightInd w:val="0"/>
        <w:jc w:val="both"/>
        <w:rPr>
          <w:rFonts w:ascii="Calibri" w:eastAsia="Calibri" w:hAnsi="Calibri" w:cs="Calibri"/>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3. Сведения о видах работ по ремонту, реконструкции, модернизации,</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дооборудовании и расходах на их проведение</w:t>
      </w:r>
    </w:p>
    <w:p w:rsidR="008A66F4" w:rsidRPr="006D670D" w:rsidRDefault="008A66F4">
      <w:pPr>
        <w:widowControl w:val="0"/>
        <w:autoSpaceDE w:val="0"/>
        <w:autoSpaceDN w:val="0"/>
        <w:adjustRightInd w:val="0"/>
        <w:jc w:val="both"/>
        <w:rPr>
          <w:rFonts w:ascii="Calibri" w:eastAsia="Calibri" w:hAnsi="Calibri" w:cs="Calibri"/>
        </w:rPr>
      </w:pPr>
    </w:p>
    <w:tbl>
      <w:tblPr>
        <w:tblW w:w="5000" w:type="pct"/>
        <w:tblCellMar>
          <w:top w:w="75" w:type="dxa"/>
          <w:left w:w="0" w:type="dxa"/>
          <w:bottom w:w="75" w:type="dxa"/>
          <w:right w:w="0" w:type="dxa"/>
        </w:tblCellMar>
        <w:tblLook w:val="0000" w:firstRow="0" w:lastRow="0" w:firstColumn="0" w:lastColumn="0" w:noHBand="0" w:noVBand="0"/>
      </w:tblPr>
      <w:tblGrid>
        <w:gridCol w:w="1406"/>
        <w:gridCol w:w="803"/>
        <w:gridCol w:w="1099"/>
        <w:gridCol w:w="1589"/>
        <w:gridCol w:w="804"/>
        <w:gridCol w:w="1693"/>
        <w:gridCol w:w="1397"/>
        <w:gridCol w:w="1414"/>
      </w:tblGrid>
      <w:tr w:rsidR="008A66F4" w:rsidRPr="006D670D">
        <w:tc>
          <w:tcPr>
            <w:tcW w:w="652" w:type="pct"/>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Наименование объекта основных средств</w:t>
            </w:r>
          </w:p>
        </w:tc>
        <w:tc>
          <w:tcPr>
            <w:tcW w:w="43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Вид работы</w:t>
            </w:r>
          </w:p>
        </w:tc>
        <w:tc>
          <w:tcPr>
            <w:tcW w:w="2463"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Стоимость работ</w:t>
            </w:r>
          </w:p>
        </w:tc>
        <w:tc>
          <w:tcPr>
            <w:tcW w:w="72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Стоимость объекта по окончании работ</w:t>
            </w:r>
          </w:p>
        </w:tc>
        <w:tc>
          <w:tcPr>
            <w:tcW w:w="724" w:type="pct"/>
            <w:vMerge w:val="restar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Срок полезного использования</w:t>
            </w:r>
          </w:p>
        </w:tc>
      </w:tr>
      <w:tr w:rsidR="008A66F4" w:rsidRPr="006D670D">
        <w:tc>
          <w:tcPr>
            <w:tcW w:w="652" w:type="pct"/>
            <w:vMerge/>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jc w:val="both"/>
              <w:rPr>
                <w:rFonts w:ascii="Calibri" w:eastAsia="Calibri" w:hAnsi="Calibri" w:cs="Calibri"/>
              </w:rPr>
            </w:pPr>
          </w:p>
        </w:tc>
        <w:tc>
          <w:tcPr>
            <w:tcW w:w="43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jc w:val="both"/>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демонтаж</w:t>
            </w: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транспортировка</w:t>
            </w: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ремонт</w:t>
            </w: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реконструкция, модернизация, дооборудование</w:t>
            </w:r>
          </w:p>
        </w:tc>
        <w:tc>
          <w:tcPr>
            <w:tcW w:w="72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jc w:val="center"/>
              <w:rPr>
                <w:rFonts w:ascii="Calibri" w:eastAsia="Calibri" w:hAnsi="Calibri" w:cs="Calibri"/>
              </w:rPr>
            </w:pPr>
          </w:p>
        </w:tc>
        <w:tc>
          <w:tcPr>
            <w:tcW w:w="724" w:type="pct"/>
            <w:vMerge/>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jc w:val="center"/>
              <w:rPr>
                <w:rFonts w:ascii="Calibri" w:eastAsia="Calibri" w:hAnsi="Calibri" w:cs="Calibri"/>
              </w:rPr>
            </w:pPr>
          </w:p>
        </w:tc>
      </w:tr>
      <w:tr w:rsidR="008A66F4" w:rsidRPr="006D670D">
        <w:tc>
          <w:tcPr>
            <w:tcW w:w="652"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1</w:t>
            </w: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2</w:t>
            </w: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3</w:t>
            </w: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4</w:t>
            </w: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5</w:t>
            </w: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6</w:t>
            </w: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7</w:t>
            </w:r>
          </w:p>
        </w:tc>
        <w:tc>
          <w:tcPr>
            <w:tcW w:w="724"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8</w:t>
            </w:r>
          </w:p>
        </w:tc>
      </w:tr>
      <w:tr w:rsidR="008A66F4" w:rsidRPr="006D670D">
        <w:tc>
          <w:tcPr>
            <w:tcW w:w="652"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1.</w:t>
            </w: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4"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r w:rsidR="008A66F4" w:rsidRPr="006D670D">
        <w:tc>
          <w:tcPr>
            <w:tcW w:w="652"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4"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r w:rsidR="008A66F4" w:rsidRPr="006D670D">
        <w:tc>
          <w:tcPr>
            <w:tcW w:w="652"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4"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r w:rsidR="008A66F4" w:rsidRPr="006D670D">
        <w:tc>
          <w:tcPr>
            <w:tcW w:w="652"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4"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r w:rsidR="008A66F4" w:rsidRPr="006D670D">
        <w:tc>
          <w:tcPr>
            <w:tcW w:w="652"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4"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r w:rsidR="008A66F4" w:rsidRPr="006D670D">
        <w:tc>
          <w:tcPr>
            <w:tcW w:w="652"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4"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r w:rsidR="008A66F4" w:rsidRPr="006D670D">
        <w:tc>
          <w:tcPr>
            <w:tcW w:w="652"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4"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r w:rsidR="008A66F4" w:rsidRPr="006D670D">
        <w:tc>
          <w:tcPr>
            <w:tcW w:w="1087" w:type="pct"/>
            <w:gridSpan w:val="2"/>
            <w:tcBorders>
              <w:top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right"/>
              <w:rPr>
                <w:rFonts w:ascii="Calibri" w:eastAsia="Calibri" w:hAnsi="Calibri" w:cs="Calibri"/>
              </w:rPr>
            </w:pPr>
            <w:r w:rsidRPr="006D670D">
              <w:rPr>
                <w:rFonts w:ascii="Calibri" w:eastAsia="Calibri" w:hAnsi="Calibri" w:cs="Calibri"/>
              </w:rPr>
              <w:t>Итого</w:t>
            </w: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5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724"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bl>
    <w:p w:rsidR="008A66F4" w:rsidRPr="006D670D" w:rsidRDefault="008A66F4">
      <w:pPr>
        <w:widowControl w:val="0"/>
        <w:autoSpaceDE w:val="0"/>
        <w:autoSpaceDN w:val="0"/>
        <w:adjustRightInd w:val="0"/>
        <w:jc w:val="both"/>
        <w:rPr>
          <w:rFonts w:ascii="Calibri" w:eastAsia="Calibri" w:hAnsi="Calibri" w:cs="Calibri"/>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Форма 0504103 с. 2</w:t>
      </w:r>
    </w:p>
    <w:p w:rsidR="008A66F4" w:rsidRPr="006D670D" w:rsidRDefault="008A66F4">
      <w:pPr>
        <w:autoSpaceDE w:val="0"/>
        <w:autoSpaceDN w:val="0"/>
        <w:adjustRightInd w:val="0"/>
        <w:jc w:val="both"/>
        <w:rPr>
          <w:rFonts w:ascii="Courier New" w:hAnsi="Courier New" w:cs="Courier New"/>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Заключение комиссии:</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Предусмотренные договором работы выполнены ________________________________</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(полностью, не полностью</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с указанием невыполненных работ)</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___________________________________________________________________________</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___________________________________________________________________________</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___________________________________________________________________________</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По окончании работ объект прошел испытания и сдан в эксплуатацию.</w:t>
      </w:r>
    </w:p>
    <w:p w:rsidR="008A66F4" w:rsidRPr="006D670D" w:rsidRDefault="008A66F4">
      <w:pPr>
        <w:autoSpaceDE w:val="0"/>
        <w:autoSpaceDN w:val="0"/>
        <w:adjustRightInd w:val="0"/>
        <w:jc w:val="both"/>
        <w:rPr>
          <w:rFonts w:ascii="Courier New" w:hAnsi="Courier New" w:cs="Courier New"/>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Изменения   в   </w:t>
      </w:r>
      <w:proofErr w:type="gramStart"/>
      <w:r w:rsidRPr="006D670D">
        <w:rPr>
          <w:rFonts w:ascii="Courier New" w:hAnsi="Courier New" w:cs="Courier New"/>
        </w:rPr>
        <w:t>характеристике  объекта</w:t>
      </w:r>
      <w:proofErr w:type="gramEnd"/>
      <w:r w:rsidRPr="006D670D">
        <w:rPr>
          <w:rFonts w:ascii="Courier New" w:hAnsi="Courier New" w:cs="Courier New"/>
        </w:rPr>
        <w:t xml:space="preserve">  по  окончании  работ  по  ремонту,</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реконструкции, модернизации:</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___________________________________________________________________________</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lastRenderedPageBreak/>
        <w:t>___________________________________________________________________________</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___________________________________________________________________________</w:t>
      </w:r>
    </w:p>
    <w:p w:rsidR="008A66F4" w:rsidRPr="006D670D" w:rsidRDefault="008A66F4">
      <w:pPr>
        <w:autoSpaceDE w:val="0"/>
        <w:autoSpaceDN w:val="0"/>
        <w:adjustRightInd w:val="0"/>
        <w:jc w:val="both"/>
        <w:rPr>
          <w:rFonts w:ascii="Courier New" w:hAnsi="Courier New" w:cs="Courier New"/>
        </w:rPr>
      </w:pPr>
    </w:p>
    <w:p w:rsidR="008A66F4" w:rsidRPr="006D670D" w:rsidRDefault="00E94107">
      <w:pPr>
        <w:autoSpaceDE w:val="0"/>
        <w:autoSpaceDN w:val="0"/>
        <w:adjustRightInd w:val="0"/>
        <w:jc w:val="both"/>
        <w:rPr>
          <w:rFonts w:ascii="Courier New" w:hAnsi="Courier New" w:cs="Courier New"/>
        </w:rPr>
      </w:pPr>
      <w:proofErr w:type="gramStart"/>
      <w:r w:rsidRPr="006D670D">
        <w:rPr>
          <w:rFonts w:ascii="Courier New" w:hAnsi="Courier New" w:cs="Courier New"/>
        </w:rPr>
        <w:t>Изменения  в</w:t>
      </w:r>
      <w:proofErr w:type="gramEnd"/>
      <w:r w:rsidRPr="006D670D">
        <w:rPr>
          <w:rFonts w:ascii="Courier New" w:hAnsi="Courier New" w:cs="Courier New"/>
        </w:rPr>
        <w:t xml:space="preserve">  сроке  полезного  использования объекта по окончании работ по</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ремонту, реконструкции, модернизации:</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___________________________________________________________________________</w:t>
      </w:r>
    </w:p>
    <w:p w:rsidR="008A66F4" w:rsidRPr="006D670D" w:rsidRDefault="008A66F4">
      <w:pPr>
        <w:autoSpaceDE w:val="0"/>
        <w:autoSpaceDN w:val="0"/>
        <w:adjustRightInd w:val="0"/>
        <w:jc w:val="both"/>
        <w:rPr>
          <w:rFonts w:ascii="Courier New" w:hAnsi="Courier New" w:cs="Courier New"/>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Председатель</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комиссии         ____________    _________    _______________________</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roofErr w:type="gramStart"/>
      <w:r w:rsidRPr="006D670D">
        <w:rPr>
          <w:rFonts w:ascii="Courier New" w:hAnsi="Courier New" w:cs="Courier New"/>
        </w:rPr>
        <w:t xml:space="preserve">должность)   </w:t>
      </w:r>
      <w:proofErr w:type="gramEnd"/>
      <w:r w:rsidRPr="006D670D">
        <w:rPr>
          <w:rFonts w:ascii="Courier New" w:hAnsi="Courier New" w:cs="Courier New"/>
        </w:rPr>
        <w:t xml:space="preserve">  (подпись)     (расшифровка подписи)</w:t>
      </w:r>
    </w:p>
    <w:p w:rsidR="008A66F4" w:rsidRPr="006D670D" w:rsidRDefault="008A66F4">
      <w:pPr>
        <w:autoSpaceDE w:val="0"/>
        <w:autoSpaceDN w:val="0"/>
        <w:adjustRightInd w:val="0"/>
        <w:jc w:val="both"/>
        <w:rPr>
          <w:rFonts w:ascii="Courier New" w:hAnsi="Courier New" w:cs="Courier New"/>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Члены комиссии</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____________    _________    _______________________</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roofErr w:type="gramStart"/>
      <w:r w:rsidRPr="006D670D">
        <w:rPr>
          <w:rFonts w:ascii="Courier New" w:hAnsi="Courier New" w:cs="Courier New"/>
        </w:rPr>
        <w:t xml:space="preserve">должность)   </w:t>
      </w:r>
      <w:proofErr w:type="gramEnd"/>
      <w:r w:rsidRPr="006D670D">
        <w:rPr>
          <w:rFonts w:ascii="Courier New" w:hAnsi="Courier New" w:cs="Courier New"/>
        </w:rPr>
        <w:t xml:space="preserve">  (подпись)     (расшифровка подписи)</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____________    _________    _______________________</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roofErr w:type="gramStart"/>
      <w:r w:rsidRPr="006D670D">
        <w:rPr>
          <w:rFonts w:ascii="Courier New" w:hAnsi="Courier New" w:cs="Courier New"/>
        </w:rPr>
        <w:t xml:space="preserve">должность)   </w:t>
      </w:r>
      <w:proofErr w:type="gramEnd"/>
      <w:r w:rsidRPr="006D670D">
        <w:rPr>
          <w:rFonts w:ascii="Courier New" w:hAnsi="Courier New" w:cs="Courier New"/>
        </w:rPr>
        <w:t xml:space="preserve">  (подпись)     (расшифровка подписи)</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____________    _________    _______________________</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roofErr w:type="gramStart"/>
      <w:r w:rsidRPr="006D670D">
        <w:rPr>
          <w:rFonts w:ascii="Courier New" w:hAnsi="Courier New" w:cs="Courier New"/>
        </w:rPr>
        <w:t xml:space="preserve">должность)   </w:t>
      </w:r>
      <w:proofErr w:type="gramEnd"/>
      <w:r w:rsidRPr="006D670D">
        <w:rPr>
          <w:rFonts w:ascii="Courier New" w:hAnsi="Courier New" w:cs="Courier New"/>
        </w:rPr>
        <w:t xml:space="preserve">  (подпись)     (расшифровка подписи)</w:t>
      </w:r>
    </w:p>
    <w:p w:rsidR="008A66F4" w:rsidRPr="006D670D" w:rsidRDefault="008A66F4">
      <w:pPr>
        <w:autoSpaceDE w:val="0"/>
        <w:autoSpaceDN w:val="0"/>
        <w:adjustRightInd w:val="0"/>
        <w:jc w:val="both"/>
        <w:rPr>
          <w:rFonts w:ascii="Courier New" w:hAnsi="Courier New" w:cs="Courier New"/>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"__" ____________ 20__ г.</w:t>
      </w:r>
    </w:p>
    <w:p w:rsidR="008A66F4" w:rsidRPr="006D670D" w:rsidRDefault="008A66F4">
      <w:pPr>
        <w:autoSpaceDE w:val="0"/>
        <w:autoSpaceDN w:val="0"/>
        <w:adjustRightInd w:val="0"/>
        <w:jc w:val="both"/>
        <w:rPr>
          <w:rFonts w:ascii="Courier New" w:hAnsi="Courier New" w:cs="Courier New"/>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Объект</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принял _______________ ___________ _______________________</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roofErr w:type="gramStart"/>
      <w:r w:rsidRPr="006D670D">
        <w:rPr>
          <w:rFonts w:ascii="Courier New" w:hAnsi="Courier New" w:cs="Courier New"/>
        </w:rPr>
        <w:t xml:space="preserve">должность)   </w:t>
      </w:r>
      <w:proofErr w:type="gramEnd"/>
      <w:r w:rsidRPr="006D670D">
        <w:rPr>
          <w:rFonts w:ascii="Courier New" w:hAnsi="Courier New" w:cs="Courier New"/>
        </w:rPr>
        <w:t>(подпись)   (расшифровка подписи)</w:t>
      </w:r>
    </w:p>
    <w:p w:rsidR="008A66F4" w:rsidRPr="006D670D" w:rsidRDefault="008A66F4">
      <w:pPr>
        <w:autoSpaceDE w:val="0"/>
        <w:autoSpaceDN w:val="0"/>
        <w:adjustRightInd w:val="0"/>
        <w:jc w:val="both"/>
        <w:rPr>
          <w:rFonts w:ascii="Courier New" w:hAnsi="Courier New" w:cs="Courier New"/>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Объект</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сдал   _______________ ___________ _______________________</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roofErr w:type="gramStart"/>
      <w:r w:rsidRPr="006D670D">
        <w:rPr>
          <w:rFonts w:ascii="Courier New" w:hAnsi="Courier New" w:cs="Courier New"/>
        </w:rPr>
        <w:t xml:space="preserve">должность)   </w:t>
      </w:r>
      <w:proofErr w:type="gramEnd"/>
      <w:r w:rsidRPr="006D670D">
        <w:rPr>
          <w:rFonts w:ascii="Courier New" w:hAnsi="Courier New" w:cs="Courier New"/>
        </w:rPr>
        <w:t>(подпись)   (расшифровка подписи)</w:t>
      </w:r>
    </w:p>
    <w:p w:rsidR="008A66F4" w:rsidRPr="006D670D" w:rsidRDefault="008A66F4">
      <w:pPr>
        <w:autoSpaceDE w:val="0"/>
        <w:autoSpaceDN w:val="0"/>
        <w:adjustRightInd w:val="0"/>
        <w:jc w:val="both"/>
        <w:rPr>
          <w:rFonts w:ascii="Courier New" w:hAnsi="Courier New" w:cs="Courier New"/>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В инвентарной карточке о результатах проведенных работ отмечено</w:t>
      </w:r>
    </w:p>
    <w:p w:rsidR="008A66F4" w:rsidRPr="006D670D" w:rsidRDefault="008A66F4">
      <w:pPr>
        <w:autoSpaceDE w:val="0"/>
        <w:autoSpaceDN w:val="0"/>
        <w:adjustRightInd w:val="0"/>
        <w:jc w:val="both"/>
        <w:rPr>
          <w:rFonts w:ascii="Courier New" w:hAnsi="Courier New" w:cs="Courier New"/>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w:t>
      </w:r>
    </w:p>
    <w:p w:rsidR="008A66F4" w:rsidRPr="006D670D" w:rsidRDefault="008A66F4">
      <w:pPr>
        <w:autoSpaceDE w:val="0"/>
        <w:autoSpaceDN w:val="0"/>
        <w:adjustRightInd w:val="0"/>
        <w:jc w:val="both"/>
        <w:rPr>
          <w:rFonts w:ascii="Courier New" w:hAnsi="Courier New" w:cs="Courier New"/>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ОТМЕТКА БУХГАЛТЕРИИ</w:t>
      </w:r>
    </w:p>
    <w:p w:rsidR="008A66F4" w:rsidRPr="006D670D" w:rsidRDefault="008A66F4">
      <w:pPr>
        <w:widowControl w:val="0"/>
        <w:autoSpaceDE w:val="0"/>
        <w:autoSpaceDN w:val="0"/>
        <w:adjustRightInd w:val="0"/>
        <w:jc w:val="both"/>
        <w:rPr>
          <w:rFonts w:ascii="Calibri" w:eastAsia="Calibri" w:hAnsi="Calibri" w:cs="Calibri"/>
        </w:rPr>
      </w:pPr>
    </w:p>
    <w:tbl>
      <w:tblPr>
        <w:tblW w:w="5000" w:type="pct"/>
        <w:tblCellMar>
          <w:top w:w="75" w:type="dxa"/>
          <w:left w:w="0" w:type="dxa"/>
          <w:bottom w:w="75" w:type="dxa"/>
          <w:right w:w="0" w:type="dxa"/>
        </w:tblCellMar>
        <w:tblLook w:val="0000" w:firstRow="0" w:lastRow="0" w:firstColumn="0" w:lastColumn="0" w:noHBand="0" w:noVBand="0"/>
      </w:tblPr>
      <w:tblGrid>
        <w:gridCol w:w="2567"/>
        <w:gridCol w:w="2568"/>
        <w:gridCol w:w="5070"/>
      </w:tblGrid>
      <w:tr w:rsidR="008A66F4" w:rsidRPr="006D670D">
        <w:tc>
          <w:tcPr>
            <w:tcW w:w="2516" w:type="pct"/>
            <w:gridSpan w:val="2"/>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Номер счета</w:t>
            </w:r>
          </w:p>
        </w:tc>
        <w:tc>
          <w:tcPr>
            <w:tcW w:w="2484" w:type="pct"/>
            <w:vMerge w:val="restar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Сумма</w:t>
            </w:r>
          </w:p>
        </w:tc>
      </w:tr>
      <w:tr w:rsidR="008A66F4" w:rsidRPr="006D670D">
        <w:tc>
          <w:tcPr>
            <w:tcW w:w="1258"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по дебету</w:t>
            </w:r>
          </w:p>
        </w:tc>
        <w:tc>
          <w:tcPr>
            <w:tcW w:w="1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E94107">
            <w:pPr>
              <w:widowControl w:val="0"/>
              <w:autoSpaceDE w:val="0"/>
              <w:autoSpaceDN w:val="0"/>
              <w:adjustRightInd w:val="0"/>
              <w:jc w:val="center"/>
              <w:rPr>
                <w:rFonts w:ascii="Calibri" w:eastAsia="Calibri" w:hAnsi="Calibri" w:cs="Calibri"/>
              </w:rPr>
            </w:pPr>
            <w:r w:rsidRPr="006D670D">
              <w:rPr>
                <w:rFonts w:ascii="Calibri" w:eastAsia="Calibri" w:hAnsi="Calibri" w:cs="Calibri"/>
              </w:rPr>
              <w:t>по кредиту</w:t>
            </w:r>
          </w:p>
        </w:tc>
        <w:tc>
          <w:tcPr>
            <w:tcW w:w="2484" w:type="pct"/>
            <w:vMerge/>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jc w:val="center"/>
              <w:rPr>
                <w:rFonts w:ascii="Calibri" w:eastAsia="Calibri" w:hAnsi="Calibri" w:cs="Calibri"/>
              </w:rPr>
            </w:pPr>
          </w:p>
        </w:tc>
      </w:tr>
      <w:tr w:rsidR="008A66F4" w:rsidRPr="006D670D">
        <w:tc>
          <w:tcPr>
            <w:tcW w:w="1258"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1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2484"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r w:rsidR="008A66F4" w:rsidRPr="006D670D">
        <w:tc>
          <w:tcPr>
            <w:tcW w:w="1258" w:type="pct"/>
            <w:tcBorders>
              <w:top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1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c>
          <w:tcPr>
            <w:tcW w:w="2484" w:type="pct"/>
            <w:tcBorders>
              <w:top w:val="single" w:sz="4" w:space="0" w:color="auto"/>
              <w:left w:val="single" w:sz="4" w:space="0" w:color="auto"/>
              <w:bottom w:val="single" w:sz="4" w:space="0" w:color="auto"/>
            </w:tcBorders>
            <w:tcMar>
              <w:top w:w="102" w:type="dxa"/>
              <w:left w:w="62" w:type="dxa"/>
              <w:bottom w:w="102" w:type="dxa"/>
              <w:right w:w="62" w:type="dxa"/>
            </w:tcMar>
          </w:tcPr>
          <w:p w:rsidR="008A66F4" w:rsidRPr="006D670D" w:rsidRDefault="008A66F4">
            <w:pPr>
              <w:widowControl w:val="0"/>
              <w:autoSpaceDE w:val="0"/>
              <w:autoSpaceDN w:val="0"/>
              <w:adjustRightInd w:val="0"/>
              <w:rPr>
                <w:rFonts w:ascii="Calibri" w:eastAsia="Calibri" w:hAnsi="Calibri" w:cs="Calibri"/>
              </w:rPr>
            </w:pPr>
          </w:p>
        </w:tc>
      </w:tr>
    </w:tbl>
    <w:p w:rsidR="008A66F4" w:rsidRPr="006D670D" w:rsidRDefault="008A66F4">
      <w:pPr>
        <w:widowControl w:val="0"/>
        <w:autoSpaceDE w:val="0"/>
        <w:autoSpaceDN w:val="0"/>
        <w:adjustRightInd w:val="0"/>
        <w:jc w:val="both"/>
        <w:rPr>
          <w:rFonts w:ascii="Calibri" w:eastAsia="Calibri" w:hAnsi="Calibri" w:cs="Calibri"/>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Исполнитель ___________   _______________________</w:t>
      </w: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 xml:space="preserve">             (</w:t>
      </w:r>
      <w:proofErr w:type="gramStart"/>
      <w:r w:rsidRPr="006D670D">
        <w:rPr>
          <w:rFonts w:ascii="Courier New" w:hAnsi="Courier New" w:cs="Courier New"/>
        </w:rPr>
        <w:t xml:space="preserve">подпись)   </w:t>
      </w:r>
      <w:proofErr w:type="gramEnd"/>
      <w:r w:rsidRPr="006D670D">
        <w:rPr>
          <w:rFonts w:ascii="Courier New" w:hAnsi="Courier New" w:cs="Courier New"/>
        </w:rPr>
        <w:t xml:space="preserve">  (расшифровка подписи)</w:t>
      </w:r>
    </w:p>
    <w:p w:rsidR="008A66F4" w:rsidRPr="006D670D" w:rsidRDefault="008A66F4">
      <w:pPr>
        <w:autoSpaceDE w:val="0"/>
        <w:autoSpaceDN w:val="0"/>
        <w:adjustRightInd w:val="0"/>
        <w:jc w:val="both"/>
        <w:rPr>
          <w:rFonts w:ascii="Courier New" w:hAnsi="Courier New" w:cs="Courier New"/>
        </w:rPr>
      </w:pPr>
    </w:p>
    <w:p w:rsidR="008A66F4" w:rsidRPr="006D670D" w:rsidRDefault="00E94107">
      <w:pPr>
        <w:autoSpaceDE w:val="0"/>
        <w:autoSpaceDN w:val="0"/>
        <w:adjustRightInd w:val="0"/>
        <w:jc w:val="both"/>
        <w:rPr>
          <w:rFonts w:ascii="Courier New" w:hAnsi="Courier New" w:cs="Courier New"/>
        </w:rPr>
      </w:pPr>
      <w:r w:rsidRPr="006D670D">
        <w:rPr>
          <w:rFonts w:ascii="Courier New" w:hAnsi="Courier New" w:cs="Courier New"/>
        </w:rPr>
        <w:t>"__" _____________ 20__ г</w:t>
      </w:r>
    </w:p>
    <w:p w:rsidR="008A66F4" w:rsidRPr="006D670D" w:rsidRDefault="00E94107">
      <w:pPr>
        <w:jc w:val="center"/>
        <w:rPr>
          <w:sz w:val="24"/>
          <w:szCs w:val="24"/>
        </w:rPr>
      </w:pPr>
      <w:r w:rsidRPr="006D670D">
        <w:rPr>
          <w:sz w:val="24"/>
          <w:szCs w:val="24"/>
        </w:rPr>
        <w:tab/>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02"/>
        <w:gridCol w:w="5103"/>
      </w:tblGrid>
      <w:tr w:rsidR="008A66F4">
        <w:trPr>
          <w:trHeight w:val="1561"/>
          <w:jc w:val="center"/>
        </w:trPr>
        <w:tc>
          <w:tcPr>
            <w:tcW w:w="2500" w:type="pct"/>
            <w:tcBorders>
              <w:top w:val="nil"/>
              <w:left w:val="nil"/>
              <w:bottom w:val="nil"/>
              <w:right w:val="nil"/>
            </w:tcBorders>
          </w:tcPr>
          <w:p w:rsidR="008A66F4" w:rsidRPr="00CF68C9" w:rsidRDefault="00E94107">
            <w:pPr>
              <w:widowControl w:val="0"/>
              <w:jc w:val="both"/>
              <w:rPr>
                <w:sz w:val="24"/>
                <w:szCs w:val="24"/>
              </w:rPr>
            </w:pPr>
            <w:r w:rsidRPr="00CF68C9">
              <w:rPr>
                <w:sz w:val="24"/>
                <w:szCs w:val="24"/>
              </w:rPr>
              <w:t>От Заказчика:</w:t>
            </w:r>
          </w:p>
          <w:p w:rsidR="008A66F4" w:rsidRPr="00CF68C9" w:rsidRDefault="008A66F4">
            <w:pPr>
              <w:widowControl w:val="0"/>
              <w:jc w:val="both"/>
              <w:rPr>
                <w:sz w:val="24"/>
                <w:szCs w:val="24"/>
              </w:rPr>
            </w:pPr>
          </w:p>
          <w:p w:rsidR="008A66F4" w:rsidRPr="00CF68C9" w:rsidRDefault="00E94107">
            <w:pPr>
              <w:widowControl w:val="0"/>
              <w:jc w:val="both"/>
              <w:rPr>
                <w:sz w:val="24"/>
                <w:szCs w:val="24"/>
              </w:rPr>
            </w:pPr>
            <w:r w:rsidRPr="00CF68C9">
              <w:rPr>
                <w:sz w:val="24"/>
                <w:szCs w:val="24"/>
              </w:rPr>
              <w:t>___________________/ /</w:t>
            </w:r>
          </w:p>
          <w:p w:rsidR="008A66F4" w:rsidRPr="00CF68C9" w:rsidRDefault="00E94107">
            <w:pPr>
              <w:widowControl w:val="0"/>
              <w:rPr>
                <w:snapToGrid w:val="0"/>
                <w:sz w:val="24"/>
                <w:szCs w:val="24"/>
              </w:rPr>
            </w:pPr>
            <w:r w:rsidRPr="00CF68C9">
              <w:rPr>
                <w:sz w:val="24"/>
                <w:szCs w:val="24"/>
              </w:rPr>
              <w:t xml:space="preserve">             (М.П.)   </w:t>
            </w:r>
          </w:p>
        </w:tc>
        <w:tc>
          <w:tcPr>
            <w:tcW w:w="2500" w:type="pct"/>
            <w:tcBorders>
              <w:top w:val="nil"/>
              <w:left w:val="nil"/>
              <w:bottom w:val="nil"/>
              <w:right w:val="nil"/>
            </w:tcBorders>
          </w:tcPr>
          <w:p w:rsidR="008A66F4" w:rsidRPr="00CF68C9" w:rsidRDefault="00E94107">
            <w:pPr>
              <w:widowControl w:val="0"/>
              <w:jc w:val="both"/>
              <w:rPr>
                <w:sz w:val="24"/>
                <w:szCs w:val="24"/>
              </w:rPr>
            </w:pPr>
            <w:r w:rsidRPr="00CF68C9">
              <w:rPr>
                <w:sz w:val="24"/>
                <w:szCs w:val="24"/>
              </w:rPr>
              <w:t xml:space="preserve">От </w:t>
            </w:r>
            <w:r w:rsidR="004271B8" w:rsidRPr="00CF68C9">
              <w:rPr>
                <w:sz w:val="24"/>
                <w:szCs w:val="24"/>
              </w:rPr>
              <w:t>Подрядчика</w:t>
            </w:r>
            <w:r w:rsidRPr="00CF68C9">
              <w:rPr>
                <w:sz w:val="24"/>
                <w:szCs w:val="24"/>
              </w:rPr>
              <w:t>:</w:t>
            </w:r>
          </w:p>
          <w:p w:rsidR="008A66F4" w:rsidRPr="00CF68C9" w:rsidRDefault="008A66F4">
            <w:pPr>
              <w:widowControl w:val="0"/>
              <w:jc w:val="both"/>
              <w:rPr>
                <w:sz w:val="24"/>
                <w:szCs w:val="24"/>
              </w:rPr>
            </w:pPr>
          </w:p>
          <w:p w:rsidR="008A66F4" w:rsidRPr="00CF68C9" w:rsidRDefault="00E94107">
            <w:pPr>
              <w:widowControl w:val="0"/>
              <w:jc w:val="both"/>
              <w:rPr>
                <w:sz w:val="24"/>
                <w:szCs w:val="24"/>
              </w:rPr>
            </w:pPr>
            <w:r w:rsidRPr="00CF68C9">
              <w:rPr>
                <w:sz w:val="24"/>
                <w:szCs w:val="24"/>
              </w:rPr>
              <w:t>___________________/ /</w:t>
            </w:r>
          </w:p>
          <w:p w:rsidR="008A66F4" w:rsidRPr="00CF68C9" w:rsidRDefault="00E94107">
            <w:pPr>
              <w:widowControl w:val="0"/>
              <w:jc w:val="both"/>
              <w:outlineLvl w:val="1"/>
              <w:rPr>
                <w:bCs/>
                <w:iCs/>
                <w:sz w:val="24"/>
                <w:szCs w:val="24"/>
              </w:rPr>
            </w:pPr>
            <w:r w:rsidRPr="00CF68C9">
              <w:rPr>
                <w:bCs/>
                <w:iCs/>
                <w:sz w:val="24"/>
                <w:szCs w:val="24"/>
              </w:rPr>
              <w:t xml:space="preserve">               (М.П.)</w:t>
            </w:r>
          </w:p>
        </w:tc>
      </w:tr>
    </w:tbl>
    <w:p w:rsidR="008A66F4" w:rsidRDefault="008A66F4">
      <w:pPr>
        <w:jc w:val="center"/>
        <w:rPr>
          <w:b/>
          <w:sz w:val="24"/>
          <w:szCs w:val="24"/>
        </w:rPr>
      </w:pPr>
      <w:bookmarkStart w:id="0" w:name="_GoBack"/>
      <w:bookmarkEnd w:id="0"/>
    </w:p>
    <w:sectPr w:rsidR="008A66F4" w:rsidSect="007558A0">
      <w:headerReference w:type="default" r:id="rId13"/>
      <w:pgSz w:w="11906" w:h="16838" w:code="9"/>
      <w:pgMar w:top="1247" w:right="567" w:bottom="1247" w:left="1134"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C97" w:rsidRDefault="00975C97">
      <w:r>
        <w:separator/>
      </w:r>
    </w:p>
  </w:endnote>
  <w:endnote w:type="continuationSeparator" w:id="0">
    <w:p w:rsidR="00975C97" w:rsidRDefault="0097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C97" w:rsidRDefault="00975C97">
      <w:r>
        <w:separator/>
      </w:r>
    </w:p>
  </w:footnote>
  <w:footnote w:type="continuationSeparator" w:id="0">
    <w:p w:rsidR="00975C97" w:rsidRDefault="00975C97">
      <w:r>
        <w:continuationSeparator/>
      </w:r>
    </w:p>
  </w:footnote>
  <w:footnote w:id="1">
    <w:p w:rsidR="00AD2518" w:rsidRDefault="00AD2518" w:rsidP="00EE06C6">
      <w:pPr>
        <w:pStyle w:val="afb"/>
      </w:pPr>
      <w:r>
        <w:rPr>
          <w:rStyle w:val="afd"/>
        </w:rPr>
        <w:footnoteRef/>
      </w:r>
      <w:r>
        <w:t xml:space="preserve"> Эквивалент не допускается ввиду несовместимости товаров, на которых размещаются другие товарные знаки, а также необходимости обеспечения взаимодействия монтируемого оборудования с оборудованием, используемыми заказчиком п. 1 ч.1.ст. 33. 44-ФЗ;</w:t>
      </w:r>
    </w:p>
    <w:p w:rsidR="00AD2518" w:rsidRDefault="00AD2518" w:rsidP="00EE06C6">
      <w:pPr>
        <w:pStyle w:val="af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518" w:rsidRDefault="00AD2518">
    <w:pPr>
      <w:pStyle w:val="aa"/>
      <w:jc w:val="center"/>
    </w:pPr>
    <w:r>
      <w:fldChar w:fldCharType="begin"/>
    </w:r>
    <w:r>
      <w:instrText>PAGE   \* MERGEFORMAT</w:instrText>
    </w:r>
    <w:r>
      <w:fldChar w:fldCharType="separate"/>
    </w:r>
    <w:r w:rsidR="00CF68C9">
      <w:rPr>
        <w:noProof/>
      </w:rPr>
      <w:t>16</w:t>
    </w:r>
    <w:r>
      <w:fldChar w:fldCharType="end"/>
    </w:r>
  </w:p>
  <w:p w:rsidR="00AD2518" w:rsidRDefault="00AD251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3"/>
    <w:multiLevelType w:val="multilevel"/>
    <w:tmpl w:val="00000003"/>
    <w:name w:val="WW8Num3"/>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86"/>
        </w:tabs>
        <w:ind w:left="786" w:hanging="360"/>
      </w:pPr>
      <w:rPr>
        <w:rFonts w:cs="Times New Roman"/>
        <w:b w:val="0"/>
        <w:strike w:val="0"/>
        <w:dstrike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4" w15:restartNumberingAfterBreak="0">
    <w:nsid w:val="07027805"/>
    <w:multiLevelType w:val="hybridMultilevel"/>
    <w:tmpl w:val="E4F06A48"/>
    <w:lvl w:ilvl="0" w:tplc="FECEE74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E19026E"/>
    <w:multiLevelType w:val="hybridMultilevel"/>
    <w:tmpl w:val="D1369032"/>
    <w:lvl w:ilvl="0" w:tplc="FECEE74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0F666E40"/>
    <w:multiLevelType w:val="multilevel"/>
    <w:tmpl w:val="7BAE5234"/>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2F62511"/>
    <w:multiLevelType w:val="hybridMultilevel"/>
    <w:tmpl w:val="F322242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84D06"/>
    <w:multiLevelType w:val="multilevel"/>
    <w:tmpl w:val="8F88EA96"/>
    <w:lvl w:ilvl="0">
      <w:start w:val="1"/>
      <w:numFmt w:val="decimal"/>
      <w:lvlText w:val="%1."/>
      <w:lvlJc w:val="left"/>
      <w:pPr>
        <w:ind w:left="1070" w:hanging="360"/>
      </w:pPr>
      <w:rPr>
        <w:rFonts w:ascii="Times New Roman" w:eastAsia="Times New Roman" w:hAnsi="Times New Roman" w:cs="Times New Roman"/>
        <w:b/>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1D1F5217"/>
    <w:multiLevelType w:val="multilevel"/>
    <w:tmpl w:val="135C3644"/>
    <w:lvl w:ilvl="0">
      <w:start w:val="2"/>
      <w:numFmt w:val="decimal"/>
      <w:lvlText w:val="%1."/>
      <w:lvlJc w:val="left"/>
      <w:pPr>
        <w:ind w:left="450" w:hanging="450"/>
      </w:pPr>
      <w:rPr>
        <w:rFonts w:cs="Times New Roman" w:hint="default"/>
      </w:rPr>
    </w:lvl>
    <w:lvl w:ilvl="1">
      <w:start w:val="4"/>
      <w:numFmt w:val="decimal"/>
      <w:lvlText w:val="%1.%2."/>
      <w:lvlJc w:val="left"/>
      <w:pPr>
        <w:ind w:left="1004"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4C60964"/>
    <w:multiLevelType w:val="hybridMultilevel"/>
    <w:tmpl w:val="867EEF66"/>
    <w:lvl w:ilvl="0" w:tplc="0419000F">
      <w:start w:val="1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5A437CD"/>
    <w:multiLevelType w:val="multilevel"/>
    <w:tmpl w:val="F42AAC5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2A402F3"/>
    <w:multiLevelType w:val="multilevel"/>
    <w:tmpl w:val="93C46BE6"/>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33A75B6"/>
    <w:multiLevelType w:val="multilevel"/>
    <w:tmpl w:val="E55EE3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4327E4"/>
    <w:multiLevelType w:val="multilevel"/>
    <w:tmpl w:val="F6A23144"/>
    <w:lvl w:ilvl="0">
      <w:start w:val="8"/>
      <w:numFmt w:val="decimal"/>
      <w:lvlText w:val="%1"/>
      <w:lvlJc w:val="left"/>
      <w:pPr>
        <w:ind w:left="480" w:hanging="480"/>
      </w:pPr>
    </w:lvl>
    <w:lvl w:ilvl="1">
      <w:start w:val="3"/>
      <w:numFmt w:val="decimal"/>
      <w:lvlText w:val="%1.%2"/>
      <w:lvlJc w:val="left"/>
      <w:pPr>
        <w:ind w:left="1190" w:hanging="480"/>
      </w:pPr>
    </w:lvl>
    <w:lvl w:ilvl="2">
      <w:start w:val="1"/>
      <w:numFmt w:val="decimal"/>
      <w:lvlText w:val="%1.6.%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2004DFF"/>
    <w:multiLevelType w:val="singleLevel"/>
    <w:tmpl w:val="0420973A"/>
    <w:lvl w:ilvl="0">
      <w:start w:val="1"/>
      <w:numFmt w:val="decimal"/>
      <w:lvlText w:val="4.%1."/>
      <w:lvlJc w:val="left"/>
    </w:lvl>
  </w:abstractNum>
  <w:abstractNum w:abstractNumId="16" w15:restartNumberingAfterBreak="0">
    <w:nsid w:val="45981C59"/>
    <w:multiLevelType w:val="hybridMultilevel"/>
    <w:tmpl w:val="FA7E7AE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8716CA"/>
    <w:multiLevelType w:val="hybridMultilevel"/>
    <w:tmpl w:val="541064FE"/>
    <w:lvl w:ilvl="0" w:tplc="31C6EDB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D5326B1"/>
    <w:multiLevelType w:val="multilevel"/>
    <w:tmpl w:val="0554D1E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B5D4ABC"/>
    <w:multiLevelType w:val="multilevel"/>
    <w:tmpl w:val="854C21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A254B4"/>
    <w:multiLevelType w:val="multilevel"/>
    <w:tmpl w:val="7BAE5234"/>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635B746C"/>
    <w:multiLevelType w:val="hybridMultilevel"/>
    <w:tmpl w:val="F8407972"/>
    <w:lvl w:ilvl="0" w:tplc="3A9007DC">
      <w:start w:val="1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2" w15:restartNumberingAfterBreak="0">
    <w:nsid w:val="659C61DB"/>
    <w:multiLevelType w:val="multilevel"/>
    <w:tmpl w:val="D2549E0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A533681"/>
    <w:multiLevelType w:val="hybridMultilevel"/>
    <w:tmpl w:val="49AE2ED0"/>
    <w:lvl w:ilvl="0" w:tplc="000C3FA2">
      <w:numFmt w:val="bullet"/>
      <w:lvlText w:val=""/>
      <w:lvlJc w:val="left"/>
      <w:pPr>
        <w:ind w:left="1495" w:hanging="360"/>
      </w:pPr>
      <w:rPr>
        <w:rFonts w:ascii="Symbol" w:eastAsiaTheme="minorHAnsi" w:hAnsi="Symbol" w:cs="Apto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E71361E"/>
    <w:multiLevelType w:val="multilevel"/>
    <w:tmpl w:val="D568895E"/>
    <w:lvl w:ilvl="0">
      <w:start w:val="1"/>
      <w:numFmt w:val="decimal"/>
      <w:lvlText w:val="%1."/>
      <w:lvlJc w:val="left"/>
      <w:pPr>
        <w:ind w:left="720" w:hanging="36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15:restartNumberingAfterBreak="0">
    <w:nsid w:val="77803D95"/>
    <w:multiLevelType w:val="hybridMultilevel"/>
    <w:tmpl w:val="7CCAB672"/>
    <w:lvl w:ilvl="0" w:tplc="FECEE742">
      <w:numFmt w:val="bullet"/>
      <w:lvlText w:val="-"/>
      <w:lvlJc w:val="left"/>
      <w:pPr>
        <w:ind w:left="1211" w:hanging="360"/>
      </w:pPr>
      <w:rPr>
        <w:rFonts w:ascii="Times New Roman" w:eastAsia="Times New Roman" w:hAnsi="Times New Roman" w:cs="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26" w15:restartNumberingAfterBreak="0">
    <w:nsid w:val="787D1982"/>
    <w:multiLevelType w:val="hybridMultilevel"/>
    <w:tmpl w:val="F662D0C0"/>
    <w:lvl w:ilvl="0" w:tplc="D22A19B6">
      <w:start w:val="1"/>
      <w:numFmt w:val="decimal"/>
      <w:lvlText w:val="%1."/>
      <w:lvlJc w:val="left"/>
      <w:pPr>
        <w:ind w:left="786"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7" w15:restartNumberingAfterBreak="0">
    <w:nsid w:val="7C2C6853"/>
    <w:multiLevelType w:val="hybridMultilevel"/>
    <w:tmpl w:val="9BCC5726"/>
    <w:lvl w:ilvl="0" w:tplc="F0267A5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7E1E257C"/>
    <w:multiLevelType w:val="hybridMultilevel"/>
    <w:tmpl w:val="BD563490"/>
    <w:lvl w:ilvl="0" w:tplc="797AB592">
      <w:start w:val="1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9"/>
  </w:num>
  <w:num w:numId="3">
    <w:abstractNumId w:val="18"/>
  </w:num>
  <w:num w:numId="4">
    <w:abstractNumId w:val="12"/>
  </w:num>
  <w:num w:numId="5">
    <w:abstractNumId w:val="13"/>
  </w:num>
  <w:num w:numId="6">
    <w:abstractNumId w:val="8"/>
  </w:num>
  <w:num w:numId="7">
    <w:abstractNumId w:val="5"/>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6"/>
  </w:num>
  <w:num w:numId="11">
    <w:abstractNumId w:val="21"/>
  </w:num>
  <w:num w:numId="12">
    <w:abstractNumId w:val="17"/>
  </w:num>
  <w:num w:numId="13">
    <w:abstractNumId w:val="16"/>
  </w:num>
  <w:num w:numId="14">
    <w:abstractNumId w:val="20"/>
  </w:num>
  <w:num w:numId="15">
    <w:abstractNumId w:val="19"/>
  </w:num>
  <w:num w:numId="16">
    <w:abstractNumId w:val="15"/>
  </w:num>
  <w:num w:numId="17">
    <w:abstractNumId w:val="7"/>
  </w:num>
  <w:num w:numId="18">
    <w:abstractNumId w:val="28"/>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4"/>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6"/>
  </w:num>
  <w:num w:numId="2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6F4"/>
    <w:rsid w:val="000539D0"/>
    <w:rsid w:val="00072E6D"/>
    <w:rsid w:val="000C1C44"/>
    <w:rsid w:val="000F12DC"/>
    <w:rsid w:val="0012779A"/>
    <w:rsid w:val="0015552C"/>
    <w:rsid w:val="00186A6A"/>
    <w:rsid w:val="0019152D"/>
    <w:rsid w:val="00191DBA"/>
    <w:rsid w:val="0019306A"/>
    <w:rsid w:val="0019617D"/>
    <w:rsid w:val="001C72A7"/>
    <w:rsid w:val="001D2D34"/>
    <w:rsid w:val="001D3056"/>
    <w:rsid w:val="001D3E66"/>
    <w:rsid w:val="001D532B"/>
    <w:rsid w:val="001E4A6E"/>
    <w:rsid w:val="001F0D07"/>
    <w:rsid w:val="00200074"/>
    <w:rsid w:val="00223C84"/>
    <w:rsid w:val="002262BA"/>
    <w:rsid w:val="0023054A"/>
    <w:rsid w:val="00244730"/>
    <w:rsid w:val="002544CD"/>
    <w:rsid w:val="00254F66"/>
    <w:rsid w:val="00260068"/>
    <w:rsid w:val="00263AE4"/>
    <w:rsid w:val="002830D2"/>
    <w:rsid w:val="002837F4"/>
    <w:rsid w:val="00294F4C"/>
    <w:rsid w:val="002A1646"/>
    <w:rsid w:val="002A34BB"/>
    <w:rsid w:val="002B2E11"/>
    <w:rsid w:val="002D3580"/>
    <w:rsid w:val="002E19C6"/>
    <w:rsid w:val="002F2537"/>
    <w:rsid w:val="00301FE8"/>
    <w:rsid w:val="0032647C"/>
    <w:rsid w:val="003359BC"/>
    <w:rsid w:val="003649E0"/>
    <w:rsid w:val="003B1DA3"/>
    <w:rsid w:val="003B7E45"/>
    <w:rsid w:val="00400900"/>
    <w:rsid w:val="00415794"/>
    <w:rsid w:val="0042073E"/>
    <w:rsid w:val="004271B8"/>
    <w:rsid w:val="00431908"/>
    <w:rsid w:val="0045019D"/>
    <w:rsid w:val="00453E4E"/>
    <w:rsid w:val="004B23CB"/>
    <w:rsid w:val="004D0509"/>
    <w:rsid w:val="004D0C7A"/>
    <w:rsid w:val="004E0101"/>
    <w:rsid w:val="00511623"/>
    <w:rsid w:val="00527ECE"/>
    <w:rsid w:val="0054383B"/>
    <w:rsid w:val="00557616"/>
    <w:rsid w:val="00573F93"/>
    <w:rsid w:val="00577E4B"/>
    <w:rsid w:val="005A6D9A"/>
    <w:rsid w:val="005D26AE"/>
    <w:rsid w:val="005E78A0"/>
    <w:rsid w:val="005F6AAC"/>
    <w:rsid w:val="00632FED"/>
    <w:rsid w:val="006427DA"/>
    <w:rsid w:val="006767FA"/>
    <w:rsid w:val="006777E5"/>
    <w:rsid w:val="00677B8C"/>
    <w:rsid w:val="00692100"/>
    <w:rsid w:val="006B70AA"/>
    <w:rsid w:val="006D010A"/>
    <w:rsid w:val="006D2AD0"/>
    <w:rsid w:val="006D670D"/>
    <w:rsid w:val="006E6296"/>
    <w:rsid w:val="006F4627"/>
    <w:rsid w:val="00707C28"/>
    <w:rsid w:val="00735B7D"/>
    <w:rsid w:val="00747C57"/>
    <w:rsid w:val="007558A0"/>
    <w:rsid w:val="00767176"/>
    <w:rsid w:val="007B08F5"/>
    <w:rsid w:val="007B445D"/>
    <w:rsid w:val="007D023B"/>
    <w:rsid w:val="007D74BF"/>
    <w:rsid w:val="007E654E"/>
    <w:rsid w:val="007F2E83"/>
    <w:rsid w:val="0081411D"/>
    <w:rsid w:val="00822E39"/>
    <w:rsid w:val="008428D4"/>
    <w:rsid w:val="00846C26"/>
    <w:rsid w:val="00872874"/>
    <w:rsid w:val="00873895"/>
    <w:rsid w:val="008978A9"/>
    <w:rsid w:val="008A66F4"/>
    <w:rsid w:val="00901459"/>
    <w:rsid w:val="00910F25"/>
    <w:rsid w:val="00922827"/>
    <w:rsid w:val="00941374"/>
    <w:rsid w:val="009721F3"/>
    <w:rsid w:val="009759A8"/>
    <w:rsid w:val="00975C97"/>
    <w:rsid w:val="00984AAE"/>
    <w:rsid w:val="009A06C0"/>
    <w:rsid w:val="009D7F0B"/>
    <w:rsid w:val="00A43285"/>
    <w:rsid w:val="00A66380"/>
    <w:rsid w:val="00A774BA"/>
    <w:rsid w:val="00A860E7"/>
    <w:rsid w:val="00AA63E5"/>
    <w:rsid w:val="00AD2518"/>
    <w:rsid w:val="00B10608"/>
    <w:rsid w:val="00B165E1"/>
    <w:rsid w:val="00B34A52"/>
    <w:rsid w:val="00BE3DBB"/>
    <w:rsid w:val="00BE5AA7"/>
    <w:rsid w:val="00C156F9"/>
    <w:rsid w:val="00C218A6"/>
    <w:rsid w:val="00C41177"/>
    <w:rsid w:val="00C856CE"/>
    <w:rsid w:val="00C86EF7"/>
    <w:rsid w:val="00C944D0"/>
    <w:rsid w:val="00C96150"/>
    <w:rsid w:val="00CA797E"/>
    <w:rsid w:val="00CC5331"/>
    <w:rsid w:val="00CC70A6"/>
    <w:rsid w:val="00CD25B6"/>
    <w:rsid w:val="00CF68C9"/>
    <w:rsid w:val="00D14081"/>
    <w:rsid w:val="00D55805"/>
    <w:rsid w:val="00D91D5D"/>
    <w:rsid w:val="00D95F51"/>
    <w:rsid w:val="00DB2122"/>
    <w:rsid w:val="00DB67CA"/>
    <w:rsid w:val="00DC154E"/>
    <w:rsid w:val="00E0739F"/>
    <w:rsid w:val="00E11142"/>
    <w:rsid w:val="00E248B0"/>
    <w:rsid w:val="00E25414"/>
    <w:rsid w:val="00E40112"/>
    <w:rsid w:val="00E81008"/>
    <w:rsid w:val="00E82815"/>
    <w:rsid w:val="00E91193"/>
    <w:rsid w:val="00E94107"/>
    <w:rsid w:val="00EE06C6"/>
    <w:rsid w:val="00F21E63"/>
    <w:rsid w:val="00F72922"/>
    <w:rsid w:val="00F76423"/>
    <w:rsid w:val="00FB3B6D"/>
    <w:rsid w:val="00FB7814"/>
    <w:rsid w:val="00FD13CA"/>
    <w:rsid w:val="00FD20EE"/>
    <w:rsid w:val="00FF2731"/>
    <w:rsid w:val="00FF5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5A3B4A-BB02-4588-B6F6-E5D38AD5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E4B"/>
    <w:pPr>
      <w:suppressAutoHyphens/>
    </w:pPr>
    <w:rPr>
      <w:lang w:eastAsia="ar-SA"/>
    </w:rPr>
  </w:style>
  <w:style w:type="paragraph" w:styleId="1">
    <w:name w:val="heading 1"/>
    <w:basedOn w:val="a"/>
    <w:next w:val="a"/>
    <w:qFormat/>
    <w:pPr>
      <w:keepNext/>
      <w:numPr>
        <w:numId w:val="1"/>
      </w:numPr>
      <w:jc w:val="center"/>
      <w:outlineLvl w:val="0"/>
    </w:pPr>
    <w:rPr>
      <w:b/>
      <w:sz w:val="24"/>
    </w:rPr>
  </w:style>
  <w:style w:type="paragraph" w:styleId="2">
    <w:name w:val="heading 2"/>
    <w:basedOn w:val="a"/>
    <w:next w:val="a"/>
    <w:link w:val="20"/>
    <w:qFormat/>
    <w:pPr>
      <w:keepNext/>
      <w:keepLines/>
      <w:spacing w:before="200"/>
      <w:outlineLvl w:val="1"/>
    </w:pPr>
    <w:rPr>
      <w:rFonts w:ascii="Cambria" w:hAnsi="Cambria"/>
      <w:b/>
      <w:bCs/>
      <w:color w:val="4F81BD"/>
      <w:sz w:val="26"/>
      <w:szCs w:val="26"/>
    </w:rPr>
  </w:style>
  <w:style w:type="paragraph" w:styleId="3">
    <w:name w:val="heading 3"/>
    <w:basedOn w:val="a"/>
    <w:next w:val="a"/>
    <w:link w:val="30"/>
    <w:qFormat/>
    <w:locked/>
    <w:pPr>
      <w:keepNext/>
      <w:tabs>
        <w:tab w:val="num" w:pos="0"/>
      </w:tabs>
      <w:spacing w:line="240" w:lineRule="atLeast"/>
      <w:ind w:left="720"/>
      <w:outlineLvl w:val="2"/>
    </w:pPr>
    <w:rPr>
      <w:rFonts w:ascii="Arial" w:hAnsi="Arial"/>
      <w:i/>
      <w:sz w:val="28"/>
      <w:lang w:val="x-none"/>
    </w:rPr>
  </w:style>
  <w:style w:type="paragraph" w:styleId="4">
    <w:name w:val="heading 4"/>
    <w:basedOn w:val="a"/>
    <w:next w:val="a0"/>
    <w:link w:val="40"/>
    <w:qFormat/>
    <w:locked/>
    <w:pPr>
      <w:keepNext/>
      <w:tabs>
        <w:tab w:val="num" w:pos="0"/>
      </w:tabs>
      <w:spacing w:before="240" w:after="120"/>
      <w:outlineLvl w:val="3"/>
    </w:pPr>
    <w:rPr>
      <w:rFonts w:ascii="Arial" w:eastAsia="Arial Unicode MS" w:hAnsi="Arial"/>
      <w:b/>
      <w:bCs/>
      <w:i/>
      <w:iCs/>
      <w:sz w:val="24"/>
      <w:szCs w:val="24"/>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1">
    <w:name w:val="WW8Num3z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7z1">
    <w:name w:val="WW8Num7z1"/>
  </w:style>
  <w:style w:type="character" w:customStyle="1" w:styleId="WW8Num9z1">
    <w:name w:val="WW8Num9z1"/>
  </w:style>
  <w:style w:type="character" w:customStyle="1" w:styleId="WW8Num11z1">
    <w:name w:val="WW8Num11z1"/>
  </w:style>
  <w:style w:type="character" w:customStyle="1" w:styleId="WW8Num18z1">
    <w:name w:val="WW8Num18z1"/>
  </w:style>
  <w:style w:type="character" w:customStyle="1" w:styleId="WW8Num21z1">
    <w:name w:val="WW8Num21z1"/>
  </w:style>
  <w:style w:type="character" w:customStyle="1" w:styleId="WW8Num23z1">
    <w:name w:val="WW8Num23z1"/>
  </w:style>
  <w:style w:type="character" w:customStyle="1" w:styleId="WW8NumSt3z1">
    <w:name w:val="WW8NumSt3z1"/>
  </w:style>
  <w:style w:type="character" w:customStyle="1" w:styleId="WW8NumSt4z1">
    <w:name w:val="WW8NumSt4z1"/>
  </w:style>
  <w:style w:type="character" w:customStyle="1" w:styleId="10">
    <w:name w:val="Основной шрифт абзаца1"/>
  </w:style>
  <w:style w:type="character" w:styleId="a4">
    <w:name w:val="page number"/>
    <w:rPr>
      <w:rFonts w:cs="Times New Roman"/>
    </w:rPr>
  </w:style>
  <w:style w:type="character" w:customStyle="1" w:styleId="11">
    <w:name w:val="Знак примечания1"/>
    <w:rPr>
      <w:sz w:val="16"/>
    </w:rPr>
  </w:style>
  <w:style w:type="character" w:styleId="a5">
    <w:name w:val="Hyperlink"/>
    <w:rPr>
      <w:color w:val="0000FF"/>
      <w:u w:val="single"/>
    </w:rPr>
  </w:style>
  <w:style w:type="character" w:customStyle="1" w:styleId="a6">
    <w:name w:val="Символ нумерации"/>
  </w:style>
  <w:style w:type="paragraph" w:customStyle="1" w:styleId="a7">
    <w:name w:val="Заголовок"/>
    <w:basedOn w:val="a"/>
    <w:next w:val="a0"/>
    <w:pPr>
      <w:keepNext/>
      <w:spacing w:before="240" w:after="120"/>
    </w:pPr>
    <w:rPr>
      <w:rFonts w:ascii="Arial" w:hAnsi="Arial" w:cs="Mangal"/>
      <w:sz w:val="28"/>
      <w:szCs w:val="28"/>
    </w:rPr>
  </w:style>
  <w:style w:type="paragraph" w:styleId="a0">
    <w:name w:val="Body Text"/>
    <w:basedOn w:val="a"/>
    <w:link w:val="a8"/>
    <w:pPr>
      <w:jc w:val="both"/>
    </w:pPr>
    <w:rPr>
      <w:sz w:val="18"/>
    </w:rPr>
  </w:style>
  <w:style w:type="paragraph" w:styleId="a9">
    <w:name w:val="List"/>
    <w:basedOn w:val="a0"/>
    <w:rPr>
      <w:rFonts w:ascii="Arial" w:hAnsi="Arial" w:cs="Mangal"/>
    </w:rPr>
  </w:style>
  <w:style w:type="paragraph" w:customStyle="1" w:styleId="12">
    <w:name w:val="Название1"/>
    <w:basedOn w:val="a"/>
    <w:pPr>
      <w:suppressLineNumbers/>
      <w:spacing w:before="120" w:after="120"/>
    </w:pPr>
    <w:rPr>
      <w:rFonts w:ascii="Arial" w:hAnsi="Arial" w:cs="Mangal"/>
      <w:i/>
      <w:iCs/>
      <w:szCs w:val="24"/>
    </w:rPr>
  </w:style>
  <w:style w:type="paragraph" w:customStyle="1" w:styleId="13">
    <w:name w:val="Указатель1"/>
    <w:basedOn w:val="a"/>
    <w:pPr>
      <w:suppressLineNumbers/>
    </w:pPr>
    <w:rPr>
      <w:rFonts w:ascii="Arial" w:hAnsi="Arial" w:cs="Mangal"/>
    </w:rPr>
  </w:style>
  <w:style w:type="paragraph" w:customStyle="1" w:styleId="ConsPlusNormal">
    <w:name w:val="ConsPlusNormal"/>
    <w:pPr>
      <w:suppressAutoHyphens/>
      <w:autoSpaceDE w:val="0"/>
      <w:ind w:firstLine="720"/>
    </w:pPr>
    <w:rPr>
      <w:rFonts w:ascii="Arial" w:hAnsi="Arial" w:cs="Arial"/>
      <w:lang w:eastAsia="ar-SA"/>
    </w:rPr>
  </w:style>
  <w:style w:type="paragraph" w:styleId="aa">
    <w:name w:val="header"/>
    <w:basedOn w:val="a"/>
    <w:link w:val="ab"/>
    <w:pPr>
      <w:tabs>
        <w:tab w:val="center" w:pos="4677"/>
        <w:tab w:val="right" w:pos="9355"/>
      </w:tabs>
    </w:pPr>
  </w:style>
  <w:style w:type="paragraph" w:styleId="ac">
    <w:name w:val="footer"/>
    <w:basedOn w:val="a"/>
    <w:pPr>
      <w:tabs>
        <w:tab w:val="center" w:pos="4677"/>
        <w:tab w:val="right" w:pos="9355"/>
      </w:tabs>
    </w:pPr>
  </w:style>
  <w:style w:type="paragraph" w:customStyle="1" w:styleId="14">
    <w:name w:val="Текст примечания1"/>
    <w:basedOn w:val="a"/>
  </w:style>
  <w:style w:type="paragraph" w:styleId="ad">
    <w:name w:val="annotation text"/>
    <w:basedOn w:val="a"/>
    <w:link w:val="ae"/>
    <w:semiHidden/>
  </w:style>
  <w:style w:type="paragraph" w:styleId="af">
    <w:name w:val="annotation subject"/>
    <w:basedOn w:val="14"/>
    <w:next w:val="14"/>
    <w:semiHidden/>
    <w:rPr>
      <w:b/>
      <w:bCs/>
    </w:rPr>
  </w:style>
  <w:style w:type="paragraph" w:styleId="af0">
    <w:name w:val="Balloon Text"/>
    <w:basedOn w:val="a"/>
    <w:semiHidden/>
    <w:rPr>
      <w:rFonts w:ascii="Tahoma" w:hAnsi="Tahoma" w:cs="Tahoma"/>
      <w:sz w:val="16"/>
      <w:szCs w:val="16"/>
    </w:rPr>
  </w:style>
  <w:style w:type="paragraph" w:styleId="af1">
    <w:name w:val="Body Text Indent"/>
    <w:basedOn w:val="a"/>
    <w:pPr>
      <w:spacing w:after="120"/>
      <w:ind w:left="283"/>
    </w:pPr>
  </w:style>
  <w:style w:type="paragraph" w:customStyle="1" w:styleId="af2">
    <w:name w:val="Знак Знак Знак Знак"/>
    <w:basedOn w:val="a"/>
    <w:pPr>
      <w:spacing w:before="280" w:after="280"/>
    </w:pPr>
    <w:rPr>
      <w:rFonts w:ascii="Tahoma" w:hAnsi="Tahoma" w:cs="Tahoma"/>
      <w:lang w:val="en-US"/>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0"/>
  </w:style>
  <w:style w:type="table" w:styleId="af6">
    <w:name w:val="Table Grid"/>
    <w:basedOn w:val="a2"/>
    <w:uiPriority w:val="5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styleId="31">
    <w:name w:val="Body Text 3"/>
    <w:basedOn w:val="a"/>
    <w:pPr>
      <w:spacing w:after="120"/>
    </w:pPr>
    <w:rPr>
      <w:sz w:val="16"/>
      <w:szCs w:val="16"/>
    </w:rPr>
  </w:style>
  <w:style w:type="paragraph" w:customStyle="1" w:styleId="af7">
    <w:name w:val="Нормальный"/>
    <w:pPr>
      <w:widowControl w:val="0"/>
    </w:pPr>
  </w:style>
  <w:style w:type="paragraph" w:customStyle="1" w:styleId="ConsNormal">
    <w:name w:val="ConsNormal"/>
    <w:pPr>
      <w:ind w:firstLine="720"/>
    </w:pPr>
    <w:rPr>
      <w:rFonts w:ascii="Consultant" w:hAnsi="Consultant"/>
    </w:rPr>
  </w:style>
  <w:style w:type="character" w:customStyle="1" w:styleId="ab">
    <w:name w:val="Верхний колонтитул Знак"/>
    <w:link w:val="aa"/>
    <w:locked/>
    <w:rPr>
      <w:lang w:val="x-none" w:eastAsia="ar-SA" w:bidi="ar-SA"/>
    </w:rPr>
  </w:style>
  <w:style w:type="character" w:customStyle="1" w:styleId="a8">
    <w:name w:val="Основной текст Знак"/>
    <w:link w:val="a0"/>
    <w:locked/>
    <w:rPr>
      <w:sz w:val="18"/>
      <w:lang w:val="x-none" w:eastAsia="ar-SA" w:bidi="ar-SA"/>
    </w:rPr>
  </w:style>
  <w:style w:type="character" w:customStyle="1" w:styleId="FontStyle54">
    <w:name w:val="Font Style54"/>
    <w:rPr>
      <w:rFonts w:ascii="Times New Roman" w:hAnsi="Times New Roman"/>
      <w:sz w:val="22"/>
    </w:rPr>
  </w:style>
  <w:style w:type="character" w:customStyle="1" w:styleId="FontStyle14">
    <w:name w:val="Font Style14"/>
    <w:rPr>
      <w:rFonts w:ascii="Times New Roman" w:hAnsi="Times New Roman"/>
      <w:sz w:val="24"/>
    </w:rPr>
  </w:style>
  <w:style w:type="paragraph" w:customStyle="1" w:styleId="Style3">
    <w:name w:val="Style3"/>
    <w:basedOn w:val="a"/>
    <w:pPr>
      <w:widowControl w:val="0"/>
      <w:suppressAutoHyphens w:val="0"/>
      <w:autoSpaceDE w:val="0"/>
      <w:autoSpaceDN w:val="0"/>
      <w:adjustRightInd w:val="0"/>
    </w:pPr>
    <w:rPr>
      <w:sz w:val="24"/>
      <w:szCs w:val="24"/>
      <w:lang w:eastAsia="ru-RU"/>
    </w:rPr>
  </w:style>
  <w:style w:type="paragraph" w:customStyle="1" w:styleId="15">
    <w:name w:val="Абзац списка1"/>
    <w:basedOn w:val="a"/>
    <w:link w:val="ListParagraphChar"/>
    <w:qFormat/>
    <w:pPr>
      <w:ind w:left="720"/>
    </w:pPr>
  </w:style>
  <w:style w:type="paragraph" w:customStyle="1" w:styleId="16">
    <w:name w:val="Без интервала1"/>
    <w:pPr>
      <w:suppressAutoHyphens/>
    </w:pPr>
    <w:rPr>
      <w:sz w:val="24"/>
      <w:szCs w:val="24"/>
      <w:lang w:eastAsia="ar-SA"/>
    </w:rPr>
  </w:style>
  <w:style w:type="character" w:customStyle="1" w:styleId="FontStyle19">
    <w:name w:val="Font Style19"/>
    <w:rPr>
      <w:rFonts w:ascii="Times New Roman" w:hAnsi="Times New Roman"/>
      <w:sz w:val="24"/>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styleId="21">
    <w:name w:val="Body Text 2"/>
    <w:basedOn w:val="a"/>
    <w:link w:val="22"/>
    <w:pPr>
      <w:widowControl w:val="0"/>
      <w:suppressAutoHyphens w:val="0"/>
      <w:adjustRightInd w:val="0"/>
      <w:spacing w:after="120" w:line="480" w:lineRule="auto"/>
      <w:ind w:firstLine="720"/>
      <w:jc w:val="both"/>
    </w:pPr>
    <w:rPr>
      <w:sz w:val="24"/>
      <w:szCs w:val="24"/>
      <w:lang w:eastAsia="ru-RU"/>
    </w:rPr>
  </w:style>
  <w:style w:type="character" w:customStyle="1" w:styleId="22">
    <w:name w:val="Основной текст 2 Знак"/>
    <w:link w:val="21"/>
    <w:locked/>
    <w:rPr>
      <w:rFonts w:cs="Times New Roman"/>
      <w:sz w:val="24"/>
      <w:szCs w:val="24"/>
    </w:rPr>
  </w:style>
  <w:style w:type="paragraph" w:customStyle="1" w:styleId="17">
    <w:name w:val="Обычный1"/>
    <w:pPr>
      <w:widowControl w:val="0"/>
    </w:pPr>
  </w:style>
  <w:style w:type="character" w:customStyle="1" w:styleId="textspanview">
    <w:name w:val="textspanview"/>
    <w:rPr>
      <w:rFonts w:cs="Times New Roman"/>
    </w:rPr>
  </w:style>
  <w:style w:type="character" w:customStyle="1" w:styleId="20">
    <w:name w:val="Заголовок 2 Знак"/>
    <w:link w:val="2"/>
    <w:semiHidden/>
    <w:locked/>
    <w:rPr>
      <w:rFonts w:ascii="Cambria" w:hAnsi="Cambria" w:cs="Times New Roman"/>
      <w:b/>
      <w:bCs/>
      <w:color w:val="4F81BD"/>
      <w:sz w:val="26"/>
      <w:szCs w:val="26"/>
      <w:lang w:val="x-none" w:eastAsia="ar-SA" w:bidi="ar-SA"/>
    </w:rPr>
  </w:style>
  <w:style w:type="character" w:styleId="af8">
    <w:name w:val="annotation reference"/>
    <w:rPr>
      <w:rFonts w:cs="Times New Roman"/>
      <w:sz w:val="16"/>
      <w:szCs w:val="16"/>
    </w:rPr>
  </w:style>
  <w:style w:type="character" w:customStyle="1" w:styleId="ae">
    <w:name w:val="Текст примечания Знак"/>
    <w:link w:val="ad"/>
    <w:locked/>
    <w:rPr>
      <w:rFonts w:cs="Times New Roman"/>
      <w:lang w:val="x-none" w:eastAsia="ar-SA" w:bidi="ar-SA"/>
    </w:rPr>
  </w:style>
  <w:style w:type="paragraph" w:styleId="af9">
    <w:name w:val="Title"/>
    <w:basedOn w:val="a"/>
    <w:link w:val="afa"/>
    <w:qFormat/>
    <w:locked/>
    <w:pPr>
      <w:suppressAutoHyphens w:val="0"/>
      <w:jc w:val="center"/>
    </w:pPr>
    <w:rPr>
      <w:b/>
      <w:bCs/>
      <w:sz w:val="24"/>
      <w:szCs w:val="24"/>
      <w:lang w:eastAsia="ru-RU"/>
    </w:rPr>
  </w:style>
  <w:style w:type="character" w:customStyle="1" w:styleId="afa">
    <w:name w:val="Название Знак"/>
    <w:link w:val="af9"/>
    <w:rPr>
      <w:b/>
      <w:bCs/>
      <w:sz w:val="24"/>
      <w:szCs w:val="24"/>
      <w:lang w:val="ru-RU" w:eastAsia="ru-RU" w:bidi="ar-SA"/>
    </w:rPr>
  </w:style>
  <w:style w:type="paragraph" w:styleId="afb">
    <w:name w:val="footnote text"/>
    <w:aliases w:val="Footnote Text Char,Footnote Text Char Знак,Текст сноски Знак1,Текст сноски Знак Знак,Текст сноски Знак1 Знак,Текст сноски Знак Знак Знак,Знак4 Знак Знак Знак2,Текст сноски Знак Знак1,Знак8 Зн"/>
    <w:basedOn w:val="a"/>
    <w:link w:val="afc"/>
    <w:pPr>
      <w:suppressAutoHyphens w:val="0"/>
    </w:pPr>
    <w:rPr>
      <w:lang w:eastAsia="ru-RU"/>
    </w:rPr>
  </w:style>
  <w:style w:type="character" w:customStyle="1" w:styleId="afc">
    <w:name w:val="Текст сноски Знак"/>
    <w:aliases w:val="Footnote Text Char Знак1,Footnote Text Char Знак Знак,Текст сноски Знак1 Знак1,Текст сноски Знак Знак Знак1,Текст сноски Знак1 Знак Знак,Текст сноски Знак Знак Знак Знак,Знак4 Знак Знак Знак2 Знак,Текст сноски Знак Знак1 Знак"/>
    <w:basedOn w:val="a1"/>
    <w:link w:val="afb"/>
  </w:style>
  <w:style w:type="character" w:styleId="afd">
    <w:name w:val="footnote reference"/>
    <w:rPr>
      <w:rFonts w:cs="Times New Roman"/>
      <w:vertAlign w:val="superscript"/>
    </w:rPr>
  </w:style>
  <w:style w:type="paragraph" w:styleId="afe">
    <w:name w:val="List Paragraph"/>
    <w:aliases w:val="Bullet List,FooterText,numbered,Paragraphe de liste1,lp1,List Bullet2,Абзац маркированнный"/>
    <w:basedOn w:val="a"/>
    <w:link w:val="aff"/>
    <w:uiPriority w:val="34"/>
    <w:qFormat/>
    <w:pPr>
      <w:ind w:left="720"/>
      <w:contextualSpacing/>
    </w:pPr>
  </w:style>
  <w:style w:type="paragraph" w:styleId="aff0">
    <w:name w:val="caption"/>
    <w:aliases w:val="Название раздела,Назв. табл.,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
    <w:basedOn w:val="a"/>
    <w:next w:val="a"/>
    <w:link w:val="aff1"/>
    <w:uiPriority w:val="35"/>
    <w:unhideWhenUsed/>
    <w:qFormat/>
    <w:locked/>
    <w:pPr>
      <w:spacing w:after="200"/>
      <w:jc w:val="right"/>
    </w:pPr>
    <w:rPr>
      <w:iCs/>
      <w:sz w:val="24"/>
      <w:szCs w:val="18"/>
    </w:rPr>
  </w:style>
  <w:style w:type="character" w:customStyle="1" w:styleId="aff">
    <w:name w:val="Абзац списка Знак"/>
    <w:aliases w:val="Bullet List Знак,FooterText Знак,numbered Знак,Paragraphe de liste1 Знак,lp1 Знак,List Bullet2 Знак,Абзац маркированнный Знак"/>
    <w:link w:val="afe"/>
    <w:uiPriority w:val="34"/>
    <w:rPr>
      <w:lang w:eastAsia="ar-SA"/>
    </w:rPr>
  </w:style>
  <w:style w:type="character" w:customStyle="1" w:styleId="ListParagraphChar">
    <w:name w:val="List Paragraph Char"/>
    <w:link w:val="15"/>
    <w:locked/>
    <w:rPr>
      <w:lang w:eastAsia="ar-SA"/>
    </w:rPr>
  </w:style>
  <w:style w:type="paragraph" w:customStyle="1" w:styleId="Standard">
    <w:name w:val="Standard"/>
    <w:pPr>
      <w:suppressAutoHyphens/>
      <w:autoSpaceDN w:val="0"/>
      <w:spacing w:after="200" w:line="276" w:lineRule="auto"/>
      <w:textAlignment w:val="baseline"/>
    </w:pPr>
    <w:rPr>
      <w:rFonts w:ascii="Calibri" w:hAnsi="Calibri"/>
      <w:kern w:val="3"/>
      <w:sz w:val="22"/>
      <w:szCs w:val="22"/>
    </w:rPr>
  </w:style>
  <w:style w:type="table" w:customStyle="1" w:styleId="18">
    <w:name w:val="Сетка таблицы1"/>
    <w:basedOn w:val="a2"/>
    <w:next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Pr>
      <w:rFonts w:ascii="Arial" w:hAnsi="Arial"/>
      <w:i/>
      <w:sz w:val="28"/>
      <w:lang w:val="x-none" w:eastAsia="ar-SA"/>
    </w:rPr>
  </w:style>
  <w:style w:type="character" w:customStyle="1" w:styleId="40">
    <w:name w:val="Заголовок 4 Знак"/>
    <w:basedOn w:val="a1"/>
    <w:link w:val="4"/>
    <w:rPr>
      <w:rFonts w:ascii="Arial" w:eastAsia="Arial Unicode MS" w:hAnsi="Arial"/>
      <w:b/>
      <w:bCs/>
      <w:i/>
      <w:iCs/>
      <w:sz w:val="24"/>
      <w:szCs w:val="24"/>
      <w:lang w:val="x-none" w:eastAsia="ar-SA"/>
    </w:rPr>
  </w:style>
  <w:style w:type="character" w:customStyle="1" w:styleId="aff1">
    <w:name w:val="Название объекта Знак"/>
    <w:aliases w:val="Название раздела Знак,Назв. табл. Знак,Назв. табл. + 16 пт Знак,ON Знак Знак Знак Знак Знак Знак Знак1 Знак,ON Знак,Название объекта Знак1 Знак,ON Знак1 Знак,Название объекта Знак Знак Знак,ON Знак Знак Знак,ON Знак2 Знак"/>
    <w:link w:val="aff0"/>
    <w:uiPriority w:val="35"/>
    <w:locked/>
    <w:rsid w:val="00EE06C6"/>
    <w:rPr>
      <w:iCs/>
      <w:sz w:val="24"/>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2235">
      <w:bodyDiv w:val="1"/>
      <w:marLeft w:val="0"/>
      <w:marRight w:val="0"/>
      <w:marTop w:val="0"/>
      <w:marBottom w:val="0"/>
      <w:divBdr>
        <w:top w:val="none" w:sz="0" w:space="0" w:color="auto"/>
        <w:left w:val="none" w:sz="0" w:space="0" w:color="auto"/>
        <w:bottom w:val="none" w:sz="0" w:space="0" w:color="auto"/>
        <w:right w:val="none" w:sz="0" w:space="0" w:color="auto"/>
      </w:divBdr>
    </w:div>
    <w:div w:id="511187659">
      <w:bodyDiv w:val="1"/>
      <w:marLeft w:val="0"/>
      <w:marRight w:val="0"/>
      <w:marTop w:val="0"/>
      <w:marBottom w:val="0"/>
      <w:divBdr>
        <w:top w:val="none" w:sz="0" w:space="0" w:color="auto"/>
        <w:left w:val="none" w:sz="0" w:space="0" w:color="auto"/>
        <w:bottom w:val="none" w:sz="0" w:space="0" w:color="auto"/>
        <w:right w:val="none" w:sz="0" w:space="0" w:color="auto"/>
      </w:divBdr>
    </w:div>
    <w:div w:id="651370209">
      <w:bodyDiv w:val="1"/>
      <w:marLeft w:val="0"/>
      <w:marRight w:val="0"/>
      <w:marTop w:val="0"/>
      <w:marBottom w:val="0"/>
      <w:divBdr>
        <w:top w:val="none" w:sz="0" w:space="0" w:color="auto"/>
        <w:left w:val="none" w:sz="0" w:space="0" w:color="auto"/>
        <w:bottom w:val="none" w:sz="0" w:space="0" w:color="auto"/>
        <w:right w:val="none" w:sz="0" w:space="0" w:color="auto"/>
      </w:divBdr>
    </w:div>
    <w:div w:id="686905349">
      <w:bodyDiv w:val="1"/>
      <w:marLeft w:val="0"/>
      <w:marRight w:val="0"/>
      <w:marTop w:val="0"/>
      <w:marBottom w:val="0"/>
      <w:divBdr>
        <w:top w:val="none" w:sz="0" w:space="0" w:color="auto"/>
        <w:left w:val="none" w:sz="0" w:space="0" w:color="auto"/>
        <w:bottom w:val="none" w:sz="0" w:space="0" w:color="auto"/>
        <w:right w:val="none" w:sz="0" w:space="0" w:color="auto"/>
      </w:divBdr>
    </w:div>
    <w:div w:id="1015113740">
      <w:bodyDiv w:val="1"/>
      <w:marLeft w:val="0"/>
      <w:marRight w:val="0"/>
      <w:marTop w:val="0"/>
      <w:marBottom w:val="0"/>
      <w:divBdr>
        <w:top w:val="none" w:sz="0" w:space="0" w:color="auto"/>
        <w:left w:val="none" w:sz="0" w:space="0" w:color="auto"/>
        <w:bottom w:val="none" w:sz="0" w:space="0" w:color="auto"/>
        <w:right w:val="none" w:sz="0" w:space="0" w:color="auto"/>
      </w:divBdr>
    </w:div>
    <w:div w:id="1181310653">
      <w:bodyDiv w:val="1"/>
      <w:marLeft w:val="0"/>
      <w:marRight w:val="0"/>
      <w:marTop w:val="0"/>
      <w:marBottom w:val="0"/>
      <w:divBdr>
        <w:top w:val="none" w:sz="0" w:space="0" w:color="auto"/>
        <w:left w:val="none" w:sz="0" w:space="0" w:color="auto"/>
        <w:bottom w:val="none" w:sz="0" w:space="0" w:color="auto"/>
        <w:right w:val="none" w:sz="0" w:space="0" w:color="auto"/>
      </w:divBdr>
    </w:div>
    <w:div w:id="1374311855">
      <w:bodyDiv w:val="1"/>
      <w:marLeft w:val="0"/>
      <w:marRight w:val="0"/>
      <w:marTop w:val="0"/>
      <w:marBottom w:val="0"/>
      <w:divBdr>
        <w:top w:val="none" w:sz="0" w:space="0" w:color="auto"/>
        <w:left w:val="none" w:sz="0" w:space="0" w:color="auto"/>
        <w:bottom w:val="none" w:sz="0" w:space="0" w:color="auto"/>
        <w:right w:val="none" w:sz="0" w:space="0" w:color="auto"/>
      </w:divBdr>
    </w:div>
    <w:div w:id="1412855251">
      <w:bodyDiv w:val="1"/>
      <w:marLeft w:val="0"/>
      <w:marRight w:val="0"/>
      <w:marTop w:val="0"/>
      <w:marBottom w:val="0"/>
      <w:divBdr>
        <w:top w:val="none" w:sz="0" w:space="0" w:color="auto"/>
        <w:left w:val="none" w:sz="0" w:space="0" w:color="auto"/>
        <w:bottom w:val="none" w:sz="0" w:space="0" w:color="auto"/>
        <w:right w:val="none" w:sz="0" w:space="0" w:color="auto"/>
      </w:divBdr>
    </w:div>
    <w:div w:id="1705447678">
      <w:bodyDiv w:val="1"/>
      <w:marLeft w:val="0"/>
      <w:marRight w:val="0"/>
      <w:marTop w:val="0"/>
      <w:marBottom w:val="0"/>
      <w:divBdr>
        <w:top w:val="none" w:sz="0" w:space="0" w:color="auto"/>
        <w:left w:val="none" w:sz="0" w:space="0" w:color="auto"/>
        <w:bottom w:val="none" w:sz="0" w:space="0" w:color="auto"/>
        <w:right w:val="none" w:sz="0" w:space="0" w:color="auto"/>
      </w:divBdr>
    </w:div>
    <w:div w:id="1724061353">
      <w:bodyDiv w:val="1"/>
      <w:marLeft w:val="0"/>
      <w:marRight w:val="0"/>
      <w:marTop w:val="0"/>
      <w:marBottom w:val="0"/>
      <w:divBdr>
        <w:top w:val="none" w:sz="0" w:space="0" w:color="auto"/>
        <w:left w:val="none" w:sz="0" w:space="0" w:color="auto"/>
        <w:bottom w:val="none" w:sz="0" w:space="0" w:color="auto"/>
        <w:right w:val="none" w:sz="0" w:space="0" w:color="auto"/>
      </w:divBdr>
    </w:div>
    <w:div w:id="1727685854">
      <w:bodyDiv w:val="1"/>
      <w:marLeft w:val="0"/>
      <w:marRight w:val="0"/>
      <w:marTop w:val="0"/>
      <w:marBottom w:val="0"/>
      <w:divBdr>
        <w:top w:val="none" w:sz="0" w:space="0" w:color="auto"/>
        <w:left w:val="none" w:sz="0" w:space="0" w:color="auto"/>
        <w:bottom w:val="none" w:sz="0" w:space="0" w:color="auto"/>
        <w:right w:val="none" w:sz="0" w:space="0" w:color="auto"/>
      </w:divBdr>
    </w:div>
    <w:div w:id="1956936022">
      <w:bodyDiv w:val="1"/>
      <w:marLeft w:val="0"/>
      <w:marRight w:val="0"/>
      <w:marTop w:val="0"/>
      <w:marBottom w:val="0"/>
      <w:divBdr>
        <w:top w:val="none" w:sz="0" w:space="0" w:color="auto"/>
        <w:left w:val="none" w:sz="0" w:space="0" w:color="auto"/>
        <w:bottom w:val="none" w:sz="0" w:space="0" w:color="auto"/>
        <w:right w:val="none" w:sz="0" w:space="0" w:color="auto"/>
      </w:divBdr>
    </w:div>
    <w:div w:id="214538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6AEA44C760717EE7858B7C4C66CCAA1B5AD4D09EC775127734DD9698123101226E900C074089D18A083D25B7A5A2392D65CD014B744114c8l5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187DF3BB766E003B81F89CEFC6C53F97E6B3FC7C0D699AAAAE9EC8F8E56FA184421F4722FBD1B40yAoD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87DF3BB766E003B81F89CEFC6C53F97E6B3FC7C0D699AAAAE9EC8F8Ey5o6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187DF3BB766E003B81F89CEFC6C53F97E6A38C4C2DA99AAAAE9EC8F8Ey5o6M" TargetMode="External"/><Relationship Id="rId4" Type="http://schemas.openxmlformats.org/officeDocument/2006/relationships/settings" Target="settings.xml"/><Relationship Id="rId9" Type="http://schemas.openxmlformats.org/officeDocument/2006/relationships/hyperlink" Target="consultantplus://offline/ref=1FAA08E48B3442DCCEC30ED4AC6F567668A5C4E458A3B8D25CF7E889670D0402A2938A800519FE7CAFF3963151E70A89279B88E8CA8EAD40wDY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60287-FEBD-47A9-98CB-05F78502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6803</Words>
  <Characters>38778</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ДОГОВОР КУПЛИ-ПРОДАЖИ № ____________</vt:lpstr>
    </vt:vector>
  </TitlesOfParts>
  <Company>Комус</Company>
  <LinksUpToDate>false</LinksUpToDate>
  <CharactersWithSpaces>45491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____________</dc:title>
  <dc:creator>user</dc:creator>
  <cp:lastModifiedBy>Мясина Марина Анатольевна</cp:lastModifiedBy>
  <cp:revision>6</cp:revision>
  <cp:lastPrinted>2026-04-24T12:17:00Z</cp:lastPrinted>
  <dcterms:created xsi:type="dcterms:W3CDTF">2026-06-03T14:13:00Z</dcterms:created>
  <dcterms:modified xsi:type="dcterms:W3CDTF">2026-06-04T12:57:00Z</dcterms:modified>
</cp:coreProperties>
</file>