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2"/>
          <w:szCs w:val="22"/>
        </w:rPr>
      </w:pPr>
      <w:r>
        <w:rPr>
          <w:rFonts w:cs="Times New Roman"/>
          <w:b/>
          <w:sz w:val="22"/>
          <w:szCs w:val="22"/>
        </w:rPr>
        <w:t>ГОСУДАРСТВЕННЫЙ КОНТРАКТ  № _______</w:t>
      </w:r>
    </w:p>
    <w:p>
      <w:pPr>
        <w:pStyle w:val="BodyText"/>
        <w:ind w:firstLine="708" w:right="0"/>
        <w:jc w:val="center"/>
        <w:rPr>
          <w:sz w:val="22"/>
          <w:szCs w:val="22"/>
        </w:rPr>
      </w:pPr>
      <w:r>
        <w:rPr>
          <w:rFonts w:cs="Times New Roman"/>
          <w:b/>
          <w:sz w:val="22"/>
          <w:szCs w:val="22"/>
        </w:rPr>
        <w:t>на оказание услуг по проведению предрейсовых медицинских осмотров водителей</w:t>
      </w:r>
    </w:p>
    <w:p>
      <w:pPr>
        <w:pStyle w:val="BodyText"/>
        <w:rPr>
          <w:rFonts w:ascii="Times New Roman" w:hAnsi="Times New Roman" w:cs="Times New Roman"/>
          <w:sz w:val="22"/>
          <w:szCs w:val="22"/>
        </w:rPr>
      </w:pPr>
      <w:r>
        <w:rPr>
          <w:rFonts w:cs="Times New Roman"/>
          <w:sz w:val="22"/>
          <w:szCs w:val="22"/>
        </w:rPr>
      </w:r>
    </w:p>
    <w:p>
      <w:pPr>
        <w:pStyle w:val="BodyText"/>
        <w:rPr>
          <w:sz w:val="22"/>
          <w:szCs w:val="22"/>
        </w:rPr>
      </w:pPr>
      <w:r>
        <w:rPr>
          <w:rFonts w:cs="Times New Roman"/>
          <w:sz w:val="22"/>
          <w:szCs w:val="22"/>
        </w:rPr>
        <w:t>г. Красноярск                                                                                                            «____» _____________ 2026 г.</w:t>
      </w:r>
    </w:p>
    <w:p>
      <w:pPr>
        <w:pStyle w:val="BodyText"/>
        <w:rPr>
          <w:rFonts w:ascii="Times New Roman" w:hAnsi="Times New Roman" w:cs="Times New Roman"/>
          <w:sz w:val="22"/>
          <w:szCs w:val="22"/>
        </w:rPr>
      </w:pPr>
      <w:r>
        <w:rPr>
          <w:rFonts w:cs="Times New Roman"/>
          <w:sz w:val="22"/>
          <w:szCs w:val="22"/>
        </w:rPr>
      </w:r>
    </w:p>
    <w:p>
      <w:pPr>
        <w:pStyle w:val="Normal"/>
        <w:shd w:val="clear" w:fill="FFFFFF"/>
        <w:spacing w:before="0" w:after="0"/>
        <w:ind w:firstLine="709" w:right="0"/>
        <w:contextualSpacing/>
        <w:jc w:val="both"/>
        <w:textAlignment w:val="top"/>
        <w:rPr>
          <w:sz w:val="22"/>
          <w:szCs w:val="22"/>
        </w:rPr>
      </w:pPr>
      <w:r>
        <w:rPr>
          <w:rFonts w:cs="Times New Roman"/>
          <w:b/>
          <w:bCs/>
          <w:iCs/>
          <w:color w:val="000000"/>
          <w:spacing w:val="-6"/>
          <w:sz w:val="22"/>
          <w:szCs w:val="22"/>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2"/>
          <w:szCs w:val="22"/>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2"/>
          <w:szCs w:val="22"/>
          <w:shd w:fill="auto" w:val="clear"/>
          <w:lang w:val="ru-RU" w:eastAsia="ru-RU" w:bidi="ar-SA"/>
        </w:rPr>
        <w:t>________________________</w:t>
      </w:r>
      <w:r>
        <w:rPr>
          <w:rFonts w:cs="Times New Roman"/>
          <w:bCs/>
          <w:iCs/>
          <w:color w:val="000000"/>
          <w:spacing w:val="-6"/>
          <w:sz w:val="22"/>
          <w:szCs w:val="22"/>
          <w:shd w:fill="auto" w:val="clear"/>
        </w:rPr>
        <w:t xml:space="preserve"> с одной стороны, и</w:t>
      </w:r>
    </w:p>
    <w:p>
      <w:pPr>
        <w:pStyle w:val="Normal"/>
        <w:widowControl w:val="false"/>
        <w:snapToGrid w:val="false"/>
        <w:ind w:firstLine="709" w:right="0"/>
        <w:jc w:val="both"/>
        <w:rPr>
          <w:sz w:val="22"/>
          <w:szCs w:val="22"/>
        </w:rPr>
      </w:pPr>
      <w:r>
        <w:rPr>
          <w:rFonts w:eastAsia="Times New Roman" w:cs="Times New Roman"/>
          <w:b w:val="false"/>
          <w:bCs w:val="false"/>
          <w:iCs/>
          <w:color w:val="00000A"/>
          <w:spacing w:val="-6"/>
          <w:sz w:val="22"/>
          <w:szCs w:val="22"/>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2"/>
          <w:szCs w:val="22"/>
          <w:shd w:fill="FFFF00" w:val="clear"/>
          <w:lang w:val="ru-RU" w:eastAsia="ru-RU" w:bidi="ar-SA"/>
        </w:rPr>
        <w:t>, действующего на основании _________</w:t>
      </w:r>
      <w:r>
        <w:rPr>
          <w:rFonts w:eastAsia="Times New Roman" w:cs="Times New Roman"/>
          <w:b w:val="false"/>
          <w:bCs w:val="false"/>
          <w:iCs/>
          <w:color w:val="000000"/>
          <w:spacing w:val="-6"/>
          <w:sz w:val="22"/>
          <w:szCs w:val="22"/>
          <w:highlight w:val="white"/>
          <w:shd w:fill="FFFFFF" w:val="clear"/>
          <w:lang w:val="ru-RU" w:eastAsia="ru-RU" w:bidi="ar-SA"/>
        </w:rPr>
        <w:t xml:space="preserve">, </w:t>
      </w:r>
      <w:r>
        <w:rPr>
          <w:rFonts w:eastAsia="Times New Roman" w:cs="Times New Roman"/>
          <w:b w:val="false"/>
          <w:bCs w:val="false"/>
          <w:iCs/>
          <w:color w:val="00000A"/>
          <w:spacing w:val="-6"/>
          <w:sz w:val="22"/>
          <w:szCs w:val="22"/>
          <w:highlight w:val="white"/>
          <w:shd w:fill="auto" w:val="clear"/>
          <w:lang w:val="ru-RU" w:eastAsia="ru-RU" w:bidi="ar-SA"/>
        </w:rPr>
        <w:t>с другой стороны</w:t>
      </w:r>
      <w:r>
        <w:rPr>
          <w:rFonts w:cs="Times New Roman"/>
          <w:iCs/>
          <w:color w:val="00000A"/>
          <w:spacing w:val="-6"/>
          <w:sz w:val="22"/>
          <w:szCs w:val="22"/>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2"/>
          <w:szCs w:val="22"/>
          <w:shd w:fill="auto" w:val="clear"/>
          <w:lang w:val="ru-RU" w:eastAsia="zh-CN" w:bidi="ar-SA"/>
        </w:rPr>
        <w:t>261246612452724660100100370000000244,</w:t>
      </w:r>
      <w:r>
        <w:rPr>
          <w:rFonts w:cs="Times New Roman"/>
          <w:iCs/>
          <w:color w:val="00000A"/>
          <w:spacing w:val="-6"/>
          <w:sz w:val="22"/>
          <w:szCs w:val="22"/>
          <w:shd w:fill="auto" w:val="clear"/>
        </w:rPr>
        <w:t xml:space="preserve"> </w:t>
      </w:r>
      <w:r>
        <w:rPr>
          <w:rFonts w:eastAsia="Andale Sans UI;Arial Unicode MS" w:cs="Times New Roman"/>
          <w:iCs/>
          <w:color w:val="00000A"/>
          <w:sz w:val="22"/>
          <w:szCs w:val="22"/>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2"/>
          <w:szCs w:val="22"/>
          <w:shd w:fill="auto" w:val="clear"/>
        </w:rPr>
      </w:pPr>
      <w:r>
        <w:rPr>
          <w:rFonts w:cs="Times New Roman"/>
          <w:sz w:val="22"/>
          <w:szCs w:val="22"/>
          <w:shd w:fill="auto" w:val="clear"/>
        </w:rPr>
      </w:r>
    </w:p>
    <w:p>
      <w:pPr>
        <w:pStyle w:val="BodyText"/>
        <w:tabs>
          <w:tab w:val="clear" w:pos="720"/>
          <w:tab w:val="left" w:pos="3690" w:leader="none"/>
        </w:tabs>
        <w:ind w:firstLine="708" w:right="0"/>
        <w:jc w:val="center"/>
        <w:rPr>
          <w:sz w:val="22"/>
          <w:szCs w:val="22"/>
        </w:rPr>
      </w:pPr>
      <w:r>
        <w:rPr>
          <w:rFonts w:cs="Times New Roman"/>
          <w:bCs w:val="false"/>
          <w:sz w:val="22"/>
          <w:szCs w:val="22"/>
          <w:shd w:fill="auto" w:val="clear"/>
        </w:rPr>
        <w:t>1. ПРЕДМЕТ КОНТРАКТА</w:t>
      </w:r>
    </w:p>
    <w:p>
      <w:pPr>
        <w:pStyle w:val="BodyText"/>
        <w:ind w:firstLine="708" w:right="0"/>
        <w:rPr>
          <w:sz w:val="22"/>
          <w:szCs w:val="22"/>
        </w:rPr>
      </w:pPr>
      <w:r>
        <w:rPr>
          <w:rFonts w:cs="Times New Roman"/>
          <w:sz w:val="22"/>
          <w:szCs w:val="22"/>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2"/>
          <w:szCs w:val="22"/>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2"/>
          <w:szCs w:val="22"/>
          <w:shd w:fill="auto" w:val="clear"/>
          <w:lang w:val="ru-RU" w:eastAsia="zh-CN" w:bidi="ar-SA"/>
        </w:rPr>
        <w:t xml:space="preserve">1.2. Место оказания услуг: </w:t>
      </w:r>
      <w:r>
        <w:rPr>
          <w:rStyle w:val="Style10"/>
          <w:rFonts w:eastAsia="Times New Roman" w:cs="Times New Roman"/>
          <w:bCs/>
          <w:color w:val="000000"/>
          <w:sz w:val="22"/>
          <w:szCs w:val="22"/>
          <w:shd w:fill="auto" w:val="clear"/>
          <w:lang w:val="ru-RU" w:eastAsia="zh-CN" w:bidi="ar-SA"/>
        </w:rPr>
        <w:t>местонахождение Исполнителя — _______________.</w:t>
      </w:r>
    </w:p>
    <w:p>
      <w:pPr>
        <w:pStyle w:val="BodyText"/>
        <w:ind w:firstLine="708" w:right="0"/>
        <w:rPr>
          <w:sz w:val="22"/>
          <w:szCs w:val="22"/>
        </w:rPr>
      </w:pPr>
      <w:r>
        <w:rPr>
          <w:rFonts w:cs="Times New Roman"/>
          <w:sz w:val="22"/>
          <w:szCs w:val="22"/>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2"/>
          <w:szCs w:val="22"/>
          <w:shd w:fill="auto" w:val="clear"/>
        </w:rPr>
        <w:t>1.4. Период оказания ус</w:t>
      </w:r>
      <w:r>
        <w:rPr>
          <w:rFonts w:eastAsia="Times New Roman" w:cs="Times New Roman"/>
          <w:bCs/>
          <w:color w:val="auto"/>
          <w:sz w:val="22"/>
          <w:szCs w:val="22"/>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rFonts w:eastAsia="Times New Roman" w:cs="Times New Roman"/>
          <w:b w:val="false"/>
          <w:bCs/>
          <w:caps w:val="false"/>
          <w:smallCaps w:val="false"/>
          <w:color w:val="000000"/>
          <w:sz w:val="22"/>
          <w:szCs w:val="22"/>
          <w:highlight w:val="white"/>
          <w:u w:val="none"/>
          <w:shd w:fill="FFFFFF" w:val="clear"/>
          <w:lang w:val="ru-RU" w:eastAsia="zh-CN" w:bidi="ar-SA"/>
        </w:rPr>
        <w:t xml:space="preserve"> </w:t>
      </w:r>
      <w:r>
        <w:rPr>
          <w:rFonts w:eastAsia="Times New Roman" w:cs="Times New Roman"/>
          <w:bCs/>
          <w:color w:val="auto"/>
          <w:sz w:val="22"/>
          <w:szCs w:val="22"/>
          <w:highlight w:val="white"/>
          <w:lang w:val="ru-RU" w:eastAsia="zh-CN" w:bidi="ar-SA"/>
        </w:rPr>
        <w:t>г., ежедневно, кр</w:t>
      </w:r>
      <w:r>
        <w:rPr>
          <w:rFonts w:cs="Times New Roman"/>
          <w:sz w:val="22"/>
          <w:szCs w:val="22"/>
          <w:highlight w:val="white"/>
        </w:rPr>
        <w:t>оме</w:t>
      </w:r>
      <w:r>
        <w:rPr>
          <w:rFonts w:cs="Times New Roman"/>
          <w:color w:val="000000"/>
          <w:sz w:val="22"/>
          <w:szCs w:val="22"/>
          <w:highlight w:val="white"/>
        </w:rPr>
        <w:t xml:space="preserve"> выходных и праздничных дней, установленных Правительством РФ. </w:t>
      </w:r>
    </w:p>
    <w:p>
      <w:pPr>
        <w:pStyle w:val="BodyText"/>
        <w:ind w:firstLine="708" w:right="0"/>
        <w:rPr>
          <w:sz w:val="22"/>
          <w:szCs w:val="22"/>
        </w:rPr>
      </w:pPr>
      <w:r>
        <w:rPr>
          <w:rFonts w:cs="Times New Roman"/>
          <w:sz w:val="22"/>
          <w:szCs w:val="22"/>
        </w:rPr>
        <w:t xml:space="preserve">1.5. Предрейсовый </w:t>
      </w:r>
      <w:r>
        <w:rPr>
          <w:rFonts w:cs="Times New Roman"/>
          <w:b w:val="false"/>
          <w:bCs/>
          <w:caps w:val="false"/>
          <w:smallCaps w:val="false"/>
          <w:color w:val="000000"/>
          <w:sz w:val="22"/>
          <w:szCs w:val="22"/>
          <w:shd w:fill="FFFFFF" w:val="clear"/>
        </w:rPr>
        <w:t xml:space="preserve">медицинский </w:t>
      </w:r>
      <w:r>
        <w:rPr>
          <w:rFonts w:cs="Times New Roman"/>
          <w:b w:val="false"/>
          <w:bCs w:val="false"/>
          <w:caps w:val="false"/>
          <w:smallCaps w:val="false"/>
          <w:color w:val="000000"/>
          <w:sz w:val="22"/>
          <w:szCs w:val="22"/>
          <w:shd w:fill="FFFFFF" w:val="clear"/>
        </w:rPr>
        <w:t>осмотр должен вкл</w:t>
      </w:r>
      <w:r>
        <w:rPr>
          <w:rFonts w:cs="Times New Roman"/>
          <w:b w:val="false"/>
          <w:bCs/>
          <w:caps w:val="false"/>
          <w:smallCaps w:val="false"/>
          <w:color w:val="000000"/>
          <w:sz w:val="22"/>
          <w:szCs w:val="22"/>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2"/>
          <w:szCs w:val="22"/>
        </w:rPr>
      </w:pPr>
      <w:r>
        <w:rPr>
          <w:rFonts w:cs="Times New Roman"/>
          <w:b w:val="false"/>
          <w:caps w:val="false"/>
          <w:smallCaps w:val="false"/>
          <w:sz w:val="22"/>
          <w:szCs w:val="22"/>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2"/>
          <w:szCs w:val="22"/>
        </w:rPr>
      </w:pPr>
      <w:r>
        <w:rPr>
          <w:rFonts w:cs="Times New Roman"/>
          <w:sz w:val="22"/>
          <w:szCs w:val="22"/>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2"/>
          <w:szCs w:val="22"/>
          <w:shd w:fill="FFFFFF" w:val="clear"/>
        </w:rPr>
        <w:t>опасности дорожного движения, так и охраны здоровья водителя и пассажиров.</w:t>
      </w:r>
    </w:p>
    <w:p>
      <w:pPr>
        <w:pStyle w:val="BodyText"/>
        <w:ind w:firstLine="708" w:right="0"/>
        <w:rPr>
          <w:sz w:val="22"/>
          <w:szCs w:val="22"/>
        </w:rPr>
      </w:pPr>
      <w:r>
        <w:rPr>
          <w:rFonts w:cs="Times New Roman"/>
          <w:sz w:val="22"/>
          <w:szCs w:val="22"/>
          <w:highlight w:val="white"/>
        </w:rPr>
        <w:t>1.7. Количество медицинских осмотров составл</w:t>
      </w:r>
      <w:r>
        <w:rPr>
          <w:rFonts w:eastAsia="Times New Roman" w:cs="Times New Roman"/>
          <w:bCs/>
          <w:color w:val="auto"/>
          <w:sz w:val="22"/>
          <w:szCs w:val="22"/>
          <w:highlight w:val="white"/>
          <w:lang w:val="ru-RU" w:eastAsia="zh-CN" w:bidi="ar-SA"/>
        </w:rPr>
        <w:t>яет 40 (Сорок) пр</w:t>
      </w:r>
      <w:r>
        <w:rPr>
          <w:rFonts w:cs="Times New Roman"/>
          <w:sz w:val="22"/>
          <w:szCs w:val="22"/>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bCs w:val="false"/>
          <w:sz w:val="22"/>
          <w:szCs w:val="22"/>
          <w:highlight w:val="white"/>
        </w:rPr>
        <w:t>2. ЦЕНА И ПОРЯД</w:t>
      </w:r>
      <w:r>
        <w:rPr>
          <w:rFonts w:cs="Times New Roman"/>
          <w:bCs w:val="false"/>
          <w:sz w:val="22"/>
          <w:szCs w:val="22"/>
        </w:rPr>
        <w:t>ОК РАСЧЕТОВ</w:t>
      </w:r>
    </w:p>
    <w:p>
      <w:pPr>
        <w:pStyle w:val="ConsPlusNormal1"/>
        <w:ind w:firstLine="709" w:left="0" w:right="0"/>
        <w:jc w:val="both"/>
        <w:rPr/>
      </w:pPr>
      <w:r>
        <w:rPr>
          <w:rFonts w:cs="Times New Roman" w:ascii="Times New Roman" w:hAnsi="Times New Roman"/>
          <w:sz w:val="22"/>
          <w:szCs w:val="22"/>
        </w:rPr>
        <w:t>2.1. Цена настоящего Контракта составл</w:t>
      </w:r>
      <w:r>
        <w:rPr>
          <w:rFonts w:eastAsia="Arial" w:cs="Times New Roman" w:ascii="Times New Roman" w:hAnsi="Times New Roman"/>
          <w:color w:val="auto"/>
          <w:sz w:val="22"/>
          <w:szCs w:val="22"/>
          <w:lang w:val="ru-RU" w:eastAsia="zh-CN" w:bidi="ar-SA"/>
        </w:rPr>
        <w:t xml:space="preserve">яет: </w:t>
      </w:r>
      <w:r>
        <w:rPr>
          <w:rStyle w:val="Style10"/>
          <w:rFonts w:eastAsia="Times New Roman" w:cs="Times New Roman" w:ascii="Times New Roman" w:hAnsi="Times New Roman"/>
          <w:bCs/>
          <w:color w:val="000000"/>
          <w:sz w:val="22"/>
          <w:szCs w:val="22"/>
          <w:shd w:fill="auto" w:val="clear"/>
          <w:lang w:val="ru-RU" w:eastAsia="zh-CN" w:bidi="ar-SA"/>
        </w:rPr>
        <w:t>_______________</w:t>
      </w:r>
      <w:r>
        <w:rPr>
          <w:rFonts w:eastAsia="Arial" w:cs="Times New Roman" w:ascii="Times New Roman" w:hAnsi="Times New Roman"/>
          <w:color w:val="auto"/>
          <w:sz w:val="22"/>
          <w:szCs w:val="22"/>
          <w:lang w:val="ru-RU" w:eastAsia="zh-CN" w:bidi="ar-SA"/>
        </w:rPr>
        <w:t xml:space="preserve">, НДС </w:t>
      </w:r>
      <w:r>
        <w:rPr>
          <w:rStyle w:val="Style10"/>
          <w:rFonts w:eastAsia="Times New Roman" w:cs="Times New Roman" w:ascii="Times New Roman" w:hAnsi="Times New Roman"/>
          <w:bCs/>
          <w:color w:val="000000"/>
          <w:sz w:val="22"/>
          <w:szCs w:val="22"/>
          <w:shd w:fill="auto" w:val="clear"/>
          <w:lang w:val="ru-RU" w:eastAsia="zh-CN" w:bidi="ar-SA"/>
        </w:rPr>
        <w:t>_______________</w:t>
      </w:r>
      <w:r>
        <w:rPr>
          <w:rFonts w:eastAsia="Arial" w:cs="Times New Roman" w:ascii="Times New Roman" w:hAnsi="Times New Roman"/>
          <w:color w:val="auto"/>
          <w:sz w:val="22"/>
          <w:szCs w:val="22"/>
          <w:lang w:val="ru-RU" w:eastAsia="zh-CN" w:bidi="ar-SA"/>
        </w:rPr>
        <w:t>. Цена Контракта, является твердой и определяется на вес</w:t>
      </w:r>
      <w:r>
        <w:rPr>
          <w:rFonts w:cs="Times New Roman" w:ascii="Times New Roman" w:hAnsi="Times New Roman"/>
          <w:sz w:val="22"/>
          <w:szCs w:val="22"/>
        </w:rPr>
        <w:t>ь срок исполнения Контракта.</w:t>
      </w:r>
    </w:p>
    <w:p>
      <w:pPr>
        <w:pStyle w:val="ConsPlusNormal1"/>
        <w:ind w:firstLine="709" w:left="0" w:right="0"/>
        <w:jc w:val="both"/>
        <w:rPr>
          <w:sz w:val="22"/>
          <w:szCs w:val="22"/>
        </w:rPr>
      </w:pPr>
      <w:r>
        <w:rPr>
          <w:rFonts w:cs="Times New Roman" w:ascii="Times New Roman" w:hAnsi="Times New Roman"/>
          <w:sz w:val="22"/>
          <w:szCs w:val="22"/>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2"/>
          <w:szCs w:val="22"/>
        </w:rPr>
      </w:pPr>
      <w:r>
        <w:rPr>
          <w:rFonts w:cs="Times New Roman" w:ascii="Times New Roman" w:hAnsi="Times New Roman"/>
          <w:sz w:val="22"/>
          <w:szCs w:val="22"/>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2"/>
          <w:szCs w:val="22"/>
        </w:rPr>
      </w:pPr>
      <w:r>
        <w:rPr>
          <w:rFonts w:cs="Times New Roman" w:ascii="Times New Roman" w:hAnsi="Times New Roman"/>
          <w:sz w:val="22"/>
          <w:szCs w:val="22"/>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2"/>
          <w:szCs w:val="22"/>
        </w:rPr>
      </w:pPr>
      <w:r>
        <w:rPr>
          <w:rFonts w:cs="Times New Roman" w:ascii="Times New Roman" w:hAnsi="Times New Roman"/>
          <w:sz w:val="22"/>
          <w:szCs w:val="22"/>
        </w:rPr>
        <w:t xml:space="preserve">2.5. </w:t>
      </w:r>
      <w:r>
        <w:rPr>
          <w:rFonts w:cs="Times New Roman" w:ascii="Times New Roman" w:hAnsi="Times New Roman"/>
          <w:bCs/>
          <w:sz w:val="22"/>
          <w:szCs w:val="22"/>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2"/>
          <w:szCs w:val="22"/>
        </w:rPr>
      </w:pPr>
      <w:r>
        <w:rPr>
          <w:rFonts w:cs="Times New Roman" w:ascii="Times New Roman" w:hAnsi="Times New Roman"/>
          <w:bCs/>
          <w:sz w:val="22"/>
          <w:szCs w:val="22"/>
        </w:rPr>
        <w:t>Расчетный период по государственному контракту составляет 1 (один) месяц.</w:t>
      </w:r>
    </w:p>
    <w:p>
      <w:pPr>
        <w:pStyle w:val="BodyText"/>
        <w:ind w:firstLine="708" w:right="0"/>
        <w:rPr/>
      </w:pPr>
      <w:r>
        <w:rPr>
          <w:rFonts w:cs="Times New Roman"/>
          <w:sz w:val="22"/>
          <w:szCs w:val="22"/>
        </w:rPr>
        <w:t xml:space="preserve">2.6. </w:t>
      </w:r>
      <w:r>
        <w:rPr>
          <w:rStyle w:val="Style10"/>
          <w:rFonts w:cs="Times New Roman"/>
          <w:bCs/>
          <w:color w:val="000000"/>
          <w:sz w:val="22"/>
          <w:szCs w:val="22"/>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2"/>
          <w:szCs w:val="22"/>
          <w:shd w:fill="FFFFFF" w:val="clear"/>
          <w:lang w:eastAsia="ru-RU"/>
        </w:rPr>
        <w:t>.</w:t>
      </w:r>
    </w:p>
    <w:p>
      <w:pPr>
        <w:pStyle w:val="Normal"/>
        <w:jc w:val="both"/>
        <w:rPr>
          <w:sz w:val="22"/>
          <w:szCs w:val="22"/>
        </w:rPr>
      </w:pPr>
      <w:r>
        <w:rPr>
          <w:rFonts w:cs="Times New Roman"/>
          <w:bCs/>
          <w:color w:val="000000"/>
          <w:kern w:val="2"/>
          <w:sz w:val="22"/>
          <w:szCs w:val="22"/>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2"/>
          <w:szCs w:val="22"/>
        </w:rPr>
      </w:pPr>
      <w:r>
        <w:rPr>
          <w:rFonts w:cs="Times New Roman" w:ascii="Times New Roman" w:hAnsi="Times New Roman"/>
          <w:sz w:val="22"/>
          <w:szCs w:val="22"/>
        </w:rPr>
        <w:t xml:space="preserve">2.8. </w:t>
      </w:r>
      <w:r>
        <w:rPr>
          <w:rFonts w:cs="Times New Roman" w:ascii="Times New Roman" w:hAnsi="Times New Roman"/>
          <w:color w:val="000000"/>
          <w:sz w:val="22"/>
          <w:szCs w:val="22"/>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2"/>
          <w:szCs w:val="22"/>
        </w:rPr>
      </w:pPr>
      <w:r>
        <w:rPr>
          <w:rFonts w:cs="Times New Roman" w:ascii="Times New Roman" w:hAnsi="Times New Roman"/>
          <w:sz w:val="22"/>
          <w:szCs w:val="22"/>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3. ПРАВА И ОБЯЗАННОСТИ СТОРОН</w:t>
      </w:r>
    </w:p>
    <w:p>
      <w:pPr>
        <w:pStyle w:val="BodyText"/>
        <w:ind w:firstLine="708" w:right="0"/>
        <w:rPr>
          <w:sz w:val="22"/>
          <w:szCs w:val="22"/>
        </w:rPr>
      </w:pPr>
      <w:r>
        <w:rPr>
          <w:rFonts w:cs="Times New Roman"/>
          <w:sz w:val="22"/>
          <w:szCs w:val="22"/>
        </w:rPr>
        <w:t>3.1. Исполнитель обязан:</w:t>
      </w:r>
    </w:p>
    <w:p>
      <w:pPr>
        <w:pStyle w:val="BodyText"/>
        <w:ind w:firstLine="708" w:right="0"/>
        <w:rPr>
          <w:sz w:val="22"/>
          <w:szCs w:val="22"/>
        </w:rPr>
      </w:pPr>
      <w:r>
        <w:rPr>
          <w:rFonts w:cs="Times New Roman"/>
          <w:sz w:val="22"/>
          <w:szCs w:val="22"/>
        </w:rPr>
        <w:t>3.1.1. Оказывать услуги надлежащего качества;</w:t>
      </w:r>
    </w:p>
    <w:p>
      <w:pPr>
        <w:pStyle w:val="BodyText"/>
        <w:ind w:firstLine="708" w:right="0"/>
        <w:rPr>
          <w:sz w:val="22"/>
          <w:szCs w:val="22"/>
        </w:rPr>
      </w:pPr>
      <w:r>
        <w:rPr>
          <w:rFonts w:cs="Times New Roman"/>
          <w:sz w:val="22"/>
          <w:szCs w:val="22"/>
        </w:rPr>
        <w:t>3.1.2. Оказывать услуги в полном объеме в срок, предусмотренный настоящим Контрактом;</w:t>
      </w:r>
    </w:p>
    <w:p>
      <w:pPr>
        <w:pStyle w:val="BodyText"/>
        <w:ind w:firstLine="708" w:right="0"/>
        <w:rPr>
          <w:sz w:val="22"/>
          <w:szCs w:val="22"/>
        </w:rPr>
      </w:pPr>
      <w:r>
        <w:rPr>
          <w:rFonts w:cs="Times New Roman"/>
          <w:sz w:val="22"/>
          <w:szCs w:val="22"/>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2"/>
          <w:szCs w:val="22"/>
        </w:rPr>
      </w:pPr>
      <w:r>
        <w:rPr>
          <w:rFonts w:cs="Times New Roman"/>
          <w:sz w:val="22"/>
          <w:szCs w:val="22"/>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2"/>
          <w:szCs w:val="22"/>
        </w:rPr>
      </w:pPr>
      <w:r>
        <w:rPr>
          <w:rFonts w:cs="Times New Roman"/>
          <w:sz w:val="22"/>
          <w:szCs w:val="22"/>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2"/>
          <w:szCs w:val="22"/>
        </w:rPr>
      </w:pPr>
      <w:r>
        <w:rPr>
          <w:rFonts w:cs="Times New Roman"/>
          <w:sz w:val="22"/>
          <w:szCs w:val="22"/>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2"/>
          <w:szCs w:val="22"/>
        </w:rPr>
      </w:pPr>
      <w:r>
        <w:rPr>
          <w:rFonts w:cs="Times New Roman"/>
          <w:sz w:val="22"/>
          <w:szCs w:val="22"/>
        </w:rPr>
        <w:t>3.1.7.</w:t>
        <w:tab/>
        <w:t>При допуске к рейсу на путевых листах ставить штамп «</w:t>
      </w:r>
      <w:r>
        <w:rPr>
          <w:rFonts w:cs="Times New Roman"/>
          <w:b/>
          <w:sz w:val="22"/>
          <w:szCs w:val="22"/>
        </w:rPr>
        <w:t>прошёл предрейсовый медицинский осмотр, к исполнению трудовых обязанностей допущен»</w:t>
      </w:r>
      <w:r>
        <w:rPr>
          <w:rFonts w:cs="Times New Roman"/>
          <w:sz w:val="22"/>
          <w:szCs w:val="22"/>
        </w:rPr>
        <w:t xml:space="preserve"> и подпись медицинского работника, проводившего осмотр;</w:t>
      </w:r>
    </w:p>
    <w:p>
      <w:pPr>
        <w:pStyle w:val="BodyText"/>
        <w:ind w:firstLine="708" w:right="0"/>
        <w:rPr>
          <w:sz w:val="22"/>
          <w:szCs w:val="22"/>
        </w:rPr>
      </w:pPr>
      <w:r>
        <w:rPr>
          <w:rFonts w:cs="Times New Roman"/>
          <w:sz w:val="22"/>
          <w:szCs w:val="22"/>
        </w:rPr>
        <w:t>3.1.8.</w:t>
        <w:tab/>
        <w:t>Использовать необходимые медицинские аппараты и оборудование без дополнительной оплаты.</w:t>
      </w:r>
    </w:p>
    <w:p>
      <w:pPr>
        <w:pStyle w:val="BodyText"/>
        <w:ind w:firstLine="708" w:right="0"/>
        <w:rPr>
          <w:sz w:val="22"/>
          <w:szCs w:val="22"/>
        </w:rPr>
      </w:pPr>
      <w:r>
        <w:rPr>
          <w:rFonts w:cs="Times New Roman"/>
          <w:sz w:val="22"/>
          <w:szCs w:val="22"/>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2"/>
          <w:szCs w:val="22"/>
        </w:rPr>
      </w:pPr>
      <w:r>
        <w:rPr>
          <w:rFonts w:cs="Times New Roman"/>
          <w:sz w:val="22"/>
          <w:szCs w:val="22"/>
        </w:rPr>
        <w:t>3.2.</w:t>
        <w:tab/>
        <w:t>Заказчик обязан:</w:t>
      </w:r>
    </w:p>
    <w:p>
      <w:pPr>
        <w:pStyle w:val="BodyText"/>
        <w:tabs>
          <w:tab w:val="clear" w:pos="720"/>
          <w:tab w:val="left" w:pos="1251" w:leader="none"/>
        </w:tabs>
        <w:ind w:firstLine="708" w:right="0"/>
        <w:rPr>
          <w:sz w:val="22"/>
          <w:szCs w:val="22"/>
        </w:rPr>
      </w:pPr>
      <w:r>
        <w:rPr>
          <w:rFonts w:cs="Times New Roman"/>
          <w:sz w:val="22"/>
          <w:szCs w:val="22"/>
        </w:rPr>
        <w:t>3.2.1.</w:t>
        <w:tab/>
        <w:t>Оплатить оказанные услуги в соответствии с условиями настоящего Контракта.</w:t>
      </w:r>
    </w:p>
    <w:p>
      <w:pPr>
        <w:pStyle w:val="BodyText"/>
        <w:ind w:firstLine="708" w:right="0"/>
        <w:rPr>
          <w:sz w:val="22"/>
          <w:szCs w:val="22"/>
        </w:rPr>
      </w:pPr>
      <w:r>
        <w:rPr>
          <w:rFonts w:cs="Times New Roman"/>
          <w:sz w:val="22"/>
          <w:szCs w:val="22"/>
        </w:rPr>
        <w:t>3.2.2. С</w:t>
      </w:r>
      <w:r>
        <w:rPr>
          <w:rFonts w:cs="Times New Roman"/>
          <w:bCs/>
          <w:color w:val="000000"/>
          <w:sz w:val="22"/>
          <w:szCs w:val="22"/>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2"/>
          <w:szCs w:val="22"/>
        </w:rPr>
      </w:pPr>
      <w:r>
        <w:rPr>
          <w:rFonts w:cs="Times New Roman"/>
          <w:sz w:val="22"/>
          <w:szCs w:val="22"/>
        </w:rPr>
        <w:t xml:space="preserve">3.2.3. Передать </w:t>
      </w:r>
      <w:r>
        <w:rPr>
          <w:rFonts w:cs="Times New Roman"/>
          <w:bCs/>
          <w:color w:val="000000"/>
          <w:sz w:val="22"/>
          <w:szCs w:val="22"/>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2"/>
          <w:szCs w:val="22"/>
        </w:rPr>
      </w:pPr>
      <w:r>
        <w:rPr>
          <w:rFonts w:cs="Times New Roman"/>
          <w:sz w:val="22"/>
          <w:szCs w:val="22"/>
        </w:rPr>
        <w:t>3.3.</w:t>
        <w:tab/>
        <w:t>Заказчик имеет право:</w:t>
      </w:r>
    </w:p>
    <w:p>
      <w:pPr>
        <w:pStyle w:val="BodyText"/>
        <w:tabs>
          <w:tab w:val="clear" w:pos="720"/>
          <w:tab w:val="left" w:pos="1301" w:leader="none"/>
        </w:tabs>
        <w:ind w:firstLine="708" w:right="0"/>
        <w:rPr>
          <w:sz w:val="22"/>
          <w:szCs w:val="22"/>
        </w:rPr>
      </w:pPr>
      <w:r>
        <w:rPr>
          <w:rFonts w:cs="Times New Roman"/>
          <w:sz w:val="22"/>
          <w:szCs w:val="22"/>
        </w:rPr>
        <w:t>3.3.1.</w:t>
        <w:tab/>
        <w:t xml:space="preserve">Проверять </w:t>
      </w:r>
      <w:r>
        <w:rPr>
          <w:rFonts w:cs="Times New Roman"/>
          <w:bCs/>
          <w:color w:val="000000"/>
          <w:sz w:val="22"/>
          <w:szCs w:val="22"/>
          <w:shd w:fill="FFFFFF" w:val="clear"/>
        </w:rPr>
        <w:t>ход и качество выполнения Исполнителем условий Государственного контракта.</w:t>
      </w:r>
    </w:p>
    <w:p>
      <w:pPr>
        <w:pStyle w:val="BodyText"/>
        <w:ind w:firstLine="708" w:right="0"/>
        <w:rPr>
          <w:sz w:val="22"/>
          <w:szCs w:val="22"/>
        </w:rPr>
      </w:pPr>
      <w:r>
        <w:rPr>
          <w:rFonts w:cs="Times New Roman"/>
          <w:sz w:val="22"/>
          <w:szCs w:val="22"/>
        </w:rPr>
        <w:t xml:space="preserve">3.3.2. Требовать </w:t>
      </w:r>
      <w:r>
        <w:rPr>
          <w:rFonts w:cs="Times New Roman"/>
          <w:bCs/>
          <w:color w:val="000000"/>
          <w:sz w:val="22"/>
          <w:szCs w:val="22"/>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2"/>
          <w:szCs w:val="22"/>
        </w:rPr>
      </w:pPr>
      <w:r>
        <w:rPr>
          <w:rFonts w:cs="Times New Roman"/>
          <w:sz w:val="22"/>
          <w:szCs w:val="22"/>
        </w:rPr>
        <w:t xml:space="preserve">3.3.3. Требовать </w:t>
      </w:r>
      <w:r>
        <w:rPr>
          <w:rFonts w:cs="Times New Roman"/>
          <w:bCs/>
          <w:color w:val="000000"/>
          <w:sz w:val="22"/>
          <w:szCs w:val="22"/>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2"/>
          <w:szCs w:val="22"/>
        </w:rPr>
      </w:pPr>
      <w:r>
        <w:rPr>
          <w:rFonts w:cs="Times New Roman"/>
          <w:sz w:val="22"/>
          <w:szCs w:val="22"/>
        </w:rPr>
      </w:r>
    </w:p>
    <w:p>
      <w:pPr>
        <w:pStyle w:val="Normal"/>
        <w:suppressAutoHyphens w:val="false"/>
        <w:jc w:val="center"/>
        <w:rPr>
          <w:sz w:val="22"/>
          <w:szCs w:val="22"/>
        </w:rPr>
      </w:pPr>
      <w:r>
        <w:rPr>
          <w:rFonts w:cs="Times New Roman"/>
          <w:sz w:val="22"/>
          <w:szCs w:val="22"/>
          <w:lang w:eastAsia="ru-RU"/>
        </w:rPr>
        <w:t>4. ПОРЯДОК СДАЧИ И ПРИЕМКИ ОКАЗАННЫХ УСЛУГ</w:t>
      </w:r>
    </w:p>
    <w:p>
      <w:pPr>
        <w:pStyle w:val="Normal"/>
        <w:suppressAutoHyphens w:val="false"/>
        <w:ind w:firstLine="709" w:right="0"/>
        <w:jc w:val="both"/>
        <w:rPr>
          <w:sz w:val="22"/>
          <w:szCs w:val="22"/>
        </w:rPr>
      </w:pPr>
      <w:r>
        <w:rPr>
          <w:rFonts w:cs="Times New Roman"/>
          <w:sz w:val="22"/>
          <w:szCs w:val="22"/>
          <w:lang w:eastAsia="ru-RU"/>
        </w:rPr>
        <w:t xml:space="preserve">4.1. </w:t>
      </w:r>
      <w:r>
        <w:rPr>
          <w:rFonts w:cs="Times New Roman"/>
          <w:b w:val="false"/>
          <w:bCs/>
          <w:color w:val="000000"/>
          <w:sz w:val="22"/>
          <w:szCs w:val="22"/>
          <w:shd w:fill="FFFFFF" w:val="clear"/>
          <w:lang w:val="ru-RU" w:eastAsia="ru-RU"/>
        </w:rPr>
        <w:t xml:space="preserve">Акты оказанных услуг и счет/счет-фактура за расчетный месяц должны </w:t>
      </w:r>
      <w:r>
        <w:rPr>
          <w:rFonts w:cs="Times New Roman"/>
          <w:b w:val="false"/>
          <w:bCs/>
          <w:color w:val="000000"/>
          <w:sz w:val="22"/>
          <w:szCs w:val="22"/>
          <w:shd w:fill="auto" w:val="clear"/>
          <w:lang w:val="ru-RU" w:eastAsia="ru-RU"/>
        </w:rPr>
        <w:t>быть предварительно согласованны Исполнителем с представителем Заказчика — начальником отделения — старшим судебным приставом по г. Сосновоборску или лицом его замещающим</w:t>
      </w:r>
      <w:r>
        <w:rPr>
          <w:rFonts w:cs="Times New Roman"/>
          <w:bCs/>
          <w:color w:val="000000"/>
          <w:sz w:val="22"/>
          <w:szCs w:val="22"/>
          <w:shd w:fill="FFFFFF" w:val="clear"/>
          <w:lang w:eastAsia="ru-RU"/>
        </w:rPr>
        <w:t xml:space="preserve"> </w:t>
      </w:r>
      <w:r>
        <w:rPr>
          <w:rFonts w:cs="Times New Roman"/>
          <w:bCs/>
          <w:sz w:val="22"/>
          <w:szCs w:val="22"/>
          <w:lang w:eastAsia="ru-RU"/>
        </w:rPr>
        <w:t>(далее — представитель Заказчика).</w:t>
      </w:r>
      <w:r>
        <w:rPr>
          <w:rFonts w:cs="Times New Roman"/>
          <w:sz w:val="22"/>
          <w:szCs w:val="22"/>
          <w:lang w:eastAsia="ru-RU"/>
        </w:rPr>
        <w:t xml:space="preserve"> </w:t>
      </w:r>
    </w:p>
    <w:p>
      <w:pPr>
        <w:pStyle w:val="Normal"/>
        <w:suppressAutoHyphens w:val="false"/>
        <w:ind w:firstLine="709" w:right="0"/>
        <w:jc w:val="both"/>
        <w:rPr>
          <w:sz w:val="22"/>
          <w:szCs w:val="22"/>
        </w:rPr>
      </w:pPr>
      <w:r>
        <w:rPr>
          <w:rFonts w:cs="Times New Roman"/>
          <w:color w:val="000000"/>
          <w:sz w:val="22"/>
          <w:szCs w:val="22"/>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2"/>
          <w:szCs w:val="22"/>
        </w:rPr>
      </w:pPr>
      <w:r>
        <w:rPr>
          <w:rFonts w:cs="Times New Roman"/>
          <w:sz w:val="22"/>
          <w:szCs w:val="22"/>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2"/>
          <w:szCs w:val="22"/>
        </w:rPr>
      </w:pPr>
      <w:r>
        <w:rPr>
          <w:rFonts w:cs="Times New Roman"/>
          <w:sz w:val="22"/>
          <w:szCs w:val="22"/>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2"/>
          <w:szCs w:val="22"/>
        </w:rPr>
      </w:pPr>
      <w:r>
        <w:rPr>
          <w:rFonts w:cs="Times New Roman"/>
          <w:sz w:val="22"/>
          <w:szCs w:val="22"/>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2"/>
          <w:szCs w:val="22"/>
          <w:lang w:eastAsia="ru-RU"/>
        </w:rPr>
        <w:t>онтракт</w:t>
      </w:r>
      <w:r>
        <w:rPr>
          <w:rFonts w:cs="Times New Roman"/>
          <w:sz w:val="22"/>
          <w:szCs w:val="22"/>
          <w:lang w:eastAsia="ru-RU"/>
        </w:rPr>
        <w:t xml:space="preserve">а. </w:t>
      </w:r>
      <w:r>
        <w:rPr>
          <w:rFonts w:eastAsia="Calibri" w:cs="Times New Roman"/>
          <w:sz w:val="22"/>
          <w:szCs w:val="22"/>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2"/>
          <w:szCs w:val="22"/>
        </w:rPr>
      </w:pPr>
      <w:r>
        <w:rPr>
          <w:rFonts w:cs="Times New Roman"/>
          <w:sz w:val="22"/>
          <w:szCs w:val="22"/>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2"/>
          <w:szCs w:val="22"/>
        </w:rPr>
      </w:pPr>
      <w:r>
        <w:rPr>
          <w:rFonts w:cs="Times New Roman"/>
          <w:sz w:val="22"/>
          <w:szCs w:val="22"/>
          <w:lang w:eastAsia="ru-RU"/>
        </w:rPr>
        <w:t>Заказчик рассматривает предоставленные документы и осуществляет экспертизу оказанных услуг по К</w:t>
      </w:r>
      <w:r>
        <w:rPr>
          <w:rFonts w:cs="Times New Roman"/>
          <w:color w:val="000000"/>
          <w:sz w:val="22"/>
          <w:szCs w:val="22"/>
          <w:lang w:eastAsia="ru-RU"/>
        </w:rPr>
        <w:t>онтракт</w:t>
      </w:r>
      <w:r>
        <w:rPr>
          <w:rFonts w:cs="Times New Roman"/>
          <w:sz w:val="22"/>
          <w:szCs w:val="22"/>
          <w:lang w:eastAsia="ru-RU"/>
        </w:rPr>
        <w:t>у на предмет соответствия их объема, качества требованиям К</w:t>
      </w:r>
      <w:r>
        <w:rPr>
          <w:rFonts w:cs="Times New Roman"/>
          <w:color w:val="000000"/>
          <w:sz w:val="22"/>
          <w:szCs w:val="22"/>
          <w:lang w:eastAsia="ru-RU"/>
        </w:rPr>
        <w:t>онтракт</w:t>
      </w:r>
      <w:r>
        <w:rPr>
          <w:rFonts w:cs="Times New Roman"/>
          <w:sz w:val="22"/>
          <w:szCs w:val="22"/>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2"/>
          <w:szCs w:val="22"/>
        </w:rPr>
      </w:pPr>
      <w:r>
        <w:rPr>
          <w:rFonts w:cs="Times New Roman"/>
          <w:sz w:val="22"/>
          <w:szCs w:val="22"/>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2"/>
          <w:szCs w:val="22"/>
        </w:rPr>
      </w:pPr>
      <w:r>
        <w:rPr>
          <w:rFonts w:cs="Times New Roman"/>
          <w:sz w:val="22"/>
          <w:szCs w:val="22"/>
          <w:lang w:eastAsia="ru-RU"/>
        </w:rPr>
        <w:t xml:space="preserve">4.4. Повторная приемка оказанных услуг осуществляется Заказчиком </w:t>
      </w:r>
      <w:r>
        <w:rPr>
          <w:rFonts w:cs="Times New Roman"/>
          <w:bCs/>
          <w:sz w:val="22"/>
          <w:szCs w:val="22"/>
          <w:lang w:eastAsia="ru-RU"/>
        </w:rPr>
        <w:t>(представителем Заказчика)</w:t>
      </w:r>
      <w:r>
        <w:rPr>
          <w:rFonts w:cs="Times New Roman"/>
          <w:sz w:val="22"/>
          <w:szCs w:val="22"/>
          <w:lang w:eastAsia="ru-RU"/>
        </w:rPr>
        <w:t xml:space="preserve"> в порядке, установленном Разделом 4 настоящего К</w:t>
      </w:r>
      <w:r>
        <w:rPr>
          <w:rFonts w:cs="Times New Roman"/>
          <w:color w:val="000000"/>
          <w:sz w:val="22"/>
          <w:szCs w:val="22"/>
          <w:lang w:eastAsia="ru-RU"/>
        </w:rPr>
        <w:t>онтракт</w:t>
      </w:r>
      <w:r>
        <w:rPr>
          <w:rFonts w:cs="Times New Roman"/>
          <w:sz w:val="22"/>
          <w:szCs w:val="22"/>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2"/>
          <w:szCs w:val="22"/>
        </w:rPr>
      </w:pPr>
      <w:r>
        <w:rPr>
          <w:rFonts w:eastAsia="Calibri" w:cs="Times New Roman"/>
          <w:sz w:val="22"/>
          <w:szCs w:val="22"/>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2"/>
          <w:szCs w:val="22"/>
          <w:lang w:eastAsia="ru-RU"/>
        </w:rPr>
        <w:t xml:space="preserve"> </w:t>
      </w:r>
    </w:p>
    <w:p>
      <w:pPr>
        <w:pStyle w:val="Normal"/>
        <w:suppressAutoHyphens w:val="false"/>
        <w:ind w:firstLine="709" w:right="0"/>
        <w:jc w:val="both"/>
        <w:rPr>
          <w:sz w:val="22"/>
          <w:szCs w:val="22"/>
        </w:rPr>
      </w:pPr>
      <w:r>
        <w:rPr>
          <w:rFonts w:cs="Times New Roman"/>
          <w:sz w:val="22"/>
          <w:szCs w:val="22"/>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2"/>
          <w:szCs w:val="22"/>
          <w:lang w:eastAsia="ru-RU"/>
        </w:rPr>
      </w:pPr>
      <w:r>
        <w:rPr>
          <w:rFonts w:cs="Times New Roman"/>
          <w:sz w:val="22"/>
          <w:szCs w:val="22"/>
          <w:lang w:eastAsia="ru-RU"/>
        </w:rPr>
      </w:r>
    </w:p>
    <w:p>
      <w:pPr>
        <w:pStyle w:val="BodyText"/>
        <w:ind w:firstLine="708" w:right="0"/>
        <w:jc w:val="center"/>
        <w:rPr>
          <w:sz w:val="22"/>
          <w:szCs w:val="22"/>
        </w:rPr>
      </w:pPr>
      <w:r>
        <w:rPr>
          <w:rFonts w:cs="Times New Roman"/>
          <w:sz w:val="22"/>
          <w:szCs w:val="22"/>
        </w:rPr>
        <w:t>5. ОТВЕТСТВЕННОСТЬ СТОРОН</w:t>
      </w:r>
    </w:p>
    <w:p>
      <w:pPr>
        <w:pStyle w:val="Normal"/>
        <w:widowControl w:val="false"/>
        <w:ind w:firstLine="709" w:right="0"/>
        <w:jc w:val="both"/>
        <w:rPr>
          <w:sz w:val="22"/>
          <w:szCs w:val="22"/>
        </w:rPr>
      </w:pPr>
      <w:r>
        <w:rPr>
          <w:rFonts w:cs="Times New Roman"/>
          <w:sz w:val="22"/>
          <w:szCs w:val="22"/>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2"/>
          <w:szCs w:val="22"/>
        </w:rPr>
      </w:pPr>
      <w:r>
        <w:rPr>
          <w:rFonts w:cs="Times New Roman"/>
          <w:sz w:val="22"/>
          <w:szCs w:val="22"/>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2"/>
          <w:szCs w:val="22"/>
        </w:rPr>
      </w:pPr>
      <w:r>
        <w:rPr>
          <w:rFonts w:cs="Times New Roman"/>
          <w:iCs/>
          <w:sz w:val="22"/>
          <w:szCs w:val="22"/>
        </w:rPr>
        <w:t>5.3.</w:t>
      </w:r>
      <w:r>
        <w:rPr>
          <w:rFonts w:cs="Times New Roman"/>
          <w:i/>
          <w:iCs/>
          <w:sz w:val="22"/>
          <w:szCs w:val="22"/>
        </w:rPr>
        <w:t xml:space="preserve"> </w:t>
      </w:r>
      <w:r>
        <w:rPr>
          <w:rFonts w:cs="Times New Roman"/>
          <w:sz w:val="22"/>
          <w:szCs w:val="22"/>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2"/>
          <w:szCs w:val="22"/>
        </w:rPr>
      </w:pPr>
      <w:r>
        <w:rPr>
          <w:rFonts w:cs="Times New Roman"/>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2"/>
          <w:szCs w:val="22"/>
          <w:vertAlign w:val="superscript"/>
        </w:rPr>
        <w:t xml:space="preserve"> </w:t>
      </w:r>
    </w:p>
    <w:p>
      <w:pPr>
        <w:pStyle w:val="Normal"/>
        <w:tabs>
          <w:tab w:val="clear" w:pos="720"/>
          <w:tab w:val="left" w:pos="0" w:leader="none"/>
          <w:tab w:val="left" w:pos="993" w:leader="none"/>
          <w:tab w:val="left" w:pos="1134" w:leader="none"/>
        </w:tabs>
        <w:ind w:firstLine="709" w:right="0"/>
        <w:jc w:val="both"/>
        <w:rPr>
          <w:sz w:val="22"/>
          <w:szCs w:val="22"/>
        </w:rPr>
      </w:pPr>
      <w:r>
        <w:rPr>
          <w:rFonts w:cs="Times New Roman"/>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2"/>
          <w:szCs w:val="22"/>
        </w:rPr>
        <w:t xml:space="preserve"> </w:t>
      </w:r>
      <w:r>
        <w:rPr>
          <w:rFonts w:cs="Times New Roman"/>
          <w:sz w:val="22"/>
          <w:szCs w:val="22"/>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2"/>
          <w:szCs w:val="22"/>
        </w:rPr>
      </w:pPr>
      <w:r>
        <w:rPr>
          <w:rFonts w:cs="Times New Roman"/>
          <w:sz w:val="22"/>
          <w:szCs w:val="22"/>
          <w:lang w:eastAsia="ru-RU"/>
        </w:rPr>
        <w:t>а) 1000 рублей, если цена Контракта не превышает 3 млн. рублей;</w:t>
      </w:r>
    </w:p>
    <w:p>
      <w:pPr>
        <w:pStyle w:val="Normal"/>
        <w:ind w:firstLine="709" w:right="0"/>
        <w:jc w:val="both"/>
        <w:rPr>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ind w:firstLine="709" w:right="0"/>
        <w:jc w:val="both"/>
        <w:rPr>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ind w:firstLine="709" w:right="0"/>
        <w:jc w:val="both"/>
        <w:rPr>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ind w:firstLine="709" w:right="0"/>
        <w:jc w:val="both"/>
        <w:rPr>
          <w:sz w:val="22"/>
          <w:szCs w:val="22"/>
        </w:rPr>
      </w:pPr>
      <w:r>
        <w:rPr>
          <w:rFonts w:cs="Times New Roman"/>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2"/>
          <w:szCs w:val="22"/>
        </w:rPr>
      </w:pPr>
      <w:r>
        <w:rPr>
          <w:rFonts w:cs="Times New Roman"/>
          <w:sz w:val="22"/>
          <w:szCs w:val="22"/>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2"/>
          <w:szCs w:val="22"/>
        </w:rPr>
      </w:pPr>
      <w:r>
        <w:rPr>
          <w:rFonts w:cs="Times New Roman"/>
          <w:sz w:val="22"/>
          <w:szCs w:val="22"/>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2"/>
          <w:szCs w:val="22"/>
        </w:rPr>
      </w:pPr>
      <w:r>
        <w:rPr>
          <w:rFonts w:cs="Times New Roman"/>
          <w:sz w:val="22"/>
          <w:szCs w:val="22"/>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2"/>
          <w:szCs w:val="22"/>
        </w:rPr>
      </w:pPr>
      <w:r>
        <w:rPr>
          <w:rFonts w:cs="Times New Roman"/>
          <w:sz w:val="22"/>
          <w:szCs w:val="22"/>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2"/>
          <w:szCs w:val="22"/>
        </w:rPr>
      </w:pPr>
      <w:r>
        <w:rPr>
          <w:rFonts w:cs="Times New Roman"/>
          <w:sz w:val="22"/>
          <w:szCs w:val="22"/>
          <w:lang w:eastAsia="ru-RU"/>
        </w:rPr>
        <w:t>а) 1000 рублей, если цена Контракта не превышает 3 млн. рублей (включительно);</w:t>
      </w:r>
    </w:p>
    <w:p>
      <w:pPr>
        <w:pStyle w:val="Normal"/>
        <w:ind w:firstLine="709" w:right="0"/>
        <w:jc w:val="both"/>
        <w:rPr>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ind w:firstLine="709" w:right="0"/>
        <w:jc w:val="both"/>
        <w:rPr>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ind w:firstLine="709" w:right="0"/>
        <w:jc w:val="both"/>
        <w:rPr>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ind w:firstLine="709" w:right="0"/>
        <w:jc w:val="both"/>
        <w:rPr>
          <w:sz w:val="22"/>
          <w:szCs w:val="22"/>
        </w:rPr>
      </w:pPr>
      <w:r>
        <w:rPr>
          <w:rFonts w:cs="Times New Roman"/>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2"/>
          <w:szCs w:val="22"/>
        </w:rPr>
      </w:pPr>
      <w:r>
        <w:rPr>
          <w:rFonts w:cs="Times New Roman"/>
          <w:sz w:val="22"/>
          <w:szCs w:val="22"/>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2"/>
          <w:szCs w:val="22"/>
        </w:rPr>
      </w:pPr>
      <w:r>
        <w:rPr>
          <w:rFonts w:cs="Times New Roman"/>
          <w:sz w:val="22"/>
          <w:szCs w:val="22"/>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2"/>
          <w:szCs w:val="22"/>
        </w:rPr>
      </w:pPr>
      <w:r>
        <w:rPr>
          <w:rFonts w:cs="Times New Roman"/>
          <w:sz w:val="22"/>
          <w:szCs w:val="22"/>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2"/>
          <w:szCs w:val="22"/>
        </w:rPr>
      </w:pPr>
      <w:r>
        <w:rPr>
          <w:rFonts w:cs="Times New Roman"/>
          <w:color w:val="000000"/>
          <w:spacing w:val="-9"/>
          <w:sz w:val="22"/>
          <w:szCs w:val="22"/>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2"/>
          <w:szCs w:val="22"/>
          <w:shd w:fill="FFFFFF" w:val="clear"/>
          <w:lang w:eastAsia="ru-RU"/>
        </w:rPr>
      </w:pPr>
      <w:r>
        <w:rPr>
          <w:rFonts w:cs="Times New Roman"/>
          <w:color w:val="000000"/>
          <w:spacing w:val="-9"/>
          <w:sz w:val="22"/>
          <w:szCs w:val="22"/>
          <w:shd w:fill="FFFFFF" w:val="clear"/>
          <w:lang w:eastAsia="ru-RU"/>
        </w:rPr>
      </w:r>
    </w:p>
    <w:p>
      <w:pPr>
        <w:pStyle w:val="BodyText"/>
        <w:tabs>
          <w:tab w:val="clear" w:pos="720"/>
          <w:tab w:val="left" w:pos="8400" w:leader="none"/>
        </w:tabs>
        <w:ind w:firstLine="708" w:right="0"/>
        <w:jc w:val="center"/>
        <w:rPr>
          <w:sz w:val="22"/>
          <w:szCs w:val="22"/>
        </w:rPr>
      </w:pPr>
      <w:r>
        <w:rPr>
          <w:rFonts w:cs="Times New Roman"/>
          <w:sz w:val="22"/>
          <w:szCs w:val="22"/>
        </w:rPr>
        <w:t>6. СРОК ДЕЙСТВИЯ И ПОРЯДОК РАСТОРЖЕНИЯ КОНТРАКТА</w:t>
      </w:r>
    </w:p>
    <w:p>
      <w:pPr>
        <w:pStyle w:val="BodyText"/>
        <w:ind w:firstLine="708" w:right="0"/>
        <w:rPr>
          <w:sz w:val="22"/>
          <w:szCs w:val="22"/>
        </w:rPr>
      </w:pPr>
      <w:r>
        <w:rPr>
          <w:rFonts w:cs="Times New Roman"/>
          <w:sz w:val="22"/>
          <w:szCs w:val="22"/>
        </w:rPr>
        <w:t>6.1. Настоящий Контракт вступает в силу с даты заключения Контракта и дейст</w:t>
      </w:r>
      <w:r>
        <w:rPr>
          <w:rFonts w:eastAsia="Times New Roman" w:cs="Times New Roman"/>
          <w:bCs/>
          <w:color w:val="auto"/>
          <w:sz w:val="22"/>
          <w:szCs w:val="22"/>
          <w:lang w:val="ru-RU" w:eastAsia="zh-CN" w:bidi="ar-SA"/>
        </w:rPr>
        <w:t xml:space="preserve">вует до 31.12.2026 </w:t>
      </w:r>
      <w:r>
        <w:rPr>
          <w:rFonts w:cs="Times New Roman"/>
          <w:sz w:val="22"/>
          <w:szCs w:val="22"/>
        </w:rPr>
        <w:t>г.</w:t>
      </w:r>
    </w:p>
    <w:p>
      <w:pPr>
        <w:pStyle w:val="BodyText"/>
        <w:ind w:firstLine="708" w:right="0"/>
        <w:rPr>
          <w:sz w:val="22"/>
          <w:szCs w:val="22"/>
        </w:rPr>
      </w:pPr>
      <w:r>
        <w:rPr>
          <w:rFonts w:cs="Times New Roman"/>
          <w:sz w:val="22"/>
          <w:szCs w:val="22"/>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7. РАЗРЕШЕНИЕ СПОРОВ И РАЗНОГЛАСИЙ.</w:t>
      </w:r>
    </w:p>
    <w:p>
      <w:pPr>
        <w:pStyle w:val="BodyText"/>
        <w:ind w:firstLine="708" w:right="0"/>
        <w:rPr>
          <w:sz w:val="22"/>
          <w:szCs w:val="22"/>
        </w:rPr>
      </w:pPr>
      <w:r>
        <w:rPr>
          <w:rFonts w:cs="Times New Roman"/>
          <w:sz w:val="22"/>
          <w:szCs w:val="22"/>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2"/>
          <w:szCs w:val="22"/>
        </w:rPr>
      </w:pPr>
      <w:r>
        <w:rPr>
          <w:rFonts w:cs="Times New Roman"/>
          <w:sz w:val="22"/>
          <w:szCs w:val="22"/>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2"/>
          <w:szCs w:val="22"/>
        </w:rPr>
      </w:pPr>
      <w:r>
        <w:rPr>
          <w:rFonts w:cs="Times New Roman"/>
          <w:sz w:val="22"/>
          <w:szCs w:val="22"/>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8. ОБСТОЯТЕЛЬСТВА ДЕЙСТВИЯ НЕПРЕОДОЛИМОЙ СИЛЫ.</w:t>
      </w:r>
    </w:p>
    <w:p>
      <w:pPr>
        <w:pStyle w:val="BodyText"/>
        <w:ind w:firstLine="708" w:right="0"/>
        <w:rPr>
          <w:sz w:val="22"/>
          <w:szCs w:val="22"/>
        </w:rPr>
      </w:pPr>
      <w:r>
        <w:rPr>
          <w:rFonts w:cs="Times New Roman"/>
          <w:sz w:val="22"/>
          <w:szCs w:val="22"/>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2"/>
          <w:szCs w:val="22"/>
        </w:rPr>
      </w:pPr>
      <w:r>
        <w:rPr>
          <w:rFonts w:cs="Times New Roman"/>
          <w:sz w:val="22"/>
          <w:szCs w:val="22"/>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2"/>
          <w:szCs w:val="22"/>
        </w:rPr>
      </w:pPr>
      <w:r>
        <w:rPr>
          <w:rFonts w:cs="Times New Roman"/>
          <w:sz w:val="22"/>
          <w:szCs w:val="22"/>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2"/>
          <w:szCs w:val="22"/>
        </w:rPr>
      </w:pPr>
      <w:r>
        <w:rPr>
          <w:rFonts w:cs="Times New Roman"/>
          <w:sz w:val="22"/>
          <w:szCs w:val="22"/>
        </w:rPr>
      </w:r>
    </w:p>
    <w:p>
      <w:pPr>
        <w:pStyle w:val="BodyText"/>
        <w:tabs>
          <w:tab w:val="clear" w:pos="720"/>
          <w:tab w:val="left" w:pos="3465" w:leader="none"/>
        </w:tabs>
        <w:ind w:firstLine="708" w:right="0"/>
        <w:jc w:val="center"/>
        <w:rPr>
          <w:sz w:val="22"/>
          <w:szCs w:val="22"/>
        </w:rPr>
      </w:pPr>
      <w:r>
        <w:rPr>
          <w:rFonts w:cs="Times New Roman"/>
          <w:sz w:val="22"/>
          <w:szCs w:val="22"/>
        </w:rPr>
        <w:t>9. ПРОЧИЕ УСЛОВИЯ.</w:t>
      </w:r>
    </w:p>
    <w:p>
      <w:pPr>
        <w:pStyle w:val="BodyText"/>
        <w:tabs>
          <w:tab w:val="clear" w:pos="720"/>
          <w:tab w:val="left" w:pos="1185" w:leader="none"/>
        </w:tabs>
        <w:ind w:firstLine="708" w:right="0"/>
        <w:rPr>
          <w:sz w:val="22"/>
          <w:szCs w:val="22"/>
        </w:rPr>
      </w:pPr>
      <w:r>
        <w:rPr>
          <w:rFonts w:cs="Times New Roman"/>
          <w:sz w:val="22"/>
          <w:szCs w:val="22"/>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2"/>
          <w:szCs w:val="22"/>
        </w:rPr>
      </w:pPr>
      <w:r>
        <w:rPr>
          <w:rFonts w:cs="Times New Roman"/>
          <w:sz w:val="22"/>
          <w:szCs w:val="22"/>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2"/>
          <w:szCs w:val="22"/>
        </w:rPr>
      </w:pPr>
      <w:r>
        <w:rPr>
          <w:rFonts w:cs="Times New Roman"/>
          <w:sz w:val="22"/>
          <w:szCs w:val="22"/>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2"/>
          <w:szCs w:val="22"/>
        </w:rPr>
      </w:pPr>
      <w:r>
        <w:rPr>
          <w:rFonts w:cs="Times New Roman"/>
          <w:bCs w:val="false"/>
          <w:sz w:val="22"/>
          <w:szCs w:val="22"/>
        </w:rPr>
      </w:r>
    </w:p>
    <w:p>
      <w:pPr>
        <w:pStyle w:val="BodyText"/>
        <w:ind w:firstLine="708" w:right="0"/>
        <w:jc w:val="center"/>
        <w:rPr>
          <w:sz w:val="22"/>
          <w:szCs w:val="22"/>
        </w:rPr>
      </w:pPr>
      <w:r>
        <w:rPr>
          <w:rFonts w:cs="Times New Roman"/>
          <w:bCs w:val="false"/>
          <w:sz w:val="22"/>
          <w:szCs w:val="22"/>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2"/>
                <w:szCs w:val="22"/>
              </w:rPr>
            </w:pPr>
            <w:r>
              <w:rPr>
                <w:rFonts w:cs="Times New Roman"/>
                <w:sz w:val="22"/>
                <w:szCs w:val="22"/>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bCs/>
                <w:iCs/>
                <w:color w:val="000000"/>
                <w:sz w:val="22"/>
                <w:szCs w:val="22"/>
                <w:shd w:fill="FFFF00" w:val="clear"/>
                <w:lang w:val="ru-RU" w:eastAsia="ru-RU" w:bidi="ar-SA"/>
              </w:rPr>
              <w:t>М.П.</w:t>
            </w:r>
          </w:p>
        </w:tc>
        <w:tc>
          <w:tcPr>
            <w:tcW w:w="5306" w:type="dxa"/>
            <w:tcBorders/>
          </w:tcPr>
          <w:p>
            <w:pPr>
              <w:pStyle w:val="BodyText"/>
              <w:snapToGrid w:val="false"/>
              <w:ind w:right="0"/>
              <w:rPr>
                <w:sz w:val="22"/>
                <w:szCs w:val="22"/>
              </w:rPr>
            </w:pPr>
            <w:r>
              <w:rPr>
                <w:rFonts w:cs="Times New Roman"/>
                <w:sz w:val="22"/>
                <w:szCs w:val="22"/>
              </w:rPr>
              <w:t>«Заказчик»:</w:t>
            </w:r>
          </w:p>
          <w:p>
            <w:pPr>
              <w:pStyle w:val="Normal"/>
              <w:widowControl w:val="false"/>
              <w:numPr>
                <w:ilvl w:val="0"/>
                <w:numId w:val="2"/>
              </w:numPr>
              <w:spacing w:lineRule="auto" w:line="240" w:before="0" w:after="0"/>
              <w:ind w:hanging="0" w:left="0" w:right="0"/>
              <w:jc w:val="left"/>
              <w:rPr>
                <w:sz w:val="22"/>
                <w:szCs w:val="22"/>
              </w:rPr>
            </w:pPr>
            <w:r>
              <w:rPr>
                <w:rFonts w:eastAsia="Times New Roman" w:cs="Times New Roman"/>
                <w:b/>
                <w:bCs/>
                <w:sz w:val="22"/>
                <w:szCs w:val="22"/>
              </w:rPr>
              <w:t>Г</w:t>
            </w:r>
            <w:r>
              <w:rPr>
                <w:rFonts w:cs="Times New Roman"/>
                <w:b/>
                <w:bCs/>
                <w:sz w:val="22"/>
                <w:szCs w:val="22"/>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тел.  (391)  222-01-86, 222-02-33,</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Расчетный счет: 03211643000000015107</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УФК по Новосибирской области,</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г. Новосибирск, БИК 015004950</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2"/>
                <w:szCs w:val="22"/>
                <w:u w:val="none"/>
                <w:em w:val="none"/>
              </w:rPr>
              <w:t>04701000</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ОГРН 1042402980355</w:t>
            </w:r>
          </w:p>
          <w:p>
            <w:pPr>
              <w:pStyle w:val="Normal"/>
              <w:widowControl w:val="false"/>
              <w:bidi w:val="0"/>
              <w:spacing w:lineRule="auto" w:line="240" w:before="0" w:after="0"/>
              <w:jc w:val="left"/>
              <w:rPr>
                <w:sz w:val="22"/>
                <w:szCs w:val="22"/>
              </w:rPr>
            </w:pPr>
            <w:r>
              <w:rPr>
                <w:rFonts w:cs="Times New Roman"/>
                <w:sz w:val="22"/>
                <w:szCs w:val="22"/>
              </w:rPr>
              <w:t>ОКВЭД 84.11.12</w:t>
            </w:r>
          </w:p>
          <w:p>
            <w:pPr>
              <w:pStyle w:val="BodyText"/>
              <w:spacing w:lineRule="auto" w:line="240" w:before="0" w:after="0"/>
              <w:jc w:val="left"/>
              <w:rPr>
                <w:rFonts w:ascii="Times New Roman" w:hAnsi="Times New Roman" w:cs="Times New Roman"/>
                <w:iCs/>
                <w:sz w:val="22"/>
                <w:szCs w:val="22"/>
              </w:rPr>
            </w:pPr>
            <w:r>
              <w:rPr>
                <w:rFonts w:cs="Times New Roman"/>
                <w:iCs/>
                <w:sz w:val="22"/>
                <w:szCs w:val="22"/>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iCs/>
                <w:color w:val="000000"/>
                <w:sz w:val="22"/>
                <w:szCs w:val="22"/>
                <w:lang w:val="ru-RU" w:eastAsia="ru-RU" w:bidi="ar-SA"/>
              </w:rPr>
              <w:t>М.П.</w:t>
            </w:r>
          </w:p>
        </w:tc>
      </w:tr>
    </w:tbl>
    <w:p>
      <w:pPr>
        <w:pStyle w:val="BodyText"/>
        <w:jc w:val="right"/>
        <w:rPr>
          <w:rFonts w:ascii="Times New Roman" w:hAnsi="Times New Roman" w:cs="Times New Roman"/>
          <w:sz w:val="22"/>
          <w:szCs w:val="22"/>
        </w:rPr>
      </w:pPr>
      <w:r>
        <w:rPr>
          <w:rFonts w:cs="Times New Roman"/>
          <w:sz w:val="22"/>
          <w:szCs w:val="22"/>
        </w:rPr>
      </w:r>
    </w:p>
    <w:p>
      <w:pPr>
        <w:pStyle w:val="BodyText"/>
        <w:jc w:val="right"/>
        <w:rPr>
          <w:rFonts w:ascii="Times New Roman" w:hAnsi="Times New Roman" w:cs="Times New Roman"/>
          <w:sz w:val="22"/>
          <w:szCs w:val="22"/>
        </w:rPr>
      </w:pPr>
      <w:r>
        <w:rPr>
          <w:rFonts w:cs="Times New Roman"/>
          <w:sz w:val="22"/>
          <w:szCs w:val="22"/>
        </w:rPr>
      </w:r>
    </w:p>
    <w:p>
      <w:pPr>
        <w:pStyle w:val="BodyText"/>
        <w:jc w:val="right"/>
        <w:rPr>
          <w:sz w:val="22"/>
          <w:szCs w:val="22"/>
        </w:rPr>
      </w:pPr>
      <w:r>
        <w:rPr>
          <w:sz w:val="22"/>
          <w:szCs w:val="22"/>
        </w:rPr>
      </w:r>
    </w:p>
    <w:p>
      <w:pPr>
        <w:pStyle w:val="BodyText"/>
        <w:jc w:val="right"/>
        <w:rPr>
          <w:sz w:val="22"/>
          <w:szCs w:val="22"/>
        </w:rPr>
      </w:pPr>
      <w:r>
        <w:rPr>
          <w:sz w:val="22"/>
          <w:szCs w:val="22"/>
        </w:rPr>
      </w:r>
    </w:p>
    <w:p>
      <w:pPr>
        <w:pStyle w:val="BodyText"/>
        <w:jc w:val="right"/>
        <w:rPr>
          <w:sz w:val="22"/>
          <w:szCs w:val="22"/>
        </w:rPr>
      </w:pPr>
      <w:r>
        <w:rPr>
          <w:sz w:val="22"/>
          <w:szCs w:val="22"/>
        </w:rPr>
      </w:r>
    </w:p>
    <w:p>
      <w:pPr>
        <w:pStyle w:val="BodyText"/>
        <w:jc w:val="right"/>
        <w:rPr>
          <w:sz w:val="22"/>
          <w:szCs w:val="22"/>
        </w:rPr>
      </w:pPr>
      <w:r>
        <w:rPr>
          <w:sz w:val="22"/>
          <w:szCs w:val="22"/>
        </w:rPr>
      </w:r>
    </w:p>
    <w:p>
      <w:pPr>
        <w:pStyle w:val="BodyText"/>
        <w:jc w:val="right"/>
        <w:rPr>
          <w:sz w:val="22"/>
          <w:szCs w:val="22"/>
        </w:rPr>
      </w:pPr>
      <w:r>
        <w:rPr>
          <w:rFonts w:cs="Times New Roman"/>
          <w:sz w:val="22"/>
          <w:szCs w:val="22"/>
        </w:rPr>
        <w:t xml:space="preserve">Приложение № 1 к Контракту </w:t>
      </w:r>
    </w:p>
    <w:p>
      <w:pPr>
        <w:pStyle w:val="BodyText"/>
        <w:ind w:firstLine="708" w:right="0"/>
        <w:jc w:val="right"/>
        <w:rPr>
          <w:sz w:val="22"/>
          <w:szCs w:val="22"/>
        </w:rPr>
      </w:pPr>
      <w:r>
        <w:rPr>
          <w:rFonts w:cs="Times New Roman"/>
          <w:sz w:val="22"/>
          <w:szCs w:val="22"/>
        </w:rPr>
        <w:t>№</w:t>
      </w:r>
      <w:r>
        <w:rPr>
          <w:rFonts w:eastAsia="Times New Roman" w:cs="Times New Roman"/>
          <w:sz w:val="22"/>
          <w:szCs w:val="22"/>
        </w:rPr>
        <w:t xml:space="preserve"> </w:t>
      </w:r>
      <w:r>
        <w:rPr>
          <w:rFonts w:cs="Times New Roman"/>
          <w:sz w:val="22"/>
          <w:szCs w:val="22"/>
        </w:rPr>
        <w:t>______ от «_____» _______ 2026</w:t>
      </w:r>
    </w:p>
    <w:p>
      <w:pPr>
        <w:pStyle w:val="BodyText"/>
        <w:ind w:firstLine="708" w:right="0"/>
        <w:jc w:val="right"/>
        <w:rPr>
          <w:rFonts w:ascii="Times New Roman" w:hAnsi="Times New Roman" w:cs="Times New Roman"/>
          <w:b/>
          <w:sz w:val="22"/>
          <w:szCs w:val="22"/>
        </w:rPr>
      </w:pPr>
      <w:r>
        <w:rPr>
          <w:rFonts w:cs="Times New Roman"/>
          <w:b/>
          <w:sz w:val="22"/>
          <w:szCs w:val="22"/>
        </w:rPr>
      </w:r>
    </w:p>
    <w:p>
      <w:pPr>
        <w:pStyle w:val="BodyText"/>
        <w:spacing w:before="0" w:after="0"/>
        <w:ind w:firstLine="540" w:left="0" w:right="0"/>
        <w:jc w:val="center"/>
        <w:rPr>
          <w:b/>
          <w:bCs/>
          <w:sz w:val="22"/>
          <w:szCs w:val="22"/>
        </w:rPr>
      </w:pPr>
      <w:r>
        <w:rPr>
          <w:b/>
          <w:bCs/>
          <w:sz w:val="22"/>
          <w:szCs w:val="22"/>
        </w:rPr>
        <w:t>ТЕХНИЧЕСКОЕ ЗАДАНИЕ</w:t>
      </w:r>
    </w:p>
    <w:p>
      <w:pPr>
        <w:pStyle w:val="BodyText"/>
        <w:spacing w:before="0" w:after="0"/>
        <w:jc w:val="center"/>
        <w:rPr>
          <w:b/>
          <w:bCs/>
          <w:sz w:val="22"/>
          <w:szCs w:val="22"/>
        </w:rPr>
      </w:pPr>
      <w:r>
        <w:rPr>
          <w:b/>
          <w:bCs/>
          <w:sz w:val="22"/>
          <w:szCs w:val="22"/>
        </w:rPr>
        <w:t xml:space="preserve">на оказание медицинских услуг по проведению предрейсовых медицинских осмотров водителей </w:t>
      </w:r>
      <w:r>
        <w:rPr>
          <w:b/>
          <w:bCs/>
          <w:sz w:val="22"/>
          <w:szCs w:val="22"/>
          <w:shd w:fill="FFFFFF" w:val="clear"/>
        </w:rPr>
        <w:t>транспортных средств</w:t>
      </w:r>
    </w:p>
    <w:p>
      <w:pPr>
        <w:pStyle w:val="BodyText"/>
        <w:spacing w:before="0" w:after="0"/>
        <w:ind w:firstLine="714" w:left="0" w:right="0"/>
        <w:jc w:val="both"/>
        <w:rPr>
          <w:b/>
          <w:bCs/>
          <w:sz w:val="22"/>
          <w:szCs w:val="22"/>
          <w:shd w:fill="FFFFFF" w:val="clear"/>
        </w:rPr>
      </w:pPr>
      <w:r>
        <w:rPr>
          <w:b/>
          <w:bCs/>
          <w:sz w:val="22"/>
          <w:szCs w:val="22"/>
          <w:shd w:fill="FFFFFF" w:val="clear"/>
        </w:rPr>
      </w:r>
    </w:p>
    <w:p>
      <w:pPr>
        <w:pStyle w:val="BodyText"/>
        <w:spacing w:before="0" w:after="0"/>
        <w:ind w:firstLine="714" w:left="0" w:right="0"/>
        <w:jc w:val="both"/>
        <w:rPr/>
      </w:pPr>
      <w:r>
        <w:rPr>
          <w:rStyle w:val="Style10"/>
          <w:b/>
          <w:bCs/>
          <w:sz w:val="22"/>
          <w:szCs w:val="22"/>
          <w:shd w:fill="FFFFFF" w:val="clear"/>
        </w:rPr>
        <w:t xml:space="preserve">Наименование услуг: </w:t>
      </w:r>
      <w:r>
        <w:rPr>
          <w:sz w:val="22"/>
          <w:szCs w:val="22"/>
          <w:shd w:fill="FFFFFF" w:val="clear"/>
        </w:rPr>
        <w:t xml:space="preserve">проведение предрейсовых медицинских </w:t>
      </w:r>
      <w:r>
        <w:rPr>
          <w:rStyle w:val="Style10"/>
          <w:color w:val="000000"/>
          <w:sz w:val="22"/>
          <w:szCs w:val="22"/>
          <w:shd w:fill="FFFFFF" w:val="clear"/>
        </w:rPr>
        <w:t xml:space="preserve">осмотров водителей транспортных средств в </w:t>
      </w:r>
      <w:r>
        <w:rPr>
          <w:rStyle w:val="Style10"/>
          <w:b w:val="false"/>
          <w:color w:val="000000"/>
          <w:sz w:val="22"/>
          <w:szCs w:val="22"/>
          <w:shd w:fill="FFFFFF" w:val="clear"/>
        </w:rPr>
        <w:t>2026 г.</w:t>
      </w:r>
    </w:p>
    <w:p>
      <w:pPr>
        <w:pStyle w:val="BodyTextIndent"/>
        <w:ind w:hanging="0" w:left="0" w:right="0"/>
        <w:rPr/>
      </w:pPr>
      <w:r>
        <w:rPr>
          <w:rStyle w:val="Style10"/>
          <w:color w:val="000000"/>
          <w:sz w:val="22"/>
          <w:szCs w:val="22"/>
          <w:shd w:fill="FFFFFF" w:val="clear"/>
        </w:rPr>
        <w:tab/>
      </w:r>
      <w:r>
        <w:rPr>
          <w:rStyle w:val="Style10"/>
          <w:b/>
          <w:bCs/>
          <w:color w:val="000000"/>
          <w:sz w:val="22"/>
          <w:szCs w:val="22"/>
          <w:shd w:fill="FFFFFF" w:val="clear"/>
        </w:rPr>
        <w:t xml:space="preserve">Место оказания услуг: </w:t>
      </w:r>
      <w:r>
        <w:rPr>
          <w:rStyle w:val="Style10"/>
          <w:color w:val="000000"/>
          <w:sz w:val="22"/>
          <w:szCs w:val="22"/>
          <w:shd w:fill="FFFFFF" w:val="clear"/>
        </w:rPr>
        <w:t xml:space="preserve">местонахождения Исполнителя, расположенное в г. Сосновоборске Красноярского края. </w:t>
      </w:r>
      <w:r>
        <w:rPr>
          <w:rStyle w:val="Style10"/>
          <w:b w:val="false"/>
          <w:color w:val="000000"/>
          <w:sz w:val="22"/>
          <w:szCs w:val="22"/>
          <w:shd w:fill="FFFFFF" w:val="clear"/>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bidi w:val="0"/>
        <w:spacing w:lineRule="auto" w:line="240" w:before="0" w:after="0"/>
        <w:ind w:firstLine="683" w:left="0" w:right="0"/>
        <w:jc w:val="both"/>
        <w:rPr>
          <w:rFonts w:ascii="Times New Roman" w:hAnsi="Times New Roman"/>
          <w:color w:val="000000"/>
          <w:sz w:val="22"/>
          <w:szCs w:val="22"/>
          <w:shd w:fill="FFFFFF" w:val="clear"/>
        </w:rPr>
      </w:pPr>
      <w:r>
        <w:rPr>
          <w:b/>
          <w:bCs/>
          <w:caps w:val="false"/>
          <w:smallCaps w:val="false"/>
          <w:color w:val="000000"/>
          <w:sz w:val="22"/>
          <w:szCs w:val="22"/>
          <w:shd w:fill="FFFFFF" w:val="clear"/>
        </w:rPr>
        <w:t>Период и время оказания услуг</w:t>
      </w:r>
      <w:r>
        <w:rPr>
          <w:b w:val="false"/>
          <w:bCs/>
          <w:caps w:val="false"/>
          <w:smallCaps w:val="false"/>
          <w:color w:val="000000"/>
          <w:sz w:val="22"/>
          <w:szCs w:val="22"/>
          <w:shd w:fill="FFFFFF" w:val="clear"/>
        </w:rPr>
        <w:t xml:space="preserve">: </w:t>
      </w:r>
      <w:r>
        <w:rPr>
          <w:rStyle w:val="Style10"/>
          <w:rFonts w:cs="Times New Roman"/>
          <w:b w:val="false"/>
          <w:bCs/>
          <w:caps w:val="false"/>
          <w:smallCaps w:val="false"/>
          <w:color w:val="000000"/>
          <w:sz w:val="21"/>
          <w:szCs w:val="21"/>
          <w:u w:val="none"/>
          <w:shd w:fill="FFFFFF" w:val="clear"/>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rFonts w:cs="Times New Roman"/>
          <w:b w:val="false"/>
          <w:bCs/>
          <w:caps w:val="false"/>
          <w:smallCaps w:val="false"/>
          <w:color w:val="000000"/>
          <w:sz w:val="22"/>
          <w:szCs w:val="22"/>
          <w:u w:val="none"/>
          <w:shd w:fill="FFFFFF" w:val="clear"/>
        </w:rPr>
        <w:t xml:space="preserve"> г., ежедневно, кроме выходных и праздничных дней, установленных Правительством РФ. </w:t>
      </w:r>
    </w:p>
    <w:p>
      <w:pPr>
        <w:pStyle w:val="BodyText"/>
        <w:bidi w:val="0"/>
        <w:spacing w:lineRule="auto" w:line="240" w:before="0" w:after="0"/>
        <w:ind w:firstLine="683" w:left="0" w:right="0"/>
        <w:jc w:val="both"/>
        <w:rPr>
          <w:rFonts w:ascii="Times New Roman" w:hAnsi="Times New Roman"/>
          <w:b w:val="false"/>
          <w:bCs/>
          <w:color w:val="000000"/>
          <w:sz w:val="22"/>
          <w:szCs w:val="22"/>
          <w:shd w:fill="FFFFFF" w:val="clear"/>
        </w:rPr>
      </w:pPr>
      <w:r>
        <w:rPr>
          <w:b w:val="false"/>
          <w:bCs/>
          <w:caps w:val="false"/>
          <w:smallCaps w:val="false"/>
          <w:color w:val="000000"/>
          <w:sz w:val="22"/>
          <w:szCs w:val="22"/>
          <w:shd w:fill="FFFFFF" w:val="clear"/>
        </w:rPr>
        <w:t>Проведение предрейсового медосмотра осуществляется с 07:00 ч. до 09:00 ч.</w:t>
      </w:r>
    </w:p>
    <w:p>
      <w:pPr>
        <w:pStyle w:val="BodyText"/>
        <w:bidi w:val="0"/>
        <w:spacing w:lineRule="auto" w:line="240" w:before="0" w:after="0"/>
        <w:ind w:hanging="0" w:left="0" w:right="0"/>
        <w:jc w:val="both"/>
        <w:rPr>
          <w:rFonts w:ascii="Times New Roman" w:hAnsi="Times New Roman"/>
          <w:b w:val="false"/>
          <w:bCs/>
          <w:color w:val="000000"/>
          <w:sz w:val="22"/>
          <w:szCs w:val="22"/>
          <w:shd w:fill="FFFFFF" w:val="clear"/>
        </w:rPr>
      </w:pPr>
      <w:r>
        <w:rPr>
          <w:b w:val="false"/>
          <w:bCs/>
          <w:color w:val="000000"/>
          <w:sz w:val="22"/>
          <w:szCs w:val="22"/>
          <w:shd w:fill="FFFFFF" w:val="clear"/>
        </w:rPr>
        <w:tab/>
      </w:r>
      <w:r>
        <w:rPr>
          <w:b/>
          <w:bCs/>
          <w:color w:val="000000"/>
          <w:sz w:val="22"/>
          <w:szCs w:val="22"/>
          <w:shd w:fill="FFFFFF" w:val="clear"/>
        </w:rPr>
        <w:t>Объем услуг:</w:t>
      </w:r>
    </w:p>
    <w:p>
      <w:pPr>
        <w:pStyle w:val="BodyText"/>
        <w:bidi w:val="0"/>
        <w:spacing w:lineRule="auto" w:line="240" w:before="0" w:after="0"/>
        <w:ind w:firstLine="724" w:left="0" w:right="0"/>
        <w:jc w:val="both"/>
        <w:rPr>
          <w:rFonts w:ascii="Times New Roman" w:hAnsi="Times New Roman"/>
          <w:b/>
          <w:bCs/>
          <w:sz w:val="22"/>
          <w:szCs w:val="22"/>
          <w:shd w:fill="FFFFFF" w:val="clear"/>
        </w:rPr>
      </w:pPr>
      <w:r>
        <w:rPr>
          <w:rStyle w:val="Style10"/>
          <w:rFonts w:cs="Times New Roman"/>
          <w:b w:val="false"/>
          <w:bCs/>
          <w:caps w:val="false"/>
          <w:smallCaps w:val="false"/>
          <w:color w:val="000000"/>
          <w:sz w:val="22"/>
          <w:szCs w:val="22"/>
          <w:u w:val="none"/>
          <w:shd w:fill="FFFFFF" w:val="clear"/>
        </w:rPr>
        <w:t xml:space="preserve">Количество предрейсовых медицинских осмотров водителей </w:t>
      </w:r>
      <w:r>
        <w:rPr>
          <w:rStyle w:val="Style10"/>
          <w:rFonts w:cs="Times New Roman"/>
          <w:b w:val="false"/>
          <w:bCs/>
          <w:caps w:val="false"/>
          <w:smallCaps w:val="false"/>
          <w:color w:val="000000"/>
          <w:sz w:val="21"/>
          <w:szCs w:val="21"/>
          <w:u w:val="none"/>
          <w:shd w:fill="FFFFFF" w:val="clear"/>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rStyle w:val="Style10"/>
          <w:rFonts w:cs="Times New Roman"/>
          <w:b w:val="false"/>
          <w:bCs/>
          <w:caps w:val="false"/>
          <w:smallCaps w:val="false"/>
          <w:color w:val="000000"/>
          <w:sz w:val="22"/>
          <w:szCs w:val="22"/>
          <w:u w:val="none"/>
          <w:shd w:fill="FFFFFF" w:val="clear"/>
        </w:rPr>
        <w:t xml:space="preserve"> г.: 40 (рассчитывается из количества рабочих дней).</w:t>
      </w:r>
    </w:p>
    <w:p>
      <w:pPr>
        <w:pStyle w:val="BodyText"/>
        <w:spacing w:before="0" w:after="0"/>
        <w:ind w:firstLine="724" w:left="0" w:right="0"/>
        <w:jc w:val="both"/>
        <w:rPr>
          <w:b/>
          <w:bCs/>
          <w:sz w:val="22"/>
          <w:szCs w:val="22"/>
          <w:shd w:fill="FFFFFF" w:val="clear"/>
        </w:rPr>
      </w:pPr>
      <w:r>
        <w:rPr>
          <w:b/>
          <w:bCs/>
          <w:sz w:val="22"/>
          <w:szCs w:val="22"/>
          <w:shd w:fill="FFFFFF" w:val="clear"/>
        </w:rPr>
        <w:t>Требования к оказанию услуг:</w:t>
      </w:r>
    </w:p>
    <w:p>
      <w:pPr>
        <w:pStyle w:val="BodyText"/>
        <w:spacing w:before="0" w:after="0"/>
        <w:jc w:val="both"/>
        <w:rPr>
          <w:sz w:val="22"/>
          <w:szCs w:val="22"/>
        </w:rPr>
      </w:pPr>
      <w:r>
        <w:rPr>
          <w:sz w:val="22"/>
          <w:szCs w:val="22"/>
          <w:shd w:fill="FFFFFF" w:val="clear"/>
        </w:rPr>
        <w:tab/>
        <w:t>- участник размещения заказа должен соответствовать требованиям Федерального закона от 04.05.2011г. № 99-</w:t>
      </w:r>
      <w:r>
        <w:rPr>
          <w:b w:val="false"/>
          <w:bCs w:val="false"/>
          <w:sz w:val="22"/>
          <w:szCs w:val="22"/>
          <w:shd w:fill="auto" w:val="clear"/>
        </w:rPr>
        <w:t>ФЗ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left="0" w:right="0"/>
        <w:jc w:val="both"/>
        <w:rPr>
          <w:rFonts w:ascii="Times New Roman" w:hAnsi="Times New Roman"/>
          <w:sz w:val="22"/>
          <w:szCs w:val="22"/>
          <w:shd w:fill="FFFFFF" w:val="clear"/>
        </w:rPr>
      </w:pPr>
      <w:r>
        <w:rPr>
          <w:b w:val="false"/>
          <w:sz w:val="22"/>
          <w:szCs w:val="22"/>
          <w:shd w:fill="auto"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left="0" w:right="0"/>
        <w:jc w:val="both"/>
        <w:rPr>
          <w:rFonts w:ascii="Times New Roman" w:hAnsi="Times New Roman"/>
          <w:sz w:val="22"/>
          <w:szCs w:val="22"/>
          <w:shd w:fill="FFFFFF" w:val="clear"/>
        </w:rPr>
      </w:pPr>
      <w:r>
        <w:rPr>
          <w:sz w:val="22"/>
          <w:szCs w:val="22"/>
          <w:shd w:fill="auto"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2"/>
          <w:szCs w:val="22"/>
          <w:shd w:fill="auto" w:val="clear"/>
        </w:rPr>
        <w:t>;</w:t>
      </w:r>
    </w:p>
    <w:p>
      <w:pPr>
        <w:pStyle w:val="BodyText"/>
        <w:bidi w:val="0"/>
        <w:spacing w:lineRule="auto" w:line="240" w:before="0" w:after="0"/>
        <w:ind w:firstLine="683" w:left="0" w:right="0"/>
        <w:jc w:val="both"/>
        <w:rPr>
          <w:rFonts w:ascii="Times New Roman" w:hAnsi="Times New Roman"/>
          <w:sz w:val="22"/>
          <w:szCs w:val="22"/>
          <w:shd w:fill="FFFFFF" w:val="clear"/>
        </w:rPr>
      </w:pPr>
      <w:r>
        <w:rPr>
          <w:b w:val="false"/>
          <w:bCs/>
          <w:caps w:val="false"/>
          <w:smallCaps w:val="false"/>
          <w:color w:val="000000"/>
          <w:sz w:val="22"/>
          <w:szCs w:val="22"/>
          <w:shd w:fill="auto" w:val="clear"/>
        </w:rPr>
        <w:t xml:space="preserve">- предрейсовый медицинский </w:t>
      </w:r>
      <w:r>
        <w:rPr>
          <w:b w:val="false"/>
          <w:bCs w:val="false"/>
          <w:caps w:val="false"/>
          <w:smallCaps w:val="false"/>
          <w:color w:val="000000"/>
          <w:sz w:val="22"/>
          <w:szCs w:val="22"/>
          <w:shd w:fill="auto" w:val="clear"/>
        </w:rPr>
        <w:t>осмотр должен вкл</w:t>
      </w:r>
      <w:r>
        <w:rPr>
          <w:b w:val="false"/>
          <w:bCs/>
          <w:caps w:val="false"/>
          <w:smallCaps w:val="false"/>
          <w:color w:val="000000"/>
          <w:sz w:val="22"/>
          <w:szCs w:val="22"/>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2"/>
          <w:szCs w:val="22"/>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spacing w:before="0" w:after="0"/>
        <w:jc w:val="both"/>
        <w:rPr/>
      </w:pPr>
      <w:r>
        <w:rPr>
          <w:rStyle w:val="Style10"/>
          <w:b w:val="false"/>
          <w:bCs/>
          <w:caps w:val="false"/>
          <w:smallCaps w:val="false"/>
          <w:color w:val="000000"/>
          <w:sz w:val="22"/>
          <w:szCs w:val="22"/>
          <w:shd w:fill="auto"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jc w:val="both"/>
        <w:rPr/>
      </w:pPr>
      <w:r>
        <w:rPr>
          <w:rStyle w:val="Style10"/>
          <w:bCs/>
          <w:color w:val="000000"/>
          <w:sz w:val="22"/>
          <w:szCs w:val="22"/>
          <w:shd w:fill="FFFFFF" w:val="clear"/>
        </w:rPr>
        <w:tab/>
      </w:r>
      <w:r>
        <w:rPr>
          <w:rStyle w:val="Style10"/>
          <w:b/>
          <w:sz w:val="22"/>
          <w:szCs w:val="22"/>
          <w:shd w:fill="FFFFFF" w:val="clear"/>
        </w:rPr>
        <w:t>Порядок сдачи и приемки оказанных услуг:</w:t>
      </w:r>
    </w:p>
    <w:p>
      <w:pPr>
        <w:pStyle w:val="Normal"/>
        <w:tabs>
          <w:tab w:val="clear" w:pos="720"/>
          <w:tab w:val="left" w:pos="987" w:leader="none"/>
        </w:tabs>
        <w:ind w:firstLine="705" w:left="0" w:right="0"/>
        <w:jc w:val="both"/>
        <w:rPr/>
      </w:pPr>
      <w:r>
        <w:rPr>
          <w:b w:val="false"/>
          <w:bCs w:val="false"/>
          <w:sz w:val="22"/>
          <w:szCs w:val="22"/>
          <w:shd w:fill="auto"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2"/>
          <w:szCs w:val="22"/>
          <w:shd w:fill="auto" w:val="clear"/>
        </w:rPr>
        <w:t>начальником отделения – старшим судебным приставом отделения судебных приставов по</w:t>
      </w:r>
      <w:r>
        <w:rPr>
          <w:sz w:val="22"/>
          <w:szCs w:val="22"/>
          <w:shd w:fill="FFFFFF" w:val="clear"/>
        </w:rPr>
        <w:t xml:space="preserve"> г. Сосновоборску </w:t>
      </w:r>
      <w:r>
        <w:rPr>
          <w:rStyle w:val="Style10"/>
          <w:bCs/>
          <w:sz w:val="22"/>
          <w:szCs w:val="22"/>
          <w:shd w:fill="FFFFFF" w:val="clear"/>
        </w:rPr>
        <w:t>или лицом его замещающим.</w:t>
      </w:r>
    </w:p>
    <w:p>
      <w:pPr>
        <w:pStyle w:val="Normal"/>
        <w:tabs>
          <w:tab w:val="clear" w:pos="720"/>
          <w:tab w:val="left" w:pos="987" w:leader="none"/>
        </w:tabs>
        <w:ind w:firstLine="705" w:left="0" w:right="0"/>
        <w:jc w:val="both"/>
        <w:rPr/>
      </w:pPr>
      <w:r>
        <w:rPr>
          <w:rStyle w:val="Style10"/>
          <w:color w:val="000000"/>
          <w:sz w:val="22"/>
          <w:szCs w:val="22"/>
          <w:shd w:fill="FFFFFF" w:val="clear"/>
        </w:rPr>
        <w:t>В акте обязательно указывается количество проведенных медицинских осмотров водителей за расчетный месяц.</w:t>
      </w:r>
    </w:p>
    <w:p>
      <w:pPr>
        <w:pStyle w:val="BodyText"/>
        <w:bidi w:val="0"/>
        <w:spacing w:lineRule="auto" w:line="240" w:before="0" w:after="0"/>
        <w:ind w:firstLine="680" w:right="0"/>
        <w:jc w:val="both"/>
        <w:rPr/>
      </w:pPr>
      <w:r>
        <w:rPr>
          <w:rStyle w:val="Style10"/>
          <w:rFonts w:eastAsia="Times New Roman" w:cs="Times New Roman"/>
          <w:b/>
          <w:bCs/>
          <w:caps w:val="false"/>
          <w:smallCaps w:val="false"/>
          <w:color w:val="000000"/>
          <w:sz w:val="22"/>
          <w:szCs w:val="22"/>
          <w:shd w:fill="FFFFFF" w:val="clear"/>
          <w:lang w:val="ru-RU" w:eastAsia="zh-CN" w:bidi="ar-SA"/>
        </w:rPr>
        <w:t xml:space="preserve">Цена контракта составляет ______ рублей _____ копеек (40 осмотров * ______ руб.) = ________ </w:t>
      </w:r>
      <w:r>
        <w:rPr>
          <w:rStyle w:val="Style10"/>
          <w:rFonts w:eastAsia="Times New Roman" w:cs="Times New Roman"/>
          <w:b w:val="false"/>
          <w:bCs/>
          <w:caps w:val="false"/>
          <w:smallCaps w:val="false"/>
          <w:color w:val="000000"/>
          <w:sz w:val="22"/>
          <w:szCs w:val="22"/>
          <w:shd w:fill="FFFFFF" w:val="clear"/>
          <w:lang w:val="ru-RU" w:eastAsia="zh-CN" w:bidi="ar-SA"/>
        </w:rPr>
        <w:t>и включает в себя 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BodyText"/>
        <w:bidi w:val="0"/>
        <w:spacing w:lineRule="auto" w:line="240" w:before="0" w:after="0"/>
        <w:ind w:firstLine="683" w:left="0" w:right="0"/>
        <w:jc w:val="both"/>
        <w:rPr>
          <w:rFonts w:ascii="Times New Roman" w:hAnsi="Times New Roman"/>
          <w:sz w:val="22"/>
          <w:szCs w:val="22"/>
          <w:shd w:fill="FFFFFF" w:val="clear"/>
        </w:rPr>
      </w:pPr>
      <w:r>
        <w:rPr>
          <w:b w:val="false"/>
          <w:bCs/>
          <w:color w:val="000000"/>
          <w:sz w:val="22"/>
          <w:szCs w:val="22"/>
          <w:shd w:fill="FFFFFF" w:val="clear"/>
        </w:rPr>
        <w:t>Приемка оказанных услуг осуществляется Заказчиком на основании документа о приемке оказанных услуг, предоставленного Исполнителем и предварительно согласованным Исполнителем с   начальником отделения – старшим судебным приставом отделения судебных приставов по г. Сосновоборску</w:t>
      </w:r>
      <w:r>
        <w:rPr>
          <w:b w:val="false"/>
          <w:bCs w:val="false"/>
          <w:color w:val="000000"/>
          <w:sz w:val="22"/>
          <w:szCs w:val="22"/>
          <w:shd w:fill="FFFFFF" w:val="clear"/>
        </w:rPr>
        <w:t xml:space="preserve"> </w:t>
      </w:r>
      <w:r>
        <w:rPr>
          <w:b w:val="false"/>
          <w:bCs/>
          <w:color w:val="000000"/>
          <w:sz w:val="22"/>
          <w:szCs w:val="22"/>
          <w:shd w:fill="FFFFFF" w:val="clear"/>
        </w:rPr>
        <w:t>или лицом его замещающим.</w:t>
      </w:r>
    </w:p>
    <w:p>
      <w:pPr>
        <w:pStyle w:val="BodyText"/>
        <w:tabs>
          <w:tab w:val="clear" w:pos="720"/>
          <w:tab w:val="left" w:pos="987" w:leader="none"/>
        </w:tabs>
        <w:bidi w:val="0"/>
        <w:spacing w:lineRule="auto" w:line="240" w:before="0" w:after="0"/>
        <w:ind w:firstLine="683" w:left="0" w:right="0"/>
        <w:jc w:val="both"/>
        <w:rPr>
          <w:rFonts w:ascii="Times New Roman" w:hAnsi="Times New Roman"/>
          <w:b w:val="false"/>
          <w:bCs/>
          <w:color w:val="000000"/>
          <w:sz w:val="22"/>
          <w:szCs w:val="22"/>
          <w:shd w:fill="FFFFFF" w:val="clear"/>
        </w:rPr>
      </w:pPr>
      <w:r>
        <w:rPr>
          <w:b w:val="false"/>
          <w:bCs w:val="false"/>
          <w:caps w:val="false"/>
          <w:smallCaps w:val="false"/>
          <w:color w:val="000000"/>
          <w:sz w:val="22"/>
          <w:szCs w:val="22"/>
          <w:shd w:fill="auto" w:val="clear"/>
        </w:rPr>
        <w:t>В ходе приемки оказанных услуг Заказчик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bidi w:val="0"/>
        <w:spacing w:lineRule="auto" w:line="240" w:before="0" w:after="0"/>
        <w:ind w:firstLine="724" w:left="0" w:right="0"/>
        <w:jc w:val="both"/>
        <w:rPr>
          <w:rFonts w:ascii="Times New Roman" w:hAnsi="Times New Roman"/>
          <w:b/>
          <w:sz w:val="22"/>
          <w:szCs w:val="22"/>
          <w:shd w:fill="FFFFFF" w:val="clear"/>
        </w:rPr>
      </w:pPr>
      <w:r>
        <w:rPr>
          <w:b/>
          <w:sz w:val="22"/>
          <w:szCs w:val="22"/>
          <w:shd w:fill="FFFFFF" w:val="clear"/>
        </w:rPr>
        <w:t xml:space="preserve">Порядок оплаты за оказанные услуги:    </w:t>
      </w:r>
    </w:p>
    <w:p>
      <w:pPr>
        <w:pStyle w:val="Normal"/>
        <w:bidi w:val="0"/>
        <w:spacing w:lineRule="auto" w:line="240" w:before="0" w:after="0"/>
        <w:ind w:firstLine="693" w:left="0" w:right="0"/>
        <w:jc w:val="both"/>
        <w:rPr>
          <w:sz w:val="22"/>
          <w:szCs w:val="22"/>
        </w:rPr>
      </w:pPr>
      <w:r>
        <w:rPr>
          <w:b w:val="false"/>
          <w:bCs/>
          <w:color w:val="000000"/>
          <w:sz w:val="22"/>
          <w:szCs w:val="22"/>
          <w:shd w:fill="FFFFFF" w:val="clear"/>
          <w:lang w:val="ru-RU"/>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w:t>
      </w:r>
      <w:r>
        <w:rPr>
          <w:b w:val="false"/>
          <w:bCs/>
          <w:color w:val="000000"/>
          <w:sz w:val="22"/>
          <w:szCs w:val="22"/>
          <w:shd w:fill="auto" w:val="clear"/>
          <w:lang w:val="ru-RU"/>
        </w:rPr>
        <w:t xml:space="preserve"> течении 10 (десяти) рабочих дней со дня подписания Заказчиком акта оказанных услуг и счет/счет-фактуры. Оплата оказанных у</w:t>
      </w:r>
      <w:r>
        <w:rPr>
          <w:b w:val="false"/>
          <w:bCs/>
          <w:color w:val="000000"/>
          <w:sz w:val="22"/>
          <w:szCs w:val="22"/>
          <w:shd w:fill="FFFFFF" w:val="clear"/>
          <w:lang w:val="ru-RU"/>
        </w:rPr>
        <w:t>слуг за каждый месяц будет производиться за счет лимитов бюджетных обязательств 2026 г.</w:t>
      </w:r>
    </w:p>
    <w:p>
      <w:pPr>
        <w:pStyle w:val="Normal"/>
        <w:bidi w:val="0"/>
        <w:spacing w:lineRule="auto" w:line="240" w:before="0" w:after="0"/>
        <w:ind w:firstLine="693" w:left="0" w:right="0"/>
        <w:jc w:val="both"/>
        <w:rPr>
          <w:rFonts w:ascii="Times New Roman" w:hAnsi="Times New Roman"/>
          <w:bCs/>
          <w:sz w:val="22"/>
          <w:szCs w:val="22"/>
          <w:shd w:fill="auto" w:val="clear"/>
        </w:rPr>
      </w:pPr>
      <w:r>
        <w:rPr>
          <w:b w:val="false"/>
          <w:bCs/>
          <w:color w:val="000000"/>
          <w:sz w:val="22"/>
          <w:szCs w:val="22"/>
          <w:shd w:fill="FFFFFF" w:val="clear"/>
          <w:lang w:val="ru-RU"/>
        </w:rPr>
        <w:t xml:space="preserve">Акты оказанных услуг и счет/счет-фактура за расчетный месяц должны </w:t>
      </w:r>
      <w:r>
        <w:rPr>
          <w:b w:val="false"/>
          <w:bCs/>
          <w:color w:val="000000"/>
          <w:sz w:val="22"/>
          <w:szCs w:val="22"/>
          <w:shd w:fill="auto" w:val="clear"/>
          <w:lang w:val="ru-RU"/>
        </w:rPr>
        <w:t>быть предварительно согласованны Исполнителем с представителем Заказчика — начальником отделения — старшим судебным приставом по г. Сосновоборску или лицом его замещающим.</w:t>
      </w:r>
    </w:p>
    <w:p>
      <w:pPr>
        <w:pStyle w:val="Normal"/>
        <w:bidi w:val="0"/>
        <w:spacing w:lineRule="auto" w:line="240" w:before="0" w:after="0"/>
        <w:ind w:firstLine="693" w:left="0" w:right="0"/>
        <w:jc w:val="both"/>
        <w:rPr>
          <w:rFonts w:ascii="Times New Roman" w:hAnsi="Times New Roman"/>
          <w:bCs/>
          <w:sz w:val="22"/>
          <w:szCs w:val="22"/>
          <w:shd w:fill="auto" w:val="clear"/>
        </w:rPr>
      </w:pPr>
      <w:r>
        <w:rPr>
          <w:b w:val="false"/>
          <w:bCs/>
          <w:color w:val="000000"/>
          <w:sz w:val="22"/>
          <w:szCs w:val="22"/>
          <w:shd w:fill="auto" w:val="clear"/>
          <w:lang w:val="ru-RU"/>
        </w:rPr>
        <w:t>Акты оказанных услуг и счет/счет-фактура представляются Исполнителем Заказчику до 10 ч</w:t>
      </w:r>
      <w:r>
        <w:rPr>
          <w:b w:val="false"/>
          <w:bCs/>
          <w:color w:val="000000"/>
          <w:sz w:val="22"/>
          <w:szCs w:val="22"/>
          <w:shd w:fill="FFFFFF" w:val="clear"/>
          <w:lang w:val="ru-RU"/>
        </w:rPr>
        <w:t>исла месяца, следующего за расчетным</w:t>
      </w:r>
      <w:r>
        <w:rPr>
          <w:rFonts w:cs="Times New Roman"/>
          <w:b w:val="false"/>
          <w:bCs w:val="false"/>
          <w:color w:val="000000"/>
          <w:sz w:val="22"/>
          <w:szCs w:val="22"/>
          <w:shd w:fill="FFFFFF" w:val="clear"/>
          <w:lang w:val="ru-RU"/>
        </w:rPr>
        <w:t xml:space="preserve"> по адресу: 660017, Красноярский край, г. Красноярск, ул. Кирова, зд. 23, офис 8, Главное управлени</w:t>
      </w:r>
      <w:r>
        <w:rPr>
          <w:rFonts w:cs="Times New Roman"/>
          <w:b w:val="false"/>
          <w:bCs w:val="false"/>
          <w:color w:val="000000"/>
          <w:sz w:val="22"/>
          <w:szCs w:val="22"/>
          <w:shd w:fill="auto" w:val="clear"/>
          <w:lang w:val="ru-RU"/>
        </w:rPr>
        <w:t>е Федеральной службы судебных приставов по Красноярскому краю</w:t>
      </w:r>
      <w:r>
        <w:rPr>
          <w:b w:val="false"/>
          <w:bCs/>
          <w:color w:val="000000"/>
          <w:sz w:val="22"/>
          <w:szCs w:val="22"/>
          <w:shd w:fill="auto" w:val="clear"/>
          <w:lang w:val="ru-RU"/>
        </w:rPr>
        <w:t xml:space="preserve">. </w:t>
      </w:r>
    </w:p>
    <w:p>
      <w:pPr>
        <w:pStyle w:val="Normal"/>
        <w:bidi w:val="0"/>
        <w:spacing w:lineRule="auto" w:line="240" w:before="0" w:after="0"/>
        <w:ind w:firstLine="693" w:left="0" w:right="0"/>
        <w:jc w:val="both"/>
        <w:rPr>
          <w:rFonts w:ascii="Times New Roman" w:hAnsi="Times New Roman"/>
          <w:bCs/>
          <w:sz w:val="22"/>
          <w:szCs w:val="22"/>
          <w:shd w:fill="auto" w:val="clear"/>
        </w:rPr>
      </w:pPr>
      <w:r>
        <w:rPr>
          <w:bCs/>
          <w:sz w:val="22"/>
          <w:szCs w:val="22"/>
          <w:shd w:fill="auto"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left="0" w:right="0"/>
        <w:jc w:val="both"/>
        <w:rPr>
          <w:rFonts w:ascii="Times New Roman" w:hAnsi="Times New Roman"/>
          <w:bCs/>
          <w:sz w:val="22"/>
          <w:szCs w:val="22"/>
          <w:shd w:fill="auto" w:val="clear"/>
        </w:rPr>
      </w:pPr>
      <w:r>
        <w:rPr>
          <w:b/>
          <w:bCs/>
          <w:sz w:val="22"/>
          <w:szCs w:val="22"/>
          <w:shd w:fill="auto" w:val="clear"/>
        </w:rPr>
        <w:tab/>
        <w:t>Представитель Заказчика обязан:</w:t>
      </w:r>
      <w:r>
        <w:rPr>
          <w:bCs/>
          <w:sz w:val="22"/>
          <w:szCs w:val="22"/>
          <w:shd w:fill="auto" w:val="clear"/>
        </w:rPr>
        <w:t xml:space="preserve">   </w:t>
      </w:r>
    </w:p>
    <w:p>
      <w:pPr>
        <w:pStyle w:val="Normal"/>
        <w:bidi w:val="0"/>
        <w:spacing w:lineRule="auto" w:line="240" w:before="0" w:after="0"/>
        <w:ind w:firstLine="693" w:left="0" w:right="0"/>
        <w:jc w:val="both"/>
        <w:rPr>
          <w:rFonts w:ascii="Times New Roman" w:hAnsi="Times New Roman"/>
          <w:bCs/>
          <w:sz w:val="22"/>
          <w:szCs w:val="22"/>
          <w:shd w:fill="auto" w:val="clear"/>
        </w:rPr>
      </w:pPr>
      <w:r>
        <w:rPr>
          <w:bCs/>
          <w:sz w:val="22"/>
          <w:szCs w:val="22"/>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left="0" w:right="0"/>
        <w:jc w:val="both"/>
        <w:rPr>
          <w:rFonts w:ascii="Times New Roman" w:hAnsi="Times New Roman"/>
          <w:bCs/>
          <w:sz w:val="22"/>
          <w:szCs w:val="22"/>
          <w:shd w:fill="auto" w:val="clear"/>
        </w:rPr>
      </w:pPr>
      <w:r>
        <w:rPr>
          <w:bCs/>
          <w:sz w:val="22"/>
          <w:szCs w:val="22"/>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left="0" w:right="0"/>
        <w:jc w:val="both"/>
        <w:rPr>
          <w:rFonts w:ascii="Times New Roman" w:hAnsi="Times New Roman"/>
          <w:b/>
          <w:bCs/>
          <w:sz w:val="22"/>
          <w:szCs w:val="22"/>
          <w:shd w:fill="auto" w:val="clear"/>
        </w:rPr>
      </w:pPr>
      <w:r>
        <w:rPr>
          <w:b/>
          <w:bCs/>
          <w:sz w:val="22"/>
          <w:szCs w:val="22"/>
          <w:shd w:fill="auto"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rFonts w:ascii="Times New Roman" w:hAnsi="Times New Roman"/>
          <w:b w:val="false"/>
          <w:bCs w:val="false"/>
          <w:sz w:val="22"/>
          <w:szCs w:val="22"/>
          <w:shd w:fill="auto" w:val="clear"/>
        </w:rPr>
      </w:pPr>
      <w:r>
        <w:rPr>
          <w:b w:val="false"/>
          <w:bCs w:val="false"/>
          <w:sz w:val="22"/>
          <w:szCs w:val="22"/>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hanging="0" w:left="0" w:right="0"/>
        <w:jc w:val="both"/>
        <w:rPr>
          <w:rFonts w:ascii="Times New Roman" w:hAnsi="Times New Roman"/>
          <w:b/>
          <w:bCs/>
          <w:sz w:val="22"/>
          <w:szCs w:val="22"/>
          <w:shd w:fill="auto" w:val="clear"/>
        </w:rPr>
      </w:pPr>
      <w:r>
        <w:rPr>
          <w:b/>
          <w:bCs/>
          <w:sz w:val="22"/>
          <w:szCs w:val="22"/>
          <w:shd w:fill="auto" w:val="clear"/>
        </w:rPr>
        <w:tab/>
      </w:r>
      <w:r>
        <w:rPr>
          <w:b w:val="false"/>
          <w:bCs w:val="false"/>
          <w:sz w:val="22"/>
          <w:szCs w:val="22"/>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tabs>
          <w:tab w:val="clear" w:pos="720"/>
          <w:tab w:val="left" w:pos="987" w:leader="none"/>
        </w:tabs>
        <w:bidi w:val="0"/>
        <w:spacing w:lineRule="auto" w:line="240" w:before="0" w:after="0"/>
        <w:ind w:firstLine="693" w:left="0" w:right="0"/>
        <w:jc w:val="both"/>
        <w:rPr>
          <w:rFonts w:ascii="Times New Roman" w:hAnsi="Times New Roman"/>
          <w:bCs/>
          <w:sz w:val="22"/>
          <w:szCs w:val="22"/>
          <w:shd w:fill="auto" w:val="clear"/>
        </w:rPr>
      </w:pPr>
      <w:r>
        <w:rPr>
          <w:rStyle w:val="Style10"/>
          <w:b w:val="false"/>
          <w:bCs w:val="false"/>
          <w:caps w:val="false"/>
          <w:smallCaps w:val="false"/>
          <w:color w:val="000000"/>
          <w:sz w:val="22"/>
          <w:szCs w:val="22"/>
          <w:shd w:fill="auto" w:val="clear"/>
          <w:lang w:val="ru-RU"/>
        </w:rPr>
        <w:t>- требовать от Исполнителя устранения выявленных недостатков оказанных услуг.</w:t>
      </w:r>
      <w:r>
        <w:rPr>
          <w:rStyle w:val="Style10"/>
          <w:bCs/>
          <w:color w:val="000000"/>
          <w:sz w:val="22"/>
          <w:szCs w:val="22"/>
          <w:shd w:fill="auto" w:val="clear"/>
        </w:rPr>
        <w:t xml:space="preserve">    </w:t>
      </w:r>
    </w:p>
    <w:p>
      <w:pPr>
        <w:pStyle w:val="Normal"/>
        <w:jc w:val="both"/>
        <w:rPr>
          <w:b/>
          <w:bCs/>
        </w:rPr>
      </w:pPr>
      <w:r>
        <w:rPr>
          <w:b/>
          <w:bCs/>
        </w:rPr>
      </w:r>
    </w:p>
    <w:p>
      <w:pPr>
        <w:pStyle w:val="Standard"/>
        <w:jc w:val="both"/>
        <w:rPr>
          <w:rFonts w:ascii="Times New Roman" w:hAnsi="Times New Roman" w:cs="Times New Roman"/>
          <w:sz w:val="22"/>
          <w:szCs w:val="22"/>
        </w:rPr>
      </w:pPr>
      <w:r>
        <w:rPr>
          <w:rFonts w:cs="Times New Roman"/>
          <w:sz w:val="22"/>
          <w:szCs w:val="22"/>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2"/>
                <w:szCs w:val="22"/>
              </w:rPr>
            </w:pPr>
            <w:r>
              <w:rPr>
                <w:rFonts w:cs="Times New Roman"/>
                <w:sz w:val="22"/>
                <w:szCs w:val="22"/>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val="false"/>
                <w:color w:val="00000A"/>
                <w:sz w:val="22"/>
                <w:szCs w:val="22"/>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2"/>
                <w:szCs w:val="22"/>
              </w:rPr>
            </w:pPr>
            <w:r>
              <w:rPr>
                <w:rFonts w:cs="Times New Roman"/>
                <w:sz w:val="22"/>
                <w:szCs w:val="22"/>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iCs/>
                <w:color w:val="000000"/>
                <w:sz w:val="22"/>
                <w:szCs w:val="22"/>
                <w:lang w:val="ru-RU" w:eastAsia="ru-RU" w:bidi="ar-SA"/>
              </w:rPr>
              <w:t>М.П.</w:t>
            </w:r>
          </w:p>
        </w:tc>
      </w:tr>
    </w:tbl>
    <w:p>
      <w:pPr>
        <w:pStyle w:val="BodyText"/>
        <w:rPr>
          <w:rFonts w:ascii="Times New Roman" w:hAnsi="Times New Roman" w:cs="Times New Roman"/>
          <w:sz w:val="22"/>
          <w:szCs w:val="22"/>
        </w:rPr>
      </w:pPr>
      <w:r>
        <w:rPr>
          <w:rFonts w:cs="Times New Roman"/>
          <w:sz w:val="22"/>
          <w:szCs w:val="22"/>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yle24">
    <w:name w:val="Обычный"/>
    <w:qFormat/>
    <w:pPr>
      <w:widowControl/>
      <w:suppressAutoHyphens w:val="true"/>
      <w:bidi w:val="0"/>
      <w:spacing w:before="0" w:after="0"/>
      <w:jc w:val="left"/>
      <w:textAlignment w:val="baseline"/>
    </w:pPr>
    <w:rPr>
      <w:rFonts w:ascii="Liberation Serif" w:hAnsi="Liberation Serif" w:eastAsia="0" w:cs="0"/>
      <w:color w:val="auto"/>
      <w:kern w:val="2"/>
      <w:sz w:val="24"/>
      <w:szCs w:val="24"/>
      <w:lang w:val="ru-RU" w:eastAsia="zh-CN" w:bidi="hi-IN"/>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143</TotalTime>
  <Application>LibreOffice/7.6.7.2$Linux_X86_64 LibreOffice_project/60$Build-2</Application>
  <AppVersion>15.0000</AppVersion>
  <Pages>7</Pages>
  <Words>3237</Words>
  <Characters>23751</Characters>
  <CharactersWithSpaces>26994</CharactersWithSpaces>
  <Paragraphs>153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2026-08-28T11:49:30Z</dcterms:modified>
  <cp:revision>25</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