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2D72" w:rsidRPr="006530A7" w:rsidRDefault="002800B3">
      <w:pPr>
        <w:tabs>
          <w:tab w:val="left" w:pos="6293"/>
        </w:tabs>
        <w:jc w:val="center"/>
        <w:rPr>
          <w:rFonts w:cs="Times New Roman"/>
          <w:sz w:val="20"/>
          <w:szCs w:val="20"/>
        </w:rPr>
      </w:pPr>
      <w:r w:rsidRPr="006530A7">
        <w:rPr>
          <w:rFonts w:cs="Times New Roman"/>
          <w:b/>
          <w:sz w:val="20"/>
          <w:szCs w:val="20"/>
        </w:rPr>
        <w:t>Контракт №</w:t>
      </w:r>
      <w:r w:rsidR="00646B86">
        <w:rPr>
          <w:rFonts w:cs="Times New Roman"/>
          <w:b/>
          <w:sz w:val="20"/>
          <w:szCs w:val="20"/>
        </w:rPr>
        <w:t xml:space="preserve"> 26-528-2-</w:t>
      </w:r>
      <w:r w:rsidRPr="006530A7">
        <w:rPr>
          <w:rFonts w:cs="Times New Roman"/>
          <w:b/>
          <w:sz w:val="20"/>
          <w:szCs w:val="20"/>
        </w:rPr>
        <w:t>ЕАТ</w:t>
      </w:r>
    </w:p>
    <w:p w:rsidR="00F52D72" w:rsidRDefault="002800B3">
      <w:pPr>
        <w:jc w:val="center"/>
        <w:rPr>
          <w:rFonts w:cs="Times New Roman"/>
          <w:sz w:val="20"/>
          <w:szCs w:val="20"/>
          <w:lang w:eastAsia="ru-RU"/>
        </w:rPr>
      </w:pPr>
      <w:r w:rsidRPr="006530A7">
        <w:rPr>
          <w:rFonts w:eastAsia="Times New Roman" w:cs="Times New Roman"/>
          <w:sz w:val="20"/>
          <w:szCs w:val="20"/>
        </w:rPr>
        <w:t xml:space="preserve"> </w:t>
      </w:r>
      <w:r w:rsidRPr="006530A7">
        <w:rPr>
          <w:rFonts w:cs="Times New Roman"/>
          <w:sz w:val="20"/>
          <w:szCs w:val="20"/>
          <w:lang w:eastAsia="ru-RU"/>
        </w:rPr>
        <w:t>г. Кемерово                                                                                                                             «     »               2026 г.</w:t>
      </w:r>
    </w:p>
    <w:p w:rsidR="006530A7" w:rsidRPr="006530A7" w:rsidRDefault="006530A7">
      <w:pPr>
        <w:jc w:val="center"/>
        <w:rPr>
          <w:rFonts w:cs="Times New Roman"/>
          <w:sz w:val="20"/>
          <w:szCs w:val="20"/>
        </w:rPr>
      </w:pPr>
    </w:p>
    <w:p w:rsidR="00F52D72" w:rsidRPr="006530A7" w:rsidRDefault="002800B3">
      <w:pPr>
        <w:ind w:firstLine="708"/>
        <w:jc w:val="both"/>
        <w:rPr>
          <w:rFonts w:cs="Times New Roman"/>
          <w:sz w:val="20"/>
          <w:szCs w:val="20"/>
        </w:rPr>
      </w:pPr>
      <w:r w:rsidRPr="006530A7">
        <w:rPr>
          <w:rFonts w:cs="Times New Roman"/>
          <w:sz w:val="20"/>
          <w:szCs w:val="20"/>
          <w:lang w:eastAsia="ru-RU"/>
        </w:rPr>
        <w:t>Федеральное государственное бюджетное образовательное учреждение высшего образования «Кузбасский государственный технический университет имени Т.Ф. Горбачева» (</w:t>
      </w:r>
      <w:proofErr w:type="spellStart"/>
      <w:r w:rsidRPr="006530A7">
        <w:rPr>
          <w:rFonts w:cs="Times New Roman"/>
          <w:sz w:val="20"/>
          <w:szCs w:val="20"/>
          <w:lang w:eastAsia="ru-RU"/>
        </w:rPr>
        <w:t>КузГТУ</w:t>
      </w:r>
      <w:proofErr w:type="spellEnd"/>
      <w:r w:rsidRPr="006530A7">
        <w:rPr>
          <w:rFonts w:cs="Times New Roman"/>
          <w:sz w:val="20"/>
          <w:szCs w:val="20"/>
          <w:lang w:eastAsia="ru-RU"/>
        </w:rPr>
        <w:t xml:space="preserve">), именуемое в дальнейшем «Заказчик»,  </w:t>
      </w:r>
      <w:r w:rsidRPr="006530A7">
        <w:rPr>
          <w:rStyle w:val="15"/>
          <w:rFonts w:cs="Times New Roman"/>
          <w:sz w:val="20"/>
          <w:szCs w:val="20"/>
          <w:lang w:eastAsia="ru-RU"/>
        </w:rPr>
        <w:t xml:space="preserve">в </w:t>
      </w:r>
      <w:proofErr w:type="spellStart"/>
      <w:proofErr w:type="gramStart"/>
      <w:r w:rsidR="000D6A83" w:rsidRPr="006530A7">
        <w:rPr>
          <w:rStyle w:val="15"/>
          <w:rFonts w:cs="Times New Roman"/>
          <w:sz w:val="20"/>
          <w:szCs w:val="20"/>
          <w:lang w:eastAsia="ru-RU"/>
        </w:rPr>
        <w:t>в</w:t>
      </w:r>
      <w:proofErr w:type="spellEnd"/>
      <w:proofErr w:type="gramEnd"/>
      <w:r w:rsidR="000D6A83" w:rsidRPr="006530A7">
        <w:rPr>
          <w:rStyle w:val="15"/>
          <w:rFonts w:cs="Times New Roman"/>
          <w:sz w:val="20"/>
          <w:szCs w:val="20"/>
          <w:lang w:eastAsia="ru-RU"/>
        </w:rPr>
        <w:t xml:space="preserve"> лице проректора по молодежной политике и социальному развитию </w:t>
      </w:r>
      <w:proofErr w:type="spellStart"/>
      <w:r w:rsidR="000D6A83" w:rsidRPr="006530A7">
        <w:rPr>
          <w:rStyle w:val="15"/>
          <w:rFonts w:cs="Times New Roman"/>
          <w:sz w:val="20"/>
          <w:szCs w:val="20"/>
          <w:lang w:eastAsia="ru-RU"/>
        </w:rPr>
        <w:t>Галии</w:t>
      </w:r>
      <w:proofErr w:type="spellEnd"/>
      <w:r w:rsidR="000D6A83" w:rsidRPr="006530A7">
        <w:rPr>
          <w:rStyle w:val="15"/>
          <w:rFonts w:cs="Times New Roman"/>
          <w:sz w:val="20"/>
          <w:szCs w:val="20"/>
          <w:lang w:eastAsia="ru-RU"/>
        </w:rPr>
        <w:t xml:space="preserve"> </w:t>
      </w:r>
      <w:proofErr w:type="spellStart"/>
      <w:r w:rsidR="000D6A83" w:rsidRPr="006530A7">
        <w:rPr>
          <w:rStyle w:val="15"/>
          <w:rFonts w:cs="Times New Roman"/>
          <w:sz w:val="20"/>
          <w:szCs w:val="20"/>
          <w:lang w:eastAsia="ru-RU"/>
        </w:rPr>
        <w:t>Сейтжановны</w:t>
      </w:r>
      <w:proofErr w:type="spellEnd"/>
      <w:r w:rsidR="000D6A83" w:rsidRPr="006530A7">
        <w:rPr>
          <w:rStyle w:val="15"/>
          <w:rFonts w:cs="Times New Roman"/>
          <w:sz w:val="20"/>
          <w:szCs w:val="20"/>
          <w:lang w:eastAsia="ru-RU"/>
        </w:rPr>
        <w:t xml:space="preserve"> </w:t>
      </w:r>
      <w:proofErr w:type="spellStart"/>
      <w:r w:rsidR="000D6A83" w:rsidRPr="006530A7">
        <w:rPr>
          <w:rStyle w:val="15"/>
          <w:rFonts w:cs="Times New Roman"/>
          <w:sz w:val="20"/>
          <w:szCs w:val="20"/>
          <w:lang w:eastAsia="ru-RU"/>
        </w:rPr>
        <w:t>Искаковой</w:t>
      </w:r>
      <w:proofErr w:type="spellEnd"/>
      <w:r w:rsidR="000D6A83" w:rsidRPr="006530A7">
        <w:rPr>
          <w:rStyle w:val="15"/>
          <w:rFonts w:cs="Times New Roman"/>
          <w:sz w:val="20"/>
          <w:szCs w:val="20"/>
          <w:lang w:eastAsia="ru-RU"/>
        </w:rPr>
        <w:t>, действующего на основании  Доверенности №01-267 от 28.01.2026г,</w:t>
      </w:r>
      <w:r w:rsidRPr="006530A7">
        <w:rPr>
          <w:rFonts w:cs="Times New Roman"/>
          <w:sz w:val="20"/>
          <w:szCs w:val="20"/>
          <w:lang w:eastAsia="ru-RU"/>
        </w:rPr>
        <w:t xml:space="preserve"> с одной стороны, и </w:t>
      </w:r>
      <w:r w:rsidRPr="006530A7">
        <w:rPr>
          <w:rFonts w:eastAsia="Calibri" w:cs="Times New Roman"/>
          <w:sz w:val="20"/>
          <w:szCs w:val="20"/>
          <w:lang w:eastAsia="ru-RU"/>
        </w:rPr>
        <w:t>_____________</w:t>
      </w:r>
      <w:r w:rsidRPr="006530A7">
        <w:rPr>
          <w:rFonts w:cs="Times New Roman"/>
          <w:sz w:val="20"/>
          <w:szCs w:val="20"/>
          <w:lang w:eastAsia="ru-RU"/>
        </w:rPr>
        <w:t xml:space="preserve">,  именуемое в дальнейшем «Поставщик», в лице ___________ , действующего на основании _________, с другой стороны,  вместе  именуемые «Стороны»,  </w:t>
      </w:r>
      <w:proofErr w:type="gramStart"/>
      <w:r w:rsidRPr="006530A7">
        <w:rPr>
          <w:rFonts w:cs="Times New Roman"/>
          <w:sz w:val="20"/>
          <w:szCs w:val="20"/>
          <w:lang w:eastAsia="ru-RU"/>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п.5 ч.1 ст.93 Федерального закона № 44-ФЗ, путем подписания Сторонами усиленными электронными подписями с использованием платформы «АО ЕАТ», на основании итогового протокола закупочной сессии №__________  от ______________ заключили настоящий контракт</w:t>
      </w:r>
      <w:proofErr w:type="gramEnd"/>
      <w:r w:rsidRPr="006530A7">
        <w:rPr>
          <w:rFonts w:cs="Times New Roman"/>
          <w:sz w:val="20"/>
          <w:szCs w:val="20"/>
          <w:lang w:eastAsia="ru-RU"/>
        </w:rPr>
        <w:t xml:space="preserve"> (далее - Контракт) о нижеследующем:</w:t>
      </w:r>
    </w:p>
    <w:p w:rsidR="00F52D72" w:rsidRPr="006530A7" w:rsidRDefault="002800B3">
      <w:pPr>
        <w:pStyle w:val="a0"/>
        <w:tabs>
          <w:tab w:val="left" w:pos="142"/>
        </w:tabs>
        <w:contextualSpacing/>
        <w:rPr>
          <w:rFonts w:cs="Times New Roman"/>
          <w:sz w:val="20"/>
        </w:rPr>
      </w:pPr>
      <w:r w:rsidRPr="006530A7">
        <w:rPr>
          <w:rFonts w:eastAsia="Calibri" w:cs="Times New Roman"/>
          <w:bCs/>
          <w:sz w:val="20"/>
          <w:lang w:val="en-US"/>
        </w:rPr>
        <w:t xml:space="preserve">ИКЗ: </w:t>
      </w:r>
      <w:r w:rsidRPr="006530A7">
        <w:rPr>
          <w:rStyle w:val="1e"/>
          <w:rFonts w:eastAsia="Calibri" w:cs="Times New Roman"/>
          <w:b/>
          <w:bCs/>
          <w:color w:val="000000"/>
          <w:sz w:val="20"/>
          <w:lang w:bidi="hi-IN"/>
        </w:rPr>
        <w:t>261420701257842050100100090000000244</w:t>
      </w:r>
    </w:p>
    <w:p w:rsidR="00F52D72" w:rsidRPr="006530A7" w:rsidRDefault="002800B3">
      <w:pPr>
        <w:rPr>
          <w:rFonts w:cs="Times New Roman"/>
          <w:sz w:val="20"/>
          <w:szCs w:val="20"/>
        </w:rPr>
      </w:pPr>
      <w:r w:rsidRPr="006530A7">
        <w:rPr>
          <w:rFonts w:eastAsia="Calibri" w:cs="Times New Roman"/>
          <w:b/>
          <w:bCs/>
          <w:color w:val="000000"/>
          <w:sz w:val="20"/>
          <w:szCs w:val="20"/>
          <w:lang w:val="en-US" w:eastAsia="ru-RU"/>
        </w:rPr>
        <w:t>КВР: 244</w:t>
      </w:r>
    </w:p>
    <w:p w:rsidR="00F52D72" w:rsidRPr="006530A7" w:rsidRDefault="002800B3">
      <w:pPr>
        <w:numPr>
          <w:ilvl w:val="0"/>
          <w:numId w:val="1"/>
        </w:numPr>
        <w:jc w:val="center"/>
        <w:rPr>
          <w:rFonts w:cs="Times New Roman"/>
          <w:sz w:val="20"/>
          <w:szCs w:val="20"/>
        </w:rPr>
      </w:pPr>
      <w:r w:rsidRPr="006530A7">
        <w:rPr>
          <w:rFonts w:cs="Times New Roman"/>
          <w:b/>
          <w:bCs/>
          <w:sz w:val="20"/>
          <w:szCs w:val="20"/>
        </w:rPr>
        <w:t>Предмет Контракта</w:t>
      </w:r>
    </w:p>
    <w:p w:rsidR="00F52D72" w:rsidRPr="006530A7" w:rsidRDefault="002800B3">
      <w:pPr>
        <w:jc w:val="both"/>
        <w:rPr>
          <w:rFonts w:cs="Times New Roman"/>
          <w:sz w:val="20"/>
          <w:szCs w:val="20"/>
        </w:rPr>
      </w:pPr>
      <w:r w:rsidRPr="006530A7">
        <w:rPr>
          <w:rFonts w:cs="Times New Roman"/>
          <w:sz w:val="20"/>
          <w:szCs w:val="20"/>
        </w:rPr>
        <w:t xml:space="preserve">1.1. </w:t>
      </w:r>
      <w:r w:rsidRPr="006530A7">
        <w:rPr>
          <w:rFonts w:cs="Times New Roman"/>
          <w:color w:val="FF0000"/>
          <w:sz w:val="20"/>
          <w:szCs w:val="20"/>
        </w:rPr>
        <w:t xml:space="preserve">Поставщик обязуется поставить </w:t>
      </w:r>
      <w:r w:rsidR="00450EE3">
        <w:rPr>
          <w:rFonts w:cs="Times New Roman"/>
          <w:color w:val="FF0000"/>
          <w:sz w:val="20"/>
          <w:szCs w:val="20"/>
        </w:rPr>
        <w:t>насос</w:t>
      </w:r>
      <w:r w:rsidR="00646B86">
        <w:rPr>
          <w:rFonts w:cs="Times New Roman"/>
          <w:color w:val="FF0000"/>
          <w:sz w:val="20"/>
          <w:szCs w:val="20"/>
        </w:rPr>
        <w:t xml:space="preserve"> центробежный</w:t>
      </w:r>
      <w:r w:rsidR="00450EE3">
        <w:rPr>
          <w:rFonts w:cs="Times New Roman"/>
          <w:color w:val="FF0000"/>
          <w:sz w:val="20"/>
          <w:szCs w:val="20"/>
        </w:rPr>
        <w:t xml:space="preserve"> </w:t>
      </w:r>
      <w:r w:rsidRPr="006530A7">
        <w:rPr>
          <w:rFonts w:cs="Times New Roman"/>
          <w:color w:val="FF0000"/>
          <w:sz w:val="20"/>
          <w:szCs w:val="20"/>
        </w:rPr>
        <w:t xml:space="preserve">(далее - «Товар») </w:t>
      </w:r>
      <w:r w:rsidRPr="006530A7">
        <w:rPr>
          <w:rFonts w:cs="Times New Roman"/>
          <w:sz w:val="20"/>
          <w:szCs w:val="20"/>
        </w:rPr>
        <w:t>на условиях, в порядке и в сроки, определяемые Сторонами в настоящем Контракте, а Заказчик обязуется принять и оплатить Товар.</w:t>
      </w:r>
    </w:p>
    <w:p w:rsidR="00F52D72" w:rsidRPr="006530A7" w:rsidRDefault="002800B3">
      <w:pPr>
        <w:rPr>
          <w:rFonts w:cs="Times New Roman"/>
          <w:sz w:val="20"/>
          <w:szCs w:val="20"/>
        </w:rPr>
      </w:pPr>
      <w:r w:rsidRPr="006530A7">
        <w:rPr>
          <w:rFonts w:cs="Times New Roman"/>
          <w:sz w:val="20"/>
          <w:szCs w:val="20"/>
        </w:rPr>
        <w:t>1.2. Наименование, количество, характеристики Товара указаны в Спецификации (Приложение № 1), являющейся неотъемлемой частью настоящего Контракта.</w:t>
      </w:r>
    </w:p>
    <w:p w:rsidR="00F52D72" w:rsidRPr="006530A7" w:rsidRDefault="002800B3">
      <w:pPr>
        <w:jc w:val="both"/>
        <w:rPr>
          <w:rFonts w:cs="Times New Roman"/>
          <w:sz w:val="20"/>
          <w:szCs w:val="20"/>
        </w:rPr>
      </w:pPr>
      <w:r w:rsidRPr="006530A7">
        <w:rPr>
          <w:rFonts w:cs="Times New Roman"/>
          <w:sz w:val="20"/>
          <w:szCs w:val="20"/>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F52D72" w:rsidRPr="006530A7" w:rsidRDefault="002800B3">
      <w:pPr>
        <w:jc w:val="both"/>
        <w:rPr>
          <w:rFonts w:cs="Times New Roman"/>
          <w:sz w:val="20"/>
          <w:szCs w:val="20"/>
        </w:rPr>
      </w:pPr>
      <w:r w:rsidRPr="006530A7">
        <w:rPr>
          <w:rFonts w:cs="Times New Roman"/>
          <w:sz w:val="20"/>
          <w:szCs w:val="20"/>
        </w:rPr>
        <w:t xml:space="preserve">1.4. </w:t>
      </w:r>
      <w:proofErr w:type="gramStart"/>
      <w:r w:rsidRPr="006530A7">
        <w:rPr>
          <w:rFonts w:cs="Times New Roman"/>
          <w:color w:val="000000"/>
          <w:sz w:val="20"/>
          <w:szCs w:val="20"/>
        </w:rPr>
        <w:t>Пост</w:t>
      </w:r>
      <w:r w:rsidRPr="006530A7">
        <w:rPr>
          <w:rFonts w:cs="Times New Roman"/>
          <w:sz w:val="20"/>
          <w:szCs w:val="20"/>
        </w:rPr>
        <w:t>авщик гарантирует,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лицом, находящимся по контролем таких лиц.</w:t>
      </w:r>
      <w:proofErr w:type="gramEnd"/>
    </w:p>
    <w:p w:rsidR="00F52D72" w:rsidRPr="006530A7" w:rsidRDefault="002800B3">
      <w:pPr>
        <w:rPr>
          <w:rFonts w:cs="Times New Roman"/>
          <w:sz w:val="20"/>
          <w:szCs w:val="20"/>
        </w:rPr>
      </w:pPr>
      <w:r w:rsidRPr="006530A7">
        <w:rPr>
          <w:rFonts w:cs="Times New Roman"/>
          <w:sz w:val="20"/>
          <w:szCs w:val="20"/>
        </w:rPr>
        <w:t xml:space="preserve">1.5. </w:t>
      </w:r>
      <w:r w:rsidRPr="006530A7">
        <w:rPr>
          <w:rFonts w:cs="Times New Roman"/>
          <w:color w:val="000000"/>
          <w:sz w:val="20"/>
          <w:szCs w:val="20"/>
        </w:rPr>
        <w:t xml:space="preserve">Поставщик гарантирует, что соответствует требованиям, установленным частью 1 статьи 31 </w:t>
      </w:r>
      <w:r w:rsidRPr="006530A7">
        <w:rPr>
          <w:rFonts w:cs="Times New Roman"/>
          <w:sz w:val="20"/>
          <w:szCs w:val="20"/>
        </w:rPr>
        <w:t xml:space="preserve">Федерального закона </w:t>
      </w:r>
      <w:r w:rsidRPr="006530A7">
        <w:rPr>
          <w:rFonts w:cs="Times New Roman"/>
          <w:color w:val="000000"/>
          <w:sz w:val="20"/>
          <w:szCs w:val="20"/>
        </w:rPr>
        <w:t>№ 44-ФЗ.</w:t>
      </w:r>
    </w:p>
    <w:p w:rsidR="00F52D72" w:rsidRPr="006530A7" w:rsidRDefault="002800B3">
      <w:pPr>
        <w:pStyle w:val="afb"/>
        <w:spacing w:after="0" w:line="240" w:lineRule="auto"/>
        <w:ind w:left="0" w:firstLine="540"/>
        <w:jc w:val="center"/>
        <w:rPr>
          <w:rFonts w:cs="Times New Roman"/>
          <w:sz w:val="20"/>
          <w:szCs w:val="20"/>
        </w:rPr>
      </w:pPr>
      <w:r w:rsidRPr="006530A7">
        <w:rPr>
          <w:rFonts w:cs="Times New Roman"/>
          <w:b/>
          <w:bCs/>
          <w:sz w:val="20"/>
          <w:szCs w:val="20"/>
        </w:rPr>
        <w:t>2. Цена Контракта и порядок расчётов</w:t>
      </w:r>
    </w:p>
    <w:p w:rsidR="00F52D72" w:rsidRPr="006530A7" w:rsidRDefault="002800B3">
      <w:pPr>
        <w:ind w:right="567" w:firstLine="540"/>
        <w:contextualSpacing/>
        <w:jc w:val="both"/>
        <w:rPr>
          <w:rFonts w:cs="Times New Roman"/>
          <w:sz w:val="20"/>
          <w:szCs w:val="20"/>
        </w:rPr>
      </w:pPr>
      <w:r w:rsidRPr="006530A7">
        <w:rPr>
          <w:rFonts w:cs="Times New Roman"/>
          <w:color w:val="C00000"/>
          <w:sz w:val="20"/>
          <w:szCs w:val="20"/>
        </w:rPr>
        <w:t>2.1. Цена Контракта составляет ______________  рублей 00 копеек,  с НДС/без НДС_____</w:t>
      </w:r>
    </w:p>
    <w:p w:rsidR="00F52D72" w:rsidRPr="006530A7" w:rsidRDefault="002800B3">
      <w:pPr>
        <w:ind w:right="567" w:firstLine="540"/>
        <w:contextualSpacing/>
        <w:jc w:val="both"/>
        <w:rPr>
          <w:rFonts w:cs="Times New Roman"/>
          <w:sz w:val="20"/>
          <w:szCs w:val="20"/>
        </w:rPr>
      </w:pPr>
      <w:r w:rsidRPr="006530A7">
        <w:rPr>
          <w:rFonts w:cs="Times New Roman"/>
          <w:sz w:val="20"/>
          <w:szCs w:val="20"/>
        </w:rPr>
        <w:t xml:space="preserve">2.2. В общую цену Контракта, указанную в п. 2.1 настоящего Контракта, входят все расходы Поставщика, необходимые для исполнения Контракта, включая, </w:t>
      </w:r>
      <w:proofErr w:type="gramStart"/>
      <w:r w:rsidRPr="006530A7">
        <w:rPr>
          <w:rFonts w:cs="Times New Roman"/>
          <w:sz w:val="20"/>
          <w:szCs w:val="20"/>
        </w:rPr>
        <w:t>но</w:t>
      </w:r>
      <w:proofErr w:type="gramEnd"/>
      <w:r w:rsidRPr="006530A7">
        <w:rPr>
          <w:rFonts w:cs="Times New Roman"/>
          <w:sz w:val="20"/>
          <w:szCs w:val="20"/>
        </w:rPr>
        <w:t xml:space="preserve"> не ограничиваясь указанными, расходы на упаковку и транспортировку,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Заказчиком, уплату обязательных платежей в связи с поставкой Товара,  иные расходы.</w:t>
      </w:r>
    </w:p>
    <w:p w:rsidR="00F52D72" w:rsidRPr="006530A7" w:rsidRDefault="002800B3">
      <w:pPr>
        <w:pStyle w:val="afb"/>
        <w:spacing w:after="0" w:line="240" w:lineRule="auto"/>
        <w:ind w:left="0" w:right="567" w:firstLine="540"/>
        <w:contextualSpacing/>
        <w:jc w:val="both"/>
        <w:rPr>
          <w:rFonts w:cs="Times New Roman"/>
          <w:sz w:val="20"/>
          <w:szCs w:val="20"/>
        </w:rPr>
      </w:pPr>
      <w:r w:rsidRPr="006530A7">
        <w:rPr>
          <w:rFonts w:cs="Times New Roman"/>
          <w:sz w:val="20"/>
          <w:szCs w:val="20"/>
        </w:rPr>
        <w:t>2.3. Цена Контракта</w:t>
      </w:r>
      <w:r w:rsidRPr="006530A7">
        <w:rPr>
          <w:rFonts w:cs="Times New Roman"/>
          <w:sz w:val="20"/>
          <w:szCs w:val="20"/>
          <w:lang w:eastAsia="ru-RU"/>
        </w:rPr>
        <w:t xml:space="preserve"> является твердой и определяется на весь срок исполнения Контракта</w:t>
      </w:r>
      <w:r w:rsidRPr="006530A7">
        <w:rPr>
          <w:rFonts w:cs="Times New Roman"/>
          <w:sz w:val="20"/>
          <w:szCs w:val="20"/>
        </w:rPr>
        <w:t>, кроме случаев, установленных законодательством Российской Федерации.</w:t>
      </w:r>
    </w:p>
    <w:p w:rsidR="00F52D72" w:rsidRPr="006530A7" w:rsidRDefault="002800B3">
      <w:pPr>
        <w:pStyle w:val="afb"/>
        <w:spacing w:after="0"/>
        <w:ind w:left="0" w:right="567" w:firstLine="568"/>
        <w:contextualSpacing/>
        <w:jc w:val="both"/>
        <w:rPr>
          <w:rFonts w:cs="Times New Roman"/>
          <w:sz w:val="20"/>
          <w:szCs w:val="20"/>
        </w:rPr>
      </w:pPr>
      <w:r w:rsidRPr="006530A7">
        <w:rPr>
          <w:rFonts w:cs="Times New Roman"/>
          <w:sz w:val="20"/>
          <w:szCs w:val="20"/>
        </w:rPr>
        <w:t xml:space="preserve">2.4. </w:t>
      </w:r>
      <w:r w:rsidRPr="006530A7">
        <w:rPr>
          <w:rFonts w:cs="Times New Roman"/>
          <w:color w:val="000000"/>
          <w:sz w:val="20"/>
          <w:szCs w:val="20"/>
        </w:rPr>
        <w:t xml:space="preserve">Оплата производится Заказчиком </w:t>
      </w:r>
      <w:r w:rsidRPr="006530A7">
        <w:rPr>
          <w:rFonts w:cs="Times New Roman"/>
          <w:sz w:val="20"/>
          <w:szCs w:val="20"/>
        </w:rPr>
        <w:t>путем перечисления денежных средств на расчетный счет Поставщика, реквизиты которого указаны в настоящем Договоре,</w:t>
      </w:r>
      <w:r w:rsidRPr="006530A7">
        <w:rPr>
          <w:rFonts w:cs="Times New Roman"/>
          <w:color w:val="000000"/>
          <w:sz w:val="20"/>
          <w:szCs w:val="20"/>
        </w:rPr>
        <w:t xml:space="preserve"> в течение </w:t>
      </w:r>
      <w:r w:rsidRPr="006530A7">
        <w:rPr>
          <w:rFonts w:cs="Times New Roman"/>
          <w:sz w:val="20"/>
          <w:szCs w:val="20"/>
        </w:rPr>
        <w:t>7 (семи)</w:t>
      </w:r>
      <w:r w:rsidRPr="006530A7">
        <w:rPr>
          <w:rFonts w:cs="Times New Roman"/>
          <w:color w:val="000000"/>
          <w:sz w:val="20"/>
          <w:szCs w:val="20"/>
        </w:rPr>
        <w:t xml:space="preserve"> рабочих дней </w:t>
      </w:r>
      <w:proofErr w:type="gramStart"/>
      <w:r w:rsidRPr="006530A7">
        <w:rPr>
          <w:rFonts w:cs="Times New Roman"/>
          <w:color w:val="000000"/>
          <w:sz w:val="20"/>
          <w:szCs w:val="20"/>
        </w:rPr>
        <w:t>с даты подписания</w:t>
      </w:r>
      <w:proofErr w:type="gramEnd"/>
      <w:r w:rsidRPr="006530A7">
        <w:rPr>
          <w:rFonts w:cs="Times New Roman"/>
          <w:color w:val="000000"/>
          <w:sz w:val="20"/>
          <w:szCs w:val="20"/>
        </w:rPr>
        <w:t xml:space="preserve"> Заказчиком </w:t>
      </w:r>
      <w:r w:rsidRPr="006530A7">
        <w:rPr>
          <w:rFonts w:cs="Times New Roman"/>
          <w:sz w:val="20"/>
          <w:szCs w:val="20"/>
        </w:rPr>
        <w:t>Товарной накладной формы ТОРГ-12</w:t>
      </w:r>
      <w:r w:rsidRPr="006530A7">
        <w:rPr>
          <w:rFonts w:cs="Times New Roman"/>
          <w:color w:val="000000"/>
          <w:sz w:val="20"/>
          <w:szCs w:val="20"/>
        </w:rPr>
        <w:t xml:space="preserve"> либо универсального передаточного документа (далее — УПД),</w:t>
      </w:r>
      <w:r w:rsidRPr="006530A7">
        <w:rPr>
          <w:rFonts w:cs="Times New Roman"/>
          <w:color w:val="C9211E"/>
          <w:sz w:val="20"/>
          <w:szCs w:val="20"/>
        </w:rPr>
        <w:t xml:space="preserve"> </w:t>
      </w:r>
      <w:r w:rsidRPr="006530A7">
        <w:rPr>
          <w:rFonts w:cs="Times New Roman"/>
          <w:sz w:val="20"/>
          <w:szCs w:val="20"/>
        </w:rPr>
        <w:t>на основании выставленного Поставщиком счета/счета-фактуры.</w:t>
      </w:r>
    </w:p>
    <w:p w:rsidR="00F52D72" w:rsidRPr="006530A7" w:rsidRDefault="002800B3">
      <w:pPr>
        <w:pStyle w:val="afb"/>
        <w:spacing w:after="0"/>
        <w:ind w:left="0" w:right="567" w:firstLine="568"/>
        <w:contextualSpacing/>
        <w:jc w:val="both"/>
        <w:rPr>
          <w:rFonts w:cs="Times New Roman"/>
          <w:sz w:val="20"/>
          <w:szCs w:val="20"/>
        </w:rPr>
      </w:pPr>
      <w:r w:rsidRPr="006530A7">
        <w:rPr>
          <w:rFonts w:cs="Times New Roman"/>
          <w:sz w:val="20"/>
          <w:szCs w:val="20"/>
        </w:rPr>
        <w:t>2.5. Оплата осуществляется из средств субсидии на выполнение государственного задания.</w:t>
      </w:r>
    </w:p>
    <w:p w:rsidR="00F52D72" w:rsidRPr="006530A7" w:rsidRDefault="002800B3">
      <w:pPr>
        <w:pStyle w:val="aff"/>
        <w:spacing w:before="0" w:after="0" w:line="240" w:lineRule="auto"/>
        <w:ind w:right="567" w:firstLine="540"/>
        <w:contextualSpacing/>
        <w:jc w:val="both"/>
        <w:rPr>
          <w:rFonts w:cs="Times New Roman"/>
          <w:color w:val="auto"/>
          <w:sz w:val="20"/>
          <w:szCs w:val="20"/>
        </w:rPr>
      </w:pPr>
      <w:r w:rsidRPr="006530A7">
        <w:rPr>
          <w:rFonts w:cs="Times New Roman"/>
          <w:color w:val="auto"/>
          <w:sz w:val="20"/>
          <w:szCs w:val="20"/>
        </w:rPr>
        <w:t>Днем оплаты считается день поступления денежных средств на расчетный счет Поставщика.</w:t>
      </w:r>
    </w:p>
    <w:p w:rsidR="00F52D72" w:rsidRPr="006530A7" w:rsidRDefault="002800B3">
      <w:pPr>
        <w:pStyle w:val="afb"/>
        <w:spacing w:after="0" w:line="240" w:lineRule="auto"/>
        <w:ind w:left="0" w:right="567" w:firstLine="540"/>
        <w:contextualSpacing/>
        <w:jc w:val="both"/>
        <w:rPr>
          <w:rFonts w:cs="Times New Roman"/>
          <w:sz w:val="20"/>
          <w:szCs w:val="20"/>
        </w:rPr>
      </w:pPr>
      <w:r w:rsidRPr="006530A7">
        <w:rPr>
          <w:rFonts w:cs="Times New Roman"/>
          <w:sz w:val="20"/>
          <w:szCs w:val="20"/>
        </w:rPr>
        <w:t>Платежи по Контракту осуществляются в российских рублях.</w:t>
      </w:r>
    </w:p>
    <w:p w:rsidR="00F52D72" w:rsidRPr="006530A7" w:rsidRDefault="002800B3">
      <w:pPr>
        <w:ind w:right="567" w:firstLine="540"/>
        <w:contextualSpacing/>
        <w:jc w:val="both"/>
        <w:rPr>
          <w:rFonts w:cs="Times New Roman"/>
          <w:sz w:val="20"/>
          <w:szCs w:val="20"/>
        </w:rPr>
      </w:pPr>
      <w:r w:rsidRPr="006530A7">
        <w:rPr>
          <w:rFonts w:cs="Times New Roman"/>
          <w:sz w:val="20"/>
          <w:szCs w:val="20"/>
        </w:rPr>
        <w:t>2.6. Обязательство Заказчика по оплате Товара считается исполненным после списания денежных средств со счета Заказчика.</w:t>
      </w:r>
    </w:p>
    <w:p w:rsidR="00F52D72" w:rsidRPr="006530A7" w:rsidRDefault="002800B3">
      <w:pPr>
        <w:pStyle w:val="afb"/>
        <w:spacing w:after="0" w:line="240" w:lineRule="auto"/>
        <w:ind w:left="0" w:right="567" w:firstLine="540"/>
        <w:contextualSpacing/>
        <w:jc w:val="both"/>
        <w:rPr>
          <w:rFonts w:cs="Times New Roman"/>
          <w:sz w:val="20"/>
          <w:szCs w:val="20"/>
        </w:rPr>
      </w:pPr>
      <w:r w:rsidRPr="006530A7">
        <w:rPr>
          <w:rFonts w:cs="Times New Roman"/>
          <w:sz w:val="20"/>
          <w:szCs w:val="20"/>
        </w:rPr>
        <w:t>2.7. В случае возникновения у Поставщика, в связи с ненадлежащим исполнением обязательств по настоящему Контракту, обязанности произвести уплату неустойки (штрафа, пеней), предусмотренных настоящим Контрактом, окончательная оплата стоимости поставленного Товара производится Заказчиком только после поступления на расчетный счет Заказчика сумм неустойки (штрафа, пеней) в полном объеме.</w:t>
      </w:r>
    </w:p>
    <w:p w:rsidR="00F52D72" w:rsidRPr="006530A7" w:rsidRDefault="002800B3">
      <w:pPr>
        <w:pStyle w:val="afb"/>
        <w:spacing w:after="0" w:line="240" w:lineRule="auto"/>
        <w:ind w:left="0" w:right="567" w:firstLine="567"/>
        <w:contextualSpacing/>
        <w:jc w:val="both"/>
        <w:rPr>
          <w:rFonts w:cs="Times New Roman"/>
          <w:sz w:val="20"/>
          <w:szCs w:val="20"/>
        </w:rPr>
      </w:pPr>
      <w:r w:rsidRPr="006530A7">
        <w:rPr>
          <w:rFonts w:cs="Times New Roman"/>
          <w:sz w:val="20"/>
          <w:szCs w:val="20"/>
        </w:rPr>
        <w:t xml:space="preserve">2.8. </w:t>
      </w:r>
      <w:proofErr w:type="gramStart"/>
      <w:r w:rsidRPr="006530A7">
        <w:rPr>
          <w:rFonts w:cs="Times New Roman"/>
          <w:sz w:val="20"/>
          <w:szCs w:val="20"/>
          <w:lang w:eastAsia="ru-RU"/>
        </w:rPr>
        <w:t>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530A7">
        <w:rPr>
          <w:rFonts w:cs="Times New Roman"/>
          <w:sz w:val="20"/>
          <w:szCs w:val="20"/>
          <w:lang w:eastAsia="ru-RU"/>
        </w:rPr>
        <w:t xml:space="preserve"> системы Российской Федерации Заказчиком</w:t>
      </w:r>
      <w:r w:rsidRPr="006530A7">
        <w:rPr>
          <w:rFonts w:cs="Times New Roman"/>
          <w:sz w:val="20"/>
          <w:szCs w:val="20"/>
        </w:rPr>
        <w:t>.</w:t>
      </w:r>
    </w:p>
    <w:p w:rsidR="00F52D72" w:rsidRPr="006530A7" w:rsidRDefault="00F52D72">
      <w:pPr>
        <w:pStyle w:val="afb"/>
        <w:spacing w:after="0" w:line="240" w:lineRule="auto"/>
        <w:ind w:left="0" w:right="567" w:firstLine="567"/>
        <w:contextualSpacing/>
        <w:jc w:val="both"/>
        <w:rPr>
          <w:rFonts w:cs="Times New Roman"/>
          <w:sz w:val="20"/>
          <w:szCs w:val="20"/>
        </w:rPr>
      </w:pPr>
    </w:p>
    <w:p w:rsidR="00F52D72" w:rsidRPr="006530A7" w:rsidRDefault="002800B3">
      <w:pPr>
        <w:pStyle w:val="afb"/>
        <w:spacing w:after="0" w:line="240" w:lineRule="auto"/>
        <w:ind w:left="0" w:firstLine="624"/>
        <w:jc w:val="center"/>
        <w:rPr>
          <w:rFonts w:cs="Times New Roman"/>
          <w:sz w:val="20"/>
          <w:szCs w:val="20"/>
        </w:rPr>
      </w:pPr>
      <w:r w:rsidRPr="006530A7">
        <w:rPr>
          <w:rFonts w:cs="Times New Roman"/>
          <w:b/>
          <w:bCs/>
          <w:sz w:val="20"/>
          <w:szCs w:val="20"/>
        </w:rPr>
        <w:t>3. Качество и комплектность Товара</w:t>
      </w:r>
    </w:p>
    <w:p w:rsidR="00613D95" w:rsidRPr="00613D95" w:rsidRDefault="002800B3" w:rsidP="00613D95">
      <w:pPr>
        <w:widowControl w:val="0"/>
        <w:jc w:val="both"/>
        <w:rPr>
          <w:rFonts w:eastAsia="Lucida Sans Unicode" w:cs="Times New Roman"/>
          <w:color w:val="000000"/>
          <w:kern w:val="2"/>
          <w:sz w:val="20"/>
          <w:szCs w:val="20"/>
          <w:lang w:eastAsia="ru-RU" w:bidi="hi-IN"/>
        </w:rPr>
      </w:pPr>
      <w:r w:rsidRPr="006530A7">
        <w:rPr>
          <w:rFonts w:cs="Times New Roman"/>
          <w:sz w:val="20"/>
          <w:szCs w:val="20"/>
        </w:rPr>
        <w:t xml:space="preserve">3.1. </w:t>
      </w:r>
      <w:r w:rsidR="00613D95" w:rsidRPr="00613D95">
        <w:rPr>
          <w:rFonts w:eastAsia="Lucida Sans Unicode" w:cs="Times New Roman"/>
          <w:color w:val="000000"/>
          <w:kern w:val="2"/>
          <w:sz w:val="20"/>
          <w:szCs w:val="20"/>
          <w:lang w:eastAsia="ru-RU" w:bidi="hi-IN"/>
        </w:rPr>
        <w:t>Поставщик гарантирует качество и безопасность поставляемого Товара, в соответствии с действующими стандартами, утвержденными на данный вид Товаров и наличием сертификатов, обязательных для данного вида Товаров, оформленных в соответствии с законодательством Российской Федерации.</w:t>
      </w:r>
    </w:p>
    <w:p w:rsidR="00613D95" w:rsidRPr="00613D95" w:rsidRDefault="00613D95" w:rsidP="00613D95">
      <w:pPr>
        <w:widowControl w:val="0"/>
        <w:jc w:val="both"/>
        <w:rPr>
          <w:rFonts w:eastAsia="Lucida Sans Unicode" w:cs="Times New Roman"/>
          <w:color w:val="000000"/>
          <w:kern w:val="2"/>
          <w:sz w:val="20"/>
          <w:szCs w:val="20"/>
          <w:lang w:eastAsia="ru-RU" w:bidi="hi-IN"/>
        </w:rPr>
      </w:pPr>
      <w:proofErr w:type="gramStart"/>
      <w:r w:rsidRPr="00613D95">
        <w:rPr>
          <w:rFonts w:eastAsia="Lucida Sans Unicode" w:cs="Times New Roman"/>
          <w:color w:val="000000"/>
          <w:kern w:val="2"/>
          <w:sz w:val="20"/>
          <w:szCs w:val="20"/>
          <w:lang w:eastAsia="ru-RU" w:bidi="hi-IN"/>
        </w:rPr>
        <w:t>Товар должен быть новым, не бывшем в употреблении, должен быть заводского производства.</w:t>
      </w:r>
      <w:proofErr w:type="gramEnd"/>
      <w:r w:rsidRPr="00613D95">
        <w:rPr>
          <w:rFonts w:eastAsia="Lucida Sans Unicode" w:cs="Times New Roman"/>
          <w:color w:val="000000"/>
          <w:kern w:val="2"/>
          <w:sz w:val="20"/>
          <w:szCs w:val="20"/>
          <w:lang w:eastAsia="ru-RU" w:bidi="hi-IN"/>
        </w:rPr>
        <w:t xml:space="preserve">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w:t>
      </w:r>
    </w:p>
    <w:p w:rsidR="00F52D72" w:rsidRPr="006530A7" w:rsidRDefault="002800B3">
      <w:pPr>
        <w:pStyle w:val="afb"/>
        <w:spacing w:after="0" w:line="240" w:lineRule="auto"/>
        <w:ind w:left="0" w:firstLine="624"/>
        <w:jc w:val="both"/>
        <w:rPr>
          <w:rFonts w:cs="Times New Roman"/>
          <w:color w:val="000000"/>
          <w:sz w:val="20"/>
          <w:szCs w:val="20"/>
        </w:rPr>
      </w:pPr>
      <w:r w:rsidRPr="006530A7">
        <w:rPr>
          <w:rFonts w:cs="Times New Roman"/>
          <w:sz w:val="20"/>
          <w:szCs w:val="20"/>
        </w:rPr>
        <w:lastRenderedPageBreak/>
        <w:t xml:space="preserve">3.2. </w:t>
      </w:r>
      <w:r w:rsidRPr="006530A7">
        <w:rPr>
          <w:rFonts w:cs="Times New Roman"/>
          <w:color w:val="000000"/>
          <w:sz w:val="20"/>
          <w:szCs w:val="20"/>
        </w:rPr>
        <w:t xml:space="preserve">Гарантийный срок на Товар устанавливается в стандартах и технических условиях завода-изготовителя,  и составляет 12 месяцев </w:t>
      </w:r>
      <w:proofErr w:type="gramStart"/>
      <w:r w:rsidRPr="006530A7">
        <w:rPr>
          <w:rFonts w:cs="Times New Roman"/>
          <w:color w:val="000000"/>
          <w:sz w:val="20"/>
          <w:szCs w:val="20"/>
        </w:rPr>
        <w:t>с даты подписания</w:t>
      </w:r>
      <w:proofErr w:type="gramEnd"/>
      <w:r w:rsidRPr="006530A7">
        <w:rPr>
          <w:rFonts w:cs="Times New Roman"/>
          <w:color w:val="000000"/>
          <w:sz w:val="20"/>
          <w:szCs w:val="20"/>
        </w:rPr>
        <w:t xml:space="preserve"> Заказчиком Товарной накладной формы ТОРГ-12 либо УПД.</w:t>
      </w:r>
    </w:p>
    <w:p w:rsidR="005B7A70" w:rsidRPr="005B7A70" w:rsidRDefault="005B7A70" w:rsidP="005B7A70">
      <w:pPr>
        <w:tabs>
          <w:tab w:val="left" w:pos="284"/>
          <w:tab w:val="left" w:pos="567"/>
        </w:tabs>
        <w:suppressAutoHyphens w:val="0"/>
        <w:spacing w:after="200" w:line="276" w:lineRule="auto"/>
        <w:ind w:firstLine="142"/>
        <w:contextualSpacing/>
        <w:rPr>
          <w:rFonts w:eastAsia="Times New Roman" w:cs="Times New Roman"/>
          <w:sz w:val="20"/>
          <w:szCs w:val="20"/>
          <w:lang w:eastAsia="ru-RU"/>
        </w:rPr>
      </w:pPr>
      <w:r w:rsidRPr="005B7A70">
        <w:rPr>
          <w:rFonts w:eastAsia="Times New Roman" w:cs="Times New Roman"/>
          <w:sz w:val="20"/>
          <w:szCs w:val="20"/>
          <w:lang w:eastAsia="ru-RU"/>
        </w:rPr>
        <w:t xml:space="preserve">Все расходы, связанные с доставкой неисправного Товара </w:t>
      </w:r>
      <w:proofErr w:type="gramStart"/>
      <w:r w:rsidRPr="005B7A70">
        <w:rPr>
          <w:rFonts w:eastAsia="Times New Roman" w:cs="Times New Roman"/>
          <w:sz w:val="20"/>
          <w:szCs w:val="20"/>
          <w:lang w:eastAsia="ru-RU"/>
        </w:rPr>
        <w:t>в место ремонта</w:t>
      </w:r>
      <w:proofErr w:type="gramEnd"/>
      <w:r w:rsidRPr="005B7A70">
        <w:rPr>
          <w:rFonts w:eastAsia="Times New Roman" w:cs="Times New Roman"/>
          <w:sz w:val="20"/>
          <w:szCs w:val="20"/>
          <w:lang w:eastAsia="ru-RU"/>
        </w:rPr>
        <w:t xml:space="preserve">, и обратно несёт Поставщик. </w:t>
      </w:r>
    </w:p>
    <w:p w:rsidR="00F52D72" w:rsidRPr="006530A7" w:rsidRDefault="002800B3">
      <w:pPr>
        <w:autoSpaceDE w:val="0"/>
        <w:ind w:firstLine="624"/>
        <w:jc w:val="both"/>
        <w:rPr>
          <w:rFonts w:cs="Times New Roman"/>
          <w:sz w:val="20"/>
          <w:szCs w:val="20"/>
        </w:rPr>
      </w:pPr>
      <w:r w:rsidRPr="006530A7">
        <w:rPr>
          <w:rFonts w:cs="Times New Roman"/>
          <w:sz w:val="20"/>
          <w:szCs w:val="20"/>
        </w:rPr>
        <w:t xml:space="preserve">3.3. </w:t>
      </w:r>
      <w:proofErr w:type="gramStart"/>
      <w:r w:rsidRPr="006530A7">
        <w:rPr>
          <w:rFonts w:cs="Times New Roman"/>
          <w:bCs/>
          <w:sz w:val="20"/>
          <w:szCs w:val="20"/>
          <w:lang w:eastAsia="ru-RU"/>
        </w:rPr>
        <w:t xml:space="preserve">Заказчик, которому поставлен Товар ненадлежащего качества, вправе предъявить Поставщику требования, предусмотренные </w:t>
      </w:r>
      <w:hyperlink r:id="rId8">
        <w:r w:rsidRPr="006530A7">
          <w:rPr>
            <w:rFonts w:cs="Times New Roman"/>
            <w:bCs/>
            <w:sz w:val="20"/>
            <w:szCs w:val="20"/>
            <w:lang w:eastAsia="ru-RU"/>
          </w:rPr>
          <w:t>ст. 475</w:t>
        </w:r>
      </w:hyperlink>
      <w:r w:rsidRPr="006530A7">
        <w:rPr>
          <w:rFonts w:cs="Times New Roman"/>
          <w:bCs/>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roofErr w:type="gramEnd"/>
    </w:p>
    <w:p w:rsidR="00F52D72" w:rsidRPr="006530A7" w:rsidRDefault="002800B3">
      <w:pPr>
        <w:autoSpaceDE w:val="0"/>
        <w:ind w:firstLine="624"/>
        <w:jc w:val="both"/>
        <w:rPr>
          <w:rFonts w:cs="Times New Roman"/>
          <w:sz w:val="20"/>
          <w:szCs w:val="20"/>
        </w:rPr>
      </w:pPr>
      <w:r w:rsidRPr="006530A7">
        <w:rPr>
          <w:rFonts w:cs="Times New Roman"/>
          <w:bCs/>
          <w:sz w:val="20"/>
          <w:szCs w:val="20"/>
          <w:lang w:eastAsia="ru-RU"/>
        </w:rPr>
        <w:t xml:space="preserve">3.4. </w:t>
      </w:r>
      <w:proofErr w:type="gramStart"/>
      <w:r w:rsidRPr="006530A7">
        <w:rPr>
          <w:rFonts w:cs="Times New Roman"/>
          <w:bCs/>
          <w:sz w:val="20"/>
          <w:szCs w:val="20"/>
          <w:lang w:eastAsia="ru-RU"/>
        </w:rPr>
        <w:t>Заказчик</w:t>
      </w:r>
      <w:r w:rsidRPr="006530A7">
        <w:rPr>
          <w:rFonts w:cs="Times New Roman"/>
          <w:sz w:val="20"/>
          <w:szCs w:val="20"/>
          <w:lang w:eastAsia="ru-RU"/>
        </w:rPr>
        <w:t xml:space="preserve">, которому поставлен Товары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r:id="rId9">
        <w:r w:rsidRPr="006530A7">
          <w:rPr>
            <w:rFonts w:cs="Times New Roman"/>
            <w:sz w:val="20"/>
            <w:szCs w:val="20"/>
            <w:lang w:eastAsia="ru-RU"/>
          </w:rPr>
          <w:t>ст. 480</w:t>
        </w:r>
      </w:hyperlink>
      <w:r w:rsidRPr="006530A7">
        <w:rPr>
          <w:rFonts w:cs="Times New Roman"/>
          <w:sz w:val="20"/>
          <w:szCs w:val="20"/>
          <w:lang w:eastAsia="ru-RU"/>
        </w:rPr>
        <w:t xml:space="preserve"> Гражданского кодекса Российской Федерации, за исключением случая, когда Поставщик, получивший уведомление Заказчика о некомплектности поставленного Товара, без промедления доукомплектует Товар либо заменит его комплектным Товаром.</w:t>
      </w:r>
      <w:proofErr w:type="gramEnd"/>
    </w:p>
    <w:p w:rsidR="00F52D72" w:rsidRPr="006530A7" w:rsidRDefault="002800B3">
      <w:pPr>
        <w:pStyle w:val="afb"/>
        <w:tabs>
          <w:tab w:val="center" w:pos="5410"/>
          <w:tab w:val="left" w:pos="6962"/>
        </w:tabs>
        <w:autoSpaceDE w:val="0"/>
        <w:spacing w:after="0" w:line="240" w:lineRule="auto"/>
        <w:ind w:left="0" w:firstLine="624"/>
        <w:jc w:val="both"/>
        <w:rPr>
          <w:rFonts w:cs="Times New Roman"/>
          <w:bCs/>
          <w:sz w:val="20"/>
          <w:szCs w:val="20"/>
          <w:lang w:eastAsia="ru-RU"/>
        </w:rPr>
      </w:pPr>
      <w:r w:rsidRPr="006530A7">
        <w:rPr>
          <w:rFonts w:cs="Times New Roman"/>
          <w:bCs/>
          <w:sz w:val="20"/>
          <w:szCs w:val="20"/>
          <w:lang w:eastAsia="en-US"/>
        </w:rPr>
        <w:t>3.5. 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непреодолимой силы.</w:t>
      </w:r>
    </w:p>
    <w:p w:rsidR="00F52D72" w:rsidRPr="006530A7" w:rsidRDefault="00F52D72">
      <w:pPr>
        <w:pStyle w:val="afb"/>
        <w:spacing w:after="0" w:line="240" w:lineRule="auto"/>
        <w:ind w:left="0" w:firstLine="709"/>
        <w:jc w:val="both"/>
        <w:rPr>
          <w:rFonts w:cs="Times New Roman"/>
          <w:sz w:val="20"/>
          <w:szCs w:val="20"/>
        </w:rPr>
      </w:pPr>
    </w:p>
    <w:p w:rsidR="00F52D72" w:rsidRPr="006530A7" w:rsidRDefault="002800B3">
      <w:pPr>
        <w:pStyle w:val="afb"/>
        <w:spacing w:after="0" w:line="240" w:lineRule="auto"/>
        <w:ind w:left="0" w:firstLine="680"/>
        <w:jc w:val="center"/>
        <w:rPr>
          <w:rFonts w:cs="Times New Roman"/>
          <w:sz w:val="20"/>
          <w:szCs w:val="20"/>
        </w:rPr>
      </w:pPr>
      <w:r w:rsidRPr="006530A7">
        <w:rPr>
          <w:rFonts w:cs="Times New Roman"/>
          <w:b/>
          <w:bCs/>
          <w:sz w:val="20"/>
          <w:szCs w:val="20"/>
        </w:rPr>
        <w:t>4. Условия поставки, приемка Товара</w:t>
      </w:r>
    </w:p>
    <w:p w:rsidR="00F52D72" w:rsidRPr="006530A7" w:rsidRDefault="002800B3">
      <w:pPr>
        <w:ind w:firstLine="680"/>
        <w:jc w:val="both"/>
        <w:rPr>
          <w:rFonts w:cs="Times New Roman"/>
          <w:sz w:val="20"/>
          <w:szCs w:val="20"/>
        </w:rPr>
      </w:pPr>
      <w:r w:rsidRPr="006530A7">
        <w:rPr>
          <w:rFonts w:cs="Times New Roman"/>
          <w:sz w:val="20"/>
          <w:szCs w:val="20"/>
        </w:rPr>
        <w:t xml:space="preserve">4.1. Поставка Товара осуществляется </w:t>
      </w:r>
      <w:proofErr w:type="gramStart"/>
      <w:r w:rsidRPr="006530A7">
        <w:rPr>
          <w:rFonts w:cs="Times New Roman"/>
          <w:sz w:val="20"/>
          <w:szCs w:val="20"/>
        </w:rPr>
        <w:t>с даты  подписания</w:t>
      </w:r>
      <w:proofErr w:type="gramEnd"/>
      <w:r w:rsidRPr="006530A7">
        <w:rPr>
          <w:rFonts w:cs="Times New Roman"/>
          <w:sz w:val="20"/>
          <w:szCs w:val="20"/>
        </w:rPr>
        <w:t xml:space="preserve"> Контракта </w:t>
      </w:r>
      <w:r w:rsidRPr="006530A7">
        <w:rPr>
          <w:rFonts w:cs="Times New Roman"/>
          <w:color w:val="C9211E"/>
          <w:sz w:val="20"/>
          <w:szCs w:val="20"/>
        </w:rPr>
        <w:t>до 30.06.2026г</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4.2. Поставка Товара и разгрузка осуществляется силами Поставщика по адресу: </w:t>
      </w:r>
    </w:p>
    <w:p w:rsidR="00F52D72" w:rsidRPr="006530A7" w:rsidRDefault="002800B3">
      <w:pPr>
        <w:ind w:firstLine="680"/>
        <w:jc w:val="both"/>
        <w:rPr>
          <w:rFonts w:cs="Times New Roman"/>
          <w:sz w:val="20"/>
          <w:szCs w:val="20"/>
        </w:rPr>
      </w:pPr>
      <w:r w:rsidRPr="006530A7">
        <w:rPr>
          <w:rFonts w:cs="Times New Roman"/>
          <w:sz w:val="20"/>
          <w:szCs w:val="20"/>
        </w:rPr>
        <w:t xml:space="preserve">Адрес поставки: 652971, Кемеровская область-Кузбасс, </w:t>
      </w:r>
      <w:proofErr w:type="spellStart"/>
      <w:r w:rsidRPr="006530A7">
        <w:rPr>
          <w:rFonts w:cs="Times New Roman"/>
          <w:sz w:val="20"/>
          <w:szCs w:val="20"/>
        </w:rPr>
        <w:t>Таштагольский</w:t>
      </w:r>
      <w:proofErr w:type="spellEnd"/>
      <w:r w:rsidRPr="006530A7">
        <w:rPr>
          <w:rFonts w:cs="Times New Roman"/>
          <w:sz w:val="20"/>
          <w:szCs w:val="20"/>
        </w:rPr>
        <w:t xml:space="preserve"> район, </w:t>
      </w:r>
      <w:proofErr w:type="spellStart"/>
      <w:r w:rsidRPr="006530A7">
        <w:rPr>
          <w:rFonts w:cs="Times New Roman"/>
          <w:sz w:val="20"/>
          <w:szCs w:val="20"/>
        </w:rPr>
        <w:t>пгт</w:t>
      </w:r>
      <w:proofErr w:type="spellEnd"/>
      <w:r w:rsidRPr="006530A7">
        <w:rPr>
          <w:rFonts w:cs="Times New Roman"/>
          <w:sz w:val="20"/>
          <w:szCs w:val="20"/>
        </w:rPr>
        <w:t xml:space="preserve">. </w:t>
      </w:r>
      <w:proofErr w:type="spellStart"/>
      <w:r w:rsidRPr="006530A7">
        <w:rPr>
          <w:rFonts w:cs="Times New Roman"/>
          <w:sz w:val="20"/>
          <w:szCs w:val="20"/>
        </w:rPr>
        <w:t>Шерегеш</w:t>
      </w:r>
      <w:proofErr w:type="spellEnd"/>
      <w:r w:rsidRPr="006530A7">
        <w:rPr>
          <w:rFonts w:cs="Times New Roman"/>
          <w:sz w:val="20"/>
          <w:szCs w:val="20"/>
        </w:rPr>
        <w:t xml:space="preserve">, </w:t>
      </w:r>
      <w:proofErr w:type="spellStart"/>
      <w:r w:rsidRPr="006530A7">
        <w:rPr>
          <w:rFonts w:cs="Times New Roman"/>
          <w:sz w:val="20"/>
          <w:szCs w:val="20"/>
        </w:rPr>
        <w:t>ул</w:t>
      </w:r>
      <w:proofErr w:type="gramStart"/>
      <w:r w:rsidRPr="006530A7">
        <w:rPr>
          <w:rFonts w:cs="Times New Roman"/>
          <w:sz w:val="20"/>
          <w:szCs w:val="20"/>
        </w:rPr>
        <w:t>.С</w:t>
      </w:r>
      <w:proofErr w:type="gramEnd"/>
      <w:r w:rsidRPr="006530A7">
        <w:rPr>
          <w:rFonts w:cs="Times New Roman"/>
          <w:sz w:val="20"/>
          <w:szCs w:val="20"/>
        </w:rPr>
        <w:t>портивная</w:t>
      </w:r>
      <w:proofErr w:type="spellEnd"/>
      <w:r w:rsidRPr="006530A7">
        <w:rPr>
          <w:rFonts w:cs="Times New Roman"/>
          <w:sz w:val="20"/>
          <w:szCs w:val="20"/>
        </w:rPr>
        <w:t>, 21/1, в рабочее время (за исключением общегосударственных праздников).</w:t>
      </w:r>
    </w:p>
    <w:p w:rsidR="00F52D72" w:rsidRPr="006530A7" w:rsidRDefault="002800B3">
      <w:pPr>
        <w:ind w:firstLine="680"/>
        <w:jc w:val="both"/>
        <w:rPr>
          <w:rFonts w:cs="Times New Roman"/>
          <w:sz w:val="20"/>
          <w:szCs w:val="20"/>
        </w:rPr>
      </w:pPr>
      <w:r w:rsidRPr="006530A7">
        <w:rPr>
          <w:rFonts w:cs="Times New Roman"/>
          <w:sz w:val="20"/>
          <w:szCs w:val="20"/>
        </w:rPr>
        <w:t xml:space="preserve">4.3. </w:t>
      </w:r>
      <w:r w:rsidRPr="006530A7">
        <w:rPr>
          <w:rFonts w:cs="Times New Roman"/>
          <w:bCs/>
          <w:sz w:val="20"/>
          <w:szCs w:val="20"/>
        </w:rPr>
        <w:t>В день поставки одновременно с Товаром Поставщик передает Заказчику:</w:t>
      </w:r>
    </w:p>
    <w:p w:rsidR="00F52D72" w:rsidRPr="006530A7" w:rsidRDefault="002800B3">
      <w:pPr>
        <w:ind w:firstLine="680"/>
        <w:jc w:val="both"/>
        <w:rPr>
          <w:rFonts w:cs="Times New Roman"/>
          <w:sz w:val="20"/>
          <w:szCs w:val="20"/>
        </w:rPr>
      </w:pPr>
      <w:r w:rsidRPr="006530A7">
        <w:rPr>
          <w:rFonts w:cs="Times New Roman"/>
          <w:bCs/>
          <w:sz w:val="20"/>
          <w:szCs w:val="20"/>
        </w:rPr>
        <w:t>- подписанные со своей стороны 2 (два) экземпляра товарной накладной формы ТОРГ-12</w:t>
      </w:r>
      <w:r w:rsidRPr="006530A7">
        <w:rPr>
          <w:rFonts w:cs="Times New Roman"/>
          <w:sz w:val="20"/>
          <w:szCs w:val="20"/>
        </w:rPr>
        <w:t xml:space="preserve"> либо УПД</w:t>
      </w:r>
      <w:r w:rsidRPr="006530A7">
        <w:rPr>
          <w:rFonts w:cs="Times New Roman"/>
          <w:bCs/>
          <w:sz w:val="20"/>
          <w:szCs w:val="20"/>
        </w:rPr>
        <w:t>.</w:t>
      </w:r>
    </w:p>
    <w:p w:rsidR="00F52D72" w:rsidRPr="006530A7" w:rsidRDefault="002800B3">
      <w:pPr>
        <w:ind w:firstLine="680"/>
        <w:jc w:val="both"/>
        <w:rPr>
          <w:rFonts w:cs="Times New Roman"/>
          <w:sz w:val="20"/>
          <w:szCs w:val="20"/>
        </w:rPr>
      </w:pPr>
      <w:r w:rsidRPr="006530A7">
        <w:rPr>
          <w:rFonts w:cs="Times New Roman"/>
          <w:sz w:val="20"/>
          <w:szCs w:val="20"/>
        </w:rPr>
        <w:t>-счет/счет-фактуру;</w:t>
      </w:r>
    </w:p>
    <w:p w:rsidR="00F52D72" w:rsidRPr="006530A7" w:rsidRDefault="002800B3">
      <w:pPr>
        <w:ind w:firstLine="680"/>
        <w:jc w:val="both"/>
        <w:rPr>
          <w:rFonts w:cs="Times New Roman"/>
          <w:sz w:val="20"/>
          <w:szCs w:val="20"/>
        </w:rPr>
      </w:pPr>
      <w:r w:rsidRPr="006530A7">
        <w:rPr>
          <w:rFonts w:cs="Times New Roman"/>
          <w:sz w:val="20"/>
          <w:szCs w:val="20"/>
        </w:rPr>
        <w:t>-документы о соответствии качества товара;</w:t>
      </w:r>
    </w:p>
    <w:p w:rsidR="002800B3" w:rsidRPr="006530A7" w:rsidRDefault="002800B3">
      <w:pPr>
        <w:ind w:firstLine="680"/>
        <w:jc w:val="both"/>
        <w:rPr>
          <w:rFonts w:cs="Times New Roman"/>
          <w:sz w:val="20"/>
          <w:szCs w:val="20"/>
        </w:rPr>
      </w:pPr>
      <w:r w:rsidRPr="006530A7">
        <w:rPr>
          <w:rFonts w:cs="Times New Roman"/>
          <w:sz w:val="20"/>
          <w:szCs w:val="20"/>
        </w:rPr>
        <w:t>- гарантийный</w:t>
      </w:r>
      <w:r w:rsidR="00613D95" w:rsidRPr="006530A7">
        <w:rPr>
          <w:rFonts w:cs="Times New Roman"/>
          <w:sz w:val="20"/>
          <w:szCs w:val="20"/>
        </w:rPr>
        <w:t xml:space="preserve"> талон, паспорт на оборудование;</w:t>
      </w:r>
    </w:p>
    <w:p w:rsidR="00613D95" w:rsidRPr="00613D95" w:rsidRDefault="00613D95" w:rsidP="00613D95">
      <w:pPr>
        <w:widowControl w:val="0"/>
        <w:jc w:val="both"/>
        <w:rPr>
          <w:rFonts w:eastAsia="Lucida Sans Unicode" w:cs="Times New Roman"/>
          <w:color w:val="000000"/>
          <w:kern w:val="2"/>
          <w:sz w:val="20"/>
          <w:szCs w:val="20"/>
          <w:lang w:eastAsia="ru-RU" w:bidi="hi-IN"/>
        </w:rPr>
      </w:pPr>
      <w:r w:rsidRPr="006530A7">
        <w:rPr>
          <w:rFonts w:eastAsia="Lucida Sans Unicode" w:cs="Times New Roman"/>
          <w:color w:val="000000"/>
          <w:kern w:val="2"/>
          <w:sz w:val="20"/>
          <w:szCs w:val="20"/>
          <w:lang w:eastAsia="ru-RU" w:bidi="hi-IN"/>
        </w:rPr>
        <w:t xml:space="preserve">              -</w:t>
      </w:r>
      <w:r w:rsidRPr="00613D95">
        <w:rPr>
          <w:rFonts w:eastAsia="Lucida Sans Unicode" w:cs="Times New Roman"/>
          <w:color w:val="000000"/>
          <w:kern w:val="2"/>
          <w:sz w:val="20"/>
          <w:szCs w:val="20"/>
          <w:lang w:eastAsia="ru-RU" w:bidi="hi-IN"/>
        </w:rPr>
        <w:t xml:space="preserve"> инструкция по эксплуатации.</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bCs/>
          <w:sz w:val="20"/>
          <w:szCs w:val="20"/>
        </w:rPr>
        <w:t xml:space="preserve">4.4. Для проверки доставленного Поставщиком Товара на соответствие условиям настоящего Контракта, Заказчик проводит экспертизу в течение 20 (двадцати) рабочих дней, со </w:t>
      </w:r>
      <w:proofErr w:type="gramStart"/>
      <w:r w:rsidRPr="006530A7">
        <w:rPr>
          <w:rFonts w:cs="Times New Roman"/>
          <w:bCs/>
          <w:sz w:val="20"/>
          <w:szCs w:val="20"/>
        </w:rPr>
        <w:t>дня</w:t>
      </w:r>
      <w:proofErr w:type="gramEnd"/>
      <w:r w:rsidRPr="006530A7">
        <w:rPr>
          <w:rFonts w:cs="Times New Roman"/>
          <w:bCs/>
          <w:sz w:val="20"/>
          <w:szCs w:val="20"/>
        </w:rPr>
        <w:t xml:space="preserve"> следующего за днем передачи товара и предоставления документов о приемке.</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bCs/>
          <w:sz w:val="20"/>
          <w:szCs w:val="20"/>
        </w:rPr>
        <w:t xml:space="preserve">4.5. 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контрактов, заключенных в соответствии с требованиями </w:t>
      </w:r>
      <w:r w:rsidRPr="006530A7">
        <w:rPr>
          <w:rFonts w:cs="Times New Roman"/>
          <w:bCs/>
          <w:sz w:val="20"/>
          <w:szCs w:val="20"/>
          <w:lang w:eastAsia="ru-RU"/>
        </w:rPr>
        <w:t>Федерального закона № 44-ФЗ, в результате проведения экспертизы Заказчик:</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проверяет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проверяет полноту и правильность оформления документации Поставщика на предмет соответствия условиям настоящего Контракта;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проверяет наличие/отсутствие внешних повреждений оригинальной упаковки Товара;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 актами;</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4.6. При выявлении несоответствий или недостатков Товара, препятствующих его приемке в целом, Сторонами незамедлительно оформляется акт, перечисляющий недостатки и устанавливающий сроки их устранения. Товарная накладная формы ТОРГ-12 либо УПД в этом случае подписывается Сторонами после устранения недостатков.</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4.7. Датой поставки Товара считается дата подписания Сторонами  товарной накладной формы ТОРГ-12 либо УПД.</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4.8. Некачественный (некомплектный) Товар считается </w:t>
      </w:r>
      <w:proofErr w:type="spellStart"/>
      <w:r w:rsidRPr="006530A7">
        <w:rPr>
          <w:rFonts w:cs="Times New Roman"/>
          <w:sz w:val="20"/>
          <w:szCs w:val="20"/>
        </w:rPr>
        <w:t>непоставленным</w:t>
      </w:r>
      <w:proofErr w:type="spellEnd"/>
      <w:r w:rsidRPr="006530A7">
        <w:rPr>
          <w:rFonts w:cs="Times New Roman"/>
          <w:sz w:val="20"/>
          <w:szCs w:val="20"/>
        </w:rPr>
        <w:t>.</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4.9. При обнаружении недостатков поставляемого Товара после его приемки, Заказчик обеспечивает сохранность (ответственное хранение) такого Товара и в течение 2 (двух) рабочих дней уведомляет об этом Поставщика и приглашает для подписания двухстороннего акта о выявленных недостатках Товара и сроках его замены на Товар надлежащего качества или допоставки Товара.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Если Поставщик не явится для подписания акта в течение 2 (двух) рабочих  дней со дня получения уведомления Заказчика, Заказчик имеет право составить односторонний акт и направить его Поставщику, с требованием устранить недостатки Товара.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4.10. В случае необоснованного отказа Заказчика от принятия Товара, поставленного  Поставщиком в соответствии с условиями настоящего Контракта, Поставщик вправе потребовать от Заказчика оплаты Товара согласно условиям Контракта.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4.11. Заказчик, принявший Товар без проверки, не лишается права ссылаться на недостатки Товара, которые могли быть установлены при обычном способе его приемки.</w:t>
      </w:r>
    </w:p>
    <w:p w:rsidR="00F52D72" w:rsidRPr="006530A7" w:rsidRDefault="002800B3">
      <w:pPr>
        <w:pStyle w:val="afb"/>
        <w:widowControl w:val="0"/>
        <w:spacing w:after="0" w:line="240" w:lineRule="auto"/>
        <w:ind w:left="0" w:firstLine="680"/>
        <w:jc w:val="both"/>
        <w:rPr>
          <w:rFonts w:cs="Times New Roman"/>
          <w:sz w:val="20"/>
          <w:szCs w:val="20"/>
        </w:rPr>
      </w:pPr>
      <w:r w:rsidRPr="006530A7">
        <w:rPr>
          <w:rFonts w:cs="Times New Roman"/>
          <w:bCs/>
          <w:sz w:val="20"/>
          <w:szCs w:val="20"/>
        </w:rPr>
        <w:t xml:space="preserve">4.12. Право собственности на Товар, а также риск случайной гибели или повреждения Товара переходит к </w:t>
      </w:r>
      <w:r w:rsidRPr="006530A7">
        <w:rPr>
          <w:rFonts w:cs="Times New Roman"/>
          <w:bCs/>
          <w:sz w:val="20"/>
          <w:szCs w:val="20"/>
        </w:rPr>
        <w:lastRenderedPageBreak/>
        <w:t>Заказчику с момента подписания Сторонами товарной накладной формы ТОРГ-12 либо УПД.</w:t>
      </w:r>
    </w:p>
    <w:p w:rsidR="00F52D72" w:rsidRPr="006530A7" w:rsidRDefault="00F52D72">
      <w:pPr>
        <w:pStyle w:val="afb"/>
        <w:widowControl w:val="0"/>
        <w:spacing w:after="0" w:line="240" w:lineRule="auto"/>
        <w:ind w:left="0" w:firstLine="680"/>
        <w:jc w:val="both"/>
        <w:rPr>
          <w:rFonts w:cs="Times New Roman"/>
          <w:bCs/>
          <w:sz w:val="20"/>
          <w:szCs w:val="20"/>
        </w:rPr>
      </w:pPr>
    </w:p>
    <w:p w:rsidR="00F52D72" w:rsidRPr="006530A7" w:rsidRDefault="002800B3">
      <w:pPr>
        <w:tabs>
          <w:tab w:val="left" w:pos="720"/>
        </w:tabs>
        <w:ind w:firstLine="680"/>
        <w:jc w:val="center"/>
        <w:rPr>
          <w:rFonts w:cs="Times New Roman"/>
          <w:sz w:val="20"/>
          <w:szCs w:val="20"/>
        </w:rPr>
      </w:pPr>
      <w:r w:rsidRPr="006530A7">
        <w:rPr>
          <w:rFonts w:cs="Times New Roman"/>
          <w:b/>
          <w:bCs/>
          <w:sz w:val="20"/>
          <w:szCs w:val="20"/>
        </w:rPr>
        <w:t>5. Права и обязанности Сторон</w:t>
      </w:r>
    </w:p>
    <w:p w:rsidR="00F52D72" w:rsidRPr="004F0BE5" w:rsidRDefault="002800B3">
      <w:pPr>
        <w:pStyle w:val="afb"/>
        <w:spacing w:after="0" w:line="240" w:lineRule="auto"/>
        <w:ind w:left="0" w:firstLine="680"/>
        <w:jc w:val="both"/>
        <w:rPr>
          <w:rFonts w:cs="Times New Roman"/>
          <w:b/>
          <w:sz w:val="20"/>
          <w:szCs w:val="20"/>
        </w:rPr>
      </w:pPr>
      <w:r w:rsidRPr="004F0BE5">
        <w:rPr>
          <w:rFonts w:cs="Times New Roman"/>
          <w:b/>
          <w:sz w:val="20"/>
          <w:szCs w:val="20"/>
        </w:rPr>
        <w:t>5.1.   Поставщик обязан:</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5.1.1. Поставить Товар в количестве и сроки согласно условиям Контракта.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5.1.2. Немедленно предупреждать Заказчика о возникновении обстоятельств, препятствующих поставке Товара и принять все меры для устранения таких препятствий, а также предупреждать Заказчика о возникновении иных обстоятельств, не зависящих от Поставщика.</w:t>
      </w:r>
    </w:p>
    <w:p w:rsidR="00F52D72" w:rsidRPr="006530A7" w:rsidRDefault="002800B3">
      <w:pPr>
        <w:ind w:firstLine="680"/>
        <w:jc w:val="both"/>
        <w:rPr>
          <w:rFonts w:cs="Times New Roman"/>
          <w:sz w:val="20"/>
          <w:szCs w:val="20"/>
        </w:rPr>
      </w:pPr>
      <w:r w:rsidRPr="006530A7">
        <w:rPr>
          <w:rFonts w:cs="Times New Roman"/>
          <w:sz w:val="20"/>
          <w:szCs w:val="20"/>
        </w:rPr>
        <w:t>5.1.3. В случае предъявления третьими лицами к Заказчику требований, связанных с причинением им ущерба и (или) нарушением их прав, возникших в ходе исполнения Контракта,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 (или) указанными третьими лицами, подлежат возмещению Поставщиком.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5.1.4. Подписать и передать Заказчику товарную накладную формы ТОРГ-12 либо УПД в порядке, установленном настоящим Контрактом.</w:t>
      </w:r>
    </w:p>
    <w:p w:rsidR="00F52D72" w:rsidRPr="004F0BE5" w:rsidRDefault="002800B3">
      <w:pPr>
        <w:pStyle w:val="afb"/>
        <w:spacing w:after="0" w:line="240" w:lineRule="auto"/>
        <w:ind w:left="0" w:firstLine="680"/>
        <w:jc w:val="both"/>
        <w:rPr>
          <w:rFonts w:cs="Times New Roman"/>
          <w:b/>
          <w:sz w:val="20"/>
          <w:szCs w:val="20"/>
        </w:rPr>
      </w:pPr>
      <w:r w:rsidRPr="004F0BE5">
        <w:rPr>
          <w:rFonts w:cs="Times New Roman"/>
          <w:b/>
          <w:sz w:val="20"/>
          <w:szCs w:val="20"/>
        </w:rPr>
        <w:t>5.2. Поставщик вправе:</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5.2.1. Получать от Заказчика любую информацию, необходимую для выполнения своих обязательств по настоящему Контракту;</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5.2.2. Самостоятельно определять методы выполнения обязательств в рамках настоящего Контракта.</w:t>
      </w:r>
    </w:p>
    <w:p w:rsidR="00F52D72" w:rsidRPr="004F0BE5" w:rsidRDefault="002800B3">
      <w:pPr>
        <w:pStyle w:val="afb"/>
        <w:spacing w:after="0" w:line="240" w:lineRule="auto"/>
        <w:ind w:left="0" w:firstLine="680"/>
        <w:jc w:val="both"/>
        <w:rPr>
          <w:rFonts w:cs="Times New Roman"/>
          <w:b/>
          <w:sz w:val="20"/>
          <w:szCs w:val="20"/>
        </w:rPr>
      </w:pPr>
      <w:r w:rsidRPr="004F0BE5">
        <w:rPr>
          <w:rFonts w:cs="Times New Roman"/>
          <w:b/>
          <w:sz w:val="20"/>
          <w:szCs w:val="20"/>
        </w:rPr>
        <w:t>5.3. Заказчик обязан:</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5.3.1. Своевременно принять поставленный Товар Поставщиком.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5.3.2. Оплатить поставленный Товар на условиях, предусмотренных настоящим Контрактом.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5.3.3. Обеспечить наличие ответственных лиц для осуществления контроля качества поставленного Товара.</w:t>
      </w:r>
    </w:p>
    <w:p w:rsidR="00F52D72" w:rsidRPr="006530A7" w:rsidRDefault="002800B3">
      <w:pPr>
        <w:ind w:firstLine="680"/>
        <w:jc w:val="both"/>
        <w:rPr>
          <w:rFonts w:cs="Times New Roman"/>
          <w:sz w:val="20"/>
          <w:szCs w:val="20"/>
        </w:rPr>
      </w:pPr>
      <w:r w:rsidRPr="006530A7">
        <w:rPr>
          <w:rFonts w:cs="Times New Roman"/>
          <w:sz w:val="20"/>
          <w:szCs w:val="20"/>
        </w:rPr>
        <w:t xml:space="preserve">5.3.4. </w:t>
      </w:r>
      <w:r w:rsidRPr="006530A7">
        <w:rPr>
          <w:rFonts w:eastAsia="Calibri" w:cs="Times New Roman"/>
          <w:sz w:val="20"/>
          <w:szCs w:val="20"/>
          <w:lang w:bidi="ru-RU"/>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(в этом случае подписанная Заказчиком</w:t>
      </w:r>
      <w:r w:rsidRPr="006530A7">
        <w:rPr>
          <w:rFonts w:cs="Times New Roman"/>
          <w:sz w:val="20"/>
          <w:szCs w:val="20"/>
        </w:rPr>
        <w:t xml:space="preserve"> товарная накладная формы ТОРГ-12 либо УПД является документом, подтверждающим проведение в</w:t>
      </w:r>
      <w:r w:rsidRPr="006530A7">
        <w:rPr>
          <w:rFonts w:cs="Times New Roman"/>
          <w:sz w:val="20"/>
          <w:szCs w:val="20"/>
          <w:highlight w:val="white"/>
        </w:rPr>
        <w:t>нутренней экспертизы</w:t>
      </w:r>
      <w:r w:rsidRPr="006530A7">
        <w:rPr>
          <w:rFonts w:cs="Times New Roman"/>
          <w:sz w:val="20"/>
          <w:szCs w:val="20"/>
        </w:rPr>
        <w:t xml:space="preserve">) </w:t>
      </w:r>
      <w:r w:rsidRPr="006530A7">
        <w:rPr>
          <w:rFonts w:eastAsia="Calibri" w:cs="Times New Roman"/>
          <w:sz w:val="20"/>
          <w:szCs w:val="20"/>
          <w:lang w:bidi="ru-RU"/>
        </w:rPr>
        <w:t xml:space="preserve">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r w:rsidRPr="006530A7">
        <w:rPr>
          <w:rFonts w:eastAsia="Courier New" w:cs="Times New Roman"/>
          <w:spacing w:val="-6"/>
          <w:sz w:val="20"/>
          <w:szCs w:val="20"/>
          <w:lang w:bidi="ru-RU"/>
        </w:rPr>
        <w:t xml:space="preserve">В случае если экспертизой установлено, что недостаток Товара возник по вине Поставщика, расходы на проведение независимой экспертизы относятся на его счет </w:t>
      </w:r>
      <w:r w:rsidRPr="006530A7">
        <w:rPr>
          <w:rFonts w:eastAsia="Courier New" w:cs="Times New Roman"/>
          <w:sz w:val="20"/>
          <w:szCs w:val="20"/>
          <w:lang w:bidi="ru-RU"/>
        </w:rPr>
        <w:t>и взыскиваются в добровольном порядке, а при возникновении разногласий - в судебном».</w:t>
      </w:r>
    </w:p>
    <w:p w:rsidR="00F52D72" w:rsidRPr="004F0BE5" w:rsidRDefault="002800B3">
      <w:pPr>
        <w:pStyle w:val="afb"/>
        <w:spacing w:after="0" w:line="240" w:lineRule="auto"/>
        <w:ind w:left="0" w:firstLine="680"/>
        <w:jc w:val="both"/>
        <w:rPr>
          <w:rFonts w:cs="Times New Roman"/>
          <w:b/>
          <w:sz w:val="20"/>
          <w:szCs w:val="20"/>
        </w:rPr>
      </w:pPr>
      <w:r w:rsidRPr="004F0BE5">
        <w:rPr>
          <w:rFonts w:cs="Times New Roman"/>
          <w:b/>
          <w:sz w:val="20"/>
          <w:szCs w:val="20"/>
        </w:rPr>
        <w:t>5.4. Заказчик вправе:</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5.4.1. Проверять ход и качество выполнения обязательств Поставщика в период действия настоящего Контракта, не вмешиваясь в его хозяйственную деятельность.</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5.4.2. Требовать полного возмещения убытков, причиненных ему вследствие поставки Товара ненадлежащего качества.</w:t>
      </w:r>
    </w:p>
    <w:p w:rsidR="00F52D72" w:rsidRPr="006530A7" w:rsidRDefault="002800B3">
      <w:pPr>
        <w:ind w:firstLine="680"/>
        <w:jc w:val="both"/>
        <w:rPr>
          <w:rFonts w:cs="Times New Roman"/>
          <w:sz w:val="20"/>
          <w:szCs w:val="20"/>
        </w:rPr>
      </w:pPr>
      <w:r w:rsidRPr="006530A7">
        <w:rPr>
          <w:rFonts w:cs="Times New Roman"/>
          <w:sz w:val="20"/>
          <w:szCs w:val="20"/>
        </w:rPr>
        <w:t>5.4.3. Удержать платежи, причитающиеся Поставщику по спорным обязательствам до окончательного урегулирования всех обязательств по Контракту, включая время рассмотрения споров в суде.</w:t>
      </w:r>
    </w:p>
    <w:p w:rsidR="00F52D72" w:rsidRPr="006530A7" w:rsidRDefault="002800B3">
      <w:pPr>
        <w:ind w:firstLine="680"/>
        <w:jc w:val="both"/>
        <w:rPr>
          <w:rFonts w:cs="Times New Roman"/>
          <w:sz w:val="20"/>
          <w:szCs w:val="20"/>
        </w:rPr>
      </w:pPr>
      <w:r w:rsidRPr="006530A7">
        <w:rPr>
          <w:rFonts w:cs="Times New Roman"/>
          <w:sz w:val="20"/>
          <w:szCs w:val="20"/>
        </w:rPr>
        <w:t>5.4.4. Отказаться от оплаты Товара, не предусмотренного условиями Контракта.</w:t>
      </w:r>
    </w:p>
    <w:p w:rsidR="00F52D72" w:rsidRPr="006530A7" w:rsidRDefault="00F52D72">
      <w:pPr>
        <w:pStyle w:val="afb"/>
        <w:spacing w:after="0" w:line="240" w:lineRule="auto"/>
        <w:ind w:left="0" w:firstLine="680"/>
        <w:jc w:val="both"/>
        <w:rPr>
          <w:rFonts w:cs="Times New Roman"/>
          <w:b/>
          <w:bCs/>
          <w:sz w:val="20"/>
          <w:szCs w:val="20"/>
        </w:rPr>
      </w:pPr>
    </w:p>
    <w:p w:rsidR="00F52D72" w:rsidRPr="006530A7" w:rsidRDefault="002800B3">
      <w:pPr>
        <w:pStyle w:val="afb"/>
        <w:spacing w:after="0" w:line="240" w:lineRule="auto"/>
        <w:ind w:left="0" w:firstLine="680"/>
        <w:jc w:val="center"/>
        <w:rPr>
          <w:rFonts w:cs="Times New Roman"/>
          <w:sz w:val="20"/>
          <w:szCs w:val="20"/>
        </w:rPr>
      </w:pPr>
      <w:r w:rsidRPr="006530A7">
        <w:rPr>
          <w:rFonts w:cs="Times New Roman"/>
          <w:b/>
          <w:bCs/>
          <w:sz w:val="20"/>
          <w:szCs w:val="20"/>
        </w:rPr>
        <w:t>6. Ответственность Сторон</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6.1. За неисполнение или ненадлежащее исполнение Контракта Стороны несут ответственность в соотве</w:t>
      </w:r>
      <w:r w:rsidRPr="00B337C7">
        <w:rPr>
          <w:rFonts w:eastAsia="Times New Roman" w:cs="Times New Roman"/>
          <w:color w:val="000000"/>
          <w:sz w:val="20"/>
          <w:szCs w:val="20"/>
          <w:lang w:eastAsia="ru-RU"/>
        </w:rPr>
        <w:t>т</w:t>
      </w:r>
      <w:r w:rsidRPr="00B337C7">
        <w:rPr>
          <w:rFonts w:eastAsia="Times New Roman" w:cs="Times New Roman"/>
          <w:color w:val="000000"/>
          <w:sz w:val="20"/>
          <w:szCs w:val="20"/>
          <w:lang w:eastAsia="ru-RU"/>
        </w:rPr>
        <w:t>ствии с законодательством Российской Федерации и условиями Контракта.</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46B86" w:rsidRPr="00B337C7" w:rsidRDefault="00646B86" w:rsidP="00646B86">
      <w:pPr>
        <w:widowControl w:val="0"/>
        <w:ind w:firstLine="540"/>
        <w:jc w:val="both"/>
        <w:rPr>
          <w:rFonts w:cs="Times New Roman"/>
          <w:sz w:val="20"/>
          <w:szCs w:val="20"/>
        </w:rPr>
      </w:pPr>
      <w:bookmarkStart w:id="0" w:name="Par1554"/>
      <w:bookmarkEnd w:id="0"/>
      <w:r w:rsidRPr="00B337C7">
        <w:rPr>
          <w:rFonts w:eastAsia="Times New Roman" w:cs="Times New Roman"/>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w:t>
      </w:r>
      <w:r w:rsidRPr="00B337C7">
        <w:rPr>
          <w:rFonts w:eastAsia="Times New Roman" w:cs="Times New Roman"/>
          <w:color w:val="000000"/>
          <w:sz w:val="20"/>
          <w:szCs w:val="20"/>
          <w:lang w:eastAsia="ru-RU"/>
        </w:rPr>
        <w:t>ч</w:t>
      </w:r>
      <w:r w:rsidRPr="00B337C7">
        <w:rPr>
          <w:rFonts w:eastAsia="Times New Roman" w:cs="Times New Roman"/>
          <w:color w:val="000000"/>
          <w:sz w:val="20"/>
          <w:szCs w:val="20"/>
          <w:lang w:eastAsia="ru-RU"/>
        </w:rPr>
        <w:t>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 xml:space="preserve">6.4. </w:t>
      </w:r>
      <w:proofErr w:type="gramStart"/>
      <w:r w:rsidRPr="00B337C7">
        <w:rPr>
          <w:rFonts w:eastAsia="Times New Roman" w:cs="Times New Roman"/>
          <w:color w:val="000000"/>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пункта 3 </w:t>
      </w:r>
      <w:r w:rsidRPr="00B337C7">
        <w:rPr>
          <w:rFonts w:eastAsia="Times New Roman" w:cs="Times New Roman"/>
          <w:i/>
          <w:iCs/>
          <w:color w:val="000000"/>
          <w:sz w:val="20"/>
          <w:szCs w:val="20"/>
          <w:lang w:eastAsia="ru-RU"/>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w:t>
      </w:r>
      <w:r w:rsidRPr="00B337C7">
        <w:rPr>
          <w:rFonts w:eastAsia="Times New Roman" w:cs="Times New Roman"/>
          <w:i/>
          <w:iCs/>
          <w:color w:val="000000"/>
          <w:sz w:val="20"/>
          <w:szCs w:val="20"/>
          <w:lang w:eastAsia="ru-RU"/>
        </w:rPr>
        <w:t>н</w:t>
      </w:r>
      <w:r w:rsidRPr="00B337C7">
        <w:rPr>
          <w:rFonts w:eastAsia="Times New Roman" w:cs="Times New Roman"/>
          <w:i/>
          <w:iCs/>
          <w:color w:val="000000"/>
          <w:sz w:val="20"/>
          <w:szCs w:val="20"/>
          <w:lang w:eastAsia="ru-RU"/>
        </w:rPr>
        <w:t>ных</w:t>
      </w:r>
      <w:proofErr w:type="gramEnd"/>
      <w:r w:rsidRPr="00B337C7">
        <w:rPr>
          <w:rFonts w:eastAsia="Times New Roman" w:cs="Times New Roman"/>
          <w:i/>
          <w:iCs/>
          <w:color w:val="000000"/>
          <w:sz w:val="20"/>
          <w:szCs w:val="20"/>
          <w:lang w:eastAsia="ru-RU"/>
        </w:rPr>
        <w:t xml:space="preserve"> </w:t>
      </w:r>
      <w:proofErr w:type="gramStart"/>
      <w:r w:rsidRPr="00B337C7">
        <w:rPr>
          <w:rFonts w:eastAsia="Times New Roman" w:cs="Times New Roman"/>
          <w:i/>
          <w:iCs/>
          <w:color w:val="000000"/>
          <w:sz w:val="20"/>
          <w:szCs w:val="20"/>
          <w:lang w:eastAsia="ru-RU"/>
        </w:rP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w:t>
      </w:r>
      <w:r w:rsidRPr="00B337C7">
        <w:rPr>
          <w:rFonts w:eastAsia="Times New Roman" w:cs="Times New Roman"/>
          <w:i/>
          <w:iCs/>
          <w:color w:val="000000"/>
          <w:sz w:val="20"/>
          <w:szCs w:val="20"/>
          <w:lang w:eastAsia="ru-RU"/>
        </w:rPr>
        <w:t>е</w:t>
      </w:r>
      <w:r w:rsidRPr="00B337C7">
        <w:rPr>
          <w:rFonts w:eastAsia="Times New Roman" w:cs="Times New Roman"/>
          <w:i/>
          <w:iCs/>
          <w:color w:val="000000"/>
          <w:sz w:val="20"/>
          <w:szCs w:val="20"/>
          <w:lang w:eastAsia="ru-RU"/>
        </w:rPr>
        <w:t>ний в постановление Правительства Российской Федерации от 15 мая 2017 г. N 570 и признании утратившим силу постановления Правительства Российской</w:t>
      </w:r>
      <w:proofErr w:type="gramEnd"/>
      <w:r w:rsidRPr="00B337C7">
        <w:rPr>
          <w:rFonts w:eastAsia="Times New Roman" w:cs="Times New Roman"/>
          <w:i/>
          <w:iCs/>
          <w:color w:val="000000"/>
          <w:sz w:val="20"/>
          <w:szCs w:val="20"/>
          <w:lang w:eastAsia="ru-RU"/>
        </w:rPr>
        <w:t xml:space="preserve"> Федерации от 25 ноября 2013 г. N 1063" </w:t>
      </w:r>
      <w:r w:rsidRPr="00B337C7">
        <w:rPr>
          <w:rFonts w:eastAsia="Times New Roman" w:cs="Times New Roman"/>
          <w:color w:val="000000"/>
          <w:sz w:val="20"/>
          <w:szCs w:val="20"/>
          <w:lang w:eastAsia="ru-RU"/>
        </w:rPr>
        <w:t>(далее-Правила) (за исключ</w:t>
      </w:r>
      <w:r w:rsidRPr="00B337C7">
        <w:rPr>
          <w:rFonts w:eastAsia="Times New Roman" w:cs="Times New Roman"/>
          <w:color w:val="000000"/>
          <w:sz w:val="20"/>
          <w:szCs w:val="20"/>
          <w:lang w:eastAsia="ru-RU"/>
        </w:rPr>
        <w:t>е</w:t>
      </w:r>
      <w:r w:rsidRPr="00B337C7">
        <w:rPr>
          <w:rFonts w:eastAsia="Times New Roman" w:cs="Times New Roman"/>
          <w:color w:val="000000"/>
          <w:sz w:val="20"/>
          <w:szCs w:val="20"/>
          <w:lang w:eastAsia="ru-RU"/>
        </w:rPr>
        <w:t>нием случаев, предусмотренных пунктами 4 - 8 Правил):</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а) 10 процентов цены контракта (этапа) в случае, если цена контракта (этапа) не превышает 3 млн. рублей;</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lastRenderedPageBreak/>
        <w:t>б) 5 процентов цены контракта (этапа) в случае, если цена контракта (этапа) составляет от 3 млн. рублей до 50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и) 0,1 процента цены контракта (этапа) в случае, если цена контракта (этапа) превышает 10 млрд. рублей.</w:t>
      </w:r>
    </w:p>
    <w:p w:rsidR="00646B86" w:rsidRPr="00B337C7" w:rsidRDefault="00646B86" w:rsidP="00646B86">
      <w:pPr>
        <w:widowControl w:val="0"/>
        <w:ind w:firstLine="540"/>
        <w:jc w:val="both"/>
        <w:rPr>
          <w:rFonts w:cs="Times New Roman"/>
          <w:sz w:val="20"/>
          <w:szCs w:val="20"/>
        </w:rPr>
      </w:pPr>
      <w:bookmarkStart w:id="1" w:name="Par1556"/>
      <w:bookmarkEnd w:id="1"/>
      <w:r w:rsidRPr="00B337C7">
        <w:rPr>
          <w:rFonts w:eastAsia="Times New Roman" w:cs="Times New Roman"/>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п. 4.1. Контракта, </w:t>
      </w:r>
      <w:proofErr w:type="gramStart"/>
      <w:r w:rsidRPr="00B337C7">
        <w:rPr>
          <w:rFonts w:eastAsia="Times New Roman" w:cs="Times New Roman"/>
          <w:color w:val="000000"/>
          <w:sz w:val="20"/>
          <w:szCs w:val="20"/>
          <w:lang w:eastAsia="ru-RU"/>
        </w:rPr>
        <w:t>которое</w:t>
      </w:r>
      <w:proofErr w:type="gramEnd"/>
      <w:r w:rsidRPr="00B337C7">
        <w:rPr>
          <w:rFonts w:eastAsia="Times New Roman" w:cs="Times New Roman"/>
          <w:color w:val="000000"/>
          <w:sz w:val="20"/>
          <w:szCs w:val="20"/>
          <w:lang w:eastAsia="ru-RU"/>
        </w:rPr>
        <w:t xml:space="preserve"> не имеет стоимостного выражения, размер штрафа устанавливается в порядке пункта 6 Правил:</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а) 1000 рублей, если цена контракта не превышает 3 млн. рублей;</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rsidR="00646B86" w:rsidRPr="00B337C7" w:rsidRDefault="00646B86" w:rsidP="00646B86">
      <w:pPr>
        <w:widowControl w:val="0"/>
        <w:ind w:firstLine="540"/>
        <w:jc w:val="both"/>
        <w:rPr>
          <w:rFonts w:eastAsia="Times New Roman" w:cs="Times New Roman"/>
          <w:color w:val="000000"/>
          <w:sz w:val="20"/>
          <w:szCs w:val="20"/>
          <w:lang w:eastAsia="ru-RU"/>
        </w:rPr>
      </w:pPr>
      <w:r w:rsidRPr="00B337C7">
        <w:rPr>
          <w:rFonts w:eastAsia="Times New Roman" w:cs="Times New Roman"/>
          <w:color w:val="000000"/>
          <w:sz w:val="20"/>
          <w:szCs w:val="20"/>
          <w:lang w:eastAsia="ru-RU"/>
        </w:rPr>
        <w:t>г) 100000 рублей, если цена контракта превышает 100 млн. рублей.</w:t>
      </w:r>
    </w:p>
    <w:p w:rsidR="00646B86" w:rsidRPr="00B337C7" w:rsidRDefault="00646B86" w:rsidP="00646B86">
      <w:pPr>
        <w:widowControl w:val="0"/>
        <w:ind w:firstLine="540"/>
        <w:jc w:val="both"/>
        <w:rPr>
          <w:rFonts w:cs="Times New Roman"/>
          <w:sz w:val="20"/>
          <w:szCs w:val="20"/>
        </w:rPr>
      </w:pPr>
      <w:bookmarkStart w:id="2" w:name="Par1557"/>
      <w:bookmarkStart w:id="3" w:name="Par1558"/>
      <w:bookmarkEnd w:id="2"/>
      <w:bookmarkEnd w:id="3"/>
      <w:r w:rsidRPr="00B337C7">
        <w:rPr>
          <w:rFonts w:eastAsia="Times New Roman" w:cs="Times New Roman"/>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пункта 9 Правил:</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а) 1000 рублей, если цена контракта не превышает 3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б) 5000 рублей, если цена контракта составляет от 3 млн. рублей до 50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в) 10000 рублей, если цена контракта составляет от 50 млн. рублей до 100 млн. рублей (включительно);</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г) 100000 рублей, если цена контракта превышает 100 млн. рублей.</w:t>
      </w:r>
    </w:p>
    <w:p w:rsidR="00646B86" w:rsidRPr="00B337C7" w:rsidRDefault="00646B86" w:rsidP="00646B86">
      <w:pPr>
        <w:widowControl w:val="0"/>
        <w:ind w:firstLine="540"/>
        <w:jc w:val="both"/>
        <w:rPr>
          <w:rFonts w:eastAsia="Times New Roman" w:cs="Times New Roman"/>
          <w:color w:val="000000"/>
          <w:sz w:val="20"/>
          <w:szCs w:val="20"/>
          <w:lang w:eastAsia="ru-RU"/>
        </w:rPr>
      </w:pPr>
      <w:r w:rsidRPr="00B337C7">
        <w:rPr>
          <w:rFonts w:eastAsia="Times New Roman" w:cs="Times New Roman"/>
          <w:color w:val="000000"/>
          <w:sz w:val="20"/>
          <w:szCs w:val="20"/>
          <w:lang w:eastAsia="ru-RU"/>
        </w:rPr>
        <w:t>6.8. Применение неустойки (штрафа, пени) не освобождает Стороны от исполнения обязательств по Контра</w:t>
      </w:r>
      <w:r w:rsidRPr="00B337C7">
        <w:rPr>
          <w:rFonts w:eastAsia="Times New Roman" w:cs="Times New Roman"/>
          <w:color w:val="000000"/>
          <w:sz w:val="20"/>
          <w:szCs w:val="20"/>
          <w:lang w:eastAsia="ru-RU"/>
        </w:rPr>
        <w:t>к</w:t>
      </w:r>
      <w:r w:rsidRPr="00B337C7">
        <w:rPr>
          <w:rFonts w:eastAsia="Times New Roman" w:cs="Times New Roman"/>
          <w:color w:val="000000"/>
          <w:sz w:val="20"/>
          <w:szCs w:val="20"/>
          <w:lang w:eastAsia="ru-RU"/>
        </w:rPr>
        <w:t>ту.</w:t>
      </w:r>
      <w:r w:rsidRPr="00B337C7">
        <w:rPr>
          <w:rFonts w:cs="Times New Roman"/>
          <w:sz w:val="20"/>
          <w:szCs w:val="20"/>
        </w:rPr>
        <w:t xml:space="preserve"> С</w:t>
      </w:r>
      <w:r w:rsidRPr="00B337C7">
        <w:rPr>
          <w:rFonts w:eastAsia="Times New Roman" w:cs="Times New Roman"/>
          <w:color w:val="000000"/>
          <w:sz w:val="20"/>
          <w:szCs w:val="20"/>
          <w:lang w:eastAsia="ru-RU"/>
        </w:rPr>
        <w:t>уммы неисполненных Поставщиком требований об уплате неустоек (штрафов, пеней), предъявленных Зака</w:t>
      </w:r>
      <w:r w:rsidRPr="00B337C7">
        <w:rPr>
          <w:rFonts w:eastAsia="Times New Roman" w:cs="Times New Roman"/>
          <w:color w:val="000000"/>
          <w:sz w:val="20"/>
          <w:szCs w:val="20"/>
          <w:lang w:eastAsia="ru-RU"/>
        </w:rPr>
        <w:t>з</w:t>
      </w:r>
      <w:r w:rsidRPr="00B337C7">
        <w:rPr>
          <w:rFonts w:eastAsia="Times New Roman" w:cs="Times New Roman"/>
          <w:color w:val="000000"/>
          <w:sz w:val="20"/>
          <w:szCs w:val="20"/>
          <w:lang w:eastAsia="ru-RU"/>
        </w:rPr>
        <w:t>чиком в соответствии с настоящим Контрактом, удерживаются из суммы, подлежащей оплате Поставщику.</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6B86" w:rsidRPr="00B337C7" w:rsidRDefault="00646B86" w:rsidP="00646B86">
      <w:pPr>
        <w:widowControl w:val="0"/>
        <w:ind w:firstLine="540"/>
        <w:jc w:val="both"/>
        <w:rPr>
          <w:rFonts w:cs="Times New Roman"/>
          <w:sz w:val="20"/>
          <w:szCs w:val="20"/>
        </w:rPr>
      </w:pPr>
      <w:r w:rsidRPr="00B337C7">
        <w:rPr>
          <w:rFonts w:eastAsia="Times New Roman" w:cs="Times New Roman"/>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6B86" w:rsidRDefault="00646B86" w:rsidP="00646B86">
      <w:pPr>
        <w:widowControl w:val="0"/>
        <w:ind w:firstLine="540"/>
        <w:jc w:val="both"/>
        <w:rPr>
          <w:rFonts w:cs="Times New Roman"/>
          <w:sz w:val="20"/>
          <w:szCs w:val="20"/>
        </w:rPr>
      </w:pPr>
      <w:r w:rsidRPr="00B337C7">
        <w:rPr>
          <w:rFonts w:cs="Times New Roman"/>
          <w:sz w:val="20"/>
          <w:szCs w:val="2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Pr="00B337C7">
        <w:rPr>
          <w:rFonts w:cs="Times New Roman"/>
          <w:sz w:val="20"/>
          <w:szCs w:val="20"/>
        </w:rPr>
        <w:t>и</w:t>
      </w:r>
      <w:r w:rsidRPr="00B337C7">
        <w:rPr>
          <w:rFonts w:cs="Times New Roman"/>
          <w:sz w:val="20"/>
          <w:szCs w:val="20"/>
        </w:rPr>
        <w:t>лы или по вине другой стороны.</w:t>
      </w:r>
    </w:p>
    <w:p w:rsidR="00646B86" w:rsidRDefault="00646B86" w:rsidP="00646B86">
      <w:pPr>
        <w:widowControl w:val="0"/>
        <w:ind w:firstLine="540"/>
        <w:jc w:val="both"/>
        <w:rPr>
          <w:rFonts w:cs="Times New Roman"/>
          <w:sz w:val="20"/>
          <w:szCs w:val="20"/>
        </w:rPr>
      </w:pPr>
    </w:p>
    <w:p w:rsidR="00F52D72" w:rsidRPr="006530A7" w:rsidRDefault="002800B3">
      <w:pPr>
        <w:pStyle w:val="afb"/>
        <w:spacing w:after="0" w:line="240" w:lineRule="auto"/>
        <w:ind w:left="0" w:firstLine="680"/>
        <w:jc w:val="center"/>
        <w:rPr>
          <w:rFonts w:cs="Times New Roman"/>
          <w:sz w:val="20"/>
          <w:szCs w:val="20"/>
        </w:rPr>
      </w:pPr>
      <w:r w:rsidRPr="006530A7">
        <w:rPr>
          <w:rFonts w:cs="Times New Roman"/>
          <w:b/>
          <w:bCs/>
          <w:sz w:val="20"/>
          <w:szCs w:val="20"/>
        </w:rPr>
        <w:t>7. Порядок рассмотрения споров</w:t>
      </w:r>
    </w:p>
    <w:p w:rsidR="00F52D72" w:rsidRPr="006530A7" w:rsidRDefault="002800B3">
      <w:pPr>
        <w:ind w:firstLine="709"/>
        <w:jc w:val="both"/>
        <w:rPr>
          <w:rFonts w:cs="Times New Roman"/>
          <w:sz w:val="20"/>
          <w:szCs w:val="20"/>
        </w:rPr>
      </w:pPr>
      <w:r w:rsidRPr="006530A7">
        <w:rPr>
          <w:rFonts w:cs="Times New Roman"/>
          <w:sz w:val="20"/>
          <w:szCs w:val="20"/>
        </w:rPr>
        <w:t>7.1. Для разрешения споров по Контракту Стороны устанавливают обязательный претензионный порядок. Для таких целей Стороны договорились предъявлять друг другу претензии по спорным вопросам.</w:t>
      </w:r>
    </w:p>
    <w:p w:rsidR="00F52D72" w:rsidRPr="006530A7" w:rsidRDefault="002800B3">
      <w:pPr>
        <w:ind w:firstLine="709"/>
        <w:jc w:val="both"/>
        <w:rPr>
          <w:rFonts w:cs="Times New Roman"/>
          <w:sz w:val="20"/>
          <w:szCs w:val="20"/>
        </w:rPr>
      </w:pPr>
      <w:r w:rsidRPr="006530A7">
        <w:rPr>
          <w:rFonts w:cs="Times New Roman"/>
          <w:sz w:val="20"/>
          <w:szCs w:val="20"/>
        </w:rPr>
        <w:t xml:space="preserve">7.2. Претензии предъявляются в письменной форме, подписываются уполномоченными лицами </w:t>
      </w:r>
      <w:r w:rsidRPr="006530A7">
        <w:rPr>
          <w:rFonts w:cs="Times New Roman"/>
          <w:sz w:val="20"/>
          <w:szCs w:val="20"/>
          <w:lang w:eastAsia="ru-RU"/>
        </w:rPr>
        <w:t xml:space="preserve">Поставщика </w:t>
      </w:r>
      <w:r w:rsidRPr="006530A7">
        <w:rPr>
          <w:rFonts w:cs="Times New Roman"/>
          <w:sz w:val="20"/>
          <w:szCs w:val="20"/>
        </w:rPr>
        <w:t>либо Заказчика и отправляются заказными, ценными письмами или курьером.</w:t>
      </w:r>
    </w:p>
    <w:p w:rsidR="00F52D72" w:rsidRPr="006530A7" w:rsidRDefault="002800B3">
      <w:pPr>
        <w:ind w:firstLine="709"/>
        <w:jc w:val="both"/>
        <w:rPr>
          <w:rFonts w:cs="Times New Roman"/>
          <w:sz w:val="20"/>
          <w:szCs w:val="20"/>
        </w:rPr>
      </w:pPr>
      <w:r w:rsidRPr="006530A7">
        <w:rPr>
          <w:rFonts w:cs="Times New Roman"/>
          <w:sz w:val="20"/>
          <w:szCs w:val="20"/>
        </w:rPr>
        <w:t>7.3. Сторона, получившая претензию, обязана в течение 10 (десяти) календарных дней мотивированным письмом сообщить другой Стороне результаты ее рассмотрения.</w:t>
      </w:r>
    </w:p>
    <w:p w:rsidR="00F52D72" w:rsidRPr="006530A7" w:rsidRDefault="002800B3">
      <w:pPr>
        <w:ind w:firstLine="709"/>
        <w:jc w:val="both"/>
        <w:rPr>
          <w:rFonts w:cs="Times New Roman"/>
          <w:sz w:val="20"/>
          <w:szCs w:val="20"/>
        </w:rPr>
      </w:pPr>
      <w:r w:rsidRPr="006530A7">
        <w:rPr>
          <w:rFonts w:cs="Times New Roman"/>
          <w:sz w:val="20"/>
          <w:szCs w:val="20"/>
        </w:rPr>
        <w:t>7.4. В случае если возникший спор не удалось разрешить в претензионном порядке, он подлежит рассмотрению в Арбитражном суде Кемеровской области.</w:t>
      </w:r>
    </w:p>
    <w:p w:rsidR="00F52D72" w:rsidRPr="006530A7" w:rsidRDefault="00F52D72">
      <w:pPr>
        <w:ind w:firstLine="709"/>
        <w:jc w:val="both"/>
        <w:rPr>
          <w:rFonts w:cs="Times New Roman"/>
          <w:sz w:val="20"/>
          <w:szCs w:val="20"/>
        </w:rPr>
      </w:pPr>
    </w:p>
    <w:p w:rsidR="00F52D72" w:rsidRPr="006530A7" w:rsidRDefault="002800B3">
      <w:pPr>
        <w:pStyle w:val="afb"/>
        <w:spacing w:after="0" w:line="240" w:lineRule="auto"/>
        <w:ind w:left="0" w:firstLine="624"/>
        <w:jc w:val="center"/>
        <w:rPr>
          <w:rFonts w:cs="Times New Roman"/>
          <w:sz w:val="20"/>
          <w:szCs w:val="20"/>
        </w:rPr>
      </w:pPr>
      <w:r w:rsidRPr="006530A7">
        <w:rPr>
          <w:rFonts w:cs="Times New Roman"/>
          <w:b/>
          <w:bCs/>
          <w:sz w:val="20"/>
          <w:szCs w:val="20"/>
        </w:rPr>
        <w:t>8. Обстоятельства непреодолимой силы</w:t>
      </w:r>
    </w:p>
    <w:p w:rsidR="00F52D72" w:rsidRPr="006530A7" w:rsidRDefault="002800B3">
      <w:pPr>
        <w:ind w:firstLine="624"/>
        <w:jc w:val="both"/>
        <w:rPr>
          <w:rFonts w:cs="Times New Roman"/>
          <w:sz w:val="20"/>
          <w:szCs w:val="20"/>
        </w:rPr>
      </w:pPr>
      <w:r w:rsidRPr="006530A7">
        <w:rPr>
          <w:rFonts w:cs="Times New Roman"/>
          <w:sz w:val="20"/>
          <w:szCs w:val="20"/>
        </w:rPr>
        <w:t>8.1. Стороны не несут ответственность за невыполнение своих обязательств по Контракту, если такое невыполнение обязательств по Контракту является результатом действия непреодолимой силы.</w:t>
      </w:r>
    </w:p>
    <w:p w:rsidR="00F52D72" w:rsidRPr="006530A7" w:rsidRDefault="002800B3">
      <w:pPr>
        <w:ind w:firstLine="624"/>
        <w:jc w:val="both"/>
        <w:rPr>
          <w:rFonts w:cs="Times New Roman"/>
          <w:sz w:val="20"/>
          <w:szCs w:val="20"/>
        </w:rPr>
      </w:pPr>
      <w:r w:rsidRPr="006530A7">
        <w:rPr>
          <w:rFonts w:cs="Times New Roman"/>
          <w:sz w:val="20"/>
          <w:szCs w:val="20"/>
        </w:rPr>
        <w:t>8.2.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соответствии с пунктом 3 статьи 401 Гражданского кодекса Российской Федерации.</w:t>
      </w:r>
    </w:p>
    <w:p w:rsidR="00F52D72" w:rsidRPr="006530A7" w:rsidRDefault="002800B3">
      <w:pPr>
        <w:ind w:firstLine="624"/>
        <w:jc w:val="both"/>
        <w:rPr>
          <w:rFonts w:cs="Times New Roman"/>
          <w:sz w:val="20"/>
          <w:szCs w:val="20"/>
        </w:rPr>
      </w:pPr>
      <w:r w:rsidRPr="006530A7">
        <w:rPr>
          <w:rFonts w:cs="Times New Roman"/>
          <w:sz w:val="20"/>
          <w:szCs w:val="20"/>
        </w:rPr>
        <w:lastRenderedPageBreak/>
        <w:t xml:space="preserve">8.3. </w:t>
      </w:r>
      <w:proofErr w:type="gramStart"/>
      <w:r w:rsidRPr="006530A7">
        <w:rPr>
          <w:rFonts w:cs="Times New Roman"/>
          <w:sz w:val="20"/>
          <w:szCs w:val="20"/>
        </w:rPr>
        <w:t xml:space="preserve">Если в период действия Контракта возникнут обстоятельства непреодолимой силы, влияющие на осуществление своевременной поставки Товара, </w:t>
      </w:r>
      <w:r w:rsidRPr="006530A7">
        <w:rPr>
          <w:rFonts w:cs="Times New Roman"/>
          <w:sz w:val="20"/>
          <w:szCs w:val="20"/>
          <w:lang w:eastAsia="ru-RU"/>
        </w:rPr>
        <w:t>Поставщик</w:t>
      </w:r>
      <w:r w:rsidRPr="006530A7">
        <w:rPr>
          <w:rFonts w:cs="Times New Roman"/>
          <w:sz w:val="20"/>
          <w:szCs w:val="20"/>
        </w:rPr>
        <w:t xml:space="preserve"> должен незамедлительно направить Заказчику письменное уведомление о таких обстоятельствах, их предположительной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roofErr w:type="gramEnd"/>
    </w:p>
    <w:p w:rsidR="00F52D72" w:rsidRPr="006530A7" w:rsidRDefault="00F52D72">
      <w:pPr>
        <w:ind w:firstLine="624"/>
        <w:jc w:val="both"/>
        <w:rPr>
          <w:rFonts w:cs="Times New Roman"/>
          <w:sz w:val="20"/>
          <w:szCs w:val="20"/>
        </w:rPr>
      </w:pPr>
    </w:p>
    <w:p w:rsidR="00F52D72" w:rsidRPr="006530A7" w:rsidRDefault="002800B3">
      <w:pPr>
        <w:pStyle w:val="afb"/>
        <w:spacing w:after="0" w:line="240" w:lineRule="auto"/>
        <w:ind w:left="0" w:firstLine="624"/>
        <w:jc w:val="center"/>
        <w:rPr>
          <w:rFonts w:cs="Times New Roman"/>
          <w:sz w:val="20"/>
          <w:szCs w:val="20"/>
        </w:rPr>
      </w:pPr>
      <w:r w:rsidRPr="006530A7">
        <w:rPr>
          <w:rFonts w:cs="Times New Roman"/>
          <w:b/>
          <w:bCs/>
          <w:sz w:val="20"/>
          <w:szCs w:val="20"/>
        </w:rPr>
        <w:t>9.Срок действия, порядок изменения и расторжения Контракта</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9.1. Настоящий Контра</w:t>
      </w:r>
      <w:proofErr w:type="gramStart"/>
      <w:r w:rsidRPr="006530A7">
        <w:rPr>
          <w:rFonts w:cs="Times New Roman"/>
          <w:sz w:val="20"/>
          <w:szCs w:val="20"/>
        </w:rPr>
        <w:t>кт вст</w:t>
      </w:r>
      <w:proofErr w:type="gramEnd"/>
      <w:r w:rsidRPr="006530A7">
        <w:rPr>
          <w:rFonts w:cs="Times New Roman"/>
          <w:sz w:val="20"/>
          <w:szCs w:val="20"/>
        </w:rPr>
        <w:t>упает в силу с даты его подписания Сторонами и действует до полного исполнения сторонами своих обязательств.</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9.2.1. если возможность изменения условий Контракта была предусмотрена Контрактом:</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F52D72" w:rsidRPr="006530A7" w:rsidRDefault="002800B3">
      <w:pPr>
        <w:ind w:firstLine="624"/>
        <w:jc w:val="both"/>
        <w:rPr>
          <w:rFonts w:cs="Times New Roman"/>
          <w:sz w:val="20"/>
          <w:szCs w:val="20"/>
        </w:rPr>
      </w:pPr>
      <w:r w:rsidRPr="006530A7">
        <w:rPr>
          <w:rFonts w:cs="Times New Roman"/>
          <w:sz w:val="20"/>
          <w:szCs w:val="20"/>
          <w:lang w:eastAsia="ru-RU"/>
        </w:rPr>
        <w:t xml:space="preserve">2) если по предложению Заказчика  уменьшается предусмотренное Контрактом количество Товара не более чем на десять процентов. </w:t>
      </w:r>
    </w:p>
    <w:p w:rsidR="00F52D72" w:rsidRPr="006530A7" w:rsidRDefault="002800B3">
      <w:pPr>
        <w:ind w:firstLine="624"/>
        <w:jc w:val="both"/>
        <w:rPr>
          <w:rFonts w:cs="Times New Roman"/>
          <w:sz w:val="20"/>
          <w:szCs w:val="20"/>
        </w:rPr>
      </w:pPr>
      <w:r w:rsidRPr="006530A7">
        <w:rPr>
          <w:rFonts w:cs="Times New Roman"/>
          <w:sz w:val="20"/>
          <w:szCs w:val="20"/>
          <w:lang w:eastAsia="ru-RU"/>
        </w:rPr>
        <w:t>3) если по предложению Заказчика увеличивается предусмотренное Контрактом количество Товара не более чем на десять процентов.</w:t>
      </w:r>
    </w:p>
    <w:p w:rsidR="00F52D72" w:rsidRPr="006530A7" w:rsidRDefault="002800B3">
      <w:pPr>
        <w:ind w:firstLine="624"/>
        <w:jc w:val="both"/>
        <w:rPr>
          <w:rFonts w:cs="Times New Roman"/>
          <w:sz w:val="20"/>
          <w:szCs w:val="20"/>
        </w:rPr>
      </w:pPr>
      <w:r w:rsidRPr="006530A7">
        <w:rPr>
          <w:rFonts w:cs="Times New Roman"/>
          <w:sz w:val="20"/>
          <w:szCs w:val="20"/>
          <w:lang w:eastAsia="ru-RU"/>
        </w:rPr>
        <w:t xml:space="preserve">При этом по соглашению сторон допускается изменение с учетом </w:t>
      </w:r>
      <w:proofErr w:type="gramStart"/>
      <w:r w:rsidRPr="006530A7">
        <w:rPr>
          <w:rFonts w:cs="Times New Roman"/>
          <w:sz w:val="20"/>
          <w:szCs w:val="20"/>
          <w:lang w:eastAsia="ru-RU"/>
        </w:rPr>
        <w:t>положений бюджетного законодательства Российской Федерации цены Контракта</w:t>
      </w:r>
      <w:proofErr w:type="gramEnd"/>
      <w:r w:rsidRPr="006530A7">
        <w:rPr>
          <w:rFonts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lang w:eastAsia="ru-RU"/>
        </w:rPr>
        <w:t>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F52D72" w:rsidRPr="006530A7" w:rsidRDefault="002800B3">
      <w:pPr>
        <w:ind w:firstLine="624"/>
        <w:jc w:val="both"/>
        <w:rPr>
          <w:rFonts w:cs="Times New Roman"/>
          <w:sz w:val="20"/>
          <w:szCs w:val="20"/>
        </w:rPr>
      </w:pPr>
      <w:r w:rsidRPr="006530A7">
        <w:rPr>
          <w:rFonts w:cs="Times New Roman"/>
          <w:sz w:val="20"/>
          <w:szCs w:val="20"/>
          <w:lang w:eastAsia="ru-RU"/>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9.3. Настоящий Контракт расторгается на основании:</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 письменного соглашения Сторон;</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 вынесенного в установленном порядке решения судебного органа.</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 в связи с односторонним отказом стороны Контракта от исполнения Контракта, в случаях предусмотренных гражданским законодательством и Контрактом.</w:t>
      </w:r>
    </w:p>
    <w:p w:rsidR="00F52D72" w:rsidRPr="006530A7" w:rsidRDefault="002800B3">
      <w:pPr>
        <w:tabs>
          <w:tab w:val="left" w:pos="540"/>
        </w:tabs>
        <w:ind w:firstLine="624"/>
        <w:jc w:val="both"/>
        <w:rPr>
          <w:rFonts w:cs="Times New Roman"/>
          <w:sz w:val="20"/>
          <w:szCs w:val="20"/>
        </w:rPr>
      </w:pPr>
      <w:r w:rsidRPr="006530A7">
        <w:rPr>
          <w:rFonts w:cs="Times New Roman"/>
          <w:sz w:val="20"/>
          <w:szCs w:val="20"/>
        </w:rPr>
        <w:t>9.4. Заказчик вправе отказаться от исполнения Контракта в одностороннем порядке в случае существенного нарушения Поставщиком условий Контракта:</w:t>
      </w:r>
    </w:p>
    <w:p w:rsidR="00F52D72" w:rsidRPr="006530A7" w:rsidRDefault="002800B3">
      <w:pPr>
        <w:tabs>
          <w:tab w:val="left" w:pos="540"/>
        </w:tabs>
        <w:ind w:firstLine="624"/>
        <w:jc w:val="both"/>
        <w:rPr>
          <w:rFonts w:cs="Times New Roman"/>
          <w:sz w:val="20"/>
          <w:szCs w:val="20"/>
        </w:rPr>
      </w:pPr>
      <w:r w:rsidRPr="006530A7">
        <w:rPr>
          <w:rFonts w:cs="Times New Roman"/>
          <w:sz w:val="20"/>
          <w:szCs w:val="20"/>
        </w:rPr>
        <w:t xml:space="preserve">9.4.1. </w:t>
      </w:r>
      <w:r w:rsidRPr="006530A7">
        <w:rPr>
          <w:rFonts w:cs="Times New Roman"/>
          <w:sz w:val="20"/>
          <w:szCs w:val="20"/>
          <w:lang w:eastAsia="ar-SA"/>
        </w:rPr>
        <w:t>Поставки Товара ненадлежащего качества с недостатками, которые не могут быть устранены в приемлемый для Заказчика срок.</w:t>
      </w:r>
    </w:p>
    <w:p w:rsidR="00F52D72" w:rsidRPr="006530A7" w:rsidRDefault="002800B3">
      <w:pPr>
        <w:tabs>
          <w:tab w:val="left" w:pos="540"/>
        </w:tabs>
        <w:ind w:firstLine="624"/>
        <w:jc w:val="both"/>
        <w:rPr>
          <w:rFonts w:cs="Times New Roman"/>
          <w:sz w:val="20"/>
          <w:szCs w:val="20"/>
        </w:rPr>
      </w:pPr>
      <w:r w:rsidRPr="006530A7">
        <w:rPr>
          <w:rFonts w:cs="Times New Roman"/>
          <w:sz w:val="20"/>
          <w:szCs w:val="20"/>
          <w:lang w:eastAsia="ar-SA"/>
        </w:rPr>
        <w:t>9.4.2. Нарушения Поставщиком сроков поставки Товара более чем на 30 дней.</w:t>
      </w:r>
    </w:p>
    <w:p w:rsidR="00F52D72" w:rsidRPr="006530A7" w:rsidRDefault="002800B3">
      <w:pPr>
        <w:tabs>
          <w:tab w:val="left" w:pos="540"/>
        </w:tabs>
        <w:ind w:firstLine="624"/>
        <w:jc w:val="both"/>
        <w:rPr>
          <w:rFonts w:cs="Times New Roman"/>
          <w:sz w:val="20"/>
          <w:szCs w:val="20"/>
        </w:rPr>
      </w:pPr>
      <w:r w:rsidRPr="006530A7">
        <w:rPr>
          <w:rFonts w:cs="Times New Roman"/>
          <w:sz w:val="20"/>
          <w:szCs w:val="20"/>
        </w:rPr>
        <w:t>9.4.3. В иных случаях, предусмотренных гражданским законодательством Российской Федерации и Контрактом.</w:t>
      </w:r>
    </w:p>
    <w:p w:rsidR="00F52D72" w:rsidRPr="006530A7" w:rsidRDefault="002800B3">
      <w:pPr>
        <w:ind w:firstLine="624"/>
        <w:jc w:val="both"/>
        <w:rPr>
          <w:rFonts w:cs="Times New Roman"/>
          <w:sz w:val="20"/>
          <w:szCs w:val="20"/>
        </w:rPr>
      </w:pPr>
      <w:r w:rsidRPr="006530A7">
        <w:rPr>
          <w:rFonts w:cs="Times New Roman"/>
          <w:bCs/>
          <w:sz w:val="20"/>
          <w:szCs w:val="20"/>
          <w:lang w:eastAsia="ar-SA"/>
        </w:rPr>
        <w:t xml:space="preserve">9.5. Решение Заказчика об одностороннем отказе от исполнения Контракта не позднее чем в течение 3 (трех) рабочих дней с даты принятия такого решения,  направляется </w:t>
      </w:r>
      <w:r w:rsidRPr="006530A7">
        <w:rPr>
          <w:rFonts w:cs="Times New Roman"/>
          <w:bCs/>
          <w:sz w:val="20"/>
          <w:szCs w:val="20"/>
          <w:lang w:eastAsia="ru-RU"/>
        </w:rPr>
        <w:t>Поставщику</w:t>
      </w:r>
      <w:r w:rsidRPr="006530A7">
        <w:rPr>
          <w:rFonts w:cs="Times New Roman"/>
          <w:bCs/>
          <w:sz w:val="20"/>
          <w:szCs w:val="20"/>
          <w:lang w:eastAsia="ar-SA"/>
        </w:rPr>
        <w:t xml:space="preserve"> вместе с уведомлением любым способом доставки и средством связи, </w:t>
      </w:r>
      <w:proofErr w:type="gramStart"/>
      <w:r w:rsidRPr="006530A7">
        <w:rPr>
          <w:rFonts w:cs="Times New Roman"/>
          <w:bCs/>
          <w:sz w:val="20"/>
          <w:szCs w:val="20"/>
          <w:lang w:eastAsia="ar-SA"/>
        </w:rPr>
        <w:t>обеспечивающими</w:t>
      </w:r>
      <w:proofErr w:type="gramEnd"/>
      <w:r w:rsidRPr="006530A7">
        <w:rPr>
          <w:rFonts w:cs="Times New Roman"/>
          <w:bCs/>
          <w:sz w:val="20"/>
          <w:szCs w:val="20"/>
          <w:lang w:eastAsia="ar-SA"/>
        </w:rPr>
        <w:t xml:space="preserve"> фиксирование данного уведомления и получение Заказчиком подтверждения о его вручении </w:t>
      </w:r>
      <w:r w:rsidRPr="006530A7">
        <w:rPr>
          <w:rFonts w:cs="Times New Roman"/>
          <w:bCs/>
          <w:sz w:val="20"/>
          <w:szCs w:val="20"/>
          <w:lang w:eastAsia="ru-RU"/>
        </w:rPr>
        <w:t>Поставщику</w:t>
      </w:r>
      <w:r w:rsidRPr="006530A7">
        <w:rPr>
          <w:rFonts w:cs="Times New Roman"/>
          <w:bCs/>
          <w:sz w:val="20"/>
          <w:szCs w:val="20"/>
          <w:lang w:eastAsia="ar-SA"/>
        </w:rPr>
        <w:t xml:space="preserve">. При невозможности получения указанных подтверждений либо информации датой такого надлежащего уведомления признается дата по истечении 30 (тридцати) календарных дней </w:t>
      </w:r>
      <w:proofErr w:type="gramStart"/>
      <w:r w:rsidRPr="006530A7">
        <w:rPr>
          <w:rFonts w:cs="Times New Roman"/>
          <w:bCs/>
          <w:sz w:val="20"/>
          <w:szCs w:val="20"/>
          <w:lang w:eastAsia="ar-SA"/>
        </w:rPr>
        <w:t>с даты направления</w:t>
      </w:r>
      <w:proofErr w:type="gramEnd"/>
      <w:r w:rsidRPr="006530A7">
        <w:rPr>
          <w:rFonts w:cs="Times New Roman"/>
          <w:bCs/>
          <w:sz w:val="20"/>
          <w:szCs w:val="20"/>
          <w:lang w:eastAsia="ar-SA"/>
        </w:rPr>
        <w:t xml:space="preserve"> решения Заказчика об одностороннем отказе от исполнения Контракта Поставщику.</w:t>
      </w:r>
    </w:p>
    <w:p w:rsidR="00F52D72" w:rsidRPr="006530A7" w:rsidRDefault="002800B3">
      <w:pPr>
        <w:ind w:firstLine="624"/>
        <w:jc w:val="both"/>
        <w:rPr>
          <w:rFonts w:cs="Times New Roman"/>
          <w:sz w:val="20"/>
          <w:szCs w:val="20"/>
        </w:rPr>
      </w:pPr>
      <w:r w:rsidRPr="006530A7">
        <w:rPr>
          <w:rFonts w:cs="Times New Roman"/>
          <w:sz w:val="20"/>
          <w:szCs w:val="20"/>
          <w:lang w:eastAsia="ar-SA"/>
        </w:rPr>
        <w:t xml:space="preserve">9.6. </w:t>
      </w:r>
      <w:r w:rsidRPr="006530A7">
        <w:rPr>
          <w:rFonts w:cs="Times New Roman"/>
          <w:sz w:val="20"/>
          <w:szCs w:val="20"/>
          <w:lang w:eastAsia="ru-RU"/>
        </w:rPr>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F52D72" w:rsidRPr="006530A7" w:rsidRDefault="002800B3">
      <w:pPr>
        <w:ind w:firstLine="624"/>
        <w:jc w:val="both"/>
        <w:rPr>
          <w:rFonts w:cs="Times New Roman"/>
          <w:sz w:val="20"/>
          <w:szCs w:val="20"/>
        </w:rPr>
      </w:pPr>
      <w:r w:rsidRPr="006530A7">
        <w:rPr>
          <w:rFonts w:cs="Times New Roman"/>
          <w:sz w:val="20"/>
          <w:szCs w:val="20"/>
          <w:lang w:eastAsia="ru-RU"/>
        </w:rPr>
        <w:t>9.7. Расторжение Контракта по соглашению Сторон производится Сторонами путем подписания соответствующего соглашения о расторжении.</w:t>
      </w:r>
    </w:p>
    <w:p w:rsidR="00F52D72" w:rsidRPr="006530A7" w:rsidRDefault="002800B3">
      <w:pPr>
        <w:ind w:firstLine="624"/>
        <w:jc w:val="both"/>
        <w:rPr>
          <w:rFonts w:cs="Times New Roman"/>
          <w:sz w:val="20"/>
          <w:szCs w:val="20"/>
        </w:rPr>
      </w:pPr>
      <w:r w:rsidRPr="006530A7">
        <w:rPr>
          <w:rFonts w:cs="Times New Roman"/>
          <w:sz w:val="20"/>
          <w:szCs w:val="20"/>
          <w:lang w:eastAsia="ru-RU"/>
        </w:rPr>
        <w:t>9.8. Поставщик не вправе принять решение об одностороннем расторжении настоящего Контракта, если Заказчиком не нарушаются условия Контракта.</w:t>
      </w:r>
    </w:p>
    <w:p w:rsidR="00F52D72" w:rsidRPr="006530A7" w:rsidRDefault="002800B3">
      <w:pPr>
        <w:pStyle w:val="afb"/>
        <w:spacing w:after="0" w:line="240" w:lineRule="auto"/>
        <w:ind w:left="0" w:firstLine="624"/>
        <w:jc w:val="both"/>
        <w:rPr>
          <w:rFonts w:cs="Times New Roman"/>
          <w:sz w:val="20"/>
          <w:szCs w:val="20"/>
        </w:rPr>
      </w:pPr>
      <w:r w:rsidRPr="006530A7">
        <w:rPr>
          <w:rFonts w:cs="Times New Roman"/>
          <w:sz w:val="20"/>
          <w:szCs w:val="20"/>
        </w:rPr>
        <w:t>9.9. При расторжении Контракта по любым основаниям Заказчик обязан принять Товар, фактически поставленный Поставщиком с надлежащим качеством на момент расторжения настоящего Контракта.</w:t>
      </w:r>
    </w:p>
    <w:p w:rsidR="00F52D72" w:rsidRPr="006530A7" w:rsidRDefault="00F52D72">
      <w:pPr>
        <w:pStyle w:val="afb"/>
        <w:spacing w:after="0" w:line="240" w:lineRule="auto"/>
        <w:ind w:left="0" w:firstLine="624"/>
        <w:jc w:val="both"/>
        <w:rPr>
          <w:rFonts w:cs="Times New Roman"/>
          <w:sz w:val="20"/>
          <w:szCs w:val="20"/>
        </w:rPr>
      </w:pPr>
    </w:p>
    <w:p w:rsidR="00F52D72" w:rsidRPr="006530A7" w:rsidRDefault="002800B3">
      <w:pPr>
        <w:pStyle w:val="afb"/>
        <w:spacing w:after="0" w:line="240" w:lineRule="auto"/>
        <w:ind w:left="0" w:firstLine="680"/>
        <w:jc w:val="center"/>
        <w:rPr>
          <w:rFonts w:cs="Times New Roman"/>
          <w:sz w:val="20"/>
          <w:szCs w:val="20"/>
        </w:rPr>
      </w:pPr>
      <w:r w:rsidRPr="006530A7">
        <w:rPr>
          <w:rFonts w:cs="Times New Roman"/>
          <w:b/>
          <w:bCs/>
          <w:sz w:val="20"/>
          <w:szCs w:val="20"/>
        </w:rPr>
        <w:t>10.</w:t>
      </w:r>
      <w:bookmarkStart w:id="4" w:name="mail-clipboard-id-7129825315155298998500"/>
      <w:bookmarkEnd w:id="4"/>
      <w:r w:rsidRPr="006530A7">
        <w:rPr>
          <w:rFonts w:cs="Times New Roman"/>
          <w:b/>
          <w:bCs/>
          <w:sz w:val="20"/>
          <w:szCs w:val="20"/>
        </w:rPr>
        <w:t xml:space="preserve"> Антикоррупционная оговорка</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10.1. При исполнении своих обязательств по Контракту,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При исполнении своих обязательств по Контракту, стороны, их работники не осуществляют действия, квалифицируемые </w:t>
      </w:r>
      <w:proofErr w:type="gramStart"/>
      <w:r w:rsidRPr="006530A7">
        <w:rPr>
          <w:rFonts w:cs="Times New Roman"/>
          <w:sz w:val="20"/>
          <w:szCs w:val="20"/>
        </w:rPr>
        <w:t>применимыми</w:t>
      </w:r>
      <w:proofErr w:type="gramEnd"/>
      <w:r w:rsidRPr="006530A7">
        <w:rPr>
          <w:rFonts w:cs="Times New Roman"/>
          <w:sz w:val="20"/>
          <w:szCs w:val="20"/>
        </w:rPr>
        <w:t xml:space="preserve">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6530A7">
        <w:rPr>
          <w:rFonts w:cs="Times New Roman"/>
          <w:sz w:val="20"/>
          <w:szCs w:val="20"/>
        </w:rPr>
        <w:t xml:space="preserve">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квалифицируемых </w:t>
      </w:r>
      <w:r w:rsidRPr="006530A7">
        <w:rPr>
          <w:rFonts w:cs="Times New Roman"/>
          <w:sz w:val="20"/>
          <w:szCs w:val="20"/>
        </w:rPr>
        <w:lastRenderedPageBreak/>
        <w:t>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6530A7">
        <w:rPr>
          <w:rFonts w:cs="Times New Roman"/>
          <w:sz w:val="20"/>
          <w:szCs w:val="20"/>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w:t>
      </w:r>
      <w:proofErr w:type="gramStart"/>
      <w:r w:rsidRPr="006530A7">
        <w:rPr>
          <w:rFonts w:cs="Times New Roman"/>
          <w:sz w:val="20"/>
          <w:szCs w:val="20"/>
        </w:rPr>
        <w:t>с даты направления</w:t>
      </w:r>
      <w:proofErr w:type="gramEnd"/>
      <w:r w:rsidRPr="006530A7">
        <w:rPr>
          <w:rFonts w:cs="Times New Roman"/>
          <w:sz w:val="20"/>
          <w:szCs w:val="20"/>
        </w:rPr>
        <w:t xml:space="preserve"> письменного уведомления.</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6530A7">
        <w:rPr>
          <w:rFonts w:cs="Times New Roman"/>
          <w:sz w:val="20"/>
          <w:szCs w:val="20"/>
        </w:rPr>
        <w:t>был</w:t>
      </w:r>
      <w:proofErr w:type="gramEnd"/>
      <w:r w:rsidRPr="006530A7">
        <w:rPr>
          <w:rFonts w:cs="Times New Roman"/>
          <w:sz w:val="20"/>
          <w:szCs w:val="20"/>
        </w:rPr>
        <w:t xml:space="preserve"> расторгнут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rsidR="00F52D72" w:rsidRPr="006530A7" w:rsidRDefault="00F52D72">
      <w:pPr>
        <w:pStyle w:val="afb"/>
        <w:spacing w:after="0" w:line="240" w:lineRule="auto"/>
        <w:ind w:left="0" w:firstLine="680"/>
        <w:jc w:val="both"/>
        <w:rPr>
          <w:rFonts w:cs="Times New Roman"/>
          <w:sz w:val="20"/>
          <w:szCs w:val="20"/>
        </w:rPr>
      </w:pPr>
    </w:p>
    <w:p w:rsidR="00F52D72" w:rsidRPr="006530A7" w:rsidRDefault="002800B3">
      <w:pPr>
        <w:pStyle w:val="afb"/>
        <w:spacing w:after="0" w:line="240" w:lineRule="auto"/>
        <w:ind w:left="0" w:firstLine="680"/>
        <w:jc w:val="center"/>
        <w:rPr>
          <w:rFonts w:cs="Times New Roman"/>
          <w:sz w:val="20"/>
          <w:szCs w:val="20"/>
        </w:rPr>
      </w:pPr>
      <w:r w:rsidRPr="006530A7">
        <w:rPr>
          <w:rFonts w:cs="Times New Roman"/>
          <w:b/>
          <w:bCs/>
          <w:sz w:val="20"/>
          <w:szCs w:val="20"/>
        </w:rPr>
        <w:t>11. Заключительные положения</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11.1. </w:t>
      </w:r>
      <w:r w:rsidRPr="006530A7">
        <w:rPr>
          <w:rFonts w:cs="Times New Roman"/>
          <w:color w:val="C9211E"/>
          <w:sz w:val="20"/>
          <w:szCs w:val="20"/>
        </w:rPr>
        <w:t xml:space="preserve">Контракт заключается в форме электронного документа, подписывается Сторонами </w:t>
      </w:r>
      <w:r w:rsidRPr="006530A7">
        <w:rPr>
          <w:rFonts w:cs="Times New Roman"/>
          <w:color w:val="C9211E"/>
          <w:sz w:val="20"/>
          <w:szCs w:val="20"/>
          <w:lang w:eastAsia="ru-RU"/>
        </w:rPr>
        <w:t>усиленными электронными подписями с использованием платформы «АО ЕАТ».</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11.2.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11.3. При исполнении Контракта изменение его условий допускается по соглашению Сторон в порядке, предусмотренном  законодательством Российской Федерации и Контрактом.</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При </w:t>
      </w:r>
      <w:proofErr w:type="spellStart"/>
      <w:r w:rsidRPr="006530A7">
        <w:rPr>
          <w:rFonts w:cs="Times New Roman"/>
          <w:sz w:val="20"/>
          <w:szCs w:val="20"/>
        </w:rPr>
        <w:t>недостижении</w:t>
      </w:r>
      <w:proofErr w:type="spellEnd"/>
      <w:r w:rsidRPr="006530A7">
        <w:rPr>
          <w:rFonts w:cs="Times New Roman"/>
          <w:sz w:val="20"/>
          <w:szCs w:val="20"/>
        </w:rPr>
        <w:t xml:space="preserve"> Сторонами соглашения об изменении условий Контракта, Контракт может быть изменен судом в порядке и по основаниям, предусмотренным Гражданским кодексом Российской Федерации. </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color w:val="FF5429"/>
          <w:sz w:val="20"/>
          <w:szCs w:val="20"/>
        </w:rPr>
        <w:t xml:space="preserve">11.4. Любые изменения к Контракту подписываются уполномоченными должностными лицами Сторон </w:t>
      </w:r>
      <w:r w:rsidRPr="006530A7">
        <w:rPr>
          <w:rFonts w:cs="Times New Roman"/>
          <w:color w:val="FF5429"/>
          <w:sz w:val="20"/>
          <w:szCs w:val="20"/>
          <w:lang w:eastAsia="ru-RU"/>
        </w:rPr>
        <w:t>усиленными электронными подписями с использованием платформы «АО ЕАТ».</w:t>
      </w:r>
      <w:r w:rsidRPr="006530A7">
        <w:rPr>
          <w:rFonts w:cs="Times New Roman"/>
          <w:color w:val="FF5429"/>
          <w:sz w:val="20"/>
          <w:szCs w:val="20"/>
        </w:rPr>
        <w:t xml:space="preserve"> </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11.5. </w:t>
      </w:r>
      <w:proofErr w:type="gramStart"/>
      <w:r w:rsidRPr="006530A7">
        <w:rPr>
          <w:rFonts w:cs="Times New Roman"/>
          <w:sz w:val="20"/>
          <w:szCs w:val="20"/>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6530A7">
        <w:rPr>
          <w:rFonts w:cs="Times New Roman"/>
          <w:sz w:val="20"/>
          <w:szCs w:val="20"/>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 xml:space="preserve">11.6. К </w:t>
      </w:r>
      <w:r w:rsidRPr="006530A7">
        <w:rPr>
          <w:rFonts w:cs="Times New Roman"/>
          <w:spacing w:val="-4"/>
          <w:sz w:val="20"/>
          <w:szCs w:val="20"/>
        </w:rPr>
        <w:t>Контракт</w:t>
      </w:r>
      <w:r w:rsidRPr="006530A7">
        <w:rPr>
          <w:rFonts w:cs="Times New Roman"/>
          <w:sz w:val="20"/>
          <w:szCs w:val="20"/>
        </w:rPr>
        <w:t>у прилагаются:</w:t>
      </w:r>
    </w:p>
    <w:p w:rsidR="00F52D72" w:rsidRPr="006530A7" w:rsidRDefault="002800B3">
      <w:pPr>
        <w:pStyle w:val="afb"/>
        <w:spacing w:after="0" w:line="240" w:lineRule="auto"/>
        <w:ind w:left="0" w:firstLine="680"/>
        <w:jc w:val="both"/>
        <w:rPr>
          <w:rFonts w:cs="Times New Roman"/>
          <w:sz w:val="20"/>
          <w:szCs w:val="20"/>
        </w:rPr>
      </w:pPr>
      <w:r w:rsidRPr="006530A7">
        <w:rPr>
          <w:rFonts w:cs="Times New Roman"/>
          <w:sz w:val="20"/>
          <w:szCs w:val="20"/>
        </w:rPr>
        <w:t>Приложение №1 – Спецификация.</w:t>
      </w:r>
    </w:p>
    <w:tbl>
      <w:tblPr>
        <w:tblW w:w="10692" w:type="dxa"/>
        <w:tblInd w:w="-135" w:type="dxa"/>
        <w:tblLayout w:type="fixed"/>
        <w:tblLook w:val="0000" w:firstRow="0" w:lastRow="0" w:firstColumn="0" w:lastColumn="0" w:noHBand="0" w:noVBand="0"/>
      </w:tblPr>
      <w:tblGrid>
        <w:gridCol w:w="5354"/>
        <w:gridCol w:w="5338"/>
      </w:tblGrid>
      <w:tr w:rsidR="00F52D72" w:rsidTr="00646B86">
        <w:tc>
          <w:tcPr>
            <w:tcW w:w="5354" w:type="dxa"/>
            <w:tcBorders>
              <w:top w:val="single" w:sz="4" w:space="0" w:color="000000"/>
              <w:left w:val="single" w:sz="4" w:space="0" w:color="000000"/>
              <w:bottom w:val="single" w:sz="4" w:space="0" w:color="000000"/>
            </w:tcBorders>
            <w:shd w:val="clear" w:color="auto" w:fill="auto"/>
          </w:tcPr>
          <w:p w:rsidR="00F52D72" w:rsidRDefault="002800B3">
            <w:pPr>
              <w:pStyle w:val="afb"/>
              <w:widowControl w:val="0"/>
              <w:spacing w:after="0" w:line="240" w:lineRule="auto"/>
              <w:ind w:left="0"/>
              <w:jc w:val="both"/>
            </w:pPr>
            <w:r>
              <w:rPr>
                <w:rFonts w:eastAsia="Calibri"/>
                <w:b/>
                <w:bCs/>
                <w:sz w:val="20"/>
                <w:szCs w:val="20"/>
              </w:rPr>
              <w:t>Заказчик:</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Федеральное государственное бюджетное</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образовательное учреждение высшего образования «Кузбасский государственный технический университет имени Т.Ф. Горбачева», обособленное структурное подразделение центр отдыха «</w:t>
            </w:r>
            <w:proofErr w:type="spellStart"/>
            <w:r w:rsidRPr="006832D6">
              <w:rPr>
                <w:rFonts w:eastAsia="Calibri"/>
                <w:sz w:val="20"/>
                <w:szCs w:val="20"/>
              </w:rPr>
              <w:t>Политех</w:t>
            </w:r>
            <w:proofErr w:type="spellEnd"/>
            <w:r w:rsidRPr="006832D6">
              <w:rPr>
                <w:rFonts w:eastAsia="Calibri"/>
                <w:sz w:val="20"/>
                <w:szCs w:val="20"/>
              </w:rPr>
              <w:t>»</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Адрес юридический/почтовый: Россия, 650000,</w:t>
            </w:r>
          </w:p>
          <w:p w:rsidR="006832D6" w:rsidRPr="006832D6" w:rsidRDefault="006832D6" w:rsidP="006832D6">
            <w:pPr>
              <w:pStyle w:val="Textbodyindent"/>
              <w:widowControl w:val="0"/>
              <w:spacing w:after="0" w:line="240" w:lineRule="auto"/>
              <w:ind w:left="0"/>
              <w:rPr>
                <w:sz w:val="20"/>
                <w:szCs w:val="20"/>
              </w:rPr>
            </w:pPr>
            <w:r w:rsidRPr="006832D6">
              <w:rPr>
                <w:sz w:val="20"/>
                <w:szCs w:val="20"/>
              </w:rPr>
              <w:t xml:space="preserve"> </w:t>
            </w:r>
            <w:r w:rsidRPr="006832D6">
              <w:rPr>
                <w:rFonts w:eastAsia="Calibri"/>
                <w:sz w:val="20"/>
                <w:szCs w:val="20"/>
              </w:rPr>
              <w:t xml:space="preserve">г. Кемерово, ул. </w:t>
            </w:r>
            <w:proofErr w:type="gramStart"/>
            <w:r w:rsidRPr="006832D6">
              <w:rPr>
                <w:rFonts w:eastAsia="Calibri"/>
                <w:sz w:val="20"/>
                <w:szCs w:val="20"/>
              </w:rPr>
              <w:t>Весенняя</w:t>
            </w:r>
            <w:proofErr w:type="gramEnd"/>
            <w:r w:rsidRPr="006832D6">
              <w:rPr>
                <w:rFonts w:eastAsia="Calibri"/>
                <w:sz w:val="20"/>
                <w:szCs w:val="20"/>
              </w:rPr>
              <w:t>, 28</w:t>
            </w:r>
          </w:p>
          <w:p w:rsidR="006832D6" w:rsidRPr="006832D6" w:rsidRDefault="006832D6" w:rsidP="006832D6">
            <w:pPr>
              <w:rPr>
                <w:rFonts w:eastAsia="Calibri" w:cs="Times New Roman"/>
                <w:color w:val="000000"/>
                <w:sz w:val="20"/>
                <w:szCs w:val="20"/>
              </w:rPr>
            </w:pPr>
            <w:r w:rsidRPr="006832D6">
              <w:rPr>
                <w:rFonts w:eastAsia="Calibri" w:cs="Times New Roman"/>
                <w:color w:val="000000"/>
                <w:sz w:val="20"/>
                <w:szCs w:val="20"/>
              </w:rPr>
              <w:t>Адрес местонахождения: 652971, Кемеровская обл</w:t>
            </w:r>
            <w:proofErr w:type="gramStart"/>
            <w:r w:rsidRPr="006832D6">
              <w:rPr>
                <w:rFonts w:eastAsia="Calibri" w:cs="Times New Roman"/>
                <w:color w:val="000000"/>
                <w:sz w:val="20"/>
                <w:szCs w:val="20"/>
              </w:rPr>
              <w:t>.-</w:t>
            </w:r>
            <w:proofErr w:type="gramEnd"/>
            <w:r w:rsidRPr="006832D6">
              <w:rPr>
                <w:rFonts w:eastAsia="Calibri" w:cs="Times New Roman"/>
                <w:color w:val="000000"/>
                <w:sz w:val="20"/>
                <w:szCs w:val="20"/>
              </w:rPr>
              <w:t xml:space="preserve">Кузбасс, </w:t>
            </w:r>
            <w:proofErr w:type="spellStart"/>
            <w:r w:rsidRPr="006832D6">
              <w:rPr>
                <w:rFonts w:eastAsia="Calibri" w:cs="Times New Roman"/>
                <w:color w:val="000000"/>
                <w:sz w:val="20"/>
                <w:szCs w:val="20"/>
              </w:rPr>
              <w:t>Таштагольский</w:t>
            </w:r>
            <w:proofErr w:type="spellEnd"/>
            <w:r w:rsidRPr="006832D6">
              <w:rPr>
                <w:rFonts w:eastAsia="Calibri" w:cs="Times New Roman"/>
                <w:color w:val="000000"/>
                <w:sz w:val="20"/>
                <w:szCs w:val="20"/>
              </w:rPr>
              <w:t xml:space="preserve"> район, </w:t>
            </w:r>
            <w:proofErr w:type="spellStart"/>
            <w:r w:rsidRPr="006832D6">
              <w:rPr>
                <w:rFonts w:eastAsia="Calibri" w:cs="Times New Roman"/>
                <w:color w:val="000000"/>
                <w:sz w:val="20"/>
                <w:szCs w:val="20"/>
              </w:rPr>
              <w:t>пгт</w:t>
            </w:r>
            <w:proofErr w:type="spellEnd"/>
            <w:r w:rsidRPr="006832D6">
              <w:rPr>
                <w:rFonts w:eastAsia="Calibri" w:cs="Times New Roman"/>
                <w:color w:val="000000"/>
                <w:sz w:val="20"/>
                <w:szCs w:val="20"/>
              </w:rPr>
              <w:t xml:space="preserve">. </w:t>
            </w:r>
            <w:proofErr w:type="spellStart"/>
            <w:r w:rsidRPr="006832D6">
              <w:rPr>
                <w:rFonts w:eastAsia="Calibri" w:cs="Times New Roman"/>
                <w:color w:val="000000"/>
                <w:sz w:val="20"/>
                <w:szCs w:val="20"/>
              </w:rPr>
              <w:t>Шерегеш</w:t>
            </w:r>
            <w:proofErr w:type="spellEnd"/>
            <w:r w:rsidRPr="006832D6">
              <w:rPr>
                <w:rFonts w:eastAsia="Calibri" w:cs="Times New Roman"/>
                <w:color w:val="000000"/>
                <w:sz w:val="20"/>
                <w:szCs w:val="20"/>
              </w:rPr>
              <w:t xml:space="preserve">, </w:t>
            </w:r>
          </w:p>
          <w:p w:rsidR="006832D6" w:rsidRPr="006832D6" w:rsidRDefault="006832D6" w:rsidP="006832D6">
            <w:pPr>
              <w:rPr>
                <w:rFonts w:eastAsia="Calibri" w:cs="Times New Roman"/>
                <w:color w:val="000000"/>
                <w:sz w:val="20"/>
                <w:szCs w:val="20"/>
                <w:lang w:eastAsia="ru-RU"/>
              </w:rPr>
            </w:pPr>
            <w:r w:rsidRPr="006832D6">
              <w:rPr>
                <w:rFonts w:eastAsia="Calibri" w:cs="Times New Roman"/>
                <w:color w:val="000000"/>
                <w:sz w:val="20"/>
                <w:szCs w:val="20"/>
              </w:rPr>
              <w:t xml:space="preserve">ул. </w:t>
            </w:r>
            <w:proofErr w:type="gramStart"/>
            <w:r w:rsidRPr="006832D6">
              <w:rPr>
                <w:rFonts w:eastAsia="Calibri" w:cs="Times New Roman"/>
                <w:color w:val="000000"/>
                <w:sz w:val="20"/>
                <w:szCs w:val="20"/>
              </w:rPr>
              <w:t>Спортивная</w:t>
            </w:r>
            <w:proofErr w:type="gramEnd"/>
            <w:r w:rsidRPr="006832D6">
              <w:rPr>
                <w:rFonts w:eastAsia="Calibri" w:cs="Times New Roman"/>
                <w:color w:val="000000"/>
                <w:sz w:val="20"/>
                <w:szCs w:val="20"/>
              </w:rPr>
              <w:t>, 21/1</w:t>
            </w:r>
            <w:r w:rsidRPr="006832D6">
              <w:rPr>
                <w:rFonts w:eastAsia="Calibri" w:cs="Times New Roman"/>
                <w:color w:val="000000"/>
                <w:sz w:val="20"/>
                <w:szCs w:val="20"/>
              </w:rPr>
              <w:br/>
            </w:r>
            <w:r w:rsidRPr="006832D6">
              <w:rPr>
                <w:rFonts w:eastAsia="Calibri" w:cs="Times New Roman"/>
                <w:color w:val="000000"/>
                <w:sz w:val="20"/>
                <w:szCs w:val="20"/>
                <w:lang w:eastAsia="ru-RU"/>
              </w:rPr>
              <w:t xml:space="preserve">УФК по Новосибирской области (ОСП ФГБОУ ВО </w:t>
            </w:r>
            <w:proofErr w:type="spellStart"/>
            <w:r w:rsidRPr="006832D6">
              <w:rPr>
                <w:rFonts w:eastAsia="Calibri" w:cs="Times New Roman"/>
                <w:color w:val="000000"/>
                <w:sz w:val="20"/>
                <w:szCs w:val="20"/>
                <w:lang w:eastAsia="ru-RU"/>
              </w:rPr>
              <w:t>КузГТУ</w:t>
            </w:r>
            <w:proofErr w:type="spellEnd"/>
            <w:r w:rsidRPr="006832D6">
              <w:rPr>
                <w:rFonts w:eastAsia="Calibri" w:cs="Times New Roman"/>
                <w:color w:val="000000"/>
                <w:sz w:val="20"/>
                <w:szCs w:val="20"/>
                <w:lang w:eastAsia="ru-RU"/>
              </w:rPr>
              <w:t xml:space="preserve"> ЦО "</w:t>
            </w:r>
            <w:proofErr w:type="spellStart"/>
            <w:r w:rsidRPr="006832D6">
              <w:rPr>
                <w:rFonts w:eastAsia="Calibri" w:cs="Times New Roman"/>
                <w:color w:val="000000"/>
                <w:sz w:val="20"/>
                <w:szCs w:val="20"/>
                <w:lang w:eastAsia="ru-RU"/>
              </w:rPr>
              <w:t>Политех</w:t>
            </w:r>
            <w:proofErr w:type="spellEnd"/>
            <w:r w:rsidRPr="006832D6">
              <w:rPr>
                <w:rFonts w:eastAsia="Calibri" w:cs="Times New Roman"/>
                <w:color w:val="000000"/>
                <w:sz w:val="20"/>
                <w:szCs w:val="20"/>
                <w:lang w:eastAsia="ru-RU"/>
              </w:rPr>
              <w:t>", л/с 20396Н38150)</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Единый казначейский счет: 40102810445370000043</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Казначейский счет: 03214643000000015106</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 xml:space="preserve">БИК 015004950  </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 xml:space="preserve">ОКЦ № 1 </w:t>
            </w:r>
            <w:proofErr w:type="spellStart"/>
            <w:r w:rsidRPr="006832D6">
              <w:rPr>
                <w:rFonts w:eastAsia="Calibri" w:cs="Times New Roman"/>
                <w:color w:val="000000"/>
                <w:sz w:val="20"/>
                <w:szCs w:val="20"/>
                <w:lang w:eastAsia="ru-RU"/>
              </w:rPr>
              <w:t>СибГУ</w:t>
            </w:r>
            <w:proofErr w:type="spellEnd"/>
            <w:r w:rsidRPr="006832D6">
              <w:rPr>
                <w:rFonts w:eastAsia="Calibri" w:cs="Times New Roman"/>
                <w:color w:val="000000"/>
                <w:sz w:val="20"/>
                <w:szCs w:val="20"/>
                <w:lang w:eastAsia="ru-RU"/>
              </w:rPr>
              <w:t xml:space="preserve"> Банка России// УФК по Новосибирской области, г. Новосибирск</w:t>
            </w:r>
          </w:p>
          <w:p w:rsidR="006832D6" w:rsidRPr="006832D6" w:rsidRDefault="006832D6" w:rsidP="006832D6">
            <w:pPr>
              <w:jc w:val="both"/>
              <w:rPr>
                <w:rFonts w:eastAsia="Calibri" w:cs="Times New Roman"/>
                <w:color w:val="000000"/>
                <w:sz w:val="20"/>
                <w:szCs w:val="20"/>
                <w:lang w:eastAsia="ru-RU"/>
              </w:rPr>
            </w:pPr>
            <w:r>
              <w:rPr>
                <w:rFonts w:eastAsia="Calibri" w:cs="Times New Roman"/>
                <w:color w:val="000000"/>
                <w:sz w:val="20"/>
                <w:szCs w:val="20"/>
                <w:lang w:eastAsia="ru-RU"/>
              </w:rPr>
              <w:t xml:space="preserve">ОКТМО 32527000, </w:t>
            </w:r>
            <w:r w:rsidRPr="006832D6">
              <w:rPr>
                <w:rFonts w:eastAsia="Calibri" w:cs="Times New Roman"/>
                <w:color w:val="000000"/>
                <w:sz w:val="20"/>
                <w:szCs w:val="20"/>
                <w:lang w:eastAsia="ru-RU"/>
              </w:rPr>
              <w:t>ОКПО 02068338</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ОГРН 1024200708069</w:t>
            </w:r>
          </w:p>
          <w:p w:rsidR="006832D6" w:rsidRPr="006832D6" w:rsidRDefault="006832D6" w:rsidP="006832D6">
            <w:pPr>
              <w:jc w:val="both"/>
              <w:rPr>
                <w:rFonts w:eastAsia="Calibri" w:cs="Times New Roman"/>
                <w:color w:val="000000"/>
                <w:sz w:val="20"/>
                <w:szCs w:val="20"/>
                <w:lang w:eastAsia="ru-RU"/>
              </w:rPr>
            </w:pPr>
            <w:r w:rsidRPr="006832D6">
              <w:rPr>
                <w:rFonts w:eastAsia="Calibri" w:cs="Times New Roman"/>
                <w:color w:val="000000"/>
                <w:sz w:val="20"/>
                <w:szCs w:val="20"/>
                <w:lang w:eastAsia="ru-RU"/>
              </w:rPr>
              <w:t>КБК 00000000000000000130</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ИНН 4207012578 КПП 422832001</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ОКТМО 32627175 ОКПО 02068338</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 xml:space="preserve">ОГРН 1024200708069 </w:t>
            </w:r>
          </w:p>
          <w:p w:rsidR="006832D6" w:rsidRPr="006832D6" w:rsidRDefault="006832D6" w:rsidP="006832D6">
            <w:pPr>
              <w:pStyle w:val="Textbodyindent"/>
              <w:widowControl w:val="0"/>
              <w:spacing w:after="0" w:line="240" w:lineRule="auto"/>
              <w:ind w:left="0"/>
              <w:rPr>
                <w:sz w:val="20"/>
                <w:szCs w:val="20"/>
              </w:rPr>
            </w:pPr>
            <w:r w:rsidRPr="006832D6">
              <w:rPr>
                <w:rFonts w:eastAsia="Calibri"/>
                <w:sz w:val="20"/>
                <w:szCs w:val="20"/>
              </w:rPr>
              <w:t>Тел. +7 (38 473) 6 -06-02 Сайт politeh.kuzstu.ru</w:t>
            </w:r>
          </w:p>
          <w:p w:rsidR="00F52D72" w:rsidRDefault="006832D6" w:rsidP="006832D6">
            <w:pPr>
              <w:widowControl w:val="0"/>
              <w:tabs>
                <w:tab w:val="left" w:leader="underscore" w:pos="3254"/>
                <w:tab w:val="left" w:leader="underscore" w:pos="4286"/>
                <w:tab w:val="left" w:pos="8258"/>
                <w:tab w:val="left" w:leader="dot" w:pos="8719"/>
                <w:tab w:val="left" w:leader="underscore" w:pos="10267"/>
              </w:tabs>
              <w:spacing w:line="276" w:lineRule="auto"/>
              <w:ind w:left="34"/>
              <w:contextualSpacing/>
            </w:pPr>
            <w:r w:rsidRPr="006832D6">
              <w:rPr>
                <w:rFonts w:eastAsia="Calibri"/>
                <w:color w:val="000000"/>
                <w:sz w:val="20"/>
                <w:szCs w:val="20"/>
              </w:rPr>
              <w:t xml:space="preserve">Электронная почта: </w:t>
            </w:r>
            <w:hyperlink r:id="rId10" w:history="1">
              <w:r w:rsidRPr="006832D6">
                <w:rPr>
                  <w:rStyle w:val="aff7"/>
                  <w:rFonts w:eastAsia="Calibri"/>
                  <w:sz w:val="20"/>
                  <w:szCs w:val="20"/>
                </w:rPr>
                <w:t>hotel-politeh@yandex.ru</w:t>
              </w:r>
            </w:hyperlink>
            <w:r>
              <w:rPr>
                <w:rFonts w:eastAsia="Calibri"/>
                <w:color w:val="000000"/>
                <w:sz w:val="22"/>
                <w:szCs w:val="22"/>
              </w:rPr>
              <w:t xml:space="preserve"> </w:t>
            </w:r>
          </w:p>
        </w:tc>
        <w:tc>
          <w:tcPr>
            <w:tcW w:w="5338" w:type="dxa"/>
            <w:tcBorders>
              <w:top w:val="single" w:sz="4" w:space="0" w:color="000000"/>
              <w:left w:val="single" w:sz="4" w:space="0" w:color="000000"/>
              <w:bottom w:val="single" w:sz="4" w:space="0" w:color="000000"/>
              <w:right w:val="single" w:sz="4" w:space="0" w:color="000000"/>
            </w:tcBorders>
            <w:shd w:val="clear" w:color="auto" w:fill="auto"/>
          </w:tcPr>
          <w:p w:rsidR="00F52D72" w:rsidRDefault="002800B3">
            <w:pPr>
              <w:pStyle w:val="afb"/>
              <w:widowControl w:val="0"/>
              <w:spacing w:after="0" w:line="240" w:lineRule="auto"/>
              <w:ind w:left="0"/>
              <w:jc w:val="both"/>
            </w:pPr>
            <w:r>
              <w:rPr>
                <w:rFonts w:eastAsia="Calibri"/>
                <w:b/>
                <w:sz w:val="20"/>
                <w:szCs w:val="20"/>
              </w:rPr>
              <w:t>Поставщик:</w:t>
            </w:r>
          </w:p>
          <w:p w:rsidR="00F52D72" w:rsidRDefault="00F52D72">
            <w:pPr>
              <w:widowControl w:val="0"/>
              <w:rPr>
                <w:rFonts w:eastAsia="Calibri" w:cs="Times New Roman"/>
                <w:sz w:val="20"/>
                <w:szCs w:val="20"/>
                <w:lang w:eastAsia="ru-RU"/>
              </w:rPr>
            </w:pPr>
          </w:p>
          <w:p w:rsidR="00F52D72" w:rsidRDefault="00F52D72">
            <w:pPr>
              <w:widowControl w:val="0"/>
              <w:rPr>
                <w:rFonts w:eastAsia="Calibri" w:cs="Times New Roman"/>
                <w:b/>
                <w:sz w:val="20"/>
                <w:szCs w:val="20"/>
                <w:lang w:eastAsia="ru-RU"/>
              </w:rPr>
            </w:pPr>
          </w:p>
          <w:p w:rsidR="00F52D72" w:rsidRDefault="00F52D72">
            <w:pPr>
              <w:widowControl w:val="0"/>
              <w:rPr>
                <w:rFonts w:eastAsia="Calibri" w:cs="Times New Roman"/>
                <w:b/>
                <w:sz w:val="20"/>
                <w:szCs w:val="20"/>
                <w:lang w:eastAsia="ru-RU"/>
              </w:rPr>
            </w:pPr>
          </w:p>
        </w:tc>
      </w:tr>
      <w:tr w:rsidR="00646B86" w:rsidTr="00646B86">
        <w:tc>
          <w:tcPr>
            <w:tcW w:w="5354" w:type="dxa"/>
            <w:tcBorders>
              <w:top w:val="single" w:sz="4" w:space="0" w:color="000000"/>
              <w:left w:val="single" w:sz="4" w:space="0" w:color="000000"/>
              <w:bottom w:val="single" w:sz="4" w:space="0" w:color="000000"/>
            </w:tcBorders>
            <w:shd w:val="clear" w:color="auto" w:fill="auto"/>
          </w:tcPr>
          <w:p w:rsidR="00646B86" w:rsidRDefault="00646B86">
            <w:pPr>
              <w:pStyle w:val="afb"/>
              <w:widowControl w:val="0"/>
              <w:spacing w:after="0" w:line="240" w:lineRule="auto"/>
              <w:ind w:left="0"/>
              <w:jc w:val="both"/>
              <w:rPr>
                <w:rFonts w:eastAsia="Calibri"/>
                <w:b/>
                <w:bCs/>
                <w:sz w:val="20"/>
                <w:szCs w:val="20"/>
              </w:rPr>
            </w:pPr>
            <w:r w:rsidRPr="006832D6">
              <w:rPr>
                <w:sz w:val="20"/>
                <w:szCs w:val="20"/>
              </w:rPr>
              <w:t>Проректор  по молодежной политике и социальному развитию</w:t>
            </w:r>
            <w:r>
              <w:rPr>
                <w:sz w:val="20"/>
                <w:szCs w:val="20"/>
              </w:rPr>
              <w:t xml:space="preserve"> </w:t>
            </w:r>
            <w:proofErr w:type="spellStart"/>
            <w:r w:rsidRPr="006832D6">
              <w:rPr>
                <w:sz w:val="20"/>
                <w:szCs w:val="20"/>
              </w:rPr>
              <w:t>Г.С.Искакова</w:t>
            </w:r>
            <w:proofErr w:type="spellEnd"/>
          </w:p>
        </w:tc>
        <w:tc>
          <w:tcPr>
            <w:tcW w:w="5338" w:type="dxa"/>
            <w:tcBorders>
              <w:top w:val="single" w:sz="4" w:space="0" w:color="000000"/>
              <w:left w:val="single" w:sz="4" w:space="0" w:color="000000"/>
              <w:bottom w:val="single" w:sz="4" w:space="0" w:color="000000"/>
              <w:right w:val="single" w:sz="4" w:space="0" w:color="000000"/>
            </w:tcBorders>
            <w:shd w:val="clear" w:color="auto" w:fill="auto"/>
          </w:tcPr>
          <w:p w:rsidR="00646B86" w:rsidRDefault="00646B86">
            <w:pPr>
              <w:pStyle w:val="afb"/>
              <w:widowControl w:val="0"/>
              <w:spacing w:after="0" w:line="240" w:lineRule="auto"/>
              <w:ind w:left="0"/>
              <w:jc w:val="both"/>
              <w:rPr>
                <w:rFonts w:eastAsia="Calibri"/>
                <w:b/>
                <w:sz w:val="20"/>
                <w:szCs w:val="20"/>
              </w:rPr>
            </w:pPr>
          </w:p>
        </w:tc>
      </w:tr>
    </w:tbl>
    <w:p w:rsidR="00F52D72" w:rsidRDefault="00F52D72">
      <w:pPr>
        <w:ind w:firstLine="680"/>
        <w:jc w:val="both"/>
        <w:rPr>
          <w:rFonts w:cs="Times New Roman"/>
          <w:b/>
          <w:bCs/>
          <w:sz w:val="20"/>
          <w:szCs w:val="20"/>
        </w:rPr>
      </w:pPr>
    </w:p>
    <w:p w:rsidR="00F52D72" w:rsidRDefault="00F52D72">
      <w:pPr>
        <w:pStyle w:val="afb"/>
        <w:spacing w:after="0" w:line="240" w:lineRule="auto"/>
        <w:ind w:left="0"/>
        <w:jc w:val="right"/>
        <w:rPr>
          <w:rFonts w:cs="Times New Roman"/>
          <w:b/>
          <w:bCs/>
          <w:sz w:val="20"/>
          <w:szCs w:val="20"/>
        </w:rPr>
      </w:pPr>
    </w:p>
    <w:p w:rsidR="00F52D72" w:rsidRDefault="00F52D72">
      <w:pPr>
        <w:pStyle w:val="afb"/>
        <w:spacing w:after="0" w:line="240" w:lineRule="auto"/>
        <w:ind w:left="0"/>
        <w:jc w:val="right"/>
        <w:rPr>
          <w:rFonts w:cs="Times New Roman"/>
          <w:sz w:val="20"/>
          <w:szCs w:val="20"/>
        </w:rPr>
      </w:pPr>
    </w:p>
    <w:p w:rsidR="00F52D72" w:rsidRDefault="00F52D72">
      <w:pPr>
        <w:pStyle w:val="afb"/>
        <w:spacing w:after="0" w:line="240" w:lineRule="auto"/>
        <w:ind w:left="0"/>
        <w:jc w:val="right"/>
        <w:rPr>
          <w:rFonts w:cs="Times New Roman"/>
          <w:sz w:val="20"/>
          <w:szCs w:val="20"/>
        </w:rPr>
      </w:pPr>
    </w:p>
    <w:p w:rsidR="00F52D72" w:rsidRDefault="002800B3">
      <w:pPr>
        <w:pStyle w:val="afb"/>
        <w:spacing w:after="0" w:line="240" w:lineRule="auto"/>
        <w:ind w:left="0"/>
        <w:jc w:val="right"/>
      </w:pPr>
      <w:r>
        <w:rPr>
          <w:rFonts w:cs="Times New Roman"/>
          <w:sz w:val="20"/>
          <w:szCs w:val="20"/>
        </w:rPr>
        <w:t>Приложение № 1</w:t>
      </w:r>
    </w:p>
    <w:p w:rsidR="00646B86" w:rsidRDefault="002800B3" w:rsidP="00646B86">
      <w:pPr>
        <w:tabs>
          <w:tab w:val="left" w:pos="6293"/>
        </w:tabs>
        <w:jc w:val="right"/>
        <w:rPr>
          <w:rFonts w:cs="Times New Roman"/>
          <w:sz w:val="20"/>
          <w:szCs w:val="20"/>
        </w:rPr>
      </w:pPr>
      <w:r>
        <w:rPr>
          <w:rFonts w:cs="Times New Roman"/>
          <w:sz w:val="20"/>
          <w:szCs w:val="20"/>
        </w:rPr>
        <w:t xml:space="preserve">Приложения к электронному контракту </w:t>
      </w:r>
      <w:r w:rsidR="00646B86">
        <w:rPr>
          <w:rFonts w:cs="Times New Roman"/>
          <w:b/>
          <w:sz w:val="20"/>
          <w:szCs w:val="20"/>
        </w:rPr>
        <w:t>№2</w:t>
      </w:r>
      <w:r w:rsidR="00646B86">
        <w:rPr>
          <w:rFonts w:cs="Times New Roman"/>
          <w:b/>
          <w:sz w:val="20"/>
          <w:szCs w:val="20"/>
        </w:rPr>
        <w:t>6-528-2-</w:t>
      </w:r>
      <w:r w:rsidR="00646B86" w:rsidRPr="006530A7">
        <w:rPr>
          <w:rFonts w:cs="Times New Roman"/>
          <w:b/>
          <w:sz w:val="20"/>
          <w:szCs w:val="20"/>
        </w:rPr>
        <w:t>ЕАТ</w:t>
      </w:r>
      <w:r w:rsidR="00646B86">
        <w:rPr>
          <w:rFonts w:cs="Times New Roman"/>
          <w:sz w:val="20"/>
          <w:szCs w:val="20"/>
        </w:rPr>
        <w:t xml:space="preserve"> </w:t>
      </w:r>
    </w:p>
    <w:p w:rsidR="00F52D72" w:rsidRDefault="002800B3" w:rsidP="00646B86">
      <w:pPr>
        <w:tabs>
          <w:tab w:val="left" w:pos="6293"/>
        </w:tabs>
        <w:jc w:val="right"/>
      </w:pPr>
      <w:r>
        <w:rPr>
          <w:rFonts w:cs="Times New Roman"/>
          <w:sz w:val="20"/>
          <w:szCs w:val="20"/>
        </w:rPr>
        <w:t xml:space="preserve">от  </w:t>
      </w:r>
      <w:r>
        <w:rPr>
          <w:rFonts w:cs="Times New Roman"/>
          <w:sz w:val="20"/>
          <w:szCs w:val="20"/>
          <w:lang w:eastAsia="ru-RU"/>
        </w:rPr>
        <w:t>«     » _________ 2026г.</w:t>
      </w:r>
    </w:p>
    <w:p w:rsidR="00F52D72" w:rsidRDefault="00F52D72">
      <w:pPr>
        <w:pStyle w:val="afb"/>
        <w:ind w:left="0" w:right="-2" w:firstLine="540"/>
        <w:jc w:val="center"/>
        <w:rPr>
          <w:rFonts w:cs="Times New Roman"/>
          <w:b/>
          <w:sz w:val="20"/>
          <w:szCs w:val="20"/>
        </w:rPr>
      </w:pPr>
    </w:p>
    <w:p w:rsidR="00F52D72" w:rsidRDefault="002800B3">
      <w:pPr>
        <w:pStyle w:val="afb"/>
        <w:ind w:left="0" w:right="-2" w:firstLine="540"/>
        <w:jc w:val="center"/>
        <w:rPr>
          <w:rFonts w:cs="Times New Roman"/>
          <w:b/>
          <w:sz w:val="20"/>
          <w:szCs w:val="20"/>
        </w:rPr>
      </w:pPr>
      <w:bookmarkStart w:id="5" w:name="_GoBack"/>
      <w:bookmarkEnd w:id="5"/>
      <w:r>
        <w:rPr>
          <w:rFonts w:cs="Times New Roman"/>
          <w:b/>
          <w:sz w:val="20"/>
          <w:szCs w:val="20"/>
        </w:rPr>
        <w:t>СПЕЦИФИКАЦИЯ ТОВАРА</w:t>
      </w:r>
    </w:p>
    <w:p w:rsidR="003D78A2" w:rsidRPr="003D78A2" w:rsidRDefault="003D78A2" w:rsidP="003D78A2">
      <w:pPr>
        <w:pStyle w:val="afb"/>
        <w:ind w:left="900" w:right="-2"/>
        <w:rPr>
          <w:rFonts w:cs="Times New Roman"/>
          <w:b/>
          <w:color w:val="548DD4" w:themeColor="text2" w:themeTint="99"/>
          <w:sz w:val="20"/>
          <w:szCs w:val="20"/>
        </w:rPr>
      </w:pPr>
      <w:r w:rsidRPr="003D78A2">
        <w:rPr>
          <w:rFonts w:cs="Times New Roman"/>
          <w:b/>
          <w:color w:val="548DD4" w:themeColor="text2" w:themeTint="99"/>
          <w:sz w:val="20"/>
          <w:szCs w:val="20"/>
        </w:rPr>
        <w:t>*Заполняется на основании заявки победителя</w:t>
      </w:r>
      <w:r>
        <w:rPr>
          <w:rFonts w:cs="Times New Roman"/>
          <w:b/>
          <w:color w:val="548DD4" w:themeColor="text2" w:themeTint="99"/>
          <w:sz w:val="20"/>
          <w:szCs w:val="20"/>
        </w:rPr>
        <w:t xml:space="preserve"> закупочной сессии</w:t>
      </w:r>
    </w:p>
    <w:tbl>
      <w:tblPr>
        <w:tblW w:w="0" w:type="auto"/>
        <w:tblLayout w:type="fixed"/>
        <w:tblLook w:val="0000" w:firstRow="0" w:lastRow="0" w:firstColumn="0" w:lastColumn="0" w:noHBand="0" w:noVBand="0"/>
      </w:tblPr>
      <w:tblGrid>
        <w:gridCol w:w="534"/>
        <w:gridCol w:w="3614"/>
        <w:gridCol w:w="1802"/>
        <w:gridCol w:w="850"/>
        <w:gridCol w:w="910"/>
        <w:gridCol w:w="1300"/>
        <w:gridCol w:w="1415"/>
      </w:tblGrid>
      <w:tr w:rsidR="003D78A2" w:rsidTr="002800B3">
        <w:trPr>
          <w:cantSplit/>
          <w:trHeight w:val="745"/>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3D78A2" w:rsidP="002800B3">
            <w:pPr>
              <w:widowControl w:val="0"/>
              <w:jc w:val="center"/>
            </w:pPr>
            <w:r>
              <w:rPr>
                <w:rFonts w:cs="Times New Roman"/>
                <w:sz w:val="21"/>
                <w:szCs w:val="21"/>
                <w:shd w:val="clear" w:color="auto" w:fill="FFFFFF"/>
              </w:rPr>
              <w:t>№</w:t>
            </w:r>
            <w:r>
              <w:rPr>
                <w:rFonts w:eastAsia="Times New Roman" w:cs="Times New Roman"/>
                <w:sz w:val="21"/>
                <w:szCs w:val="21"/>
                <w:shd w:val="clear" w:color="auto" w:fill="FFFFFF"/>
              </w:rPr>
              <w:t xml:space="preserve"> </w:t>
            </w:r>
            <w:proofErr w:type="gramStart"/>
            <w:r>
              <w:rPr>
                <w:rFonts w:cs="Times New Roman"/>
                <w:sz w:val="21"/>
                <w:szCs w:val="21"/>
                <w:shd w:val="clear" w:color="auto" w:fill="FFFFFF"/>
              </w:rPr>
              <w:t>п</w:t>
            </w:r>
            <w:proofErr w:type="gramEnd"/>
            <w:r>
              <w:rPr>
                <w:rFonts w:cs="Times New Roman"/>
                <w:sz w:val="21"/>
                <w:szCs w:val="21"/>
                <w:shd w:val="clear" w:color="auto" w:fill="FFFFFF"/>
              </w:rPr>
              <w:t>/п</w:t>
            </w:r>
          </w:p>
        </w:tc>
        <w:tc>
          <w:tcPr>
            <w:tcW w:w="3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646B86" w:rsidP="002800B3">
            <w:pPr>
              <w:widowControl w:val="0"/>
              <w:jc w:val="center"/>
            </w:pPr>
            <w:r>
              <w:rPr>
                <w:rFonts w:cs="Times New Roman"/>
                <w:color w:val="548DD4" w:themeColor="text2" w:themeTint="99"/>
                <w:sz w:val="21"/>
                <w:szCs w:val="21"/>
                <w:shd w:val="clear" w:color="auto" w:fill="FFFFFF"/>
              </w:rPr>
              <w:t>Наименование товара/</w:t>
            </w:r>
            <w:r w:rsidR="003D78A2" w:rsidRPr="003D78A2">
              <w:rPr>
                <w:rFonts w:cs="Times New Roman"/>
                <w:color w:val="548DD4" w:themeColor="text2" w:themeTint="99"/>
                <w:sz w:val="21"/>
                <w:szCs w:val="21"/>
                <w:shd w:val="clear" w:color="auto" w:fill="FFFFFF"/>
              </w:rPr>
              <w:t>*Торговое наименование</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3D78A2" w:rsidP="002800B3">
            <w:pPr>
              <w:widowControl w:val="0"/>
              <w:ind w:right="-108"/>
              <w:jc w:val="center"/>
            </w:pPr>
            <w:r>
              <w:rPr>
                <w:rFonts w:cs="Times New Roman"/>
                <w:sz w:val="21"/>
                <w:szCs w:val="21"/>
                <w:highlight w:val="white"/>
                <w:shd w:val="clear" w:color="auto" w:fill="FFFFFF"/>
              </w:rPr>
              <w:t>Страна производитель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3D78A2" w:rsidP="002800B3">
            <w:pPr>
              <w:widowControl w:val="0"/>
              <w:ind w:right="-108"/>
              <w:jc w:val="center"/>
            </w:pPr>
            <w:r>
              <w:rPr>
                <w:rFonts w:cs="Times New Roman"/>
                <w:sz w:val="21"/>
                <w:szCs w:val="21"/>
                <w:shd w:val="clear" w:color="auto" w:fill="FFFFFF"/>
              </w:rPr>
              <w:t>Ед. изм.</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3D78A2" w:rsidP="002800B3">
            <w:pPr>
              <w:widowControl w:val="0"/>
              <w:jc w:val="center"/>
            </w:pPr>
            <w:r>
              <w:rPr>
                <w:rFonts w:cs="Times New Roman"/>
                <w:sz w:val="21"/>
                <w:szCs w:val="21"/>
                <w:shd w:val="clear" w:color="auto" w:fill="FFFFFF"/>
              </w:rPr>
              <w:t>Кол-во</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Pr="003D78A2" w:rsidRDefault="003D78A2" w:rsidP="002800B3">
            <w:pPr>
              <w:widowControl w:val="0"/>
              <w:jc w:val="center"/>
              <w:rPr>
                <w:color w:val="548DD4" w:themeColor="text2" w:themeTint="99"/>
              </w:rPr>
            </w:pPr>
            <w:r w:rsidRPr="003D78A2">
              <w:rPr>
                <w:rFonts w:cs="Times New Roman"/>
                <w:color w:val="548DD4" w:themeColor="text2" w:themeTint="99"/>
                <w:sz w:val="21"/>
                <w:szCs w:val="21"/>
                <w:shd w:val="clear" w:color="auto" w:fill="FFFFFF"/>
              </w:rPr>
              <w:t>*Цена за единицу (руб.)</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Pr="003D78A2" w:rsidRDefault="003D78A2" w:rsidP="002800B3">
            <w:pPr>
              <w:widowControl w:val="0"/>
              <w:jc w:val="center"/>
              <w:rPr>
                <w:color w:val="548DD4" w:themeColor="text2" w:themeTint="99"/>
              </w:rPr>
            </w:pPr>
            <w:r w:rsidRPr="003D78A2">
              <w:rPr>
                <w:rFonts w:cs="Times New Roman"/>
                <w:color w:val="548DD4" w:themeColor="text2" w:themeTint="99"/>
                <w:sz w:val="21"/>
                <w:szCs w:val="21"/>
                <w:shd w:val="clear" w:color="auto" w:fill="FFFFFF"/>
              </w:rPr>
              <w:t>*Общая стоимость</w:t>
            </w:r>
          </w:p>
          <w:p w:rsidR="003D78A2" w:rsidRPr="003D78A2" w:rsidRDefault="003D78A2" w:rsidP="002800B3">
            <w:pPr>
              <w:widowControl w:val="0"/>
              <w:jc w:val="center"/>
              <w:rPr>
                <w:color w:val="548DD4" w:themeColor="text2" w:themeTint="99"/>
              </w:rPr>
            </w:pPr>
            <w:r w:rsidRPr="003D78A2">
              <w:rPr>
                <w:rFonts w:cs="Times New Roman"/>
                <w:color w:val="548DD4" w:themeColor="text2" w:themeTint="99"/>
                <w:sz w:val="21"/>
                <w:szCs w:val="21"/>
                <w:shd w:val="clear" w:color="auto" w:fill="FFFFFF"/>
              </w:rPr>
              <w:t>(руб.)</w:t>
            </w:r>
          </w:p>
        </w:tc>
      </w:tr>
      <w:tr w:rsidR="003D78A2" w:rsidTr="002800B3">
        <w:trPr>
          <w:trHeight w:val="23"/>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78A2" w:rsidRDefault="003D78A2" w:rsidP="002800B3">
            <w:pPr>
              <w:widowControl w:val="0"/>
              <w:jc w:val="center"/>
            </w:pPr>
            <w:r>
              <w:rPr>
                <w:rFonts w:cs="Times New Roman"/>
                <w:sz w:val="21"/>
                <w:szCs w:val="21"/>
              </w:rPr>
              <w:t>1</w:t>
            </w:r>
          </w:p>
        </w:tc>
        <w:tc>
          <w:tcPr>
            <w:tcW w:w="3614" w:type="dxa"/>
            <w:tcBorders>
              <w:top w:val="single" w:sz="6" w:space="0" w:color="000000"/>
              <w:left w:val="single" w:sz="6" w:space="0" w:color="000000"/>
              <w:bottom w:val="single" w:sz="6" w:space="0" w:color="000000"/>
              <w:right w:val="single" w:sz="6" w:space="0" w:color="000000"/>
            </w:tcBorders>
            <w:shd w:val="clear" w:color="auto" w:fill="auto"/>
          </w:tcPr>
          <w:p w:rsidR="003D78A2" w:rsidRDefault="003D78A2" w:rsidP="003D78A2">
            <w:pPr>
              <w:widowControl w:val="0"/>
              <w:snapToGrid w:val="0"/>
              <w:ind w:left="426"/>
              <w:jc w:val="both"/>
              <w:rPr>
                <w:rFonts w:cs="Times New Roman"/>
                <w:color w:val="000000"/>
                <w:sz w:val="21"/>
                <w:szCs w:val="21"/>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Pr>
          <w:p w:rsidR="003D78A2" w:rsidRDefault="003D78A2" w:rsidP="002800B3">
            <w:pPr>
              <w:snapToGrid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D78A2" w:rsidRDefault="003D78A2" w:rsidP="002800B3">
            <w:pPr>
              <w:snapToGrid w:val="0"/>
              <w:jc w:val="center"/>
            </w:pPr>
            <w:proofErr w:type="spellStart"/>
            <w:proofErr w:type="gramStart"/>
            <w:r>
              <w:rPr>
                <w:rFonts w:cs="Times New Roman"/>
                <w:sz w:val="21"/>
                <w:szCs w:val="21"/>
              </w:rPr>
              <w:t>шт</w:t>
            </w:r>
            <w:proofErr w:type="spellEnd"/>
            <w:proofErr w:type="gram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3D78A2" w:rsidRDefault="003D78A2" w:rsidP="002800B3">
            <w:pPr>
              <w:snapToGrid w:val="0"/>
              <w:jc w:val="center"/>
            </w:pPr>
            <w:r>
              <w:rPr>
                <w:rFonts w:cs="Times New Roman"/>
                <w:sz w:val="21"/>
                <w:szCs w:val="21"/>
                <w:shd w:val="clear" w:color="auto" w:fill="FFFFFF"/>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3D78A2" w:rsidRDefault="003D78A2" w:rsidP="002800B3">
            <w:pPr>
              <w:snapToGrid w:val="0"/>
              <w:jc w:val="cente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3D78A2" w:rsidRDefault="003D78A2" w:rsidP="002800B3">
            <w:pPr>
              <w:snapToGrid w:val="0"/>
              <w:jc w:val="center"/>
            </w:pPr>
          </w:p>
        </w:tc>
      </w:tr>
    </w:tbl>
    <w:p w:rsidR="003D78A2" w:rsidRDefault="003D78A2">
      <w:pPr>
        <w:pStyle w:val="afb"/>
        <w:ind w:left="0" w:right="-2" w:firstLine="540"/>
        <w:jc w:val="center"/>
      </w:pPr>
    </w:p>
    <w:p w:rsidR="00F52D72" w:rsidRDefault="002800B3">
      <w:pPr>
        <w:ind w:firstLine="539"/>
        <w:jc w:val="center"/>
        <w:rPr>
          <w:rFonts w:cs="Times New Roman"/>
          <w:b/>
          <w:sz w:val="20"/>
          <w:szCs w:val="20"/>
        </w:rPr>
      </w:pPr>
      <w:r>
        <w:rPr>
          <w:rFonts w:cs="Times New Roman"/>
          <w:b/>
          <w:sz w:val="20"/>
          <w:szCs w:val="20"/>
        </w:rPr>
        <w:tab/>
      </w:r>
    </w:p>
    <w:p w:rsidR="00F52D72" w:rsidRDefault="00F52D72">
      <w:pPr>
        <w:ind w:firstLine="539"/>
        <w:jc w:val="center"/>
        <w:rPr>
          <w:rFonts w:cs="Times New Roman"/>
          <w:b/>
          <w:sz w:val="20"/>
          <w:szCs w:val="20"/>
        </w:rPr>
      </w:pPr>
    </w:p>
    <w:p w:rsidR="00F52D72" w:rsidRDefault="00F52D72">
      <w:pPr>
        <w:ind w:firstLine="539"/>
        <w:jc w:val="center"/>
        <w:rPr>
          <w:rFonts w:cs="Times New Roman"/>
          <w:b/>
          <w:sz w:val="20"/>
          <w:szCs w:val="20"/>
        </w:rPr>
      </w:pPr>
    </w:p>
    <w:p w:rsidR="00F52D72" w:rsidRDefault="00F52D72">
      <w:pPr>
        <w:ind w:firstLine="539"/>
        <w:jc w:val="center"/>
        <w:rPr>
          <w:rFonts w:cs="Times New Roman"/>
          <w:b/>
          <w:sz w:val="20"/>
          <w:szCs w:val="20"/>
        </w:rPr>
      </w:pPr>
    </w:p>
    <w:tbl>
      <w:tblPr>
        <w:tblW w:w="10039" w:type="dxa"/>
        <w:tblInd w:w="-135" w:type="dxa"/>
        <w:tblLayout w:type="fixed"/>
        <w:tblLook w:val="0000" w:firstRow="0" w:lastRow="0" w:firstColumn="0" w:lastColumn="0" w:noHBand="0" w:noVBand="0"/>
      </w:tblPr>
      <w:tblGrid>
        <w:gridCol w:w="4364"/>
        <w:gridCol w:w="5675"/>
      </w:tblGrid>
      <w:tr w:rsidR="00F52D72">
        <w:tc>
          <w:tcPr>
            <w:tcW w:w="4364" w:type="dxa"/>
            <w:tcBorders>
              <w:top w:val="single" w:sz="4" w:space="0" w:color="000000"/>
              <w:left w:val="single" w:sz="4" w:space="0" w:color="000000"/>
              <w:bottom w:val="single" w:sz="4" w:space="0" w:color="000000"/>
            </w:tcBorders>
            <w:shd w:val="clear" w:color="auto" w:fill="auto"/>
          </w:tcPr>
          <w:p w:rsidR="00F52D72" w:rsidRDefault="002800B3">
            <w:pPr>
              <w:pStyle w:val="afb"/>
              <w:widowControl w:val="0"/>
              <w:ind w:left="0"/>
              <w:jc w:val="both"/>
            </w:pPr>
            <w:r>
              <w:rPr>
                <w:rFonts w:eastAsia="Calibri"/>
                <w:b/>
                <w:sz w:val="20"/>
                <w:szCs w:val="20"/>
              </w:rPr>
              <w:t>Заказчик:</w:t>
            </w:r>
          </w:p>
          <w:p w:rsidR="00F52D72" w:rsidRDefault="006832D6">
            <w:pPr>
              <w:pStyle w:val="afb"/>
              <w:widowControl w:val="0"/>
              <w:ind w:left="0"/>
              <w:jc w:val="both"/>
            </w:pPr>
            <w:proofErr w:type="spellStart"/>
            <w:r>
              <w:rPr>
                <w:rFonts w:eastAsia="Calibri"/>
                <w:b/>
                <w:sz w:val="20"/>
                <w:szCs w:val="20"/>
              </w:rPr>
              <w:t>КузГТУ</w:t>
            </w:r>
            <w:proofErr w:type="spellEnd"/>
            <w:r>
              <w:rPr>
                <w:rFonts w:eastAsia="Calibri"/>
                <w:b/>
                <w:sz w:val="20"/>
                <w:szCs w:val="20"/>
              </w:rPr>
              <w:t>, ОСП ЦО «</w:t>
            </w:r>
            <w:proofErr w:type="spellStart"/>
            <w:r>
              <w:rPr>
                <w:rFonts w:eastAsia="Calibri"/>
                <w:b/>
                <w:sz w:val="20"/>
                <w:szCs w:val="20"/>
              </w:rPr>
              <w:t>Политех</w:t>
            </w:r>
            <w:proofErr w:type="spellEnd"/>
            <w:r>
              <w:rPr>
                <w:rFonts w:eastAsia="Calibri"/>
                <w:b/>
                <w:sz w:val="20"/>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auto"/>
          </w:tcPr>
          <w:p w:rsidR="00F52D72" w:rsidRDefault="002800B3">
            <w:pPr>
              <w:pStyle w:val="afb"/>
              <w:widowControl w:val="0"/>
              <w:ind w:left="0"/>
              <w:jc w:val="both"/>
            </w:pPr>
            <w:r>
              <w:rPr>
                <w:rFonts w:eastAsia="Calibri"/>
                <w:b/>
                <w:sz w:val="20"/>
                <w:szCs w:val="20"/>
              </w:rPr>
              <w:t>Поставщик:</w:t>
            </w:r>
          </w:p>
          <w:p w:rsidR="00F52D72" w:rsidRDefault="00F52D72">
            <w:pPr>
              <w:widowControl w:val="0"/>
            </w:pPr>
          </w:p>
        </w:tc>
      </w:tr>
      <w:tr w:rsidR="00F52D72">
        <w:trPr>
          <w:trHeight w:val="281"/>
        </w:trPr>
        <w:tc>
          <w:tcPr>
            <w:tcW w:w="4364" w:type="dxa"/>
            <w:tcBorders>
              <w:top w:val="single" w:sz="4" w:space="0" w:color="000000"/>
              <w:left w:val="single" w:sz="4" w:space="0" w:color="000000"/>
              <w:bottom w:val="single" w:sz="4" w:space="0" w:color="000000"/>
            </w:tcBorders>
            <w:shd w:val="clear" w:color="auto" w:fill="auto"/>
          </w:tcPr>
          <w:p w:rsidR="00E20848" w:rsidRDefault="006832D6" w:rsidP="00E20848">
            <w:pPr>
              <w:suppressAutoHyphens w:val="0"/>
              <w:spacing w:after="198" w:line="276" w:lineRule="auto"/>
              <w:ind w:right="-816"/>
              <w:rPr>
                <w:rFonts w:eastAsia="Times New Roman" w:cs="Times New Roman"/>
                <w:color w:val="000000"/>
                <w:sz w:val="22"/>
                <w:szCs w:val="22"/>
                <w:lang w:eastAsia="ru-RU"/>
              </w:rPr>
            </w:pPr>
            <w:r w:rsidRPr="006832D6">
              <w:rPr>
                <w:rFonts w:eastAsia="Times New Roman" w:cs="Times New Roman"/>
                <w:color w:val="000000"/>
                <w:sz w:val="22"/>
                <w:szCs w:val="22"/>
                <w:lang w:eastAsia="ru-RU"/>
              </w:rPr>
              <w:t>Проректор по молодежной политике</w:t>
            </w:r>
          </w:p>
          <w:p w:rsidR="006832D6" w:rsidRPr="00E20848" w:rsidRDefault="006832D6" w:rsidP="00E20848">
            <w:pPr>
              <w:suppressAutoHyphens w:val="0"/>
              <w:spacing w:after="198" w:line="276" w:lineRule="auto"/>
              <w:ind w:right="-816"/>
              <w:rPr>
                <w:rFonts w:ascii="Calibri" w:eastAsia="Times New Roman" w:hAnsi="Calibri" w:cs="Calibri"/>
                <w:color w:val="00000A"/>
                <w:sz w:val="22"/>
                <w:szCs w:val="22"/>
                <w:lang w:eastAsia="ru-RU"/>
              </w:rPr>
            </w:pPr>
            <w:r w:rsidRPr="006832D6">
              <w:rPr>
                <w:rFonts w:eastAsia="Times New Roman" w:cs="Times New Roman"/>
                <w:color w:val="000000"/>
                <w:sz w:val="22"/>
                <w:szCs w:val="22"/>
                <w:lang w:eastAsia="ru-RU"/>
              </w:rPr>
              <w:t xml:space="preserve"> и социальному развитию</w:t>
            </w:r>
            <w:r>
              <w:rPr>
                <w:rFonts w:eastAsia="Times New Roman" w:cs="Times New Roman"/>
                <w:color w:val="000000"/>
                <w:sz w:val="22"/>
                <w:szCs w:val="22"/>
                <w:lang w:eastAsia="ru-RU"/>
              </w:rPr>
              <w:t xml:space="preserve">  </w:t>
            </w:r>
            <w:proofErr w:type="spellStart"/>
            <w:r w:rsidRPr="00E20848">
              <w:rPr>
                <w:rFonts w:eastAsia="Times New Roman" w:cs="Times New Roman"/>
                <w:color w:val="000000"/>
                <w:sz w:val="22"/>
                <w:szCs w:val="22"/>
                <w:lang w:eastAsia="ru-RU"/>
              </w:rPr>
              <w:t>Г.С.Искакова</w:t>
            </w:r>
            <w:proofErr w:type="spellEnd"/>
          </w:p>
          <w:p w:rsidR="00F52D72" w:rsidRDefault="00F52D72">
            <w:pPr>
              <w:pStyle w:val="29"/>
              <w:keepNext/>
              <w:keepLines/>
              <w:widowControl w:val="0"/>
              <w:tabs>
                <w:tab w:val="left" w:pos="142"/>
              </w:tabs>
              <w:spacing w:before="0" w:after="0" w:line="274" w:lineRule="exact"/>
              <w:ind w:left="20" w:right="20"/>
              <w:jc w:val="both"/>
              <w:rPr>
                <w:sz w:val="20"/>
                <w:szCs w:val="20"/>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Pr>
          <w:p w:rsidR="00F52D72" w:rsidRDefault="00F52D72">
            <w:pPr>
              <w:pStyle w:val="102"/>
              <w:widowControl w:val="0"/>
              <w:suppressLineNumbers/>
              <w:snapToGrid w:val="0"/>
              <w:ind w:right="-142"/>
              <w:jc w:val="both"/>
              <w:rPr>
                <w:sz w:val="20"/>
              </w:rPr>
            </w:pPr>
          </w:p>
          <w:p w:rsidR="00F52D72" w:rsidRDefault="00F52D72">
            <w:pPr>
              <w:widowControl w:val="0"/>
              <w:snapToGrid w:val="0"/>
              <w:jc w:val="both"/>
            </w:pPr>
          </w:p>
        </w:tc>
      </w:tr>
    </w:tbl>
    <w:p w:rsidR="00F52D72" w:rsidRDefault="00F52D72">
      <w:pPr>
        <w:rPr>
          <w:rFonts w:cs="Times New Roman"/>
          <w:b/>
          <w:sz w:val="20"/>
          <w:szCs w:val="20"/>
        </w:rPr>
      </w:pPr>
    </w:p>
    <w:p w:rsidR="00F52D72" w:rsidRDefault="00F52D72"/>
    <w:sectPr w:rsidR="00F52D72">
      <w:footerReference w:type="default" r:id="rId11"/>
      <w:pgSz w:w="11906" w:h="16838"/>
      <w:pgMar w:top="510" w:right="737" w:bottom="737" w:left="964" w:header="0" w:footer="51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E3" w:rsidRDefault="00450EE3">
      <w:r>
        <w:separator/>
      </w:r>
    </w:p>
  </w:endnote>
  <w:endnote w:type="continuationSeparator" w:id="0">
    <w:p w:rsidR="00450EE3" w:rsidRDefault="0045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E3" w:rsidRDefault="00450EE3">
    <w:pPr>
      <w:pStyle w:val="af8"/>
      <w:jc w:val="right"/>
      <w:rPr>
        <w:rFonts w:ascii="Arial" w:hAnsi="Arial" w:cs="Arial"/>
        <w:sz w:val="18"/>
        <w:szCs w:val="18"/>
      </w:rPr>
    </w:pPr>
    <w:r>
      <w:rPr>
        <w:sz w:val="18"/>
        <w:szCs w:val="18"/>
      </w:rPr>
      <w:fldChar w:fldCharType="begin"/>
    </w:r>
    <w:r>
      <w:rPr>
        <w:sz w:val="18"/>
        <w:szCs w:val="18"/>
      </w:rPr>
      <w:instrText>PAGE</w:instrText>
    </w:r>
    <w:r>
      <w:rPr>
        <w:sz w:val="18"/>
        <w:szCs w:val="18"/>
      </w:rPr>
      <w:fldChar w:fldCharType="separate"/>
    </w:r>
    <w:r w:rsidR="00297E26">
      <w:rPr>
        <w:noProof/>
        <w:sz w:val="18"/>
        <w:szCs w:val="18"/>
      </w:rPr>
      <w:t>7</w:t>
    </w:r>
    <w:r>
      <w:rPr>
        <w:sz w:val="18"/>
        <w:szCs w:val="18"/>
      </w:rPr>
      <w:fldChar w:fldCharType="end"/>
    </w:r>
  </w:p>
  <w:p w:rsidR="00450EE3" w:rsidRDefault="00450EE3">
    <w:pPr>
      <w:pStyle w:val="af8"/>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E3" w:rsidRDefault="00450EE3">
      <w:r>
        <w:separator/>
      </w:r>
    </w:p>
  </w:footnote>
  <w:footnote w:type="continuationSeparator" w:id="0">
    <w:p w:rsidR="00450EE3" w:rsidRDefault="0045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F3F"/>
    <w:multiLevelType w:val="hybridMultilevel"/>
    <w:tmpl w:val="B9BA89F2"/>
    <w:lvl w:ilvl="0" w:tplc="6F22EDC8">
      <w:start w:val="56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506A3345"/>
    <w:multiLevelType w:val="multilevel"/>
    <w:tmpl w:val="1FD6D14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68F554B5"/>
    <w:multiLevelType w:val="multilevel"/>
    <w:tmpl w:val="C7106E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72"/>
    <w:rsid w:val="000D6A83"/>
    <w:rsid w:val="001F1C1F"/>
    <w:rsid w:val="002800B3"/>
    <w:rsid w:val="00297E26"/>
    <w:rsid w:val="002B2CF6"/>
    <w:rsid w:val="003D78A2"/>
    <w:rsid w:val="00450EE3"/>
    <w:rsid w:val="004F0BE5"/>
    <w:rsid w:val="005B7A70"/>
    <w:rsid w:val="00613D95"/>
    <w:rsid w:val="00646B86"/>
    <w:rsid w:val="006530A7"/>
    <w:rsid w:val="006832D6"/>
    <w:rsid w:val="00923112"/>
    <w:rsid w:val="00DB662B"/>
    <w:rsid w:val="00E20848"/>
    <w:rsid w:val="00F52D72"/>
    <w:rsid w:val="00F73026"/>
    <w:rsid w:val="00F8018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NSimSun" w:cs="Lucida Sans"/>
      <w:sz w:val="24"/>
      <w:szCs w:val="24"/>
      <w:lang w:eastAsia="zh-CN"/>
    </w:rPr>
  </w:style>
  <w:style w:type="paragraph" w:styleId="1">
    <w:name w:val="heading 1"/>
    <w:basedOn w:val="a"/>
    <w:next w:val="a0"/>
    <w:qFormat/>
    <w:pPr>
      <w:keepNext/>
      <w:tabs>
        <w:tab w:val="left" w:pos="0"/>
      </w:tabs>
      <w:ind w:firstLine="567"/>
      <w:jc w:val="both"/>
      <w:outlineLvl w:val="0"/>
    </w:pPr>
    <w:rPr>
      <w:sz w:val="28"/>
      <w:szCs w:val="20"/>
    </w:rPr>
  </w:style>
  <w:style w:type="paragraph" w:styleId="2">
    <w:name w:val="heading 2"/>
    <w:basedOn w:val="a"/>
    <w:next w:val="a0"/>
    <w:qFormat/>
    <w:pPr>
      <w:keepNext/>
      <w:tabs>
        <w:tab w:val="left" w:pos="0"/>
      </w:tabs>
      <w:ind w:left="360"/>
      <w:jc w:val="right"/>
      <w:outlineLvl w:val="1"/>
    </w:pPr>
    <w:rPr>
      <w:b/>
      <w:bCs/>
    </w:rPr>
  </w:style>
  <w:style w:type="paragraph" w:styleId="3">
    <w:name w:val="heading 3"/>
    <w:basedOn w:val="a"/>
    <w:next w:val="a0"/>
    <w:qFormat/>
    <w:pPr>
      <w:keepNext/>
      <w:tabs>
        <w:tab w:val="left" w:pos="0"/>
      </w:tabs>
      <w:outlineLvl w:val="2"/>
    </w:pPr>
    <w:rPr>
      <w:rFonts w:ascii="Arial" w:hAnsi="Arial" w:cs="Arial"/>
      <w:b/>
      <w:bCs/>
      <w:sz w:val="20"/>
    </w:rPr>
  </w:style>
  <w:style w:type="paragraph" w:styleId="4">
    <w:name w:val="heading 4"/>
    <w:basedOn w:val="a"/>
    <w:next w:val="a0"/>
    <w:qFormat/>
    <w:pPr>
      <w:keepNext/>
      <w:tabs>
        <w:tab w:val="left" w:pos="0"/>
      </w:tabs>
      <w:spacing w:before="600" w:after="120"/>
      <w:jc w:val="center"/>
      <w:outlineLvl w:val="3"/>
    </w:pPr>
    <w:rPr>
      <w:b/>
      <w:sz w:val="28"/>
      <w:szCs w:val="20"/>
    </w:rPr>
  </w:style>
  <w:style w:type="paragraph" w:styleId="5">
    <w:name w:val="heading 5"/>
    <w:basedOn w:val="a"/>
    <w:next w:val="a0"/>
    <w:qFormat/>
    <w:pPr>
      <w:keepNext/>
      <w:keepLines/>
      <w:tabs>
        <w:tab w:val="left" w:pos="0"/>
      </w:tabs>
      <w:spacing w:before="320" w:after="200"/>
      <w:outlineLvl w:val="4"/>
    </w:pPr>
    <w:rPr>
      <w:rFonts w:ascii="Arial" w:eastAsia="Arial" w:hAnsi="Arial" w:cs="Arial"/>
      <w:b/>
      <w:bCs/>
    </w:rPr>
  </w:style>
  <w:style w:type="paragraph" w:styleId="6">
    <w:name w:val="heading 6"/>
    <w:basedOn w:val="a"/>
    <w:next w:val="a0"/>
    <w:qFormat/>
    <w:pPr>
      <w:keepNext/>
      <w:tabs>
        <w:tab w:val="left" w:pos="0"/>
      </w:tabs>
      <w:outlineLvl w:val="5"/>
    </w:pPr>
    <w:rPr>
      <w:szCs w:val="20"/>
    </w:rPr>
  </w:style>
  <w:style w:type="paragraph" w:styleId="7">
    <w:name w:val="heading 7"/>
    <w:basedOn w:val="a"/>
    <w:next w:val="a0"/>
    <w:qFormat/>
    <w:pPr>
      <w:keepNext/>
      <w:tabs>
        <w:tab w:val="left" w:pos="0"/>
      </w:tabs>
      <w:jc w:val="center"/>
      <w:outlineLvl w:val="6"/>
    </w:pPr>
    <w:rPr>
      <w:szCs w:val="20"/>
    </w:rPr>
  </w:style>
  <w:style w:type="paragraph" w:styleId="8">
    <w:name w:val="heading 8"/>
    <w:basedOn w:val="a"/>
    <w:next w:val="a0"/>
    <w:qFormat/>
    <w:pPr>
      <w:keepNext/>
      <w:keepLines/>
      <w:tabs>
        <w:tab w:val="left" w:pos="0"/>
      </w:tabs>
      <w:spacing w:before="320" w:after="200"/>
      <w:outlineLvl w:val="7"/>
    </w:pPr>
    <w:rPr>
      <w:rFonts w:ascii="Arial" w:eastAsia="Arial" w:hAnsi="Arial" w:cs="Arial"/>
      <w:i/>
      <w:iCs/>
      <w:sz w:val="22"/>
      <w:szCs w:val="22"/>
    </w:rPr>
  </w:style>
  <w:style w:type="paragraph" w:styleId="9">
    <w:name w:val="heading 9"/>
    <w:basedOn w:val="a"/>
    <w:next w:val="a0"/>
    <w:qFormat/>
    <w:pPr>
      <w:keepNext/>
      <w:keepLines/>
      <w:tabs>
        <w:tab w:val="left" w:pos="0"/>
      </w:tab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4">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5">
    <w:name w:val="Символ концевой сноски"/>
    <w:qFormat/>
    <w:rPr>
      <w:vertAlign w:val="superscript"/>
    </w:rPr>
  </w:style>
  <w:style w:type="character" w:customStyle="1" w:styleId="EndnoteCharacters">
    <w:name w:val="Endnote Characters"/>
    <w:qFormat/>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3z0">
    <w:name w:val="WW8Num3z0"/>
    <w:qFormat/>
  </w:style>
  <w:style w:type="character" w:customStyle="1" w:styleId="10">
    <w:name w:val="Основной шрифт абзаца10"/>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18">
    <w:name w:val="Основной шрифт абзаца1"/>
    <w:qFormat/>
  </w:style>
  <w:style w:type="character" w:styleId="a6">
    <w:name w:val="page number"/>
    <w:basedOn w:val="18"/>
    <w:qFormat/>
  </w:style>
  <w:style w:type="character" w:customStyle="1" w:styleId="19">
    <w:name w:val="Знак примечания1"/>
    <w:qFormat/>
    <w:rPr>
      <w:sz w:val="16"/>
      <w:szCs w:val="16"/>
    </w:rPr>
  </w:style>
  <w:style w:type="character" w:customStyle="1" w:styleId="WW-">
    <w:name w:val="WW-Символ сноски"/>
    <w:qFormat/>
    <w:rPr>
      <w:vertAlign w:val="superscript"/>
    </w:rPr>
  </w:style>
  <w:style w:type="character" w:customStyle="1" w:styleId="a7">
    <w:name w:val="Основной текст с отступом Знак"/>
    <w:qFormat/>
    <w:rPr>
      <w:sz w:val="24"/>
      <w:szCs w:val="24"/>
    </w:rPr>
  </w:style>
  <w:style w:type="character" w:customStyle="1" w:styleId="a8">
    <w:name w:val="Текст сноски Знак"/>
    <w:qFormat/>
  </w:style>
  <w:style w:type="character" w:customStyle="1" w:styleId="21">
    <w:name w:val="Знак примечания2"/>
    <w:qFormat/>
    <w:rPr>
      <w:sz w:val="16"/>
      <w:szCs w:val="16"/>
    </w:rPr>
  </w:style>
  <w:style w:type="character" w:customStyle="1" w:styleId="a9">
    <w:name w:val="Текст примечания Знак"/>
    <w:qFormat/>
    <w:rPr>
      <w:lang w:eastAsia="zh-CN"/>
    </w:rPr>
  </w:style>
  <w:style w:type="character" w:customStyle="1" w:styleId="1a">
    <w:name w:val="Знак сноски1"/>
    <w:qFormat/>
    <w:rPr>
      <w:vertAlign w:val="superscript"/>
    </w:rPr>
  </w:style>
  <w:style w:type="character" w:customStyle="1" w:styleId="22">
    <w:name w:val="Знак сноски2"/>
    <w:qFormat/>
    <w:rPr>
      <w:vertAlign w:val="superscript"/>
    </w:rPr>
  </w:style>
  <w:style w:type="character" w:customStyle="1" w:styleId="aa">
    <w:name w:val="Нижний колонтитул Знак"/>
    <w:qFormat/>
    <w:rPr>
      <w:sz w:val="24"/>
      <w:szCs w:val="24"/>
      <w:lang w:eastAsia="zh-CN"/>
    </w:rPr>
  </w:style>
  <w:style w:type="character" w:customStyle="1" w:styleId="31">
    <w:name w:val="Знак сноски3"/>
    <w:qFormat/>
    <w:rPr>
      <w:vertAlign w:val="superscript"/>
    </w:rPr>
  </w:style>
  <w:style w:type="character" w:customStyle="1" w:styleId="ab">
    <w:name w:val="Символы концевой сноски"/>
    <w:qFormat/>
    <w:rPr>
      <w:vertAlign w:val="superscript"/>
    </w:rPr>
  </w:style>
  <w:style w:type="character" w:customStyle="1" w:styleId="WW-0">
    <w:name w:val="WW-Символы концевой сноски"/>
    <w:qFormat/>
  </w:style>
  <w:style w:type="character" w:customStyle="1" w:styleId="23">
    <w:name w:val="Знак концевой сноски2"/>
    <w:qFormat/>
    <w:rPr>
      <w:vertAlign w:val="superscript"/>
    </w:rPr>
  </w:style>
  <w:style w:type="character" w:customStyle="1" w:styleId="blk">
    <w:name w:val="blk"/>
    <w:qFormat/>
  </w:style>
  <w:style w:type="character" w:customStyle="1" w:styleId="1b">
    <w:name w:val="Знак1 Знак Знак Знак Знак Знак Знак Знак"/>
    <w:qFormat/>
    <w:rPr>
      <w:rFonts w:ascii="Verdana" w:eastAsia="Calibri" w:hAnsi="Verdana" w:cs="Verdana"/>
      <w:sz w:val="24"/>
      <w:szCs w:val="24"/>
      <w:lang w:val="en-US"/>
    </w:rPr>
  </w:style>
  <w:style w:type="character" w:customStyle="1" w:styleId="ac">
    <w:name w:val="Посещённая гиперссылка"/>
    <w:rPr>
      <w:color w:val="954F72"/>
      <w:u w:val="single"/>
    </w:rPr>
  </w:style>
  <w:style w:type="character" w:customStyle="1" w:styleId="41">
    <w:name w:val="Знак концевой сноски4"/>
    <w:qFormat/>
    <w:rPr>
      <w:vertAlign w:val="superscript"/>
    </w:rPr>
  </w:style>
  <w:style w:type="character" w:customStyle="1" w:styleId="61">
    <w:name w:val="Знак сноски6"/>
    <w:qFormat/>
    <w:rPr>
      <w:vertAlign w:val="superscript"/>
    </w:rPr>
  </w:style>
  <w:style w:type="character" w:customStyle="1" w:styleId="32">
    <w:name w:val="Знак концевой сноски3"/>
    <w:qFormat/>
    <w:rPr>
      <w:vertAlign w:val="superscript"/>
    </w:rPr>
  </w:style>
  <w:style w:type="character" w:customStyle="1" w:styleId="51">
    <w:name w:val="Знак сноски5"/>
    <w:qFormat/>
    <w:rPr>
      <w:vertAlign w:val="superscript"/>
    </w:rPr>
  </w:style>
  <w:style w:type="character" w:customStyle="1" w:styleId="42">
    <w:name w:val="Знак сноски4"/>
    <w:qFormat/>
    <w:rPr>
      <w:vertAlign w:val="superscript"/>
    </w:rPr>
  </w:style>
  <w:style w:type="character" w:customStyle="1" w:styleId="1c">
    <w:name w:val="Знак концевой сноски1"/>
    <w:qFormat/>
    <w:rPr>
      <w:vertAlign w:val="superscript"/>
    </w:rPr>
  </w:style>
  <w:style w:type="character" w:customStyle="1" w:styleId="1d">
    <w:name w:val="Знак Знак1"/>
    <w:qFormat/>
    <w:rPr>
      <w:sz w:val="24"/>
    </w:rPr>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7z3">
    <w:name w:val="WW8Num17z3"/>
    <w:qFormat/>
    <w:rPr>
      <w:rFonts w:ascii="Symbol" w:eastAsia="Symbol" w:hAnsi="Symbol" w:cs="Symbol"/>
    </w:rPr>
  </w:style>
  <w:style w:type="character" w:customStyle="1" w:styleId="WW8Num17z2">
    <w:name w:val="WW8Num17z2"/>
    <w:qFormat/>
    <w:rPr>
      <w:rFonts w:ascii="Wingdings" w:eastAsia="Wingdings" w:hAnsi="Wingdings" w:cs="Wingdings"/>
    </w:rPr>
  </w:style>
  <w:style w:type="character" w:customStyle="1" w:styleId="WW8Num17z1">
    <w:name w:val="WW8Num17z1"/>
    <w:qFormat/>
    <w:rPr>
      <w:rFonts w:ascii="Courier New" w:eastAsia="Courier New" w:hAnsi="Courier New" w:cs="Courier New"/>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70">
    <w:name w:val="Основной шрифт абзаца7"/>
    <w:qFormat/>
  </w:style>
  <w:style w:type="character" w:customStyle="1" w:styleId="80">
    <w:name w:val="Основной шрифт абзаца8"/>
    <w:qFormat/>
  </w:style>
  <w:style w:type="character" w:customStyle="1" w:styleId="90">
    <w:name w:val="Основной шрифт абзаца9"/>
    <w:qFormat/>
  </w:style>
  <w:style w:type="character" w:customStyle="1" w:styleId="ad">
    <w:name w:val="Символ нумерации"/>
    <w:qFormat/>
  </w:style>
  <w:style w:type="character" w:styleId="ae">
    <w:name w:val="Strong"/>
    <w:qFormat/>
    <w:rPr>
      <w:b/>
      <w:bCs/>
    </w:rPr>
  </w:style>
  <w:style w:type="character" w:customStyle="1" w:styleId="1e">
    <w:name w:val="Строгий1"/>
    <w:qFormat/>
    <w:rPr>
      <w:b/>
    </w:rPr>
  </w:style>
  <w:style w:type="paragraph" w:customStyle="1" w:styleId="af">
    <w:name w:val="Заголовок"/>
    <w:basedOn w:val="a"/>
    <w:next w:val="a0"/>
    <w:qFormat/>
    <w:pPr>
      <w:spacing w:before="300" w:after="200"/>
      <w:contextualSpacing/>
    </w:pPr>
    <w:rPr>
      <w:sz w:val="48"/>
      <w:szCs w:val="48"/>
    </w:rPr>
  </w:style>
  <w:style w:type="paragraph" w:styleId="a0">
    <w:name w:val="Body Text"/>
    <w:basedOn w:val="a"/>
    <w:pPr>
      <w:keepNext/>
    </w:pPr>
    <w:rPr>
      <w:b/>
      <w:sz w:val="32"/>
      <w:szCs w:val="20"/>
    </w:rPr>
  </w:style>
  <w:style w:type="paragraph" w:styleId="af0">
    <w:name w:val="List"/>
    <w:basedOn w:val="a0"/>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70">
    <w:name w:val="Указатель17"/>
    <w:basedOn w:val="a"/>
    <w:qFormat/>
    <w:pPr>
      <w:suppressLineNumbers/>
    </w:pPr>
  </w:style>
  <w:style w:type="paragraph" w:customStyle="1" w:styleId="160">
    <w:name w:val="Название объекта16"/>
    <w:basedOn w:val="a"/>
    <w:qFormat/>
    <w:pPr>
      <w:suppressLineNumbers/>
      <w:spacing w:before="120" w:after="120"/>
    </w:pPr>
    <w:rPr>
      <w:i/>
      <w:iCs/>
    </w:rPr>
  </w:style>
  <w:style w:type="paragraph" w:customStyle="1" w:styleId="161">
    <w:name w:val="Указатель16"/>
    <w:basedOn w:val="a"/>
    <w:qFormat/>
    <w:pPr>
      <w:suppressLineNumbers/>
    </w:pPr>
  </w:style>
  <w:style w:type="paragraph" w:customStyle="1" w:styleId="150">
    <w:name w:val="Название объекта15"/>
    <w:basedOn w:val="a"/>
    <w:qFormat/>
    <w:pPr>
      <w:suppressLineNumbers/>
      <w:spacing w:before="120" w:after="120"/>
    </w:pPr>
    <w:rPr>
      <w:i/>
      <w:iCs/>
    </w:rPr>
  </w:style>
  <w:style w:type="paragraph" w:customStyle="1" w:styleId="151">
    <w:name w:val="Указатель15"/>
    <w:basedOn w:val="a"/>
    <w:qFormat/>
    <w:pPr>
      <w:suppressLineNumbers/>
    </w:pPr>
  </w:style>
  <w:style w:type="paragraph" w:customStyle="1" w:styleId="140">
    <w:name w:val="Название объекта14"/>
    <w:basedOn w:val="a"/>
    <w:qFormat/>
    <w:pPr>
      <w:suppressLineNumbers/>
      <w:spacing w:before="120" w:after="120"/>
    </w:pPr>
    <w:rPr>
      <w:i/>
      <w:iCs/>
    </w:rPr>
  </w:style>
  <w:style w:type="paragraph" w:customStyle="1" w:styleId="141">
    <w:name w:val="Указатель14"/>
    <w:basedOn w:val="a"/>
    <w:qFormat/>
    <w:pPr>
      <w:suppressLineNumbers/>
    </w:pPr>
  </w:style>
  <w:style w:type="paragraph" w:customStyle="1" w:styleId="1f">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130">
    <w:name w:val="Название объекта13"/>
    <w:basedOn w:val="a"/>
    <w:qFormat/>
    <w:pPr>
      <w:suppressLineNumbers/>
      <w:spacing w:before="120" w:after="120"/>
    </w:pPr>
    <w:rPr>
      <w:i/>
      <w:iCs/>
    </w:rPr>
  </w:style>
  <w:style w:type="paragraph" w:customStyle="1" w:styleId="WW-1">
    <w:name w:val="WW-Заголовок1"/>
    <w:basedOn w:val="a"/>
    <w:next w:val="a0"/>
    <w:qFormat/>
    <w:pPr>
      <w:jc w:val="center"/>
    </w:pPr>
    <w:rPr>
      <w:szCs w:val="20"/>
    </w:rPr>
  </w:style>
  <w:style w:type="paragraph" w:styleId="af3">
    <w:name w:val="List Paragraph"/>
    <w:basedOn w:val="a"/>
    <w:qFormat/>
    <w:pPr>
      <w:ind w:left="720"/>
      <w:contextualSpacing/>
    </w:pPr>
  </w:style>
  <w:style w:type="paragraph" w:styleId="af4">
    <w:name w:val="Subtitle"/>
    <w:basedOn w:val="a"/>
    <w:next w:val="a0"/>
    <w:qFormat/>
    <w:pPr>
      <w:spacing w:before="200" w:after="200"/>
    </w:pPr>
  </w:style>
  <w:style w:type="paragraph" w:styleId="24">
    <w:name w:val="Quote"/>
    <w:basedOn w:val="a"/>
    <w:qFormat/>
    <w:pPr>
      <w:ind w:left="720" w:right="720"/>
    </w:pPr>
    <w:rPr>
      <w:i/>
    </w:rPr>
  </w:style>
  <w:style w:type="paragraph" w:styleId="af5">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Верхний и нижний колонтитулы"/>
    <w:basedOn w:val="a"/>
    <w:qFormat/>
    <w:rPr>
      <w:rFonts w:eastAsia="Times New Roman"/>
      <w:color w:val="000000"/>
    </w:rPr>
  </w:style>
  <w:style w:type="paragraph" w:styleId="af7">
    <w:name w:val="header"/>
    <w:basedOn w:val="a"/>
  </w:style>
  <w:style w:type="paragraph" w:styleId="af8">
    <w:name w:val="footer"/>
    <w:basedOn w:val="a"/>
  </w:style>
  <w:style w:type="paragraph" w:styleId="af9">
    <w:name w:val="footnote text"/>
    <w:basedOn w:val="a"/>
    <w:rPr>
      <w:sz w:val="20"/>
      <w:szCs w:val="20"/>
    </w:rPr>
  </w:style>
  <w:style w:type="paragraph" w:styleId="afa">
    <w:name w:val="endnote text"/>
    <w:basedOn w:val="a"/>
    <w:rPr>
      <w:sz w:val="20"/>
    </w:rPr>
  </w:style>
  <w:style w:type="paragraph" w:styleId="1f0">
    <w:name w:val="toc 1"/>
    <w:basedOn w:val="a"/>
    <w:pPr>
      <w:spacing w:after="57"/>
    </w:pPr>
  </w:style>
  <w:style w:type="paragraph" w:styleId="25">
    <w:name w:val="toc 2"/>
    <w:basedOn w:val="a"/>
    <w:pPr>
      <w:spacing w:after="57"/>
      <w:ind w:left="283"/>
    </w:pPr>
  </w:style>
  <w:style w:type="paragraph" w:styleId="33">
    <w:name w:val="toc 3"/>
    <w:basedOn w:val="a"/>
    <w:pPr>
      <w:spacing w:after="57"/>
      <w:ind w:left="567"/>
    </w:pPr>
  </w:style>
  <w:style w:type="paragraph" w:styleId="43">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1">
    <w:name w:val="toc 7"/>
    <w:basedOn w:val="a"/>
    <w:pPr>
      <w:spacing w:after="57"/>
      <w:ind w:left="1701"/>
    </w:pPr>
  </w:style>
  <w:style w:type="paragraph" w:styleId="81">
    <w:name w:val="toc 8"/>
    <w:basedOn w:val="a"/>
    <w:pPr>
      <w:spacing w:after="57"/>
      <w:ind w:left="1984"/>
    </w:pPr>
  </w:style>
  <w:style w:type="paragraph" w:styleId="91">
    <w:name w:val="toc 9"/>
    <w:basedOn w:val="a"/>
    <w:pPr>
      <w:spacing w:after="57"/>
      <w:ind w:left="2268"/>
    </w:pPr>
  </w:style>
  <w:style w:type="paragraph" w:customStyle="1" w:styleId="1f1">
    <w:name w:val="Заголовок таблицы ссылок1"/>
    <w:qFormat/>
    <w:rPr>
      <w:rFonts w:eastAsia="NSimSun" w:cs="Lucida Sans"/>
      <w:lang w:eastAsia="zh-CN"/>
    </w:rPr>
  </w:style>
  <w:style w:type="paragraph" w:customStyle="1" w:styleId="1f2">
    <w:name w:val="Перечень рисунков1"/>
    <w:basedOn w:val="a"/>
    <w:qFormat/>
  </w:style>
  <w:style w:type="paragraph" w:customStyle="1" w:styleId="131">
    <w:name w:val="Указатель13"/>
    <w:basedOn w:val="a"/>
    <w:qFormat/>
    <w:pPr>
      <w:suppressLineNumbers/>
    </w:pPr>
  </w:style>
  <w:style w:type="paragraph" w:customStyle="1" w:styleId="120">
    <w:name w:val="Название объекта12"/>
    <w:basedOn w:val="a"/>
    <w:qFormat/>
    <w:pPr>
      <w:suppressLineNumbers/>
      <w:spacing w:before="120" w:after="120"/>
    </w:pPr>
    <w:rPr>
      <w:i/>
      <w:iCs/>
    </w:rPr>
  </w:style>
  <w:style w:type="paragraph" w:customStyle="1" w:styleId="121">
    <w:name w:val="Указатель12"/>
    <w:basedOn w:val="a"/>
    <w:qFormat/>
    <w:pPr>
      <w:suppressLineNumbers/>
    </w:pPr>
  </w:style>
  <w:style w:type="paragraph" w:customStyle="1" w:styleId="110">
    <w:name w:val="Название объекта11"/>
    <w:basedOn w:val="a"/>
    <w:qFormat/>
    <w:pPr>
      <w:suppressLineNumbers/>
      <w:spacing w:before="120" w:after="120"/>
    </w:pPr>
    <w:rPr>
      <w:i/>
      <w:iCs/>
    </w:rPr>
  </w:style>
  <w:style w:type="paragraph" w:customStyle="1" w:styleId="111">
    <w:name w:val="Указатель11"/>
    <w:basedOn w:val="a"/>
    <w:qFormat/>
    <w:pPr>
      <w:suppressLineNumbers/>
    </w:pPr>
  </w:style>
  <w:style w:type="paragraph" w:customStyle="1" w:styleId="100">
    <w:name w:val="Название объекта10"/>
    <w:basedOn w:val="a"/>
    <w:qFormat/>
    <w:pPr>
      <w:suppressLineNumbers/>
      <w:spacing w:before="120" w:after="120"/>
    </w:pPr>
    <w:rPr>
      <w:i/>
      <w:iCs/>
    </w:rPr>
  </w:style>
  <w:style w:type="paragraph" w:customStyle="1" w:styleId="101">
    <w:name w:val="Указатель10"/>
    <w:basedOn w:val="a"/>
    <w:qFormat/>
    <w:pPr>
      <w:suppressLineNumbers/>
    </w:pPr>
  </w:style>
  <w:style w:type="paragraph" w:customStyle="1" w:styleId="92">
    <w:name w:val="Название объекта9"/>
    <w:basedOn w:val="a"/>
    <w:qFormat/>
    <w:pPr>
      <w:suppressLineNumbers/>
      <w:spacing w:before="120" w:after="120"/>
    </w:pPr>
    <w:rPr>
      <w:i/>
      <w:iCs/>
    </w:rPr>
  </w:style>
  <w:style w:type="paragraph" w:customStyle="1" w:styleId="72">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rPr>
  </w:style>
  <w:style w:type="paragraph" w:customStyle="1" w:styleId="64">
    <w:name w:val="Указатель6"/>
    <w:basedOn w:val="a"/>
    <w:qFormat/>
    <w:pPr>
      <w:suppressLineNumbers/>
    </w:pPr>
  </w:style>
  <w:style w:type="paragraph" w:customStyle="1" w:styleId="53">
    <w:name w:val="Название объекта5"/>
    <w:basedOn w:val="a"/>
    <w:qFormat/>
    <w:pPr>
      <w:suppressLineNumbers/>
      <w:spacing w:before="120" w:after="120"/>
    </w:pPr>
    <w:rPr>
      <w:i/>
      <w:iCs/>
    </w:rPr>
  </w:style>
  <w:style w:type="paragraph" w:customStyle="1" w:styleId="44">
    <w:name w:val="Указатель4"/>
    <w:basedOn w:val="a"/>
    <w:qFormat/>
    <w:pPr>
      <w:suppressLineNumbers/>
    </w:pPr>
  </w:style>
  <w:style w:type="paragraph" w:customStyle="1" w:styleId="34">
    <w:name w:val="Название объекта3"/>
    <w:basedOn w:val="a"/>
    <w:qFormat/>
    <w:pPr>
      <w:suppressLineNumbers/>
      <w:spacing w:before="120" w:after="120"/>
    </w:pPr>
    <w:rPr>
      <w:i/>
      <w:iCs/>
    </w:rPr>
  </w:style>
  <w:style w:type="paragraph" w:customStyle="1" w:styleId="35">
    <w:name w:val="Указатель3"/>
    <w:basedOn w:val="a"/>
    <w:qFormat/>
    <w:pPr>
      <w:suppressLineNumbers/>
    </w:pPr>
  </w:style>
  <w:style w:type="paragraph" w:customStyle="1" w:styleId="26">
    <w:name w:val="Название объекта2"/>
    <w:basedOn w:val="a"/>
    <w:qFormat/>
    <w:pPr>
      <w:suppressLineNumbers/>
      <w:spacing w:before="120" w:after="120"/>
    </w:pPr>
    <w:rPr>
      <w:i/>
      <w:iCs/>
    </w:rPr>
  </w:style>
  <w:style w:type="paragraph" w:customStyle="1" w:styleId="27">
    <w:name w:val="Указатель2"/>
    <w:basedOn w:val="a"/>
    <w:qFormat/>
    <w:pPr>
      <w:suppressLineNumbers/>
    </w:pPr>
  </w:style>
  <w:style w:type="paragraph" w:customStyle="1" w:styleId="1f3">
    <w:name w:val="Название объекта1"/>
    <w:basedOn w:val="a"/>
    <w:qFormat/>
    <w:pPr>
      <w:suppressLineNumbers/>
      <w:spacing w:before="120" w:after="120"/>
    </w:pPr>
    <w:rPr>
      <w:i/>
      <w:iCs/>
    </w:rPr>
  </w:style>
  <w:style w:type="paragraph" w:customStyle="1" w:styleId="1f4">
    <w:name w:val="Указатель1"/>
    <w:basedOn w:val="a"/>
    <w:qFormat/>
    <w:pPr>
      <w:suppressLineNumbers/>
    </w:pPr>
  </w:style>
  <w:style w:type="paragraph" w:styleId="afb">
    <w:name w:val="Body Text Indent"/>
    <w:pPr>
      <w:spacing w:after="200" w:line="276" w:lineRule="auto"/>
      <w:ind w:left="360"/>
    </w:pPr>
    <w:rPr>
      <w:rFonts w:cs="Arial"/>
      <w:sz w:val="24"/>
      <w:szCs w:val="24"/>
      <w:lang w:eastAsia="zh-CN"/>
    </w:rPr>
  </w:style>
  <w:style w:type="paragraph" w:customStyle="1" w:styleId="210">
    <w:name w:val="Основной текст с отступом 21"/>
    <w:basedOn w:val="a"/>
    <w:qFormat/>
    <w:pPr>
      <w:ind w:left="708"/>
    </w:pPr>
  </w:style>
  <w:style w:type="paragraph" w:customStyle="1" w:styleId="afc">
    <w:name w:val="Т Номер"/>
    <w:basedOn w:val="a"/>
    <w:qFormat/>
    <w:pPr>
      <w:spacing w:before="60" w:after="60"/>
      <w:ind w:left="720" w:hanging="360"/>
    </w:pPr>
  </w:style>
  <w:style w:type="paragraph" w:customStyle="1" w:styleId="112">
    <w:name w:val="заголовок 11"/>
    <w:basedOn w:val="a"/>
    <w:qFormat/>
    <w:pPr>
      <w:keepNext/>
      <w:jc w:val="center"/>
    </w:pPr>
    <w:rPr>
      <w:szCs w:val="20"/>
    </w:rPr>
  </w:style>
  <w:style w:type="paragraph" w:customStyle="1" w:styleId="afd">
    <w:name w:val="Îáû÷íûé"/>
    <w:qFormat/>
    <w:rPr>
      <w:rFonts w:ascii="Garamond" w:eastAsia="NSimSun" w:hAnsi="Garamond" w:cs="Garamond"/>
      <w:lang w:eastAsia="zh-CN"/>
    </w:rPr>
  </w:style>
  <w:style w:type="paragraph" w:customStyle="1" w:styleId="65">
    <w:name w:val="çàãîëîâîê 6"/>
    <w:basedOn w:val="afd"/>
    <w:qFormat/>
    <w:pPr>
      <w:keepNext/>
      <w:jc w:val="center"/>
    </w:pPr>
    <w:rPr>
      <w:b/>
      <w:sz w:val="24"/>
    </w:rPr>
  </w:style>
  <w:style w:type="paragraph" w:customStyle="1" w:styleId="afe">
    <w:name w:val="письмо"/>
    <w:basedOn w:val="a"/>
    <w:qFormat/>
    <w:pPr>
      <w:ind w:firstLine="720"/>
      <w:jc w:val="both"/>
    </w:pPr>
    <w:rPr>
      <w:sz w:val="28"/>
      <w:szCs w:val="20"/>
    </w:rPr>
  </w:style>
  <w:style w:type="paragraph" w:styleId="aff">
    <w:name w:val="Normal (Web)"/>
    <w:basedOn w:val="a"/>
    <w:qFormat/>
    <w:pPr>
      <w:spacing w:before="280" w:after="142" w:line="288" w:lineRule="auto"/>
    </w:pPr>
    <w:rPr>
      <w:rFonts w:eastAsia="Times New Roman"/>
      <w:color w:val="000000"/>
    </w:rPr>
  </w:style>
  <w:style w:type="paragraph" w:customStyle="1" w:styleId="310">
    <w:name w:val="Основной текст с отступом 31"/>
    <w:basedOn w:val="a"/>
    <w:qFormat/>
    <w:pPr>
      <w:ind w:left="360"/>
      <w:jc w:val="both"/>
    </w:pPr>
  </w:style>
  <w:style w:type="paragraph" w:customStyle="1" w:styleId="311">
    <w:name w:val="Основной текст 31"/>
    <w:basedOn w:val="a"/>
    <w:qFormat/>
    <w:rPr>
      <w:szCs w:val="20"/>
    </w:rPr>
  </w:style>
  <w:style w:type="paragraph" w:customStyle="1" w:styleId="1f5">
    <w:name w:val="Цитата1"/>
    <w:basedOn w:val="a"/>
    <w:qFormat/>
    <w:pPr>
      <w:ind w:left="-26" w:right="-130"/>
      <w:jc w:val="both"/>
    </w:pPr>
    <w:rPr>
      <w:sz w:val="22"/>
    </w:rPr>
  </w:style>
  <w:style w:type="paragraph" w:customStyle="1" w:styleId="211">
    <w:name w:val="Основной текст 21"/>
    <w:basedOn w:val="a"/>
    <w:qFormat/>
    <w:pPr>
      <w:jc w:val="both"/>
    </w:pPr>
  </w:style>
  <w:style w:type="paragraph" w:customStyle="1" w:styleId="aff0">
    <w:name w:val="Письмо"/>
    <w:basedOn w:val="a"/>
    <w:qFormat/>
    <w:pPr>
      <w:ind w:firstLine="709"/>
      <w:jc w:val="both"/>
    </w:pPr>
    <w:rPr>
      <w:sz w:val="28"/>
    </w:rPr>
  </w:style>
  <w:style w:type="paragraph" w:customStyle="1" w:styleId="ConsPlusNormal">
    <w:name w:val="ConsPlusNormal"/>
    <w:qFormat/>
    <w:pPr>
      <w:widowControl w:val="0"/>
      <w:ind w:firstLine="720"/>
    </w:pPr>
    <w:rPr>
      <w:rFonts w:ascii="Arial" w:eastAsia="NSimSun" w:hAnsi="Arial" w:cs="Arial"/>
      <w:lang w:eastAsia="zh-CN"/>
    </w:rPr>
  </w:style>
  <w:style w:type="paragraph" w:customStyle="1" w:styleId="1f6">
    <w:name w:val="Текст примечания1"/>
    <w:basedOn w:val="a"/>
    <w:qFormat/>
    <w:rPr>
      <w:sz w:val="20"/>
      <w:szCs w:val="20"/>
    </w:rPr>
  </w:style>
  <w:style w:type="paragraph" w:styleId="aff1">
    <w:name w:val="annotation subject"/>
    <w:basedOn w:val="1f6"/>
    <w:qFormat/>
    <w:rPr>
      <w:b/>
      <w:bCs/>
    </w:rPr>
  </w:style>
  <w:style w:type="paragraph" w:styleId="aff2">
    <w:name w:val="Balloon Text"/>
    <w:basedOn w:val="a"/>
    <w:qFormat/>
    <w:rPr>
      <w:rFonts w:ascii="Tahoma" w:hAnsi="Tahoma" w:cs="Tahoma"/>
      <w:sz w:val="16"/>
      <w:szCs w:val="16"/>
    </w:rPr>
  </w:style>
  <w:style w:type="paragraph" w:customStyle="1" w:styleId="ConsPlusNonformat">
    <w:name w:val="ConsPlusNonformat"/>
    <w:qFormat/>
    <w:rPr>
      <w:rFonts w:ascii="Courier New" w:eastAsia="NSimSun" w:hAnsi="Courier New" w:cs="Courier New"/>
      <w:lang w:eastAsia="zh-CN"/>
    </w:rPr>
  </w:style>
  <w:style w:type="paragraph" w:customStyle="1" w:styleId="1f7">
    <w:name w:val="Схема документа1"/>
    <w:basedOn w:val="a"/>
    <w:qFormat/>
    <w:pPr>
      <w:shd w:val="clear" w:color="auto" w:fill="000080"/>
    </w:pPr>
    <w:rPr>
      <w:rFonts w:ascii="Tahoma" w:hAnsi="Tahoma" w:cs="Tahoma"/>
      <w:sz w:val="20"/>
      <w:szCs w:val="20"/>
    </w:rPr>
  </w:style>
  <w:style w:type="paragraph" w:customStyle="1" w:styleId="aff3">
    <w:name w:val="Содержимое таблицы"/>
    <w:basedOn w:val="a"/>
    <w:qFormat/>
    <w:pPr>
      <w:suppressLineNumbers/>
    </w:pPr>
    <w:rPr>
      <w:rFonts w:ascii="Liberation Serif" w:eastAsia="SimSun" w:hAnsi="Liberation Serif" w:cs="Liberation Serif"/>
      <w:lang w:bidi="hi-IN"/>
    </w:rPr>
  </w:style>
  <w:style w:type="paragraph" w:customStyle="1" w:styleId="aff4">
    <w:name w:val="Заголовок таблицы"/>
    <w:basedOn w:val="aff3"/>
    <w:qFormat/>
    <w:pPr>
      <w:jc w:val="center"/>
    </w:pPr>
    <w:rPr>
      <w:b/>
      <w:bCs/>
    </w:rPr>
  </w:style>
  <w:style w:type="paragraph" w:customStyle="1" w:styleId="aff5">
    <w:name w:val="Содержимое врезки"/>
    <w:basedOn w:val="a"/>
    <w:qFormat/>
  </w:style>
  <w:style w:type="paragraph" w:customStyle="1" w:styleId="28">
    <w:name w:val="Текст примечания2"/>
    <w:basedOn w:val="a"/>
    <w:qFormat/>
    <w:rPr>
      <w:sz w:val="20"/>
      <w:szCs w:val="20"/>
    </w:rPr>
  </w:style>
  <w:style w:type="paragraph" w:customStyle="1" w:styleId="54">
    <w:name w:val="Указатель5"/>
    <w:basedOn w:val="a"/>
    <w:qFormat/>
    <w:pPr>
      <w:suppressLineNumbers/>
    </w:pPr>
  </w:style>
  <w:style w:type="paragraph" w:customStyle="1" w:styleId="FORMATTEXT">
    <w:name w:val=".FORMATTEXT"/>
    <w:qFormat/>
    <w:pPr>
      <w:widowControl w:val="0"/>
    </w:pPr>
    <w:rPr>
      <w:rFonts w:eastAsia="NSimSun" w:cs="Lucida Sans"/>
      <w:color w:val="00000A"/>
      <w:sz w:val="24"/>
      <w:szCs w:val="24"/>
      <w:lang w:eastAsia="zh-CN"/>
    </w:rPr>
  </w:style>
  <w:style w:type="paragraph" w:customStyle="1" w:styleId="45">
    <w:name w:val="Название объекта4"/>
    <w:basedOn w:val="a"/>
    <w:qFormat/>
    <w:pPr>
      <w:suppressLineNumbers/>
      <w:spacing w:before="120" w:after="120"/>
    </w:pPr>
    <w:rPr>
      <w:i/>
      <w:iCs/>
    </w:rPr>
  </w:style>
  <w:style w:type="paragraph" w:styleId="aff6">
    <w:name w:val="No Spacing"/>
    <w:qFormat/>
    <w:rPr>
      <w:rFonts w:eastAsia="NSimSun" w:cs="Lucida Sans"/>
      <w:color w:val="00000A"/>
      <w:sz w:val="24"/>
      <w:szCs w:val="24"/>
      <w:lang w:eastAsia="zh-CN"/>
    </w:rPr>
  </w:style>
  <w:style w:type="paragraph" w:customStyle="1" w:styleId="Textbodyindent">
    <w:name w:val="Text body indent"/>
    <w:basedOn w:val="a"/>
    <w:qFormat/>
    <w:pPr>
      <w:spacing w:after="120" w:line="276" w:lineRule="auto"/>
      <w:ind w:left="283"/>
    </w:pPr>
    <w:rPr>
      <w:rFonts w:eastAsia="Times New Roman"/>
      <w:color w:val="000000"/>
      <w:sz w:val="28"/>
    </w:rPr>
  </w:style>
  <w:style w:type="paragraph" w:customStyle="1" w:styleId="western">
    <w:name w:val="western"/>
    <w:basedOn w:val="a"/>
    <w:qFormat/>
    <w:pPr>
      <w:keepNext/>
      <w:spacing w:before="280"/>
    </w:pPr>
    <w:rPr>
      <w:rFonts w:eastAsia="Times New Roman"/>
      <w:b/>
      <w:color w:val="000000"/>
      <w:sz w:val="32"/>
    </w:rPr>
  </w:style>
  <w:style w:type="paragraph" w:customStyle="1" w:styleId="73">
    <w:name w:val="Название объекта7"/>
    <w:basedOn w:val="a"/>
    <w:qFormat/>
    <w:pPr>
      <w:spacing w:before="120" w:after="120"/>
    </w:pPr>
    <w:rPr>
      <w:rFonts w:eastAsia="Mangal"/>
      <w:i/>
      <w:color w:val="000000"/>
    </w:rPr>
  </w:style>
  <w:style w:type="paragraph" w:customStyle="1" w:styleId="82">
    <w:name w:val="Указатель8"/>
    <w:basedOn w:val="a"/>
    <w:qFormat/>
    <w:rPr>
      <w:rFonts w:eastAsia="Mangal"/>
      <w:color w:val="000000"/>
    </w:rPr>
  </w:style>
  <w:style w:type="paragraph" w:customStyle="1" w:styleId="83">
    <w:name w:val="Название объекта8"/>
    <w:basedOn w:val="a"/>
    <w:qFormat/>
    <w:pPr>
      <w:spacing w:before="120" w:after="120"/>
    </w:pPr>
    <w:rPr>
      <w:rFonts w:eastAsia="Mangal"/>
      <w:i/>
      <w:color w:val="000000"/>
    </w:rPr>
  </w:style>
  <w:style w:type="paragraph" w:customStyle="1" w:styleId="93">
    <w:name w:val="Указатель9"/>
    <w:basedOn w:val="a"/>
    <w:qFormat/>
    <w:rPr>
      <w:rFonts w:eastAsia="Mangal"/>
      <w:color w:val="000000"/>
    </w:rPr>
  </w:style>
  <w:style w:type="paragraph" w:customStyle="1" w:styleId="Standard">
    <w:name w:val="Standard"/>
    <w:qFormat/>
    <w:pPr>
      <w:widowControl w:val="0"/>
    </w:pPr>
    <w:rPr>
      <w:rFonts w:ascii="Liberation Serif" w:eastAsia="Andale Sans UI" w:hAnsi="Liberation Serif" w:cs="Liberation Serif"/>
      <w:sz w:val="24"/>
      <w:szCs w:val="24"/>
      <w:lang w:eastAsia="zh-CN" w:bidi="hi-IN"/>
    </w:rPr>
  </w:style>
  <w:style w:type="paragraph" w:customStyle="1" w:styleId="align-center">
    <w:name w:val="align-center"/>
    <w:basedOn w:val="a"/>
    <w:qFormat/>
    <w:pPr>
      <w:suppressAutoHyphens w:val="0"/>
      <w:spacing w:before="280" w:after="142" w:line="276" w:lineRule="auto"/>
      <w:jc w:val="center"/>
    </w:pPr>
    <w:rPr>
      <w:rFonts w:eastAsia="Times New Roman" w:cs="Times New Roman"/>
    </w:rPr>
  </w:style>
  <w:style w:type="paragraph" w:customStyle="1" w:styleId="102">
    <w:name w:val="Обычный10"/>
    <w:qFormat/>
    <w:rPr>
      <w:sz w:val="22"/>
      <w:lang w:eastAsia="zh-CN"/>
    </w:rPr>
  </w:style>
  <w:style w:type="paragraph" w:customStyle="1" w:styleId="29">
    <w:name w:val="Основной текст2"/>
    <w:basedOn w:val="a"/>
    <w:qFormat/>
    <w:pPr>
      <w:shd w:val="clear" w:color="auto" w:fill="FFFFFF"/>
      <w:spacing w:before="240" w:after="300" w:line="0" w:lineRule="atLeast"/>
    </w:pPr>
    <w:rPr>
      <w:sz w:val="23"/>
      <w:szCs w:val="23"/>
      <w:lang w:val="x-none"/>
    </w:rPr>
  </w:style>
  <w:style w:type="character" w:styleId="aff7">
    <w:name w:val="Hyperlink"/>
    <w:rsid w:val="006832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NSimSun" w:cs="Lucida Sans"/>
      <w:sz w:val="24"/>
      <w:szCs w:val="24"/>
      <w:lang w:eastAsia="zh-CN"/>
    </w:rPr>
  </w:style>
  <w:style w:type="paragraph" w:styleId="1">
    <w:name w:val="heading 1"/>
    <w:basedOn w:val="a"/>
    <w:next w:val="a0"/>
    <w:qFormat/>
    <w:pPr>
      <w:keepNext/>
      <w:tabs>
        <w:tab w:val="left" w:pos="0"/>
      </w:tabs>
      <w:ind w:firstLine="567"/>
      <w:jc w:val="both"/>
      <w:outlineLvl w:val="0"/>
    </w:pPr>
    <w:rPr>
      <w:sz w:val="28"/>
      <w:szCs w:val="20"/>
    </w:rPr>
  </w:style>
  <w:style w:type="paragraph" w:styleId="2">
    <w:name w:val="heading 2"/>
    <w:basedOn w:val="a"/>
    <w:next w:val="a0"/>
    <w:qFormat/>
    <w:pPr>
      <w:keepNext/>
      <w:tabs>
        <w:tab w:val="left" w:pos="0"/>
      </w:tabs>
      <w:ind w:left="360"/>
      <w:jc w:val="right"/>
      <w:outlineLvl w:val="1"/>
    </w:pPr>
    <w:rPr>
      <w:b/>
      <w:bCs/>
    </w:rPr>
  </w:style>
  <w:style w:type="paragraph" w:styleId="3">
    <w:name w:val="heading 3"/>
    <w:basedOn w:val="a"/>
    <w:next w:val="a0"/>
    <w:qFormat/>
    <w:pPr>
      <w:keepNext/>
      <w:tabs>
        <w:tab w:val="left" w:pos="0"/>
      </w:tabs>
      <w:outlineLvl w:val="2"/>
    </w:pPr>
    <w:rPr>
      <w:rFonts w:ascii="Arial" w:hAnsi="Arial" w:cs="Arial"/>
      <w:b/>
      <w:bCs/>
      <w:sz w:val="20"/>
    </w:rPr>
  </w:style>
  <w:style w:type="paragraph" w:styleId="4">
    <w:name w:val="heading 4"/>
    <w:basedOn w:val="a"/>
    <w:next w:val="a0"/>
    <w:qFormat/>
    <w:pPr>
      <w:keepNext/>
      <w:tabs>
        <w:tab w:val="left" w:pos="0"/>
      </w:tabs>
      <w:spacing w:before="600" w:after="120"/>
      <w:jc w:val="center"/>
      <w:outlineLvl w:val="3"/>
    </w:pPr>
    <w:rPr>
      <w:b/>
      <w:sz w:val="28"/>
      <w:szCs w:val="20"/>
    </w:rPr>
  </w:style>
  <w:style w:type="paragraph" w:styleId="5">
    <w:name w:val="heading 5"/>
    <w:basedOn w:val="a"/>
    <w:next w:val="a0"/>
    <w:qFormat/>
    <w:pPr>
      <w:keepNext/>
      <w:keepLines/>
      <w:tabs>
        <w:tab w:val="left" w:pos="0"/>
      </w:tabs>
      <w:spacing w:before="320" w:after="200"/>
      <w:outlineLvl w:val="4"/>
    </w:pPr>
    <w:rPr>
      <w:rFonts w:ascii="Arial" w:eastAsia="Arial" w:hAnsi="Arial" w:cs="Arial"/>
      <w:b/>
      <w:bCs/>
    </w:rPr>
  </w:style>
  <w:style w:type="paragraph" w:styleId="6">
    <w:name w:val="heading 6"/>
    <w:basedOn w:val="a"/>
    <w:next w:val="a0"/>
    <w:qFormat/>
    <w:pPr>
      <w:keepNext/>
      <w:tabs>
        <w:tab w:val="left" w:pos="0"/>
      </w:tabs>
      <w:outlineLvl w:val="5"/>
    </w:pPr>
    <w:rPr>
      <w:szCs w:val="20"/>
    </w:rPr>
  </w:style>
  <w:style w:type="paragraph" w:styleId="7">
    <w:name w:val="heading 7"/>
    <w:basedOn w:val="a"/>
    <w:next w:val="a0"/>
    <w:qFormat/>
    <w:pPr>
      <w:keepNext/>
      <w:tabs>
        <w:tab w:val="left" w:pos="0"/>
      </w:tabs>
      <w:jc w:val="center"/>
      <w:outlineLvl w:val="6"/>
    </w:pPr>
    <w:rPr>
      <w:szCs w:val="20"/>
    </w:rPr>
  </w:style>
  <w:style w:type="paragraph" w:styleId="8">
    <w:name w:val="heading 8"/>
    <w:basedOn w:val="a"/>
    <w:next w:val="a0"/>
    <w:qFormat/>
    <w:pPr>
      <w:keepNext/>
      <w:keepLines/>
      <w:tabs>
        <w:tab w:val="left" w:pos="0"/>
      </w:tabs>
      <w:spacing w:before="320" w:after="200"/>
      <w:outlineLvl w:val="7"/>
    </w:pPr>
    <w:rPr>
      <w:rFonts w:ascii="Arial" w:eastAsia="Arial" w:hAnsi="Arial" w:cs="Arial"/>
      <w:i/>
      <w:iCs/>
      <w:sz w:val="22"/>
      <w:szCs w:val="22"/>
    </w:rPr>
  </w:style>
  <w:style w:type="paragraph" w:styleId="9">
    <w:name w:val="heading 9"/>
    <w:basedOn w:val="a"/>
    <w:next w:val="a0"/>
    <w:qFormat/>
    <w:pPr>
      <w:keepNext/>
      <w:keepLines/>
      <w:tabs>
        <w:tab w:val="left" w:pos="0"/>
      </w:tab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7">
    <w:name w:val="Основной шрифт абзаца17"/>
    <w:qFormat/>
  </w:style>
  <w:style w:type="character" w:customStyle="1" w:styleId="16">
    <w:name w:val="Основной шрифт абзаца16"/>
    <w:qFormat/>
  </w:style>
  <w:style w:type="character" w:customStyle="1" w:styleId="15">
    <w:name w:val="Основной шрифт абзаца15"/>
    <w:qFormat/>
  </w:style>
  <w:style w:type="character" w:customStyle="1" w:styleId="14">
    <w:name w:val="Основной шрифт абзаца14"/>
    <w:qFormat/>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4">
    <w:name w:val="Символ сноски"/>
    <w:qFormat/>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5">
    <w:name w:val="Символ концевой сноски"/>
    <w:qFormat/>
    <w:rPr>
      <w:vertAlign w:val="superscript"/>
    </w:rPr>
  </w:style>
  <w:style w:type="character" w:customStyle="1" w:styleId="EndnoteCharacters">
    <w:name w:val="Endnote Characters"/>
    <w:qFormat/>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3z0">
    <w:name w:val="WW8Num3z0"/>
    <w:qFormat/>
  </w:style>
  <w:style w:type="character" w:customStyle="1" w:styleId="10">
    <w:name w:val="Основной шрифт абзаца10"/>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18">
    <w:name w:val="Основной шрифт абзаца1"/>
    <w:qFormat/>
  </w:style>
  <w:style w:type="character" w:styleId="a6">
    <w:name w:val="page number"/>
    <w:basedOn w:val="18"/>
    <w:qFormat/>
  </w:style>
  <w:style w:type="character" w:customStyle="1" w:styleId="19">
    <w:name w:val="Знак примечания1"/>
    <w:qFormat/>
    <w:rPr>
      <w:sz w:val="16"/>
      <w:szCs w:val="16"/>
    </w:rPr>
  </w:style>
  <w:style w:type="character" w:customStyle="1" w:styleId="WW-">
    <w:name w:val="WW-Символ сноски"/>
    <w:qFormat/>
    <w:rPr>
      <w:vertAlign w:val="superscript"/>
    </w:rPr>
  </w:style>
  <w:style w:type="character" w:customStyle="1" w:styleId="a7">
    <w:name w:val="Основной текст с отступом Знак"/>
    <w:qFormat/>
    <w:rPr>
      <w:sz w:val="24"/>
      <w:szCs w:val="24"/>
    </w:rPr>
  </w:style>
  <w:style w:type="character" w:customStyle="1" w:styleId="a8">
    <w:name w:val="Текст сноски Знак"/>
    <w:qFormat/>
  </w:style>
  <w:style w:type="character" w:customStyle="1" w:styleId="21">
    <w:name w:val="Знак примечания2"/>
    <w:qFormat/>
    <w:rPr>
      <w:sz w:val="16"/>
      <w:szCs w:val="16"/>
    </w:rPr>
  </w:style>
  <w:style w:type="character" w:customStyle="1" w:styleId="a9">
    <w:name w:val="Текст примечания Знак"/>
    <w:qFormat/>
    <w:rPr>
      <w:lang w:eastAsia="zh-CN"/>
    </w:rPr>
  </w:style>
  <w:style w:type="character" w:customStyle="1" w:styleId="1a">
    <w:name w:val="Знак сноски1"/>
    <w:qFormat/>
    <w:rPr>
      <w:vertAlign w:val="superscript"/>
    </w:rPr>
  </w:style>
  <w:style w:type="character" w:customStyle="1" w:styleId="22">
    <w:name w:val="Знак сноски2"/>
    <w:qFormat/>
    <w:rPr>
      <w:vertAlign w:val="superscript"/>
    </w:rPr>
  </w:style>
  <w:style w:type="character" w:customStyle="1" w:styleId="aa">
    <w:name w:val="Нижний колонтитул Знак"/>
    <w:qFormat/>
    <w:rPr>
      <w:sz w:val="24"/>
      <w:szCs w:val="24"/>
      <w:lang w:eastAsia="zh-CN"/>
    </w:rPr>
  </w:style>
  <w:style w:type="character" w:customStyle="1" w:styleId="31">
    <w:name w:val="Знак сноски3"/>
    <w:qFormat/>
    <w:rPr>
      <w:vertAlign w:val="superscript"/>
    </w:rPr>
  </w:style>
  <w:style w:type="character" w:customStyle="1" w:styleId="ab">
    <w:name w:val="Символы концевой сноски"/>
    <w:qFormat/>
    <w:rPr>
      <w:vertAlign w:val="superscript"/>
    </w:rPr>
  </w:style>
  <w:style w:type="character" w:customStyle="1" w:styleId="WW-0">
    <w:name w:val="WW-Символы концевой сноски"/>
    <w:qFormat/>
  </w:style>
  <w:style w:type="character" w:customStyle="1" w:styleId="23">
    <w:name w:val="Знак концевой сноски2"/>
    <w:qFormat/>
    <w:rPr>
      <w:vertAlign w:val="superscript"/>
    </w:rPr>
  </w:style>
  <w:style w:type="character" w:customStyle="1" w:styleId="blk">
    <w:name w:val="blk"/>
    <w:qFormat/>
  </w:style>
  <w:style w:type="character" w:customStyle="1" w:styleId="1b">
    <w:name w:val="Знак1 Знак Знак Знак Знак Знак Знак Знак"/>
    <w:qFormat/>
    <w:rPr>
      <w:rFonts w:ascii="Verdana" w:eastAsia="Calibri" w:hAnsi="Verdana" w:cs="Verdana"/>
      <w:sz w:val="24"/>
      <w:szCs w:val="24"/>
      <w:lang w:val="en-US"/>
    </w:rPr>
  </w:style>
  <w:style w:type="character" w:customStyle="1" w:styleId="ac">
    <w:name w:val="Посещённая гиперссылка"/>
    <w:rPr>
      <w:color w:val="954F72"/>
      <w:u w:val="single"/>
    </w:rPr>
  </w:style>
  <w:style w:type="character" w:customStyle="1" w:styleId="41">
    <w:name w:val="Знак концевой сноски4"/>
    <w:qFormat/>
    <w:rPr>
      <w:vertAlign w:val="superscript"/>
    </w:rPr>
  </w:style>
  <w:style w:type="character" w:customStyle="1" w:styleId="61">
    <w:name w:val="Знак сноски6"/>
    <w:qFormat/>
    <w:rPr>
      <w:vertAlign w:val="superscript"/>
    </w:rPr>
  </w:style>
  <w:style w:type="character" w:customStyle="1" w:styleId="32">
    <w:name w:val="Знак концевой сноски3"/>
    <w:qFormat/>
    <w:rPr>
      <w:vertAlign w:val="superscript"/>
    </w:rPr>
  </w:style>
  <w:style w:type="character" w:customStyle="1" w:styleId="51">
    <w:name w:val="Знак сноски5"/>
    <w:qFormat/>
    <w:rPr>
      <w:vertAlign w:val="superscript"/>
    </w:rPr>
  </w:style>
  <w:style w:type="character" w:customStyle="1" w:styleId="42">
    <w:name w:val="Знак сноски4"/>
    <w:qFormat/>
    <w:rPr>
      <w:vertAlign w:val="superscript"/>
    </w:rPr>
  </w:style>
  <w:style w:type="character" w:customStyle="1" w:styleId="1c">
    <w:name w:val="Знак концевой сноски1"/>
    <w:qFormat/>
    <w:rPr>
      <w:vertAlign w:val="superscript"/>
    </w:rPr>
  </w:style>
  <w:style w:type="character" w:customStyle="1" w:styleId="1d">
    <w:name w:val="Знак Знак1"/>
    <w:qFormat/>
    <w:rPr>
      <w:sz w:val="24"/>
    </w:rPr>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7z3">
    <w:name w:val="WW8Num17z3"/>
    <w:qFormat/>
    <w:rPr>
      <w:rFonts w:ascii="Symbol" w:eastAsia="Symbol" w:hAnsi="Symbol" w:cs="Symbol"/>
    </w:rPr>
  </w:style>
  <w:style w:type="character" w:customStyle="1" w:styleId="WW8Num17z2">
    <w:name w:val="WW8Num17z2"/>
    <w:qFormat/>
    <w:rPr>
      <w:rFonts w:ascii="Wingdings" w:eastAsia="Wingdings" w:hAnsi="Wingdings" w:cs="Wingdings"/>
    </w:rPr>
  </w:style>
  <w:style w:type="character" w:customStyle="1" w:styleId="WW8Num17z1">
    <w:name w:val="WW8Num17z1"/>
    <w:qFormat/>
    <w:rPr>
      <w:rFonts w:ascii="Courier New" w:eastAsia="Courier New" w:hAnsi="Courier New" w:cs="Courier New"/>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70">
    <w:name w:val="Основной шрифт абзаца7"/>
    <w:qFormat/>
  </w:style>
  <w:style w:type="character" w:customStyle="1" w:styleId="80">
    <w:name w:val="Основной шрифт абзаца8"/>
    <w:qFormat/>
  </w:style>
  <w:style w:type="character" w:customStyle="1" w:styleId="90">
    <w:name w:val="Основной шрифт абзаца9"/>
    <w:qFormat/>
  </w:style>
  <w:style w:type="character" w:customStyle="1" w:styleId="ad">
    <w:name w:val="Символ нумерации"/>
    <w:qFormat/>
  </w:style>
  <w:style w:type="character" w:styleId="ae">
    <w:name w:val="Strong"/>
    <w:qFormat/>
    <w:rPr>
      <w:b/>
      <w:bCs/>
    </w:rPr>
  </w:style>
  <w:style w:type="character" w:customStyle="1" w:styleId="1e">
    <w:name w:val="Строгий1"/>
    <w:qFormat/>
    <w:rPr>
      <w:b/>
    </w:rPr>
  </w:style>
  <w:style w:type="paragraph" w:customStyle="1" w:styleId="af">
    <w:name w:val="Заголовок"/>
    <w:basedOn w:val="a"/>
    <w:next w:val="a0"/>
    <w:qFormat/>
    <w:pPr>
      <w:spacing w:before="300" w:after="200"/>
      <w:contextualSpacing/>
    </w:pPr>
    <w:rPr>
      <w:sz w:val="48"/>
      <w:szCs w:val="48"/>
    </w:rPr>
  </w:style>
  <w:style w:type="paragraph" w:styleId="a0">
    <w:name w:val="Body Text"/>
    <w:basedOn w:val="a"/>
    <w:pPr>
      <w:keepNext/>
    </w:pPr>
    <w:rPr>
      <w:b/>
      <w:sz w:val="32"/>
      <w:szCs w:val="20"/>
    </w:rPr>
  </w:style>
  <w:style w:type="paragraph" w:styleId="af0">
    <w:name w:val="List"/>
    <w:basedOn w:val="a0"/>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70">
    <w:name w:val="Указатель17"/>
    <w:basedOn w:val="a"/>
    <w:qFormat/>
    <w:pPr>
      <w:suppressLineNumbers/>
    </w:pPr>
  </w:style>
  <w:style w:type="paragraph" w:customStyle="1" w:styleId="160">
    <w:name w:val="Название объекта16"/>
    <w:basedOn w:val="a"/>
    <w:qFormat/>
    <w:pPr>
      <w:suppressLineNumbers/>
      <w:spacing w:before="120" w:after="120"/>
    </w:pPr>
    <w:rPr>
      <w:i/>
      <w:iCs/>
    </w:rPr>
  </w:style>
  <w:style w:type="paragraph" w:customStyle="1" w:styleId="161">
    <w:name w:val="Указатель16"/>
    <w:basedOn w:val="a"/>
    <w:qFormat/>
    <w:pPr>
      <w:suppressLineNumbers/>
    </w:pPr>
  </w:style>
  <w:style w:type="paragraph" w:customStyle="1" w:styleId="150">
    <w:name w:val="Название объекта15"/>
    <w:basedOn w:val="a"/>
    <w:qFormat/>
    <w:pPr>
      <w:suppressLineNumbers/>
      <w:spacing w:before="120" w:after="120"/>
    </w:pPr>
    <w:rPr>
      <w:i/>
      <w:iCs/>
    </w:rPr>
  </w:style>
  <w:style w:type="paragraph" w:customStyle="1" w:styleId="151">
    <w:name w:val="Указатель15"/>
    <w:basedOn w:val="a"/>
    <w:qFormat/>
    <w:pPr>
      <w:suppressLineNumbers/>
    </w:pPr>
  </w:style>
  <w:style w:type="paragraph" w:customStyle="1" w:styleId="140">
    <w:name w:val="Название объекта14"/>
    <w:basedOn w:val="a"/>
    <w:qFormat/>
    <w:pPr>
      <w:suppressLineNumbers/>
      <w:spacing w:before="120" w:after="120"/>
    </w:pPr>
    <w:rPr>
      <w:i/>
      <w:iCs/>
    </w:rPr>
  </w:style>
  <w:style w:type="paragraph" w:customStyle="1" w:styleId="141">
    <w:name w:val="Указатель14"/>
    <w:basedOn w:val="a"/>
    <w:qFormat/>
    <w:pPr>
      <w:suppressLineNumbers/>
    </w:pPr>
  </w:style>
  <w:style w:type="paragraph" w:customStyle="1" w:styleId="1f">
    <w:name w:val="Заголовок1"/>
    <w:basedOn w:val="a"/>
    <w:next w:val="a0"/>
    <w:qFormat/>
    <w:pPr>
      <w:keepNext/>
      <w:spacing w:before="240" w:after="120"/>
    </w:pPr>
    <w:rPr>
      <w:rFonts w:ascii="Liberation Sans" w:eastAsia="Microsoft YaHei" w:hAnsi="Liberation Sans" w:cs="Liberation Sans"/>
      <w:sz w:val="28"/>
      <w:szCs w:val="28"/>
    </w:rPr>
  </w:style>
  <w:style w:type="paragraph" w:customStyle="1" w:styleId="130">
    <w:name w:val="Название объекта13"/>
    <w:basedOn w:val="a"/>
    <w:qFormat/>
    <w:pPr>
      <w:suppressLineNumbers/>
      <w:spacing w:before="120" w:after="120"/>
    </w:pPr>
    <w:rPr>
      <w:i/>
      <w:iCs/>
    </w:rPr>
  </w:style>
  <w:style w:type="paragraph" w:customStyle="1" w:styleId="WW-1">
    <w:name w:val="WW-Заголовок1"/>
    <w:basedOn w:val="a"/>
    <w:next w:val="a0"/>
    <w:qFormat/>
    <w:pPr>
      <w:jc w:val="center"/>
    </w:pPr>
    <w:rPr>
      <w:szCs w:val="20"/>
    </w:rPr>
  </w:style>
  <w:style w:type="paragraph" w:styleId="af3">
    <w:name w:val="List Paragraph"/>
    <w:basedOn w:val="a"/>
    <w:qFormat/>
    <w:pPr>
      <w:ind w:left="720"/>
      <w:contextualSpacing/>
    </w:pPr>
  </w:style>
  <w:style w:type="paragraph" w:styleId="af4">
    <w:name w:val="Subtitle"/>
    <w:basedOn w:val="a"/>
    <w:next w:val="a0"/>
    <w:qFormat/>
    <w:pPr>
      <w:spacing w:before="200" w:after="200"/>
    </w:pPr>
  </w:style>
  <w:style w:type="paragraph" w:styleId="24">
    <w:name w:val="Quote"/>
    <w:basedOn w:val="a"/>
    <w:qFormat/>
    <w:pPr>
      <w:ind w:left="720" w:right="720"/>
    </w:pPr>
    <w:rPr>
      <w:i/>
    </w:rPr>
  </w:style>
  <w:style w:type="paragraph" w:styleId="af5">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6">
    <w:name w:val="Верхний и нижний колонтитулы"/>
    <w:basedOn w:val="a"/>
    <w:qFormat/>
    <w:rPr>
      <w:rFonts w:eastAsia="Times New Roman"/>
      <w:color w:val="000000"/>
    </w:rPr>
  </w:style>
  <w:style w:type="paragraph" w:styleId="af7">
    <w:name w:val="header"/>
    <w:basedOn w:val="a"/>
  </w:style>
  <w:style w:type="paragraph" w:styleId="af8">
    <w:name w:val="footer"/>
    <w:basedOn w:val="a"/>
  </w:style>
  <w:style w:type="paragraph" w:styleId="af9">
    <w:name w:val="footnote text"/>
    <w:basedOn w:val="a"/>
    <w:rPr>
      <w:sz w:val="20"/>
      <w:szCs w:val="20"/>
    </w:rPr>
  </w:style>
  <w:style w:type="paragraph" w:styleId="afa">
    <w:name w:val="endnote text"/>
    <w:basedOn w:val="a"/>
    <w:rPr>
      <w:sz w:val="20"/>
    </w:rPr>
  </w:style>
  <w:style w:type="paragraph" w:styleId="1f0">
    <w:name w:val="toc 1"/>
    <w:basedOn w:val="a"/>
    <w:pPr>
      <w:spacing w:after="57"/>
    </w:pPr>
  </w:style>
  <w:style w:type="paragraph" w:styleId="25">
    <w:name w:val="toc 2"/>
    <w:basedOn w:val="a"/>
    <w:pPr>
      <w:spacing w:after="57"/>
      <w:ind w:left="283"/>
    </w:pPr>
  </w:style>
  <w:style w:type="paragraph" w:styleId="33">
    <w:name w:val="toc 3"/>
    <w:basedOn w:val="a"/>
    <w:pPr>
      <w:spacing w:after="57"/>
      <w:ind w:left="567"/>
    </w:pPr>
  </w:style>
  <w:style w:type="paragraph" w:styleId="43">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1">
    <w:name w:val="toc 7"/>
    <w:basedOn w:val="a"/>
    <w:pPr>
      <w:spacing w:after="57"/>
      <w:ind w:left="1701"/>
    </w:pPr>
  </w:style>
  <w:style w:type="paragraph" w:styleId="81">
    <w:name w:val="toc 8"/>
    <w:basedOn w:val="a"/>
    <w:pPr>
      <w:spacing w:after="57"/>
      <w:ind w:left="1984"/>
    </w:pPr>
  </w:style>
  <w:style w:type="paragraph" w:styleId="91">
    <w:name w:val="toc 9"/>
    <w:basedOn w:val="a"/>
    <w:pPr>
      <w:spacing w:after="57"/>
      <w:ind w:left="2268"/>
    </w:pPr>
  </w:style>
  <w:style w:type="paragraph" w:customStyle="1" w:styleId="1f1">
    <w:name w:val="Заголовок таблицы ссылок1"/>
    <w:qFormat/>
    <w:rPr>
      <w:rFonts w:eastAsia="NSimSun" w:cs="Lucida Sans"/>
      <w:lang w:eastAsia="zh-CN"/>
    </w:rPr>
  </w:style>
  <w:style w:type="paragraph" w:customStyle="1" w:styleId="1f2">
    <w:name w:val="Перечень рисунков1"/>
    <w:basedOn w:val="a"/>
    <w:qFormat/>
  </w:style>
  <w:style w:type="paragraph" w:customStyle="1" w:styleId="131">
    <w:name w:val="Указатель13"/>
    <w:basedOn w:val="a"/>
    <w:qFormat/>
    <w:pPr>
      <w:suppressLineNumbers/>
    </w:pPr>
  </w:style>
  <w:style w:type="paragraph" w:customStyle="1" w:styleId="120">
    <w:name w:val="Название объекта12"/>
    <w:basedOn w:val="a"/>
    <w:qFormat/>
    <w:pPr>
      <w:suppressLineNumbers/>
      <w:spacing w:before="120" w:after="120"/>
    </w:pPr>
    <w:rPr>
      <w:i/>
      <w:iCs/>
    </w:rPr>
  </w:style>
  <w:style w:type="paragraph" w:customStyle="1" w:styleId="121">
    <w:name w:val="Указатель12"/>
    <w:basedOn w:val="a"/>
    <w:qFormat/>
    <w:pPr>
      <w:suppressLineNumbers/>
    </w:pPr>
  </w:style>
  <w:style w:type="paragraph" w:customStyle="1" w:styleId="110">
    <w:name w:val="Название объекта11"/>
    <w:basedOn w:val="a"/>
    <w:qFormat/>
    <w:pPr>
      <w:suppressLineNumbers/>
      <w:spacing w:before="120" w:after="120"/>
    </w:pPr>
    <w:rPr>
      <w:i/>
      <w:iCs/>
    </w:rPr>
  </w:style>
  <w:style w:type="paragraph" w:customStyle="1" w:styleId="111">
    <w:name w:val="Указатель11"/>
    <w:basedOn w:val="a"/>
    <w:qFormat/>
    <w:pPr>
      <w:suppressLineNumbers/>
    </w:pPr>
  </w:style>
  <w:style w:type="paragraph" w:customStyle="1" w:styleId="100">
    <w:name w:val="Название объекта10"/>
    <w:basedOn w:val="a"/>
    <w:qFormat/>
    <w:pPr>
      <w:suppressLineNumbers/>
      <w:spacing w:before="120" w:after="120"/>
    </w:pPr>
    <w:rPr>
      <w:i/>
      <w:iCs/>
    </w:rPr>
  </w:style>
  <w:style w:type="paragraph" w:customStyle="1" w:styleId="101">
    <w:name w:val="Указатель10"/>
    <w:basedOn w:val="a"/>
    <w:qFormat/>
    <w:pPr>
      <w:suppressLineNumbers/>
    </w:pPr>
  </w:style>
  <w:style w:type="paragraph" w:customStyle="1" w:styleId="92">
    <w:name w:val="Название объекта9"/>
    <w:basedOn w:val="a"/>
    <w:qFormat/>
    <w:pPr>
      <w:suppressLineNumbers/>
      <w:spacing w:before="120" w:after="120"/>
    </w:pPr>
    <w:rPr>
      <w:i/>
      <w:iCs/>
    </w:rPr>
  </w:style>
  <w:style w:type="paragraph" w:customStyle="1" w:styleId="72">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rPr>
  </w:style>
  <w:style w:type="paragraph" w:customStyle="1" w:styleId="64">
    <w:name w:val="Указатель6"/>
    <w:basedOn w:val="a"/>
    <w:qFormat/>
    <w:pPr>
      <w:suppressLineNumbers/>
    </w:pPr>
  </w:style>
  <w:style w:type="paragraph" w:customStyle="1" w:styleId="53">
    <w:name w:val="Название объекта5"/>
    <w:basedOn w:val="a"/>
    <w:qFormat/>
    <w:pPr>
      <w:suppressLineNumbers/>
      <w:spacing w:before="120" w:after="120"/>
    </w:pPr>
    <w:rPr>
      <w:i/>
      <w:iCs/>
    </w:rPr>
  </w:style>
  <w:style w:type="paragraph" w:customStyle="1" w:styleId="44">
    <w:name w:val="Указатель4"/>
    <w:basedOn w:val="a"/>
    <w:qFormat/>
    <w:pPr>
      <w:suppressLineNumbers/>
    </w:pPr>
  </w:style>
  <w:style w:type="paragraph" w:customStyle="1" w:styleId="34">
    <w:name w:val="Название объекта3"/>
    <w:basedOn w:val="a"/>
    <w:qFormat/>
    <w:pPr>
      <w:suppressLineNumbers/>
      <w:spacing w:before="120" w:after="120"/>
    </w:pPr>
    <w:rPr>
      <w:i/>
      <w:iCs/>
    </w:rPr>
  </w:style>
  <w:style w:type="paragraph" w:customStyle="1" w:styleId="35">
    <w:name w:val="Указатель3"/>
    <w:basedOn w:val="a"/>
    <w:qFormat/>
    <w:pPr>
      <w:suppressLineNumbers/>
    </w:pPr>
  </w:style>
  <w:style w:type="paragraph" w:customStyle="1" w:styleId="26">
    <w:name w:val="Название объекта2"/>
    <w:basedOn w:val="a"/>
    <w:qFormat/>
    <w:pPr>
      <w:suppressLineNumbers/>
      <w:spacing w:before="120" w:after="120"/>
    </w:pPr>
    <w:rPr>
      <w:i/>
      <w:iCs/>
    </w:rPr>
  </w:style>
  <w:style w:type="paragraph" w:customStyle="1" w:styleId="27">
    <w:name w:val="Указатель2"/>
    <w:basedOn w:val="a"/>
    <w:qFormat/>
    <w:pPr>
      <w:suppressLineNumbers/>
    </w:pPr>
  </w:style>
  <w:style w:type="paragraph" w:customStyle="1" w:styleId="1f3">
    <w:name w:val="Название объекта1"/>
    <w:basedOn w:val="a"/>
    <w:qFormat/>
    <w:pPr>
      <w:suppressLineNumbers/>
      <w:spacing w:before="120" w:after="120"/>
    </w:pPr>
    <w:rPr>
      <w:i/>
      <w:iCs/>
    </w:rPr>
  </w:style>
  <w:style w:type="paragraph" w:customStyle="1" w:styleId="1f4">
    <w:name w:val="Указатель1"/>
    <w:basedOn w:val="a"/>
    <w:qFormat/>
    <w:pPr>
      <w:suppressLineNumbers/>
    </w:pPr>
  </w:style>
  <w:style w:type="paragraph" w:styleId="afb">
    <w:name w:val="Body Text Indent"/>
    <w:pPr>
      <w:spacing w:after="200" w:line="276" w:lineRule="auto"/>
      <w:ind w:left="360"/>
    </w:pPr>
    <w:rPr>
      <w:rFonts w:cs="Arial"/>
      <w:sz w:val="24"/>
      <w:szCs w:val="24"/>
      <w:lang w:eastAsia="zh-CN"/>
    </w:rPr>
  </w:style>
  <w:style w:type="paragraph" w:customStyle="1" w:styleId="210">
    <w:name w:val="Основной текст с отступом 21"/>
    <w:basedOn w:val="a"/>
    <w:qFormat/>
    <w:pPr>
      <w:ind w:left="708"/>
    </w:pPr>
  </w:style>
  <w:style w:type="paragraph" w:customStyle="1" w:styleId="afc">
    <w:name w:val="Т Номер"/>
    <w:basedOn w:val="a"/>
    <w:qFormat/>
    <w:pPr>
      <w:spacing w:before="60" w:after="60"/>
      <w:ind w:left="720" w:hanging="360"/>
    </w:pPr>
  </w:style>
  <w:style w:type="paragraph" w:customStyle="1" w:styleId="112">
    <w:name w:val="заголовок 11"/>
    <w:basedOn w:val="a"/>
    <w:qFormat/>
    <w:pPr>
      <w:keepNext/>
      <w:jc w:val="center"/>
    </w:pPr>
    <w:rPr>
      <w:szCs w:val="20"/>
    </w:rPr>
  </w:style>
  <w:style w:type="paragraph" w:customStyle="1" w:styleId="afd">
    <w:name w:val="Îáû÷íûé"/>
    <w:qFormat/>
    <w:rPr>
      <w:rFonts w:ascii="Garamond" w:eastAsia="NSimSun" w:hAnsi="Garamond" w:cs="Garamond"/>
      <w:lang w:eastAsia="zh-CN"/>
    </w:rPr>
  </w:style>
  <w:style w:type="paragraph" w:customStyle="1" w:styleId="65">
    <w:name w:val="çàãîëîâîê 6"/>
    <w:basedOn w:val="afd"/>
    <w:qFormat/>
    <w:pPr>
      <w:keepNext/>
      <w:jc w:val="center"/>
    </w:pPr>
    <w:rPr>
      <w:b/>
      <w:sz w:val="24"/>
    </w:rPr>
  </w:style>
  <w:style w:type="paragraph" w:customStyle="1" w:styleId="afe">
    <w:name w:val="письмо"/>
    <w:basedOn w:val="a"/>
    <w:qFormat/>
    <w:pPr>
      <w:ind w:firstLine="720"/>
      <w:jc w:val="both"/>
    </w:pPr>
    <w:rPr>
      <w:sz w:val="28"/>
      <w:szCs w:val="20"/>
    </w:rPr>
  </w:style>
  <w:style w:type="paragraph" w:styleId="aff">
    <w:name w:val="Normal (Web)"/>
    <w:basedOn w:val="a"/>
    <w:qFormat/>
    <w:pPr>
      <w:spacing w:before="280" w:after="142" w:line="288" w:lineRule="auto"/>
    </w:pPr>
    <w:rPr>
      <w:rFonts w:eastAsia="Times New Roman"/>
      <w:color w:val="000000"/>
    </w:rPr>
  </w:style>
  <w:style w:type="paragraph" w:customStyle="1" w:styleId="310">
    <w:name w:val="Основной текст с отступом 31"/>
    <w:basedOn w:val="a"/>
    <w:qFormat/>
    <w:pPr>
      <w:ind w:left="360"/>
      <w:jc w:val="both"/>
    </w:pPr>
  </w:style>
  <w:style w:type="paragraph" w:customStyle="1" w:styleId="311">
    <w:name w:val="Основной текст 31"/>
    <w:basedOn w:val="a"/>
    <w:qFormat/>
    <w:rPr>
      <w:szCs w:val="20"/>
    </w:rPr>
  </w:style>
  <w:style w:type="paragraph" w:customStyle="1" w:styleId="1f5">
    <w:name w:val="Цитата1"/>
    <w:basedOn w:val="a"/>
    <w:qFormat/>
    <w:pPr>
      <w:ind w:left="-26" w:right="-130"/>
      <w:jc w:val="both"/>
    </w:pPr>
    <w:rPr>
      <w:sz w:val="22"/>
    </w:rPr>
  </w:style>
  <w:style w:type="paragraph" w:customStyle="1" w:styleId="211">
    <w:name w:val="Основной текст 21"/>
    <w:basedOn w:val="a"/>
    <w:qFormat/>
    <w:pPr>
      <w:jc w:val="both"/>
    </w:pPr>
  </w:style>
  <w:style w:type="paragraph" w:customStyle="1" w:styleId="aff0">
    <w:name w:val="Письмо"/>
    <w:basedOn w:val="a"/>
    <w:qFormat/>
    <w:pPr>
      <w:ind w:firstLine="709"/>
      <w:jc w:val="both"/>
    </w:pPr>
    <w:rPr>
      <w:sz w:val="28"/>
    </w:rPr>
  </w:style>
  <w:style w:type="paragraph" w:customStyle="1" w:styleId="ConsPlusNormal">
    <w:name w:val="ConsPlusNormal"/>
    <w:qFormat/>
    <w:pPr>
      <w:widowControl w:val="0"/>
      <w:ind w:firstLine="720"/>
    </w:pPr>
    <w:rPr>
      <w:rFonts w:ascii="Arial" w:eastAsia="NSimSun" w:hAnsi="Arial" w:cs="Arial"/>
      <w:lang w:eastAsia="zh-CN"/>
    </w:rPr>
  </w:style>
  <w:style w:type="paragraph" w:customStyle="1" w:styleId="1f6">
    <w:name w:val="Текст примечания1"/>
    <w:basedOn w:val="a"/>
    <w:qFormat/>
    <w:rPr>
      <w:sz w:val="20"/>
      <w:szCs w:val="20"/>
    </w:rPr>
  </w:style>
  <w:style w:type="paragraph" w:styleId="aff1">
    <w:name w:val="annotation subject"/>
    <w:basedOn w:val="1f6"/>
    <w:qFormat/>
    <w:rPr>
      <w:b/>
      <w:bCs/>
    </w:rPr>
  </w:style>
  <w:style w:type="paragraph" w:styleId="aff2">
    <w:name w:val="Balloon Text"/>
    <w:basedOn w:val="a"/>
    <w:qFormat/>
    <w:rPr>
      <w:rFonts w:ascii="Tahoma" w:hAnsi="Tahoma" w:cs="Tahoma"/>
      <w:sz w:val="16"/>
      <w:szCs w:val="16"/>
    </w:rPr>
  </w:style>
  <w:style w:type="paragraph" w:customStyle="1" w:styleId="ConsPlusNonformat">
    <w:name w:val="ConsPlusNonformat"/>
    <w:qFormat/>
    <w:rPr>
      <w:rFonts w:ascii="Courier New" w:eastAsia="NSimSun" w:hAnsi="Courier New" w:cs="Courier New"/>
      <w:lang w:eastAsia="zh-CN"/>
    </w:rPr>
  </w:style>
  <w:style w:type="paragraph" w:customStyle="1" w:styleId="1f7">
    <w:name w:val="Схема документа1"/>
    <w:basedOn w:val="a"/>
    <w:qFormat/>
    <w:pPr>
      <w:shd w:val="clear" w:color="auto" w:fill="000080"/>
    </w:pPr>
    <w:rPr>
      <w:rFonts w:ascii="Tahoma" w:hAnsi="Tahoma" w:cs="Tahoma"/>
      <w:sz w:val="20"/>
      <w:szCs w:val="20"/>
    </w:rPr>
  </w:style>
  <w:style w:type="paragraph" w:customStyle="1" w:styleId="aff3">
    <w:name w:val="Содержимое таблицы"/>
    <w:basedOn w:val="a"/>
    <w:qFormat/>
    <w:pPr>
      <w:suppressLineNumbers/>
    </w:pPr>
    <w:rPr>
      <w:rFonts w:ascii="Liberation Serif" w:eastAsia="SimSun" w:hAnsi="Liberation Serif" w:cs="Liberation Serif"/>
      <w:lang w:bidi="hi-IN"/>
    </w:rPr>
  </w:style>
  <w:style w:type="paragraph" w:customStyle="1" w:styleId="aff4">
    <w:name w:val="Заголовок таблицы"/>
    <w:basedOn w:val="aff3"/>
    <w:qFormat/>
    <w:pPr>
      <w:jc w:val="center"/>
    </w:pPr>
    <w:rPr>
      <w:b/>
      <w:bCs/>
    </w:rPr>
  </w:style>
  <w:style w:type="paragraph" w:customStyle="1" w:styleId="aff5">
    <w:name w:val="Содержимое врезки"/>
    <w:basedOn w:val="a"/>
    <w:qFormat/>
  </w:style>
  <w:style w:type="paragraph" w:customStyle="1" w:styleId="28">
    <w:name w:val="Текст примечания2"/>
    <w:basedOn w:val="a"/>
    <w:qFormat/>
    <w:rPr>
      <w:sz w:val="20"/>
      <w:szCs w:val="20"/>
    </w:rPr>
  </w:style>
  <w:style w:type="paragraph" w:customStyle="1" w:styleId="54">
    <w:name w:val="Указатель5"/>
    <w:basedOn w:val="a"/>
    <w:qFormat/>
    <w:pPr>
      <w:suppressLineNumbers/>
    </w:pPr>
  </w:style>
  <w:style w:type="paragraph" w:customStyle="1" w:styleId="FORMATTEXT">
    <w:name w:val=".FORMATTEXT"/>
    <w:qFormat/>
    <w:pPr>
      <w:widowControl w:val="0"/>
    </w:pPr>
    <w:rPr>
      <w:rFonts w:eastAsia="NSimSun" w:cs="Lucida Sans"/>
      <w:color w:val="00000A"/>
      <w:sz w:val="24"/>
      <w:szCs w:val="24"/>
      <w:lang w:eastAsia="zh-CN"/>
    </w:rPr>
  </w:style>
  <w:style w:type="paragraph" w:customStyle="1" w:styleId="45">
    <w:name w:val="Название объекта4"/>
    <w:basedOn w:val="a"/>
    <w:qFormat/>
    <w:pPr>
      <w:suppressLineNumbers/>
      <w:spacing w:before="120" w:after="120"/>
    </w:pPr>
    <w:rPr>
      <w:i/>
      <w:iCs/>
    </w:rPr>
  </w:style>
  <w:style w:type="paragraph" w:styleId="aff6">
    <w:name w:val="No Spacing"/>
    <w:qFormat/>
    <w:rPr>
      <w:rFonts w:eastAsia="NSimSun" w:cs="Lucida Sans"/>
      <w:color w:val="00000A"/>
      <w:sz w:val="24"/>
      <w:szCs w:val="24"/>
      <w:lang w:eastAsia="zh-CN"/>
    </w:rPr>
  </w:style>
  <w:style w:type="paragraph" w:customStyle="1" w:styleId="Textbodyindent">
    <w:name w:val="Text body indent"/>
    <w:basedOn w:val="a"/>
    <w:qFormat/>
    <w:pPr>
      <w:spacing w:after="120" w:line="276" w:lineRule="auto"/>
      <w:ind w:left="283"/>
    </w:pPr>
    <w:rPr>
      <w:rFonts w:eastAsia="Times New Roman"/>
      <w:color w:val="000000"/>
      <w:sz w:val="28"/>
    </w:rPr>
  </w:style>
  <w:style w:type="paragraph" w:customStyle="1" w:styleId="western">
    <w:name w:val="western"/>
    <w:basedOn w:val="a"/>
    <w:qFormat/>
    <w:pPr>
      <w:keepNext/>
      <w:spacing w:before="280"/>
    </w:pPr>
    <w:rPr>
      <w:rFonts w:eastAsia="Times New Roman"/>
      <w:b/>
      <w:color w:val="000000"/>
      <w:sz w:val="32"/>
    </w:rPr>
  </w:style>
  <w:style w:type="paragraph" w:customStyle="1" w:styleId="73">
    <w:name w:val="Название объекта7"/>
    <w:basedOn w:val="a"/>
    <w:qFormat/>
    <w:pPr>
      <w:spacing w:before="120" w:after="120"/>
    </w:pPr>
    <w:rPr>
      <w:rFonts w:eastAsia="Mangal"/>
      <w:i/>
      <w:color w:val="000000"/>
    </w:rPr>
  </w:style>
  <w:style w:type="paragraph" w:customStyle="1" w:styleId="82">
    <w:name w:val="Указатель8"/>
    <w:basedOn w:val="a"/>
    <w:qFormat/>
    <w:rPr>
      <w:rFonts w:eastAsia="Mangal"/>
      <w:color w:val="000000"/>
    </w:rPr>
  </w:style>
  <w:style w:type="paragraph" w:customStyle="1" w:styleId="83">
    <w:name w:val="Название объекта8"/>
    <w:basedOn w:val="a"/>
    <w:qFormat/>
    <w:pPr>
      <w:spacing w:before="120" w:after="120"/>
    </w:pPr>
    <w:rPr>
      <w:rFonts w:eastAsia="Mangal"/>
      <w:i/>
      <w:color w:val="000000"/>
    </w:rPr>
  </w:style>
  <w:style w:type="paragraph" w:customStyle="1" w:styleId="93">
    <w:name w:val="Указатель9"/>
    <w:basedOn w:val="a"/>
    <w:qFormat/>
    <w:rPr>
      <w:rFonts w:eastAsia="Mangal"/>
      <w:color w:val="000000"/>
    </w:rPr>
  </w:style>
  <w:style w:type="paragraph" w:customStyle="1" w:styleId="Standard">
    <w:name w:val="Standard"/>
    <w:qFormat/>
    <w:pPr>
      <w:widowControl w:val="0"/>
    </w:pPr>
    <w:rPr>
      <w:rFonts w:ascii="Liberation Serif" w:eastAsia="Andale Sans UI" w:hAnsi="Liberation Serif" w:cs="Liberation Serif"/>
      <w:sz w:val="24"/>
      <w:szCs w:val="24"/>
      <w:lang w:eastAsia="zh-CN" w:bidi="hi-IN"/>
    </w:rPr>
  </w:style>
  <w:style w:type="paragraph" w:customStyle="1" w:styleId="align-center">
    <w:name w:val="align-center"/>
    <w:basedOn w:val="a"/>
    <w:qFormat/>
    <w:pPr>
      <w:suppressAutoHyphens w:val="0"/>
      <w:spacing w:before="280" w:after="142" w:line="276" w:lineRule="auto"/>
      <w:jc w:val="center"/>
    </w:pPr>
    <w:rPr>
      <w:rFonts w:eastAsia="Times New Roman" w:cs="Times New Roman"/>
    </w:rPr>
  </w:style>
  <w:style w:type="paragraph" w:customStyle="1" w:styleId="102">
    <w:name w:val="Обычный10"/>
    <w:qFormat/>
    <w:rPr>
      <w:sz w:val="22"/>
      <w:lang w:eastAsia="zh-CN"/>
    </w:rPr>
  </w:style>
  <w:style w:type="paragraph" w:customStyle="1" w:styleId="29">
    <w:name w:val="Основной текст2"/>
    <w:basedOn w:val="a"/>
    <w:qFormat/>
    <w:pPr>
      <w:shd w:val="clear" w:color="auto" w:fill="FFFFFF"/>
      <w:spacing w:before="240" w:after="300" w:line="0" w:lineRule="atLeast"/>
    </w:pPr>
    <w:rPr>
      <w:sz w:val="23"/>
      <w:szCs w:val="23"/>
      <w:lang w:val="x-none"/>
    </w:rPr>
  </w:style>
  <w:style w:type="character" w:styleId="aff7">
    <w:name w:val="Hyperlink"/>
    <w:rsid w:val="00683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9660">
      <w:bodyDiv w:val="1"/>
      <w:marLeft w:val="0"/>
      <w:marRight w:val="0"/>
      <w:marTop w:val="0"/>
      <w:marBottom w:val="0"/>
      <w:divBdr>
        <w:top w:val="none" w:sz="0" w:space="0" w:color="auto"/>
        <w:left w:val="none" w:sz="0" w:space="0" w:color="auto"/>
        <w:bottom w:val="none" w:sz="0" w:space="0" w:color="auto"/>
        <w:right w:val="none" w:sz="0" w:space="0" w:color="auto"/>
      </w:divBdr>
    </w:div>
    <w:div w:id="1146241510">
      <w:bodyDiv w:val="1"/>
      <w:marLeft w:val="0"/>
      <w:marRight w:val="0"/>
      <w:marTop w:val="0"/>
      <w:marBottom w:val="0"/>
      <w:divBdr>
        <w:top w:val="none" w:sz="0" w:space="0" w:color="auto"/>
        <w:left w:val="none" w:sz="0" w:space="0" w:color="auto"/>
        <w:bottom w:val="none" w:sz="0" w:space="0" w:color="auto"/>
        <w:right w:val="none" w:sz="0" w:space="0" w:color="auto"/>
      </w:divBdr>
    </w:div>
    <w:div w:id="1639722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9C3ED0F927015AB6009EE136EAEEE92794067E29F52B18BB919B09FB7E58523BDD6A079D31E609D7EF4D9841DA75F3CF36F11E50D6E51EY33E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otel-politeh@yandex.ru" TargetMode="External"/><Relationship Id="rId4" Type="http://schemas.openxmlformats.org/officeDocument/2006/relationships/settings" Target="settings.xml"/><Relationship Id="rId9" Type="http://schemas.openxmlformats.org/officeDocument/2006/relationships/hyperlink" Target="consultantplus://offline/ref=E955A6F6B7CE603457C556D2D152B1BCE3AF8E23A3B37CD33931AE08059EAB7295E3C8E69D13077A1B384B188E4D3FFEAE8C137BEFD89A40iD5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4624</Words>
  <Characters>26360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Кривополенова Александра Анатольевна</dc:creator>
  <dc:description/>
  <cp:lastModifiedBy>Клышникова Любовь Александровна</cp:lastModifiedBy>
  <cp:revision>23</cp:revision>
  <cp:lastPrinted>2025-03-07T04:00:00Z</cp:lastPrinted>
  <dcterms:created xsi:type="dcterms:W3CDTF">2026-05-13T04:55:00Z</dcterms:created>
  <dcterms:modified xsi:type="dcterms:W3CDTF">2026-05-25T06:17:00Z</dcterms:modified>
  <dc:language>ru-RU</dc:language>
</cp:coreProperties>
</file>