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C15" w:rsidRPr="005E7A73" w:rsidRDefault="00C03C15" w:rsidP="00C03C15">
      <w:pPr>
        <w:jc w:val="center"/>
        <w:rPr>
          <w:color w:val="000000" w:themeColor="text1"/>
        </w:rPr>
      </w:pPr>
      <w:r w:rsidRPr="005E7A73">
        <w:rPr>
          <w:color w:val="000000" w:themeColor="text1"/>
        </w:rPr>
        <w:t>ОПИСАНИЕ ОБЪЕКТА ЗАКУПКИ</w:t>
      </w:r>
    </w:p>
    <w:p w:rsidR="00C03C15" w:rsidRPr="005E7A73" w:rsidRDefault="00C03C15" w:rsidP="00C03C15">
      <w:pPr>
        <w:ind w:right="-1"/>
        <w:jc w:val="center"/>
        <w:rPr>
          <w:color w:val="000000" w:themeColor="text1"/>
        </w:rPr>
      </w:pPr>
      <w:r w:rsidRPr="005E7A73">
        <w:rPr>
          <w:color w:val="000000" w:themeColor="text1"/>
          <w:lang w:eastAsia="ar-SA"/>
        </w:rPr>
        <w:t>(ТЕХНИЧЕСКОЕ ЗАДАНИЕ)</w:t>
      </w:r>
    </w:p>
    <w:p w:rsidR="00C03C15" w:rsidRPr="005E7A73" w:rsidRDefault="00F26589" w:rsidP="00356D22">
      <w:pPr>
        <w:ind w:firstLine="567"/>
        <w:jc w:val="center"/>
        <w:rPr>
          <w:color w:val="000000" w:themeColor="text1"/>
        </w:rPr>
      </w:pPr>
      <w:r>
        <w:rPr>
          <w:color w:val="000000" w:themeColor="text1"/>
        </w:rPr>
        <w:t>Изготовление и поставка</w:t>
      </w:r>
      <w:r w:rsidR="00AB620A" w:rsidRPr="00AB620A">
        <w:rPr>
          <w:color w:val="000000" w:themeColor="text1"/>
        </w:rPr>
        <w:t xml:space="preserve"> </w:t>
      </w:r>
      <w:r w:rsidR="00E00F33">
        <w:rPr>
          <w:color w:val="000000" w:themeColor="text1"/>
        </w:rPr>
        <w:t>тактильно-звуковой мнемосхемы в ФГБУ «РГБ»</w:t>
      </w:r>
    </w:p>
    <w:tbl>
      <w:tblPr>
        <w:tblStyle w:val="a7"/>
        <w:tblW w:w="1009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6"/>
        <w:gridCol w:w="2977"/>
        <w:gridCol w:w="6522"/>
      </w:tblGrid>
      <w:tr w:rsidR="00C03C15" w:rsidRPr="005E7A73" w:rsidTr="003716D7">
        <w:trPr>
          <w:tblHeader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C15" w:rsidRPr="005E7A73" w:rsidRDefault="00C03C15">
            <w:pPr>
              <w:tabs>
                <w:tab w:val="left" w:pos="120"/>
              </w:tabs>
              <w:spacing w:before="60" w:after="60"/>
              <w:jc w:val="center"/>
              <w:rPr>
                <w:color w:val="000000" w:themeColor="text1"/>
              </w:rPr>
            </w:pPr>
            <w:r w:rsidRPr="005E7A73">
              <w:rPr>
                <w:color w:val="000000" w:themeColor="text1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C15" w:rsidRPr="005E7A73" w:rsidRDefault="00C03C15">
            <w:pPr>
              <w:spacing w:before="60" w:after="60"/>
              <w:jc w:val="center"/>
              <w:rPr>
                <w:color w:val="000000" w:themeColor="text1"/>
              </w:rPr>
            </w:pPr>
            <w:r w:rsidRPr="005E7A73">
              <w:rPr>
                <w:color w:val="000000" w:themeColor="text1"/>
              </w:rPr>
              <w:t>Перечень данных и требований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C15" w:rsidRPr="005E7A73" w:rsidRDefault="00C03C15">
            <w:pPr>
              <w:tabs>
                <w:tab w:val="left" w:pos="211"/>
              </w:tabs>
              <w:spacing w:before="60" w:after="60"/>
              <w:jc w:val="center"/>
              <w:rPr>
                <w:color w:val="000000" w:themeColor="text1"/>
              </w:rPr>
            </w:pPr>
            <w:r w:rsidRPr="005E7A73">
              <w:rPr>
                <w:color w:val="000000" w:themeColor="text1"/>
              </w:rPr>
              <w:t>Содержание данных и требований</w:t>
            </w:r>
          </w:p>
        </w:tc>
      </w:tr>
      <w:tr w:rsidR="00C03C15" w:rsidRPr="005E7A73" w:rsidTr="003716D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15" w:rsidRPr="005E7A73" w:rsidRDefault="00C03C15" w:rsidP="00BE5256">
            <w:pPr>
              <w:pStyle w:val="a6"/>
              <w:numPr>
                <w:ilvl w:val="0"/>
                <w:numId w:val="1"/>
              </w:numPr>
              <w:spacing w:before="60" w:after="60"/>
              <w:ind w:left="0" w:firstLine="0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15" w:rsidRPr="005E7A73" w:rsidRDefault="00C03C15">
            <w:pPr>
              <w:tabs>
                <w:tab w:val="left" w:pos="211"/>
              </w:tabs>
              <w:spacing w:before="60" w:after="60"/>
              <w:jc w:val="both"/>
              <w:rPr>
                <w:color w:val="000000" w:themeColor="text1"/>
              </w:rPr>
            </w:pPr>
            <w:r w:rsidRPr="005E7A73">
              <w:rPr>
                <w:color w:val="000000" w:themeColor="text1"/>
              </w:rPr>
              <w:t>Общие сведения</w:t>
            </w:r>
          </w:p>
        </w:tc>
      </w:tr>
      <w:tr w:rsidR="00C03C15" w:rsidRPr="005E7A73" w:rsidTr="003716D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15" w:rsidRPr="005E7A73" w:rsidRDefault="00C03C15" w:rsidP="00BE5256">
            <w:pPr>
              <w:pStyle w:val="a6"/>
              <w:numPr>
                <w:ilvl w:val="1"/>
                <w:numId w:val="2"/>
              </w:numPr>
              <w:spacing w:before="60" w:after="60"/>
              <w:ind w:left="0" w:firstLine="0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15" w:rsidRPr="005E7A73" w:rsidRDefault="00C03C15">
            <w:pPr>
              <w:spacing w:before="60" w:after="60"/>
              <w:rPr>
                <w:color w:val="000000" w:themeColor="text1"/>
              </w:rPr>
            </w:pPr>
            <w:r w:rsidRPr="005E7A73">
              <w:rPr>
                <w:color w:val="000000" w:themeColor="text1"/>
              </w:rPr>
              <w:t>Заказчик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15" w:rsidRPr="005E7A73" w:rsidRDefault="00C03C15">
            <w:pPr>
              <w:tabs>
                <w:tab w:val="left" w:pos="211"/>
              </w:tabs>
              <w:spacing w:before="60" w:after="60"/>
              <w:jc w:val="both"/>
              <w:rPr>
                <w:color w:val="000000" w:themeColor="text1"/>
              </w:rPr>
            </w:pPr>
            <w:r w:rsidRPr="005E7A73">
              <w:rPr>
                <w:color w:val="000000" w:themeColor="text1"/>
              </w:rPr>
              <w:t>Федеральное государственное бюджетное учреждение "Российская государственная библиотека" (ФГБУ «РГБ»).</w:t>
            </w:r>
          </w:p>
        </w:tc>
      </w:tr>
      <w:tr w:rsidR="00C03C15" w:rsidRPr="005E7A73" w:rsidTr="003716D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15" w:rsidRPr="005E7A73" w:rsidRDefault="00C03C15" w:rsidP="00BE5256">
            <w:pPr>
              <w:pStyle w:val="a6"/>
              <w:numPr>
                <w:ilvl w:val="1"/>
                <w:numId w:val="2"/>
              </w:numPr>
              <w:spacing w:before="60" w:after="60"/>
              <w:ind w:left="0" w:firstLine="0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15" w:rsidRPr="005E7A73" w:rsidRDefault="00C03C15">
            <w:pPr>
              <w:spacing w:before="60" w:after="60"/>
              <w:rPr>
                <w:color w:val="000000" w:themeColor="text1"/>
              </w:rPr>
            </w:pPr>
            <w:r w:rsidRPr="005E7A73">
              <w:rPr>
                <w:color w:val="000000" w:themeColor="text1"/>
              </w:rPr>
              <w:t>Предмет Контракта (объект закупки)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15" w:rsidRPr="005E7A73" w:rsidRDefault="00F26589" w:rsidP="00DF0164">
            <w:pPr>
              <w:spacing w:after="120"/>
              <w:ind w:right="38"/>
              <w:jc w:val="both"/>
              <w:rPr>
                <w:color w:val="000000" w:themeColor="text1"/>
              </w:rPr>
            </w:pPr>
            <w:r w:rsidRPr="00F26589">
              <w:rPr>
                <w:color w:val="000000" w:themeColor="text1"/>
              </w:rPr>
              <w:t>Изготовление и поставка тактильно-звуковой мнемосхемы в ФГБУ «РГБ»</w:t>
            </w:r>
            <w:r w:rsidR="00AB620A" w:rsidRPr="005E7A73">
              <w:rPr>
                <w:color w:val="000000" w:themeColor="text1"/>
              </w:rPr>
              <w:t xml:space="preserve"> </w:t>
            </w:r>
            <w:r w:rsidR="00356D22" w:rsidRPr="005E7A73">
              <w:rPr>
                <w:color w:val="000000" w:themeColor="text1"/>
              </w:rPr>
              <w:t>(далее – Товар</w:t>
            </w:r>
            <w:r w:rsidR="00C03C15" w:rsidRPr="005E7A73">
              <w:rPr>
                <w:color w:val="000000" w:themeColor="text1"/>
              </w:rPr>
              <w:t>)</w:t>
            </w:r>
            <w:r w:rsidR="00356D22" w:rsidRPr="005E7A73">
              <w:rPr>
                <w:color w:val="000000" w:themeColor="text1"/>
              </w:rPr>
              <w:t xml:space="preserve"> </w:t>
            </w:r>
          </w:p>
        </w:tc>
      </w:tr>
      <w:tr w:rsidR="00C03C15" w:rsidRPr="005E7A73" w:rsidTr="003716D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15" w:rsidRPr="005E7A73" w:rsidRDefault="00C03C15" w:rsidP="00BE5256">
            <w:pPr>
              <w:pStyle w:val="a6"/>
              <w:numPr>
                <w:ilvl w:val="1"/>
                <w:numId w:val="2"/>
              </w:numPr>
              <w:spacing w:before="60" w:after="60"/>
              <w:ind w:left="0" w:firstLine="0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15" w:rsidRPr="005E7A73" w:rsidRDefault="00C03C15">
            <w:pPr>
              <w:spacing w:before="60" w:after="60"/>
              <w:rPr>
                <w:color w:val="000000" w:themeColor="text1"/>
              </w:rPr>
            </w:pPr>
            <w:r w:rsidRPr="005E7A73">
              <w:rPr>
                <w:color w:val="000000" w:themeColor="text1"/>
              </w:rPr>
              <w:t>Срок поставки Товара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15" w:rsidRPr="005E7A73" w:rsidRDefault="00AB620A" w:rsidP="009E3F2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kern w:val="16"/>
              </w:rPr>
              <w:t>В</w:t>
            </w:r>
            <w:r w:rsidR="00C03C15" w:rsidRPr="005E7A73">
              <w:rPr>
                <w:color w:val="000000" w:themeColor="text1"/>
                <w:kern w:val="16"/>
              </w:rPr>
              <w:t xml:space="preserve"> течение </w:t>
            </w:r>
            <w:r w:rsidR="009E3F2B">
              <w:rPr>
                <w:color w:val="000000" w:themeColor="text1"/>
                <w:kern w:val="16"/>
              </w:rPr>
              <w:t>40</w:t>
            </w:r>
            <w:r w:rsidR="00BE5062" w:rsidRPr="005E7A73">
              <w:rPr>
                <w:color w:val="000000" w:themeColor="text1"/>
                <w:kern w:val="16"/>
              </w:rPr>
              <w:t xml:space="preserve"> (</w:t>
            </w:r>
            <w:r w:rsidR="009E3F2B">
              <w:rPr>
                <w:color w:val="000000" w:themeColor="text1"/>
                <w:kern w:val="16"/>
              </w:rPr>
              <w:t>сорока</w:t>
            </w:r>
            <w:r w:rsidR="00BE5062" w:rsidRPr="005E7A73">
              <w:rPr>
                <w:color w:val="000000" w:themeColor="text1"/>
                <w:kern w:val="16"/>
              </w:rPr>
              <w:t xml:space="preserve">) </w:t>
            </w:r>
            <w:r w:rsidR="009E3F2B">
              <w:rPr>
                <w:color w:val="000000" w:themeColor="text1"/>
                <w:kern w:val="16"/>
              </w:rPr>
              <w:t>календарных дней</w:t>
            </w:r>
            <w:r w:rsidR="00BE5062" w:rsidRPr="005E7A73">
              <w:rPr>
                <w:color w:val="000000" w:themeColor="text1"/>
                <w:kern w:val="16"/>
              </w:rPr>
              <w:t xml:space="preserve"> </w:t>
            </w:r>
            <w:r w:rsidR="00C03C15" w:rsidRPr="005E7A73">
              <w:rPr>
                <w:color w:val="000000" w:themeColor="text1"/>
                <w:kern w:val="16"/>
              </w:rPr>
              <w:t xml:space="preserve">с </w:t>
            </w:r>
            <w:r w:rsidR="009E3F2B">
              <w:rPr>
                <w:color w:val="000000" w:themeColor="text1"/>
                <w:kern w:val="16"/>
              </w:rPr>
              <w:t>первого рабочего дня, следующего за датой</w:t>
            </w:r>
            <w:r w:rsidR="00C03C15" w:rsidRPr="005E7A73">
              <w:rPr>
                <w:color w:val="000000" w:themeColor="text1"/>
                <w:kern w:val="16"/>
              </w:rPr>
              <w:t xml:space="preserve"> заключения Контракта</w:t>
            </w:r>
            <w:r w:rsidR="00C03C15" w:rsidRPr="005E7A73">
              <w:rPr>
                <w:color w:val="000000" w:themeColor="text1"/>
              </w:rPr>
              <w:t xml:space="preserve">. </w:t>
            </w:r>
          </w:p>
        </w:tc>
      </w:tr>
      <w:tr w:rsidR="00C03C15" w:rsidRPr="005E7A73" w:rsidTr="003716D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15" w:rsidRPr="005E7A73" w:rsidRDefault="00C03C15" w:rsidP="00BE5256">
            <w:pPr>
              <w:pStyle w:val="a6"/>
              <w:numPr>
                <w:ilvl w:val="1"/>
                <w:numId w:val="2"/>
              </w:numPr>
              <w:spacing w:before="60" w:after="60"/>
              <w:ind w:left="0" w:firstLine="0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15" w:rsidRPr="005E7A73" w:rsidRDefault="00C03C15">
            <w:pPr>
              <w:pStyle w:val="TableParagraph"/>
              <w:kinsoku w:val="0"/>
              <w:overflowPunct w:val="0"/>
              <w:spacing w:before="60" w:after="60"/>
              <w:jc w:val="both"/>
              <w:rPr>
                <w:color w:val="000000" w:themeColor="text1"/>
              </w:rPr>
            </w:pPr>
            <w:r w:rsidRPr="005E7A73">
              <w:rPr>
                <w:color w:val="000000" w:themeColor="text1"/>
                <w:spacing w:val="-1"/>
              </w:rPr>
              <w:t>Условия поставки Товара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15" w:rsidRPr="005E7A73" w:rsidRDefault="00C03C15">
            <w:pPr>
              <w:tabs>
                <w:tab w:val="left" w:pos="211"/>
              </w:tabs>
              <w:spacing w:before="60" w:after="60"/>
              <w:jc w:val="both"/>
              <w:rPr>
                <w:color w:val="000000" w:themeColor="text1"/>
              </w:rPr>
            </w:pPr>
            <w:r w:rsidRPr="005E7A73">
              <w:rPr>
                <w:color w:val="000000" w:themeColor="text1"/>
              </w:rPr>
              <w:t>Товар должен быть поставлен по адресу Заказчика в дни с понедельника по пятницу, с 10.00 до 16.00 часов (за исключением выходных и праздничных нерабочих дней).</w:t>
            </w:r>
          </w:p>
          <w:p w:rsidR="00C03C15" w:rsidRPr="005E7A73" w:rsidRDefault="00C03C15">
            <w:pPr>
              <w:tabs>
                <w:tab w:val="left" w:pos="211"/>
              </w:tabs>
              <w:spacing w:before="60" w:after="60"/>
              <w:jc w:val="both"/>
              <w:rPr>
                <w:color w:val="000000" w:themeColor="text1"/>
              </w:rPr>
            </w:pPr>
            <w:r w:rsidRPr="005E7A73">
              <w:rPr>
                <w:color w:val="000000" w:themeColor="text1"/>
              </w:rPr>
              <w:t>В срок поставки, установленный Контрактом, не позднее чем за 1 (один) рабочий день до непосредственной доставки Товара, Поставщик обязан сообщить Заказчику по телефону +7</w:t>
            </w:r>
            <w:r w:rsidR="001E2438" w:rsidRPr="005E7A73">
              <w:rPr>
                <w:color w:val="000000" w:themeColor="text1"/>
                <w:lang w:val="en-US"/>
              </w:rPr>
              <w:t> </w:t>
            </w:r>
            <w:r w:rsidR="001E2438" w:rsidRPr="005E7A73">
              <w:rPr>
                <w:color w:val="000000" w:themeColor="text1"/>
              </w:rPr>
              <w:t xml:space="preserve">499 </w:t>
            </w:r>
            <w:r w:rsidRPr="005E7A73">
              <w:rPr>
                <w:color w:val="000000" w:themeColor="text1"/>
              </w:rPr>
              <w:t xml:space="preserve">557-04-70 доб. </w:t>
            </w:r>
            <w:r w:rsidR="003716D7" w:rsidRPr="005E7A73">
              <w:rPr>
                <w:color w:val="000000" w:themeColor="text1"/>
              </w:rPr>
              <w:t>43-76</w:t>
            </w:r>
            <w:r w:rsidRPr="005E7A73">
              <w:rPr>
                <w:color w:val="000000" w:themeColor="text1"/>
              </w:rPr>
              <w:t xml:space="preserve"> и посредством электронной почты на адрес DMTO@rsl.ru, о дате и времени поставки Товара.</w:t>
            </w:r>
          </w:p>
          <w:p w:rsidR="00C03C15" w:rsidRPr="005E7A73" w:rsidRDefault="00C03C15">
            <w:pPr>
              <w:tabs>
                <w:tab w:val="left" w:pos="211"/>
              </w:tabs>
              <w:spacing w:before="60" w:after="60"/>
              <w:jc w:val="both"/>
              <w:rPr>
                <w:color w:val="000000" w:themeColor="text1"/>
              </w:rPr>
            </w:pPr>
            <w:r w:rsidRPr="005E7A73">
              <w:rPr>
                <w:color w:val="000000" w:themeColor="text1"/>
              </w:rPr>
              <w:t>Поставщик для организации проезда транспорта с Товаром и прохода своих сотрудников на объект Заказчика должен указать номер транспорта, ФИО водителя осуществляющего доставку товара, ФИО представителей Поставщика, обеспечивающих погрузочно-разгрузочные работы, а также их контактные номера телефонов и эл. почты.</w:t>
            </w:r>
          </w:p>
          <w:p w:rsidR="00C03C15" w:rsidRPr="005E7A73" w:rsidRDefault="00C03C15">
            <w:pPr>
              <w:tabs>
                <w:tab w:val="left" w:pos="211"/>
              </w:tabs>
              <w:spacing w:before="60" w:after="60"/>
              <w:jc w:val="both"/>
              <w:rPr>
                <w:color w:val="000000" w:themeColor="text1"/>
              </w:rPr>
            </w:pPr>
            <w:r w:rsidRPr="005E7A73">
              <w:rPr>
                <w:color w:val="000000" w:themeColor="text1"/>
              </w:rPr>
              <w:t>Погрузка, доставка, и разгрузка и занос Товара на склад  осуществляются силами и за счёт Поставщика.</w:t>
            </w:r>
          </w:p>
        </w:tc>
      </w:tr>
      <w:tr w:rsidR="00C03C15" w:rsidRPr="005E7A73" w:rsidTr="003716D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15" w:rsidRPr="005E7A73" w:rsidRDefault="00C03C15" w:rsidP="00BE5256">
            <w:pPr>
              <w:pStyle w:val="a6"/>
              <w:numPr>
                <w:ilvl w:val="1"/>
                <w:numId w:val="2"/>
              </w:numPr>
              <w:spacing w:before="60" w:after="60"/>
              <w:ind w:left="0" w:firstLine="0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15" w:rsidRPr="005E7A73" w:rsidRDefault="00C03C15">
            <w:pPr>
              <w:pStyle w:val="TableParagraph"/>
              <w:tabs>
                <w:tab w:val="left" w:pos="1326"/>
                <w:tab w:val="left" w:pos="1875"/>
                <w:tab w:val="left" w:pos="2920"/>
              </w:tabs>
              <w:kinsoku w:val="0"/>
              <w:overflowPunct w:val="0"/>
              <w:spacing w:before="60" w:after="60"/>
              <w:jc w:val="both"/>
              <w:rPr>
                <w:color w:val="000000" w:themeColor="text1"/>
                <w:spacing w:val="-1"/>
              </w:rPr>
            </w:pPr>
            <w:r w:rsidRPr="005E7A73">
              <w:rPr>
                <w:color w:val="000000" w:themeColor="text1"/>
                <w:spacing w:val="-1"/>
              </w:rPr>
              <w:t>Место поставки Товара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15" w:rsidRPr="005E7A73" w:rsidRDefault="00567506" w:rsidP="00567506">
            <w:pPr>
              <w:tabs>
                <w:tab w:val="left" w:pos="211"/>
              </w:tabs>
              <w:spacing w:before="60" w:after="60"/>
              <w:rPr>
                <w:color w:val="000000" w:themeColor="text1"/>
              </w:rPr>
            </w:pPr>
            <w:r w:rsidRPr="005E7A73">
              <w:rPr>
                <w:color w:val="000000" w:themeColor="text1"/>
              </w:rPr>
              <w:t>Москова, ул. Воздвиженка, д. 3/5, стр. 7</w:t>
            </w:r>
          </w:p>
        </w:tc>
      </w:tr>
      <w:tr w:rsidR="00D123BC" w:rsidRPr="005E7A73" w:rsidTr="003716D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BC" w:rsidRPr="005E7A73" w:rsidRDefault="00D123BC" w:rsidP="00BE5256">
            <w:pPr>
              <w:pStyle w:val="a6"/>
              <w:numPr>
                <w:ilvl w:val="1"/>
                <w:numId w:val="2"/>
              </w:numPr>
              <w:spacing w:before="60" w:after="60"/>
              <w:ind w:left="0" w:firstLine="0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BC" w:rsidRPr="005E7A73" w:rsidRDefault="00D123BC">
            <w:pPr>
              <w:pStyle w:val="TableParagraph"/>
              <w:tabs>
                <w:tab w:val="left" w:pos="1326"/>
                <w:tab w:val="left" w:pos="1875"/>
                <w:tab w:val="left" w:pos="2920"/>
              </w:tabs>
              <w:kinsoku w:val="0"/>
              <w:overflowPunct w:val="0"/>
              <w:spacing w:before="60" w:after="60"/>
              <w:jc w:val="both"/>
              <w:rPr>
                <w:color w:val="000000" w:themeColor="text1"/>
                <w:spacing w:val="-1"/>
              </w:rPr>
            </w:pPr>
            <w:r>
              <w:rPr>
                <w:color w:val="000000" w:themeColor="text1"/>
                <w:spacing w:val="-1"/>
              </w:rPr>
              <w:t>Место изготовления Товара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BC" w:rsidRPr="005E7A73" w:rsidRDefault="00D123BC" w:rsidP="00567506">
            <w:pPr>
              <w:tabs>
                <w:tab w:val="left" w:pos="211"/>
              </w:tabs>
              <w:spacing w:before="60" w:after="6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 месту нахождения Исполнителя</w:t>
            </w:r>
          </w:p>
        </w:tc>
      </w:tr>
      <w:tr w:rsidR="003716D7" w:rsidRPr="005E7A73" w:rsidTr="003716D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6D7" w:rsidRPr="005E7A73" w:rsidRDefault="003716D7" w:rsidP="003716D7">
            <w:pPr>
              <w:pStyle w:val="a6"/>
              <w:numPr>
                <w:ilvl w:val="1"/>
                <w:numId w:val="2"/>
              </w:numPr>
              <w:spacing w:before="60" w:after="60"/>
              <w:ind w:left="0" w:firstLine="0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6D7" w:rsidRPr="005E7A73" w:rsidRDefault="003716D7" w:rsidP="003716D7">
            <w:pPr>
              <w:pStyle w:val="TableParagraph"/>
              <w:tabs>
                <w:tab w:val="left" w:pos="1326"/>
                <w:tab w:val="left" w:pos="1875"/>
                <w:tab w:val="left" w:pos="2920"/>
              </w:tabs>
              <w:kinsoku w:val="0"/>
              <w:overflowPunct w:val="0"/>
              <w:spacing w:before="60" w:after="60"/>
              <w:jc w:val="both"/>
              <w:rPr>
                <w:color w:val="000000" w:themeColor="text1"/>
                <w:spacing w:val="-1"/>
              </w:rPr>
            </w:pPr>
            <w:r w:rsidRPr="005E7A73">
              <w:rPr>
                <w:color w:val="000000" w:themeColor="text1"/>
                <w:spacing w:val="-1"/>
              </w:rPr>
              <w:t>Цель поставки Товара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6D7" w:rsidRPr="005E7A73" w:rsidRDefault="008B5728" w:rsidP="003716D7">
            <w:pPr>
              <w:spacing w:after="120"/>
              <w:ind w:right="38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Изготовление и п</w:t>
            </w:r>
            <w:r w:rsidR="00E00F33" w:rsidRPr="00E00F33">
              <w:rPr>
                <w:color w:val="000000" w:themeColor="text1"/>
              </w:rPr>
              <w:t>оставка тактильно-звуковой мнемосхемы в ФГБУ «РГБ»</w:t>
            </w:r>
          </w:p>
        </w:tc>
      </w:tr>
      <w:tr w:rsidR="00C03C15" w:rsidRPr="005E7A73" w:rsidTr="003716D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15" w:rsidRPr="005E7A73" w:rsidRDefault="00C03C15" w:rsidP="00BE5256">
            <w:pPr>
              <w:pStyle w:val="a6"/>
              <w:numPr>
                <w:ilvl w:val="0"/>
                <w:numId w:val="1"/>
              </w:numPr>
              <w:spacing w:before="60" w:after="60"/>
              <w:ind w:left="0" w:firstLine="0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15" w:rsidRPr="005E7A73" w:rsidRDefault="00C03C15">
            <w:pPr>
              <w:tabs>
                <w:tab w:val="left" w:pos="211"/>
              </w:tabs>
              <w:spacing w:before="60" w:after="60"/>
              <w:rPr>
                <w:color w:val="000000" w:themeColor="text1"/>
              </w:rPr>
            </w:pPr>
            <w:r w:rsidRPr="005E7A73">
              <w:rPr>
                <w:color w:val="000000" w:themeColor="text1"/>
              </w:rPr>
              <w:t>Требования к поставляемому Товару</w:t>
            </w:r>
          </w:p>
        </w:tc>
      </w:tr>
      <w:tr w:rsidR="00C03C15" w:rsidRPr="005E7A73" w:rsidTr="003716D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15" w:rsidRPr="005E7A73" w:rsidRDefault="00C03C15" w:rsidP="00BE5256">
            <w:pPr>
              <w:pStyle w:val="a6"/>
              <w:numPr>
                <w:ilvl w:val="1"/>
                <w:numId w:val="1"/>
              </w:numPr>
              <w:spacing w:before="60" w:after="60"/>
              <w:ind w:left="0" w:firstLine="0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15" w:rsidRPr="005E7A73" w:rsidRDefault="00C03C15">
            <w:pPr>
              <w:pStyle w:val="TableParagraph"/>
              <w:tabs>
                <w:tab w:val="left" w:pos="1326"/>
                <w:tab w:val="left" w:pos="1875"/>
                <w:tab w:val="left" w:pos="2920"/>
              </w:tabs>
              <w:kinsoku w:val="0"/>
              <w:overflowPunct w:val="0"/>
              <w:spacing w:before="60" w:after="60"/>
              <w:jc w:val="both"/>
              <w:rPr>
                <w:color w:val="000000" w:themeColor="text1"/>
                <w:spacing w:val="-1"/>
              </w:rPr>
            </w:pPr>
            <w:r w:rsidRPr="005E7A73">
              <w:rPr>
                <w:color w:val="000000" w:themeColor="text1"/>
                <w:spacing w:val="-1"/>
              </w:rPr>
              <w:t>Общие требования к Товару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15" w:rsidRPr="005E7A73" w:rsidRDefault="00C03C15" w:rsidP="00356D22">
            <w:pPr>
              <w:jc w:val="both"/>
              <w:rPr>
                <w:color w:val="000000" w:themeColor="text1"/>
              </w:rPr>
            </w:pPr>
            <w:r w:rsidRPr="005E7A73">
              <w:rPr>
                <w:color w:val="000000" w:themeColor="text1"/>
              </w:rPr>
      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свойства.</w:t>
            </w:r>
          </w:p>
          <w:p w:rsidR="00C03C15" w:rsidRPr="005E7A73" w:rsidRDefault="00C03C15" w:rsidP="00356D22">
            <w:pPr>
              <w:jc w:val="both"/>
              <w:rPr>
                <w:rFonts w:eastAsia="Calibri"/>
                <w:bCs/>
                <w:color w:val="000000" w:themeColor="text1"/>
              </w:rPr>
            </w:pPr>
            <w:r w:rsidRPr="005E7A73">
              <w:rPr>
                <w:color w:val="000000" w:themeColor="text1"/>
              </w:rPr>
              <w:t>Поставляемый Товар должен быть пригоден для целей, для которых товар такого рода обычно используется. Качество поставляемого Товара должно соответствовать требованиям Контракта, Технического задания, стандартов и технических условий, установленных в Российской Федерации.</w:t>
            </w:r>
            <w:r w:rsidRPr="005E7A73">
              <w:rPr>
                <w:rFonts w:eastAsia="Calibri"/>
                <w:bCs/>
                <w:color w:val="000000" w:themeColor="text1"/>
              </w:rPr>
              <w:t xml:space="preserve"> </w:t>
            </w:r>
          </w:p>
          <w:p w:rsidR="00C03C15" w:rsidRDefault="00C03C15" w:rsidP="00356D22">
            <w:pPr>
              <w:jc w:val="both"/>
              <w:rPr>
                <w:color w:val="000000" w:themeColor="text1"/>
              </w:rPr>
            </w:pPr>
            <w:r w:rsidRPr="005E7A73">
              <w:rPr>
                <w:color w:val="000000" w:themeColor="text1"/>
              </w:rPr>
              <w:t xml:space="preserve">Поставляемый Товар не должен являться предметом иных договорных (контрактных) обязательств. Исполнение </w:t>
            </w:r>
            <w:r w:rsidRPr="005E7A73">
              <w:rPr>
                <w:color w:val="000000" w:themeColor="text1"/>
              </w:rPr>
              <w:lastRenderedPageBreak/>
              <w:t>Поставщиком обязательств по поставке Товара не должно нарушать имущественных и неимущественных прав Заказчика и третьих лиц.</w:t>
            </w:r>
          </w:p>
          <w:p w:rsidR="00D123BC" w:rsidRPr="005E7A73" w:rsidRDefault="00D123BC" w:rsidP="00356D22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Внешний вид и информация, обозначенная на тактильно-звуковой мнемосхеме, должна быть согласована с Заказчиком.</w:t>
            </w:r>
          </w:p>
        </w:tc>
      </w:tr>
      <w:tr w:rsidR="00C03C15" w:rsidRPr="005E7A73" w:rsidTr="003716D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15" w:rsidRPr="005E7A73" w:rsidRDefault="00C03C15" w:rsidP="00BE5256">
            <w:pPr>
              <w:pStyle w:val="a6"/>
              <w:numPr>
                <w:ilvl w:val="1"/>
                <w:numId w:val="1"/>
              </w:numPr>
              <w:spacing w:before="60" w:after="60"/>
              <w:ind w:left="0" w:firstLine="0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15" w:rsidRPr="005E7A73" w:rsidRDefault="00C03C15">
            <w:pPr>
              <w:pStyle w:val="TableParagraph"/>
              <w:tabs>
                <w:tab w:val="left" w:pos="1326"/>
                <w:tab w:val="left" w:pos="1875"/>
                <w:tab w:val="left" w:pos="2920"/>
              </w:tabs>
              <w:kinsoku w:val="0"/>
              <w:overflowPunct w:val="0"/>
              <w:spacing w:before="60" w:after="60"/>
              <w:jc w:val="both"/>
              <w:rPr>
                <w:color w:val="000000" w:themeColor="text1"/>
                <w:spacing w:val="-1"/>
              </w:rPr>
            </w:pPr>
            <w:r w:rsidRPr="005E7A73">
              <w:rPr>
                <w:color w:val="000000" w:themeColor="text1"/>
                <w:spacing w:val="-1"/>
              </w:rPr>
              <w:t>Требования к количеству Товара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15" w:rsidRPr="005E7A73" w:rsidRDefault="00C03C15">
            <w:pPr>
              <w:tabs>
                <w:tab w:val="left" w:pos="211"/>
              </w:tabs>
              <w:spacing w:before="60" w:after="60"/>
              <w:jc w:val="both"/>
              <w:rPr>
                <w:color w:val="000000" w:themeColor="text1"/>
              </w:rPr>
            </w:pPr>
            <w:r w:rsidRPr="005E7A73">
              <w:rPr>
                <w:color w:val="000000" w:themeColor="text1"/>
              </w:rPr>
              <w:t>Поставка Товара должна быть произведена в общем количестве согласно Приложению №1 к настоящему Техническому заданию.</w:t>
            </w:r>
          </w:p>
        </w:tc>
      </w:tr>
      <w:tr w:rsidR="00C03C15" w:rsidRPr="005E7A73" w:rsidTr="003716D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15" w:rsidRPr="005E7A73" w:rsidRDefault="00C03C15" w:rsidP="00BE5256">
            <w:pPr>
              <w:pStyle w:val="a6"/>
              <w:numPr>
                <w:ilvl w:val="1"/>
                <w:numId w:val="1"/>
              </w:numPr>
              <w:spacing w:before="60" w:after="60"/>
              <w:ind w:left="0" w:firstLine="0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15" w:rsidRPr="005E7A73" w:rsidRDefault="00C03C15">
            <w:pPr>
              <w:pStyle w:val="TableParagraph"/>
              <w:tabs>
                <w:tab w:val="left" w:pos="1326"/>
                <w:tab w:val="left" w:pos="1875"/>
                <w:tab w:val="left" w:pos="2920"/>
              </w:tabs>
              <w:kinsoku w:val="0"/>
              <w:overflowPunct w:val="0"/>
              <w:spacing w:before="60" w:after="60"/>
              <w:jc w:val="both"/>
              <w:rPr>
                <w:color w:val="000000" w:themeColor="text1"/>
                <w:spacing w:val="-1"/>
              </w:rPr>
            </w:pPr>
            <w:r w:rsidRPr="005E7A73">
              <w:rPr>
                <w:color w:val="000000" w:themeColor="text1"/>
                <w:spacing w:val="-1"/>
              </w:rPr>
              <w:t>Требования к потребительским свойствам и качественным характеристикам Товара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15" w:rsidRPr="005E7A73" w:rsidRDefault="00C03C15">
            <w:pPr>
              <w:tabs>
                <w:tab w:val="left" w:pos="211"/>
              </w:tabs>
              <w:spacing w:before="60" w:after="60"/>
              <w:jc w:val="both"/>
              <w:rPr>
                <w:color w:val="000000" w:themeColor="text1"/>
              </w:rPr>
            </w:pPr>
            <w:r w:rsidRPr="005E7A73">
              <w:rPr>
                <w:color w:val="000000" w:themeColor="text1"/>
              </w:rPr>
              <w:t>Поставляемый Товар должен соответствовать функциональным, техническим, качественным и эксплуатационным характеристикам, указанным в Приложении №1 к настоящему Техническому заданию</w:t>
            </w:r>
            <w:r w:rsidR="00D123BC">
              <w:rPr>
                <w:color w:val="000000" w:themeColor="text1"/>
              </w:rPr>
              <w:t xml:space="preserve"> и целям, указанным в пункте 1.7</w:t>
            </w:r>
            <w:r w:rsidRPr="005E7A73">
              <w:rPr>
                <w:color w:val="000000" w:themeColor="text1"/>
              </w:rPr>
              <w:t>. настоящего Технического задания.</w:t>
            </w:r>
          </w:p>
        </w:tc>
      </w:tr>
      <w:tr w:rsidR="00C03C15" w:rsidRPr="005E7A73" w:rsidTr="003716D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15" w:rsidRPr="005E7A73" w:rsidRDefault="00C03C15" w:rsidP="00BE5256">
            <w:pPr>
              <w:pStyle w:val="a6"/>
              <w:numPr>
                <w:ilvl w:val="1"/>
                <w:numId w:val="1"/>
              </w:numPr>
              <w:spacing w:before="60" w:after="60"/>
              <w:ind w:left="0" w:firstLine="0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15" w:rsidRPr="005E7A73" w:rsidRDefault="00C03C15">
            <w:pPr>
              <w:pStyle w:val="TableParagraph"/>
              <w:tabs>
                <w:tab w:val="left" w:pos="1326"/>
                <w:tab w:val="left" w:pos="1875"/>
                <w:tab w:val="left" w:pos="2920"/>
              </w:tabs>
              <w:kinsoku w:val="0"/>
              <w:overflowPunct w:val="0"/>
              <w:spacing w:before="60" w:after="60"/>
              <w:jc w:val="both"/>
              <w:rPr>
                <w:color w:val="000000" w:themeColor="text1"/>
                <w:spacing w:val="-1"/>
              </w:rPr>
            </w:pPr>
            <w:r w:rsidRPr="005E7A73">
              <w:rPr>
                <w:color w:val="000000" w:themeColor="text1"/>
                <w:spacing w:val="-1"/>
              </w:rPr>
              <w:t>Требования к комплектации и принадлежностям Товара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15" w:rsidRPr="005E7A73" w:rsidRDefault="00C03C15">
            <w:pPr>
              <w:tabs>
                <w:tab w:val="left" w:pos="211"/>
              </w:tabs>
              <w:spacing w:before="60" w:after="60"/>
              <w:jc w:val="both"/>
              <w:rPr>
                <w:color w:val="000000" w:themeColor="text1"/>
              </w:rPr>
            </w:pPr>
            <w:r w:rsidRPr="005E7A73">
              <w:rPr>
                <w:color w:val="000000" w:themeColor="text1"/>
              </w:rPr>
              <w:t>Товар передаётся Заказчику в соответствии с условиями Контракта в определённой производителем Товара комплектации с сопроводительными документами, подтверждающими качество и безопасность Товара, в том числе документом, подтверждающим страну происхождения Товара.</w:t>
            </w:r>
          </w:p>
        </w:tc>
      </w:tr>
      <w:tr w:rsidR="00C03C15" w:rsidRPr="005E7A73" w:rsidTr="003716D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15" w:rsidRPr="005E7A73" w:rsidRDefault="00C03C15" w:rsidP="00BE5256">
            <w:pPr>
              <w:pStyle w:val="a6"/>
              <w:numPr>
                <w:ilvl w:val="1"/>
                <w:numId w:val="1"/>
              </w:numPr>
              <w:spacing w:before="60" w:after="60"/>
              <w:ind w:left="0" w:firstLine="0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15" w:rsidRPr="005E7A73" w:rsidRDefault="00C03C15">
            <w:pPr>
              <w:pStyle w:val="TableParagraph"/>
              <w:tabs>
                <w:tab w:val="left" w:pos="1326"/>
                <w:tab w:val="left" w:pos="1875"/>
                <w:tab w:val="left" w:pos="2920"/>
              </w:tabs>
              <w:kinsoku w:val="0"/>
              <w:overflowPunct w:val="0"/>
              <w:spacing w:before="60" w:after="60"/>
              <w:jc w:val="both"/>
              <w:rPr>
                <w:color w:val="000000" w:themeColor="text1"/>
                <w:spacing w:val="-1"/>
              </w:rPr>
            </w:pPr>
            <w:r w:rsidRPr="005E7A73">
              <w:rPr>
                <w:color w:val="000000" w:themeColor="text1"/>
              </w:rPr>
              <w:t>Требования к упаковке и маркировке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15" w:rsidRPr="005E7A73" w:rsidRDefault="00C03C15">
            <w:pPr>
              <w:tabs>
                <w:tab w:val="left" w:pos="211"/>
              </w:tabs>
              <w:spacing w:before="60" w:after="60"/>
              <w:jc w:val="both"/>
              <w:rPr>
                <w:color w:val="000000" w:themeColor="text1"/>
              </w:rPr>
            </w:pPr>
            <w:r w:rsidRPr="005E7A73">
              <w:rPr>
                <w:color w:val="000000" w:themeColor="text1"/>
              </w:rPr>
              <w:t>Упаковка и маркировка Товаров должны соответствовать требованиям нормативных документов Российской Федерации, а упаковка и маркировка импортных Товаров – международным стандартам упаковки.</w:t>
            </w:r>
          </w:p>
          <w:p w:rsidR="00C03C15" w:rsidRPr="005E7A73" w:rsidRDefault="00C03C15">
            <w:pPr>
              <w:tabs>
                <w:tab w:val="left" w:pos="211"/>
                <w:tab w:val="left" w:pos="426"/>
                <w:tab w:val="left" w:pos="851"/>
              </w:tabs>
              <w:spacing w:before="60" w:after="60"/>
              <w:jc w:val="both"/>
              <w:rPr>
                <w:color w:val="000000" w:themeColor="text1"/>
              </w:rPr>
            </w:pPr>
            <w:r w:rsidRPr="005E7A73">
              <w:rPr>
                <w:color w:val="000000" w:themeColor="text1"/>
              </w:rPr>
              <w:t>Маркировка Товаров должна содержать: наименование изделия, наименование фирмы-изготовителя, дату выпуска. Маркировка упаковки должна ст</w:t>
            </w:r>
            <w:bookmarkStart w:id="0" w:name="_GoBack"/>
            <w:bookmarkEnd w:id="0"/>
            <w:r w:rsidRPr="005E7A73">
              <w:rPr>
                <w:color w:val="000000" w:themeColor="text1"/>
              </w:rPr>
              <w:t>рого соответствовать маркировке Товаров с указанием заводского номера изделия.</w:t>
            </w:r>
          </w:p>
          <w:p w:rsidR="00C03C15" w:rsidRPr="005E7A73" w:rsidRDefault="00C03C15">
            <w:pPr>
              <w:tabs>
                <w:tab w:val="left" w:pos="211"/>
              </w:tabs>
              <w:spacing w:before="60" w:after="60"/>
              <w:jc w:val="both"/>
              <w:rPr>
                <w:color w:val="000000" w:themeColor="text1"/>
              </w:rPr>
            </w:pPr>
            <w:r w:rsidRPr="005E7A73">
              <w:rPr>
                <w:color w:val="000000" w:themeColor="text1"/>
              </w:rPr>
              <w:t>Упаковка должна обеспечивать сохранность Товаров при его транспортировке к месту доставки и хранения Товаров и погрузо-разгрузочных работах. Упаковка Товара должна полностью обеспечивать условия транспортировки, предъявляемые к данному виду Товара.</w:t>
            </w:r>
          </w:p>
          <w:p w:rsidR="00C03C15" w:rsidRPr="005E7A73" w:rsidRDefault="00C03C15">
            <w:pPr>
              <w:tabs>
                <w:tab w:val="left" w:pos="0"/>
                <w:tab w:val="left" w:pos="142"/>
                <w:tab w:val="left" w:pos="211"/>
                <w:tab w:val="left" w:pos="567"/>
              </w:tabs>
              <w:spacing w:before="60" w:after="60"/>
              <w:jc w:val="both"/>
              <w:rPr>
                <w:color w:val="000000" w:themeColor="text1"/>
              </w:rPr>
            </w:pPr>
            <w:r w:rsidRPr="005E7A73">
              <w:rPr>
                <w:color w:val="000000" w:themeColor="text1"/>
              </w:rPr>
              <w:t>Каждая единица Товара должна поставляться в запечатанной, неповрежденной заводской упаковке, без посторонних запахов, механических повреждений и следов воздействия влаги. Упаковка должна обеспечивать сохранность Товара при его транспортировке, погрузо-разгрузочных работах, предохранять от воздействий влаги и света и обеспечивать сохранность его качеств в течение всего срока хранения.</w:t>
            </w:r>
          </w:p>
          <w:p w:rsidR="00C03C15" w:rsidRPr="005E7A73" w:rsidRDefault="00C03C15">
            <w:pPr>
              <w:tabs>
                <w:tab w:val="left" w:pos="211"/>
              </w:tabs>
              <w:spacing w:before="60" w:after="60"/>
              <w:jc w:val="both"/>
              <w:rPr>
                <w:color w:val="000000" w:themeColor="text1"/>
              </w:rPr>
            </w:pPr>
            <w:r w:rsidRPr="005E7A73">
              <w:rPr>
                <w:color w:val="000000" w:themeColor="text1"/>
              </w:rPr>
              <w:t>Поставщик несет ответственность за все потери или (и) повреждения, вызванные неправильной упаковкой либо маркировкой Товара.</w:t>
            </w:r>
          </w:p>
          <w:p w:rsidR="00C03C15" w:rsidRPr="005E7A73" w:rsidRDefault="00C03C15">
            <w:pPr>
              <w:tabs>
                <w:tab w:val="left" w:pos="211"/>
              </w:tabs>
              <w:spacing w:before="60" w:after="60"/>
              <w:jc w:val="both"/>
              <w:rPr>
                <w:color w:val="000000" w:themeColor="text1"/>
              </w:rPr>
            </w:pPr>
            <w:r w:rsidRPr="005E7A73">
              <w:rPr>
                <w:color w:val="000000" w:themeColor="text1"/>
              </w:rPr>
              <w:t xml:space="preserve">Упаковка поставляемого Товара, указанного в Приложении № 1, должна соответствовать Решению Комиссии Таможенного союза от 16.08.2011 № 769 «О принятии </w:t>
            </w:r>
            <w:r w:rsidRPr="005E7A73">
              <w:rPr>
                <w:color w:val="000000" w:themeColor="text1"/>
              </w:rPr>
              <w:lastRenderedPageBreak/>
              <w:t>технического регламента Таможенного союза «О безопасности упаковки» ТР ТС 005/2011 и иным техническим регламентам в соответствии с действующим законодательством Российской Федерации.</w:t>
            </w:r>
          </w:p>
        </w:tc>
      </w:tr>
      <w:tr w:rsidR="00C03C15" w:rsidRPr="005E7A73" w:rsidTr="003716D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15" w:rsidRPr="005E7A73" w:rsidRDefault="00C03C15" w:rsidP="00BE5256">
            <w:pPr>
              <w:pStyle w:val="a6"/>
              <w:numPr>
                <w:ilvl w:val="1"/>
                <w:numId w:val="1"/>
              </w:numPr>
              <w:spacing w:before="60" w:after="60"/>
              <w:ind w:left="0" w:firstLine="0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15" w:rsidRPr="005E7A73" w:rsidRDefault="00C03C15">
            <w:pPr>
              <w:pStyle w:val="TableParagraph"/>
              <w:tabs>
                <w:tab w:val="left" w:pos="1326"/>
                <w:tab w:val="left" w:pos="1875"/>
                <w:tab w:val="left" w:pos="2920"/>
              </w:tabs>
              <w:kinsoku w:val="0"/>
              <w:overflowPunct w:val="0"/>
              <w:spacing w:before="60" w:after="60"/>
              <w:jc w:val="both"/>
              <w:rPr>
                <w:color w:val="000000" w:themeColor="text1"/>
              </w:rPr>
            </w:pPr>
            <w:r w:rsidRPr="005E7A73">
              <w:rPr>
                <w:color w:val="000000" w:themeColor="text1"/>
              </w:rPr>
              <w:t>Требования к качеству и безопасности товара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15" w:rsidRPr="005E7A73" w:rsidRDefault="00C03C15">
            <w:pPr>
              <w:ind w:firstLine="709"/>
              <w:jc w:val="both"/>
              <w:rPr>
                <w:color w:val="000000" w:themeColor="text1"/>
              </w:rPr>
            </w:pPr>
            <w:r w:rsidRPr="005E7A73">
              <w:rPr>
                <w:color w:val="000000" w:themeColor="text1"/>
              </w:rPr>
              <w:t>Соответствие Товаров требованиям качества и безопасности подлежит обязательному подтверждению в порядке, предусмотренном законодательством Российской Федерации. Соответствие качества и безопасности Товара должно соответствовать следующим документам:</w:t>
            </w:r>
          </w:p>
          <w:p w:rsidR="00C03C15" w:rsidRPr="00DF390C" w:rsidRDefault="00C03C15">
            <w:pPr>
              <w:ind w:firstLine="708"/>
              <w:jc w:val="both"/>
              <w:rPr>
                <w:color w:val="000000" w:themeColor="text1"/>
              </w:rPr>
            </w:pPr>
            <w:r w:rsidRPr="005E7A73">
              <w:rPr>
                <w:color w:val="000000" w:themeColor="text1"/>
              </w:rPr>
              <w:t xml:space="preserve">Поставляемый Товар должен быть разрешен к применению на территории Российской Федерации и </w:t>
            </w:r>
            <w:r w:rsidRPr="005E7A73">
              <w:rPr>
                <w:rFonts w:eastAsia="Courier New"/>
                <w:color w:val="000000" w:themeColor="text1"/>
                <w:lang w:bidi="ru-RU"/>
              </w:rPr>
              <w:t xml:space="preserve">соответствовать Федеральному закону от 30.03.1999 № 52-ФЗ «О </w:t>
            </w:r>
            <w:proofErr w:type="spellStart"/>
            <w:r w:rsidRPr="00DF390C">
              <w:rPr>
                <w:rFonts w:eastAsia="Courier New"/>
                <w:color w:val="000000" w:themeColor="text1"/>
                <w:lang w:bidi="ru-RU"/>
              </w:rPr>
              <w:t>санитарно</w:t>
            </w:r>
            <w:proofErr w:type="spellEnd"/>
            <w:r w:rsidRPr="00DF390C">
              <w:rPr>
                <w:rFonts w:eastAsia="Courier New"/>
                <w:color w:val="000000" w:themeColor="text1"/>
                <w:lang w:bidi="ru-RU"/>
              </w:rPr>
              <w:t xml:space="preserve"> - эпидемиологическом благополучии населения»</w:t>
            </w:r>
            <w:r w:rsidRPr="00DF390C">
              <w:rPr>
                <w:color w:val="000000" w:themeColor="text1"/>
              </w:rPr>
              <w:t xml:space="preserve">. </w:t>
            </w:r>
          </w:p>
          <w:p w:rsidR="00773772" w:rsidRPr="00DF390C" w:rsidRDefault="00B849E1">
            <w:pPr>
              <w:ind w:firstLine="708"/>
              <w:jc w:val="both"/>
              <w:rPr>
                <w:color w:val="000000" w:themeColor="text1"/>
              </w:rPr>
            </w:pPr>
            <w:r w:rsidRPr="00DF390C">
              <w:rPr>
                <w:color w:val="000000" w:themeColor="text1"/>
              </w:rPr>
              <w:t>Товар должен соответствовать нормативным документам Российской Федерации включая, но не ограничиваясь:</w:t>
            </w:r>
          </w:p>
          <w:p w:rsidR="00827D8F" w:rsidRDefault="00B849E1" w:rsidP="0076339B">
            <w:pPr>
              <w:ind w:firstLine="708"/>
              <w:jc w:val="both"/>
              <w:rPr>
                <w:color w:val="000000" w:themeColor="text1"/>
              </w:rPr>
            </w:pPr>
            <w:r w:rsidRPr="00DF390C">
              <w:rPr>
                <w:color w:val="000000" w:themeColor="text1"/>
              </w:rPr>
              <w:t xml:space="preserve"> - </w:t>
            </w:r>
            <w:r w:rsidR="0076339B" w:rsidRPr="0076339B">
              <w:rPr>
                <w:color w:val="000000" w:themeColor="text1"/>
              </w:rPr>
              <w:t>Национальный стандарт РФ ГОСТ Р 5</w:t>
            </w:r>
            <w:r w:rsidR="0076339B">
              <w:rPr>
                <w:color w:val="000000" w:themeColor="text1"/>
              </w:rPr>
              <w:t xml:space="preserve">4937-2018/ISO/IEC </w:t>
            </w:r>
            <w:proofErr w:type="spellStart"/>
            <w:r w:rsidR="0076339B">
              <w:rPr>
                <w:color w:val="000000" w:themeColor="text1"/>
              </w:rPr>
              <w:t>Guide</w:t>
            </w:r>
            <w:proofErr w:type="spellEnd"/>
            <w:r w:rsidR="0076339B">
              <w:rPr>
                <w:color w:val="000000" w:themeColor="text1"/>
              </w:rPr>
              <w:t xml:space="preserve"> 71:2014 </w:t>
            </w:r>
            <w:r w:rsidR="0076339B" w:rsidRPr="0076339B">
              <w:rPr>
                <w:color w:val="000000" w:themeColor="text1"/>
              </w:rPr>
              <w:t>"Руководящие указания для разработчиков стандартов, рассматривающих вопросы создания доступной среды"</w:t>
            </w:r>
            <w:r w:rsidR="0076339B">
              <w:rPr>
                <w:color w:val="000000" w:themeColor="text1"/>
              </w:rPr>
              <w:t>;</w:t>
            </w:r>
          </w:p>
          <w:p w:rsidR="0076339B" w:rsidRDefault="0076339B" w:rsidP="0076339B">
            <w:pPr>
              <w:ind w:firstLine="708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 w:rsidRPr="0076339B">
              <w:rPr>
                <w:color w:val="000000" w:themeColor="text1"/>
              </w:rPr>
              <w:t>Национальный стандарт РФ ГОСТ Р ИСО 24550-2024 "Эргономическое проектирование. Световые индикаторы в потребительских товарах" (утв. и введен в действие приказом Федерального агентства по техническому регулированию и</w:t>
            </w:r>
            <w:r>
              <w:rPr>
                <w:color w:val="000000" w:themeColor="text1"/>
              </w:rPr>
              <w:t xml:space="preserve"> </w:t>
            </w:r>
            <w:r w:rsidRPr="0076339B">
              <w:rPr>
                <w:color w:val="000000" w:themeColor="text1"/>
              </w:rPr>
              <w:t>метрологии от 18 июня 2024 г. N 824-ст</w:t>
            </w:r>
            <w:r>
              <w:rPr>
                <w:color w:val="000000" w:themeColor="text1"/>
              </w:rPr>
              <w:t>);</w:t>
            </w:r>
          </w:p>
          <w:p w:rsidR="0076339B" w:rsidRDefault="0076339B" w:rsidP="0076339B">
            <w:pPr>
              <w:ind w:firstLine="708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 w:rsidRPr="0076339B">
              <w:rPr>
                <w:color w:val="000000" w:themeColor="text1"/>
              </w:rPr>
              <w:t>ГОСТ Р 52875-2025 "Тактильные наземные указатели для инвалидов по зрению. Технические требования" (утв. и введен в действие приказом Федерального агентства по техническому регулированию и метрологии от 1 декабря 2025 г. N 1587-ст)</w:t>
            </w:r>
            <w:r>
              <w:rPr>
                <w:color w:val="000000" w:themeColor="text1"/>
              </w:rPr>
              <w:t>;</w:t>
            </w:r>
          </w:p>
          <w:p w:rsidR="0076339B" w:rsidRDefault="0076339B" w:rsidP="00E00F33">
            <w:pPr>
              <w:ind w:firstLine="708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 w:rsidRPr="0076339B">
              <w:rPr>
                <w:color w:val="000000" w:themeColor="text1"/>
              </w:rPr>
              <w:t>Национальный стандарт РФ ГОСТ Р 59602-2021 "Тактильно-визуальные средства информирования и навигации для инвалидов по зрению. Технические требования" (утв. и введен в действие приказом Федерального агентства по техническому регулированию и метрологии от 29 июля 2021 г. N 663-ст)</w:t>
            </w:r>
            <w:r>
              <w:rPr>
                <w:color w:val="000000" w:themeColor="text1"/>
              </w:rPr>
              <w:t>;</w:t>
            </w:r>
          </w:p>
          <w:p w:rsidR="002E2B17" w:rsidRDefault="002E2B17" w:rsidP="002E2B17">
            <w:pPr>
              <w:ind w:firstLine="708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 w:rsidRPr="002E2B17">
              <w:rPr>
                <w:color w:val="000000" w:themeColor="text1"/>
              </w:rPr>
              <w:t>ГОСТ Р 51671 Средства связи и информации технические общего пользования, доступные для инвалидов. Классификация. Требования доступности и безопасности</w:t>
            </w:r>
            <w:r>
              <w:rPr>
                <w:color w:val="000000" w:themeColor="text1"/>
              </w:rPr>
              <w:t>;</w:t>
            </w:r>
          </w:p>
          <w:p w:rsidR="002E2B17" w:rsidRPr="002E2B17" w:rsidRDefault="002E2B17" w:rsidP="002E2B17">
            <w:pPr>
              <w:ind w:firstLine="708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 w:rsidRPr="002E2B17">
              <w:rPr>
                <w:color w:val="000000" w:themeColor="text1"/>
              </w:rPr>
              <w:t>ГОСТ Р 56832 Шрифт Брайля. Требования и размеры</w:t>
            </w:r>
            <w:r>
              <w:rPr>
                <w:color w:val="000000" w:themeColor="text1"/>
              </w:rPr>
              <w:t>;</w:t>
            </w:r>
          </w:p>
          <w:p w:rsidR="002E2B17" w:rsidRDefault="002E2B17" w:rsidP="002E2B17">
            <w:pPr>
              <w:ind w:firstLine="708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 w:rsidRPr="002E2B17">
              <w:rPr>
                <w:color w:val="000000" w:themeColor="text1"/>
              </w:rPr>
              <w:t>СП 59.13330 «СНиП 35-01-2001 Доступность зданий и сооружений для маломобильных групп населения»</w:t>
            </w:r>
            <w:r>
              <w:rPr>
                <w:color w:val="000000" w:themeColor="text1"/>
              </w:rPr>
              <w:t>;</w:t>
            </w:r>
          </w:p>
          <w:p w:rsidR="002E2B17" w:rsidRPr="002E2B17" w:rsidRDefault="00EB3915" w:rsidP="002E2B17">
            <w:pPr>
              <w:ind w:firstLine="708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 w:rsidR="002E2B17" w:rsidRPr="002E2B17">
              <w:rPr>
                <w:color w:val="000000" w:themeColor="text1"/>
              </w:rPr>
              <w:t>ГОСТ Р 52131-2019 "Средства отображения информации знаковые для инвалидов. Технические требования"</w:t>
            </w:r>
            <w:r w:rsidR="002E2B17">
              <w:rPr>
                <w:color w:val="000000" w:themeColor="text1"/>
              </w:rPr>
              <w:t>;</w:t>
            </w:r>
          </w:p>
          <w:p w:rsidR="00773772" w:rsidRPr="005E7A73" w:rsidRDefault="00827D8F" w:rsidP="00827D8F">
            <w:pPr>
              <w:ind w:firstLine="708"/>
              <w:jc w:val="both"/>
            </w:pPr>
            <w:r w:rsidRPr="005E7A73">
              <w:t>- иным нормативным документам Российской Федерации.</w:t>
            </w:r>
          </w:p>
          <w:p w:rsidR="00C03C15" w:rsidRPr="005E7A73" w:rsidRDefault="00C03C15">
            <w:pPr>
              <w:ind w:firstLine="708"/>
              <w:jc w:val="both"/>
              <w:rPr>
                <w:color w:val="000000" w:themeColor="text1"/>
              </w:rPr>
            </w:pPr>
            <w:r w:rsidRPr="005E7A73">
              <w:rPr>
                <w:color w:val="000000" w:themeColor="text1"/>
              </w:rPr>
              <w:lastRenderedPageBreak/>
              <w:t xml:space="preserve">Поставляемый Товар должен пройти предпродажную подготовку: проверку технических параметров товара, комплектности, маркировки, наличия эксплуатационной документации, упаковки. </w:t>
            </w:r>
          </w:p>
          <w:p w:rsidR="00C03C15" w:rsidRPr="005E7A73" w:rsidRDefault="00C03C15">
            <w:pPr>
              <w:ind w:firstLine="708"/>
              <w:jc w:val="both"/>
              <w:rPr>
                <w:color w:val="000000" w:themeColor="text1"/>
              </w:rPr>
            </w:pPr>
            <w:r w:rsidRPr="005E7A73">
              <w:rPr>
                <w:color w:val="000000" w:themeColor="text1"/>
              </w:rPr>
              <w:t xml:space="preserve">Не допускается поставка товара, имеющего механические и иные виды повреждений самого товара и упаковки и (или) условия хранения и перевозки которого были нарушены. </w:t>
            </w:r>
          </w:p>
          <w:p w:rsidR="00C03C15" w:rsidRPr="005E7A73" w:rsidRDefault="00C03C15">
            <w:pPr>
              <w:ind w:firstLine="708"/>
              <w:jc w:val="both"/>
              <w:rPr>
                <w:color w:val="000000" w:themeColor="text1"/>
              </w:rPr>
            </w:pPr>
            <w:r w:rsidRPr="005E7A73">
              <w:rPr>
                <w:color w:val="000000" w:themeColor="text1"/>
              </w:rPr>
              <w:t>Заказчик вправе отказаться от приемки товара, поставляемого с нарушением условий Контракта и настоящего Технического задания.</w:t>
            </w:r>
          </w:p>
        </w:tc>
      </w:tr>
      <w:tr w:rsidR="00C03C15" w:rsidRPr="005E7A73" w:rsidTr="003716D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15" w:rsidRPr="005E7A73" w:rsidRDefault="00C03C15" w:rsidP="00BE5256">
            <w:pPr>
              <w:pStyle w:val="a6"/>
              <w:numPr>
                <w:ilvl w:val="0"/>
                <w:numId w:val="1"/>
              </w:numPr>
              <w:spacing w:before="60" w:after="60"/>
              <w:ind w:left="0" w:firstLine="0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15" w:rsidRPr="005E7A73" w:rsidRDefault="00C03C15">
            <w:pPr>
              <w:tabs>
                <w:tab w:val="left" w:pos="211"/>
              </w:tabs>
              <w:spacing w:before="60" w:after="60"/>
              <w:jc w:val="both"/>
              <w:rPr>
                <w:color w:val="000000" w:themeColor="text1"/>
              </w:rPr>
            </w:pPr>
            <w:r w:rsidRPr="005E7A73">
              <w:rPr>
                <w:color w:val="000000" w:themeColor="text1"/>
              </w:rPr>
              <w:t>Дополнительные требования</w:t>
            </w:r>
          </w:p>
        </w:tc>
      </w:tr>
      <w:tr w:rsidR="00C03C15" w:rsidRPr="005E7A73" w:rsidTr="003716D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15" w:rsidRPr="005E7A73" w:rsidRDefault="00C03C15" w:rsidP="00BE5256">
            <w:pPr>
              <w:pStyle w:val="a6"/>
              <w:numPr>
                <w:ilvl w:val="1"/>
                <w:numId w:val="1"/>
              </w:numPr>
              <w:spacing w:before="60" w:after="60"/>
              <w:ind w:left="0" w:firstLine="0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15" w:rsidRPr="005E7A73" w:rsidRDefault="00C03C15">
            <w:pPr>
              <w:pStyle w:val="TableParagraph"/>
              <w:tabs>
                <w:tab w:val="left" w:pos="1326"/>
                <w:tab w:val="left" w:pos="1875"/>
                <w:tab w:val="left" w:pos="2920"/>
              </w:tabs>
              <w:kinsoku w:val="0"/>
              <w:overflowPunct w:val="0"/>
              <w:spacing w:before="60" w:after="60"/>
              <w:jc w:val="both"/>
              <w:rPr>
                <w:color w:val="000000" w:themeColor="text1"/>
              </w:rPr>
            </w:pPr>
            <w:r w:rsidRPr="005E7A73">
              <w:rPr>
                <w:color w:val="000000" w:themeColor="text1"/>
              </w:rPr>
              <w:t>Требования по передаче Заказчику технических и иных документов по завершению и сдаче работ (услуг).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15" w:rsidRPr="005E7A73" w:rsidRDefault="00C03C15">
            <w:pPr>
              <w:tabs>
                <w:tab w:val="left" w:pos="211"/>
              </w:tabs>
              <w:spacing w:before="60" w:after="60"/>
              <w:jc w:val="both"/>
              <w:rPr>
                <w:color w:val="000000" w:themeColor="text1"/>
              </w:rPr>
            </w:pPr>
            <w:r w:rsidRPr="005E7A73">
              <w:rPr>
                <w:color w:val="000000" w:themeColor="text1"/>
              </w:rPr>
              <w:t>При поставке Товара Заказчику передаются сертификаты, паспорта и гарантийные талоны на поставленный Товар.</w:t>
            </w:r>
          </w:p>
        </w:tc>
      </w:tr>
      <w:tr w:rsidR="00C03C15" w:rsidRPr="005E7A73" w:rsidTr="003716D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15" w:rsidRPr="005E7A73" w:rsidRDefault="00C03C15" w:rsidP="00BE5256">
            <w:pPr>
              <w:pStyle w:val="a6"/>
              <w:numPr>
                <w:ilvl w:val="1"/>
                <w:numId w:val="1"/>
              </w:numPr>
              <w:spacing w:before="60" w:after="60"/>
              <w:ind w:left="0" w:firstLine="0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15" w:rsidRPr="005E7A73" w:rsidRDefault="00C03C15">
            <w:pPr>
              <w:pStyle w:val="TableParagraph"/>
              <w:tabs>
                <w:tab w:val="left" w:pos="1326"/>
                <w:tab w:val="left" w:pos="1875"/>
                <w:tab w:val="left" w:pos="2920"/>
              </w:tabs>
              <w:kinsoku w:val="0"/>
              <w:overflowPunct w:val="0"/>
              <w:spacing w:before="60" w:after="60"/>
              <w:jc w:val="both"/>
              <w:rPr>
                <w:color w:val="000000" w:themeColor="text1"/>
              </w:rPr>
            </w:pPr>
            <w:r w:rsidRPr="005E7A73">
              <w:rPr>
                <w:color w:val="000000" w:themeColor="text1"/>
              </w:rPr>
              <w:t>Гарантийный срок.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15" w:rsidRPr="005E7A73" w:rsidRDefault="00C03C15">
            <w:pPr>
              <w:tabs>
                <w:tab w:val="left" w:pos="211"/>
              </w:tabs>
              <w:spacing w:before="60" w:after="60"/>
              <w:jc w:val="both"/>
              <w:rPr>
                <w:color w:val="000000" w:themeColor="text1"/>
              </w:rPr>
            </w:pPr>
            <w:r w:rsidRPr="005E7A73">
              <w:rPr>
                <w:color w:val="000000" w:themeColor="text1"/>
              </w:rPr>
              <w:t>В соответствии с гарантией завода изготовителя, но не менее 12 (двенадцати) месяцев.</w:t>
            </w:r>
          </w:p>
        </w:tc>
      </w:tr>
      <w:tr w:rsidR="00C03C15" w:rsidRPr="005E7A73" w:rsidTr="003716D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15" w:rsidRPr="005E7A73" w:rsidRDefault="00C03C15" w:rsidP="00BE5256">
            <w:pPr>
              <w:pStyle w:val="a6"/>
              <w:numPr>
                <w:ilvl w:val="1"/>
                <w:numId w:val="1"/>
              </w:numPr>
              <w:spacing w:before="60" w:after="60"/>
              <w:ind w:left="0" w:firstLine="0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15" w:rsidRPr="005E7A73" w:rsidRDefault="00C03C15">
            <w:pPr>
              <w:pStyle w:val="TableParagraph"/>
              <w:tabs>
                <w:tab w:val="left" w:pos="1326"/>
                <w:tab w:val="left" w:pos="1875"/>
                <w:tab w:val="left" w:pos="2920"/>
              </w:tabs>
              <w:kinsoku w:val="0"/>
              <w:overflowPunct w:val="0"/>
              <w:spacing w:before="60" w:after="60"/>
              <w:jc w:val="both"/>
              <w:rPr>
                <w:color w:val="000000" w:themeColor="text1"/>
              </w:rPr>
            </w:pPr>
            <w:r w:rsidRPr="005E7A73">
              <w:rPr>
                <w:color w:val="000000" w:themeColor="text1"/>
              </w:rPr>
              <w:t>Приложения.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15" w:rsidRPr="005E7A73" w:rsidRDefault="00C03C15">
            <w:pPr>
              <w:spacing w:line="276" w:lineRule="auto"/>
              <w:jc w:val="both"/>
              <w:rPr>
                <w:color w:val="000000" w:themeColor="text1"/>
              </w:rPr>
            </w:pPr>
            <w:r w:rsidRPr="005E7A73">
              <w:rPr>
                <w:color w:val="000000" w:themeColor="text1"/>
              </w:rPr>
              <w:t>Приложение № 1 к Техническому заданию – требования к функциональным, техническим, качественным и эксплуат</w:t>
            </w:r>
            <w:r w:rsidR="002E2B17">
              <w:rPr>
                <w:color w:val="000000" w:themeColor="text1"/>
              </w:rPr>
              <w:t>ационным характеристикам товара.</w:t>
            </w:r>
          </w:p>
        </w:tc>
      </w:tr>
    </w:tbl>
    <w:p w:rsidR="00C03C15" w:rsidRPr="005E7A73" w:rsidRDefault="00C03C15" w:rsidP="00C03C15">
      <w:pPr>
        <w:rPr>
          <w:color w:val="000000" w:themeColor="text1"/>
        </w:rPr>
        <w:sectPr w:rsidR="00C03C15" w:rsidRPr="005E7A73">
          <w:pgSz w:w="11906" w:h="16838"/>
          <w:pgMar w:top="1134" w:right="567" w:bottom="1134" w:left="1701" w:header="709" w:footer="709" w:gutter="0"/>
          <w:cols w:space="720"/>
        </w:sectPr>
      </w:pPr>
      <w:r w:rsidRPr="005E7A73">
        <w:rPr>
          <w:color w:val="000000" w:themeColor="text1"/>
        </w:rPr>
        <w:br w:type="page"/>
      </w:r>
    </w:p>
    <w:p w:rsidR="00C03C15" w:rsidRPr="00E00F33" w:rsidRDefault="00C03C15" w:rsidP="008B5728">
      <w:pPr>
        <w:spacing w:line="276" w:lineRule="auto"/>
        <w:jc w:val="right"/>
        <w:rPr>
          <w:color w:val="000000" w:themeColor="text1"/>
        </w:rPr>
      </w:pPr>
      <w:r w:rsidRPr="00E00F33">
        <w:rPr>
          <w:color w:val="000000" w:themeColor="text1"/>
        </w:rPr>
        <w:lastRenderedPageBreak/>
        <w:t>Приложение №1 к Техническому заданию</w:t>
      </w:r>
    </w:p>
    <w:p w:rsidR="00E00F33" w:rsidRPr="00E00F33" w:rsidRDefault="00C03C15" w:rsidP="00E00F33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</w:pBdr>
        <w:tabs>
          <w:tab w:val="left" w:pos="12617"/>
        </w:tabs>
        <w:spacing w:line="276" w:lineRule="auto"/>
        <w:ind w:right="-315"/>
        <w:jc w:val="center"/>
        <w:rPr>
          <w:rFonts w:eastAsia="Arial Unicode MS"/>
          <w:color w:val="000000" w:themeColor="text1"/>
        </w:rPr>
      </w:pPr>
      <w:r w:rsidRPr="00E00F33">
        <w:rPr>
          <w:rFonts w:eastAsia="Arial Unicode MS"/>
          <w:color w:val="000000" w:themeColor="text1"/>
        </w:rPr>
        <w:t>ТРЕБОВАНИЯ К ФУНКЦИОНАЛЬНЫМ, ТЕХНИЧЕСКИМ, КАЧЕСТВЕННЫМ И ЭКСПЛУАТАЦИОННЫМ ХАРАКТЕРИСТИКАМ ТОВАРА</w:t>
      </w: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3212"/>
      </w:tblGrid>
      <w:tr w:rsidR="00E00F33" w:rsidRPr="00E00F33" w:rsidTr="00E00F33">
        <w:trPr>
          <w:trHeight w:val="1334"/>
        </w:trPr>
        <w:tc>
          <w:tcPr>
            <w:tcW w:w="2518" w:type="dxa"/>
            <w:shd w:val="clear" w:color="auto" w:fill="auto"/>
          </w:tcPr>
          <w:p w:rsidR="00E00F33" w:rsidRPr="00E00F33" w:rsidRDefault="00E00F33" w:rsidP="009C21D5">
            <w:r w:rsidRPr="00E00F33">
              <w:t>Описание объекта закупки</w:t>
            </w:r>
          </w:p>
          <w:p w:rsidR="00E00F33" w:rsidRPr="00E00F33" w:rsidRDefault="00E00F33" w:rsidP="009C21D5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12" w:type="dxa"/>
            <w:shd w:val="clear" w:color="auto" w:fill="auto"/>
          </w:tcPr>
          <w:p w:rsidR="00E00F33" w:rsidRPr="00E00F33" w:rsidRDefault="00E00F33" w:rsidP="009C21D5">
            <w:r w:rsidRPr="00E00F33">
              <w:t xml:space="preserve">Изделие представляет собой тактильный указатель, на котором информация об объекте или услугах представлена при помощи </w:t>
            </w:r>
            <w:proofErr w:type="spellStart"/>
            <w:r w:rsidRPr="00E00F33">
              <w:t>тифлографики</w:t>
            </w:r>
            <w:proofErr w:type="spellEnd"/>
            <w:r w:rsidRPr="00E00F33">
              <w:t>. Содержание информации адаптировано с учетом особенностей восприятия тактильной информации тотально незрячим человеком и слабовидящим, а также продублировано с применением системы Брайля. Изделие выполняется в корпоративном стиле заказчика, на основе композитных алюминиевых панелей.</w:t>
            </w:r>
          </w:p>
          <w:p w:rsidR="00E00F33" w:rsidRPr="00E00F33" w:rsidRDefault="00E00F33" w:rsidP="00F26589">
            <w:r w:rsidRPr="00E00F33">
              <w:t>Регламентируется СП 59.13330.2020.  Выполнено в соответствии с ГОСТ Р 51671-2020, ГОСТ Р 56832-2020.</w:t>
            </w:r>
          </w:p>
        </w:tc>
      </w:tr>
      <w:tr w:rsidR="00E00F33" w:rsidRPr="00E00F33" w:rsidTr="00E00F33">
        <w:trPr>
          <w:trHeight w:val="1334"/>
        </w:trPr>
        <w:tc>
          <w:tcPr>
            <w:tcW w:w="2518" w:type="dxa"/>
            <w:shd w:val="clear" w:color="auto" w:fill="auto"/>
          </w:tcPr>
          <w:p w:rsidR="00E00F33" w:rsidRPr="00E00F33" w:rsidRDefault="00E00F33" w:rsidP="009C21D5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00F33">
              <w:rPr>
                <w:rFonts w:ascii="Times New Roman" w:hAnsi="Times New Roman"/>
                <w:sz w:val="24"/>
                <w:szCs w:val="24"/>
              </w:rPr>
              <w:t>Требования к материалам</w:t>
            </w:r>
          </w:p>
        </w:tc>
        <w:tc>
          <w:tcPr>
            <w:tcW w:w="13212" w:type="dxa"/>
            <w:shd w:val="clear" w:color="auto" w:fill="auto"/>
          </w:tcPr>
          <w:p w:rsidR="00E00F33" w:rsidRPr="00E00F33" w:rsidRDefault="00E00F33" w:rsidP="009C21D5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00F33">
              <w:rPr>
                <w:rFonts w:ascii="Times New Roman" w:hAnsi="Times New Roman"/>
                <w:sz w:val="24"/>
                <w:szCs w:val="24"/>
              </w:rPr>
              <w:t>Для обеспечения соответствия эстетичных качеств, а также высоких эксплуатационных качеств, тактильные изделия должны быть изготовлены на основе композитной алюминиевой толщиной панели не менее 4 мм, с полноцветной заливкой цвета. Заливка цветом должна быть с ровным градиентом, без видимых проходов от печати. Цвет изделия определяется заказчиком по согласованию макета. Для обеспечения эксплуатационных характеристик тактильное изображение должно быть защищено прозрачным полиуретановым покрытием с толщиной пленки не менее 250 мкм. Не допускается поставка изделий с защитным покрытием тоньше указанного, так как это значительно снижает срок эксплуатации изделия. Для обеспечения долгосрочной фиксации изделия, после монтажа на поверхности, а также тактильной безопасности, основа изделия должна иметь контурную высечку, при этом все углы должны иметь округления с радиусом не менее 5 мм. Форма вырубки изделия определяется по согласованию с заказчиком.</w:t>
            </w:r>
          </w:p>
        </w:tc>
      </w:tr>
      <w:tr w:rsidR="00F23CE3" w:rsidRPr="00E00F33" w:rsidTr="00E00F33">
        <w:trPr>
          <w:trHeight w:val="1334"/>
        </w:trPr>
        <w:tc>
          <w:tcPr>
            <w:tcW w:w="2518" w:type="dxa"/>
            <w:shd w:val="clear" w:color="auto" w:fill="auto"/>
          </w:tcPr>
          <w:p w:rsidR="00F23CE3" w:rsidRPr="00E00F33" w:rsidRDefault="00F23CE3" w:rsidP="009C21D5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3CE3">
              <w:rPr>
                <w:rFonts w:ascii="Times New Roman" w:hAnsi="Times New Roman"/>
                <w:sz w:val="24"/>
                <w:szCs w:val="24"/>
              </w:rPr>
              <w:t>Требования к функционалу мнемосхемы</w:t>
            </w:r>
          </w:p>
        </w:tc>
        <w:tc>
          <w:tcPr>
            <w:tcW w:w="13212" w:type="dxa"/>
            <w:shd w:val="clear" w:color="auto" w:fill="auto"/>
          </w:tcPr>
          <w:p w:rsidR="00F23CE3" w:rsidRPr="00F23CE3" w:rsidRDefault="00F23CE3" w:rsidP="00F23CE3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3CE3">
              <w:rPr>
                <w:rFonts w:ascii="Times New Roman" w:hAnsi="Times New Roman"/>
                <w:sz w:val="24"/>
                <w:szCs w:val="24"/>
              </w:rPr>
              <w:t xml:space="preserve">Функционально тактильно-звуковая мнемосхема должна обеспечивать воспроизведение заранее записанных </w:t>
            </w:r>
            <w:proofErr w:type="spellStart"/>
            <w:r w:rsidRPr="00F23CE3">
              <w:rPr>
                <w:rFonts w:ascii="Times New Roman" w:hAnsi="Times New Roman"/>
                <w:sz w:val="24"/>
                <w:szCs w:val="24"/>
              </w:rPr>
              <w:t>тифлокомментариев</w:t>
            </w:r>
            <w:proofErr w:type="spellEnd"/>
            <w:r w:rsidRPr="00F23CE3">
              <w:rPr>
                <w:rFonts w:ascii="Times New Roman" w:hAnsi="Times New Roman"/>
                <w:sz w:val="24"/>
                <w:szCs w:val="24"/>
              </w:rPr>
              <w:t xml:space="preserve"> при нажатии на интегрированные кнопки.</w:t>
            </w:r>
          </w:p>
          <w:p w:rsidR="00F23CE3" w:rsidRPr="00F23CE3" w:rsidRDefault="00F23CE3" w:rsidP="00F23CE3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3CE3">
              <w:rPr>
                <w:rFonts w:ascii="Times New Roman" w:hAnsi="Times New Roman"/>
                <w:sz w:val="24"/>
                <w:szCs w:val="24"/>
              </w:rPr>
              <w:t xml:space="preserve">Кнопки активации </w:t>
            </w:r>
            <w:proofErr w:type="spellStart"/>
            <w:r w:rsidRPr="00F23CE3">
              <w:rPr>
                <w:rFonts w:ascii="Times New Roman" w:hAnsi="Times New Roman"/>
                <w:sz w:val="24"/>
                <w:szCs w:val="24"/>
              </w:rPr>
              <w:t>тифлокомментариев</w:t>
            </w:r>
            <w:proofErr w:type="spellEnd"/>
            <w:r w:rsidRPr="00F23CE3">
              <w:rPr>
                <w:rFonts w:ascii="Times New Roman" w:hAnsi="Times New Roman"/>
                <w:sz w:val="24"/>
                <w:szCs w:val="24"/>
              </w:rPr>
              <w:t xml:space="preserve"> должны обеспечивать возможность трехуровневой голосовой поддержки: 1 уровень – название помещения; 2 уровень – информация о помещении; 3 уровень – путь до помещения.</w:t>
            </w:r>
          </w:p>
          <w:p w:rsidR="00F23CE3" w:rsidRPr="00F23CE3" w:rsidRDefault="00F23CE3" w:rsidP="00F23CE3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3CE3">
              <w:rPr>
                <w:rFonts w:ascii="Times New Roman" w:hAnsi="Times New Roman"/>
                <w:sz w:val="24"/>
                <w:szCs w:val="24"/>
              </w:rPr>
              <w:t>Устройство должно иметь возможность озвучивания до 40 каналов.</w:t>
            </w:r>
          </w:p>
          <w:p w:rsidR="00F23CE3" w:rsidRPr="00F23CE3" w:rsidRDefault="00F23CE3" w:rsidP="00F23CE3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3CE3">
              <w:rPr>
                <w:rFonts w:ascii="Times New Roman" w:hAnsi="Times New Roman"/>
                <w:sz w:val="24"/>
                <w:szCs w:val="24"/>
              </w:rPr>
              <w:t xml:space="preserve">Для обеспечения комфортной работы с ТЗМ незрячего человека система воспроизведения </w:t>
            </w:r>
            <w:proofErr w:type="spellStart"/>
            <w:r w:rsidRPr="00F23CE3">
              <w:rPr>
                <w:rFonts w:ascii="Times New Roman" w:hAnsi="Times New Roman"/>
                <w:sz w:val="24"/>
                <w:szCs w:val="24"/>
              </w:rPr>
              <w:t>тифлокомментариев</w:t>
            </w:r>
            <w:proofErr w:type="spellEnd"/>
            <w:r w:rsidRPr="00F23CE3">
              <w:rPr>
                <w:rFonts w:ascii="Times New Roman" w:hAnsi="Times New Roman"/>
                <w:sz w:val="24"/>
                <w:szCs w:val="24"/>
              </w:rPr>
              <w:t xml:space="preserve"> должна иметь функцию временной остановки воспроизведения </w:t>
            </w:r>
            <w:proofErr w:type="spellStart"/>
            <w:r w:rsidRPr="00F23CE3">
              <w:rPr>
                <w:rFonts w:ascii="Times New Roman" w:hAnsi="Times New Roman"/>
                <w:sz w:val="24"/>
                <w:szCs w:val="24"/>
              </w:rPr>
              <w:t>тифлокомментариев</w:t>
            </w:r>
            <w:proofErr w:type="spellEnd"/>
            <w:r w:rsidRPr="00F23CE3">
              <w:rPr>
                <w:rFonts w:ascii="Times New Roman" w:hAnsi="Times New Roman"/>
                <w:sz w:val="24"/>
                <w:szCs w:val="24"/>
              </w:rPr>
              <w:t xml:space="preserve"> «пауза».</w:t>
            </w:r>
          </w:p>
          <w:p w:rsidR="00F23CE3" w:rsidRPr="00F23CE3" w:rsidRDefault="00F23CE3" w:rsidP="00F23CE3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3CE3">
              <w:rPr>
                <w:rFonts w:ascii="Times New Roman" w:hAnsi="Times New Roman"/>
                <w:sz w:val="24"/>
                <w:szCs w:val="24"/>
              </w:rPr>
              <w:t xml:space="preserve">Для обеспечения комфортной работы с ТЗМ система должна иметь функцию «продолжения воспроизведения» </w:t>
            </w:r>
            <w:proofErr w:type="spellStart"/>
            <w:r w:rsidRPr="00F23CE3">
              <w:rPr>
                <w:rFonts w:ascii="Times New Roman" w:hAnsi="Times New Roman"/>
                <w:sz w:val="24"/>
                <w:szCs w:val="24"/>
              </w:rPr>
              <w:t>тифлокомментариев</w:t>
            </w:r>
            <w:proofErr w:type="spellEnd"/>
            <w:r w:rsidRPr="00F23CE3">
              <w:rPr>
                <w:rFonts w:ascii="Times New Roman" w:hAnsi="Times New Roman"/>
                <w:sz w:val="24"/>
                <w:szCs w:val="24"/>
              </w:rPr>
              <w:t xml:space="preserve"> после постановки на «паузу» с места остановки воспроизведения звукового файла.</w:t>
            </w:r>
          </w:p>
          <w:p w:rsidR="00F23CE3" w:rsidRPr="00F23CE3" w:rsidRDefault="00F23CE3" w:rsidP="00F23CE3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3CE3">
              <w:rPr>
                <w:rFonts w:ascii="Times New Roman" w:hAnsi="Times New Roman"/>
                <w:sz w:val="24"/>
                <w:szCs w:val="24"/>
              </w:rPr>
              <w:t xml:space="preserve">ТЗМ должна поддерживать обязательное воспроизведение акустической информации на русском и английском языке, а также поддерживать возможность воспроизведения голосовых сообщений не менее чем на 24 языках. </w:t>
            </w:r>
          </w:p>
          <w:p w:rsidR="00F23CE3" w:rsidRPr="00F23CE3" w:rsidRDefault="00F23CE3" w:rsidP="00F23CE3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3CE3">
              <w:rPr>
                <w:rFonts w:ascii="Times New Roman" w:hAnsi="Times New Roman"/>
                <w:sz w:val="24"/>
                <w:szCs w:val="24"/>
              </w:rPr>
              <w:t>ТЗМ должна обеспечивать автоматическое воспроизведение заранее записанного голосового сообщения при приближении человека на расстоянии до 6 метров для обеспечения ориентирования тотально слепых и плохо видящих людей.</w:t>
            </w:r>
          </w:p>
          <w:p w:rsidR="00F23CE3" w:rsidRPr="00F23CE3" w:rsidRDefault="00F23CE3" w:rsidP="00F23CE3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3CE3">
              <w:rPr>
                <w:rFonts w:ascii="Times New Roman" w:hAnsi="Times New Roman"/>
                <w:sz w:val="24"/>
                <w:szCs w:val="24"/>
              </w:rPr>
              <w:t xml:space="preserve">С целью обеспечения беспрепятственного прослушивания </w:t>
            </w:r>
            <w:proofErr w:type="spellStart"/>
            <w:r w:rsidRPr="00F23CE3">
              <w:rPr>
                <w:rFonts w:ascii="Times New Roman" w:hAnsi="Times New Roman"/>
                <w:sz w:val="24"/>
                <w:szCs w:val="24"/>
              </w:rPr>
              <w:t>тифлокомментариев</w:t>
            </w:r>
            <w:proofErr w:type="spellEnd"/>
            <w:r w:rsidRPr="00F23CE3">
              <w:rPr>
                <w:rFonts w:ascii="Times New Roman" w:hAnsi="Times New Roman"/>
                <w:sz w:val="24"/>
                <w:szCs w:val="24"/>
              </w:rPr>
              <w:t xml:space="preserve"> людьми с нарушением слуха, устройство должно обеспечивать автоматическую активацию индукционной петли, при подключении устройства в сеть.</w:t>
            </w:r>
          </w:p>
          <w:p w:rsidR="00F23CE3" w:rsidRPr="00F23CE3" w:rsidRDefault="00F23CE3" w:rsidP="00F23CE3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3CE3">
              <w:rPr>
                <w:rFonts w:ascii="Times New Roman" w:hAnsi="Times New Roman"/>
                <w:sz w:val="24"/>
                <w:szCs w:val="24"/>
              </w:rPr>
              <w:t xml:space="preserve">Для слабовидящих – внутренняя подсветка кнопок.            </w:t>
            </w:r>
          </w:p>
          <w:p w:rsidR="00F23CE3" w:rsidRPr="00F23CE3" w:rsidRDefault="00F23CE3" w:rsidP="00F23CE3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3CE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Корпус устройства должен быть оборудован клавишным выключателем с красной подсветкой, диаметром не менее 20 мм.                                                                                                                  Корпус устройства должен быть оборудован динамиками, в количестве не менее 2-х шт.                                                                                                          Устройство должно быть оборудовано скрытом портом для подключения </w:t>
            </w:r>
            <w:proofErr w:type="spellStart"/>
            <w:r w:rsidRPr="00F23CE3">
              <w:rPr>
                <w:rFonts w:ascii="Times New Roman" w:hAnsi="Times New Roman"/>
                <w:sz w:val="24"/>
                <w:szCs w:val="24"/>
              </w:rPr>
              <w:t>flаsh</w:t>
            </w:r>
            <w:proofErr w:type="spellEnd"/>
            <w:r w:rsidRPr="00F23CE3">
              <w:rPr>
                <w:rFonts w:ascii="Times New Roman" w:hAnsi="Times New Roman"/>
                <w:sz w:val="24"/>
                <w:szCs w:val="24"/>
              </w:rPr>
              <w:t xml:space="preserve">-карты формата CD, SDHC.                                                                     Корпус устройства должен быть оборудован ИК датчиком для автоматического воспроизведения голосовых сообщений при приближении к ТЗМ в радиусе 6 метров.             </w:t>
            </w:r>
          </w:p>
          <w:p w:rsidR="00F23CE3" w:rsidRPr="00F23CE3" w:rsidRDefault="00F23CE3" w:rsidP="00F23CE3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3CE3">
              <w:rPr>
                <w:rFonts w:ascii="Times New Roman" w:hAnsi="Times New Roman"/>
                <w:sz w:val="24"/>
                <w:szCs w:val="24"/>
              </w:rPr>
              <w:t xml:space="preserve">Для обеспечения доступности людьми с ограничениями по слуху, устройство должно быть оборудовано индукционной системой.  </w:t>
            </w:r>
          </w:p>
          <w:p w:rsidR="00F23CE3" w:rsidRPr="00F23CE3" w:rsidRDefault="00F23CE3" w:rsidP="00F23CE3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3CE3">
              <w:rPr>
                <w:rFonts w:ascii="Times New Roman" w:hAnsi="Times New Roman"/>
                <w:sz w:val="24"/>
                <w:szCs w:val="24"/>
              </w:rPr>
              <w:t>Максимальная выходная мощность 7 Вт.</w:t>
            </w:r>
          </w:p>
          <w:p w:rsidR="00F23CE3" w:rsidRPr="00F23CE3" w:rsidRDefault="00F23CE3" w:rsidP="00F23CE3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3CE3">
              <w:t>Площадь покрытия</w:t>
            </w:r>
            <w:r w:rsidRPr="00F23CE3">
              <w:tab/>
              <w:t xml:space="preserve">не менее 1,5 м2 в рабочем диапазоне 1кГц.                                                                                                                                          </w:t>
            </w:r>
          </w:p>
        </w:tc>
      </w:tr>
      <w:tr w:rsidR="00E00F33" w:rsidRPr="00E00F33" w:rsidTr="00E00F33">
        <w:trPr>
          <w:trHeight w:val="1526"/>
        </w:trPr>
        <w:tc>
          <w:tcPr>
            <w:tcW w:w="2518" w:type="dxa"/>
            <w:shd w:val="clear" w:color="auto" w:fill="auto"/>
          </w:tcPr>
          <w:p w:rsidR="00E00F33" w:rsidRPr="00E00F33" w:rsidRDefault="00E00F33" w:rsidP="009C21D5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00F33">
              <w:rPr>
                <w:rFonts w:ascii="Times New Roman" w:hAnsi="Times New Roman"/>
                <w:sz w:val="24"/>
                <w:szCs w:val="24"/>
              </w:rPr>
              <w:lastRenderedPageBreak/>
              <w:t>Обоснование требований к габаритным размерам</w:t>
            </w:r>
          </w:p>
        </w:tc>
        <w:tc>
          <w:tcPr>
            <w:tcW w:w="13212" w:type="dxa"/>
            <w:shd w:val="clear" w:color="auto" w:fill="auto"/>
          </w:tcPr>
          <w:p w:rsidR="00E00F33" w:rsidRPr="00E00F33" w:rsidRDefault="00E00F33" w:rsidP="00E00F33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00F33">
              <w:rPr>
                <w:rFonts w:ascii="Times New Roman" w:hAnsi="Times New Roman"/>
                <w:sz w:val="24"/>
                <w:szCs w:val="24"/>
              </w:rPr>
              <w:t>В связи с ограниченным местом при установке размер тактильного указателя с учетом зоны тактильного восприятия должен быть:</w:t>
            </w:r>
          </w:p>
          <w:p w:rsidR="00E00F33" w:rsidRPr="00E00F33" w:rsidRDefault="00E00F33" w:rsidP="00E00F33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00F3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E00F33">
              <w:rPr>
                <w:rFonts w:ascii="Times New Roman" w:hAnsi="Times New Roman"/>
                <w:sz w:val="24"/>
                <w:szCs w:val="24"/>
              </w:rPr>
              <w:t>ВxШxГ</w:t>
            </w:r>
            <w:proofErr w:type="spellEnd"/>
            <w:r w:rsidRPr="00E00F33">
              <w:rPr>
                <w:rFonts w:ascii="Times New Roman" w:hAnsi="Times New Roman"/>
                <w:sz w:val="24"/>
                <w:szCs w:val="24"/>
              </w:rPr>
              <w:t>: 1159x814x500 мм</w:t>
            </w:r>
          </w:p>
          <w:p w:rsidR="00E00F33" w:rsidRPr="00E00F33" w:rsidRDefault="00E00F33" w:rsidP="009C21D5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00F33">
              <w:rPr>
                <w:rFonts w:ascii="Times New Roman" w:hAnsi="Times New Roman"/>
                <w:sz w:val="24"/>
                <w:szCs w:val="24"/>
              </w:rPr>
              <w:t xml:space="preserve">- 4 мм по толщине </w:t>
            </w:r>
          </w:p>
          <w:p w:rsidR="00E00F33" w:rsidRPr="00E00F33" w:rsidRDefault="00E00F33" w:rsidP="009C21D5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00F33">
              <w:rPr>
                <w:rFonts w:ascii="Times New Roman" w:hAnsi="Times New Roman"/>
                <w:sz w:val="24"/>
                <w:szCs w:val="24"/>
              </w:rPr>
              <w:t>Изделие имеет форму с округленными углами.</w:t>
            </w:r>
          </w:p>
        </w:tc>
      </w:tr>
      <w:tr w:rsidR="00E00F33" w:rsidRPr="00E00F33" w:rsidTr="00E00F33">
        <w:trPr>
          <w:trHeight w:val="699"/>
        </w:trPr>
        <w:tc>
          <w:tcPr>
            <w:tcW w:w="2518" w:type="dxa"/>
            <w:shd w:val="clear" w:color="auto" w:fill="auto"/>
          </w:tcPr>
          <w:p w:rsidR="00E00F33" w:rsidRPr="00E00F33" w:rsidRDefault="00E00F33" w:rsidP="009C21D5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00F33">
              <w:rPr>
                <w:rFonts w:ascii="Times New Roman" w:hAnsi="Times New Roman"/>
                <w:sz w:val="24"/>
                <w:szCs w:val="24"/>
              </w:rPr>
              <w:t>Требования к информационному содержанию</w:t>
            </w:r>
          </w:p>
        </w:tc>
        <w:tc>
          <w:tcPr>
            <w:tcW w:w="13212" w:type="dxa"/>
            <w:shd w:val="clear" w:color="auto" w:fill="auto"/>
          </w:tcPr>
          <w:p w:rsidR="00E00F33" w:rsidRPr="00E00F33" w:rsidRDefault="00E00F33" w:rsidP="009C21D5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00F33">
              <w:rPr>
                <w:rFonts w:ascii="Times New Roman" w:hAnsi="Times New Roman"/>
                <w:sz w:val="24"/>
                <w:szCs w:val="24"/>
              </w:rPr>
              <w:t>Тактильный указатель должен содержать информацию для восприятия следующих категорий МГН:</w:t>
            </w:r>
          </w:p>
          <w:p w:rsidR="00E00F33" w:rsidRPr="00E00F33" w:rsidRDefault="00E00F33" w:rsidP="009C21D5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00F33">
              <w:rPr>
                <w:rFonts w:ascii="Times New Roman" w:hAnsi="Times New Roman"/>
                <w:sz w:val="24"/>
                <w:szCs w:val="24"/>
              </w:rPr>
              <w:t>-зона восприятия слабовидящих и тотально незрячих не владеющих техникой чтения по системе Брайля;</w:t>
            </w:r>
          </w:p>
          <w:p w:rsidR="00E00F33" w:rsidRPr="00E00F33" w:rsidRDefault="00E00F33" w:rsidP="009C21D5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00F33">
              <w:rPr>
                <w:rFonts w:ascii="Times New Roman" w:hAnsi="Times New Roman"/>
                <w:sz w:val="24"/>
                <w:szCs w:val="24"/>
              </w:rPr>
              <w:t>-зона восприятия тотально слепых, владеющих техникой чтения по системе Брайля.</w:t>
            </w:r>
          </w:p>
        </w:tc>
      </w:tr>
      <w:tr w:rsidR="00E00F33" w:rsidRPr="00E00F33" w:rsidTr="00E00F3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33" w:rsidRPr="00E00F33" w:rsidRDefault="00E00F33" w:rsidP="009C21D5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00F33">
              <w:rPr>
                <w:rFonts w:ascii="Times New Roman" w:hAnsi="Times New Roman"/>
                <w:sz w:val="24"/>
                <w:szCs w:val="24"/>
              </w:rPr>
              <w:t>Требования к цветовому решению</w:t>
            </w:r>
          </w:p>
        </w:tc>
        <w:tc>
          <w:tcPr>
            <w:tcW w:w="1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33" w:rsidRPr="00E00F33" w:rsidRDefault="00E00F33" w:rsidP="009C21D5">
            <w:pPr>
              <w:pStyle w:val="aa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00F33">
              <w:rPr>
                <w:rFonts w:ascii="Times New Roman" w:hAnsi="Times New Roman"/>
                <w:sz w:val="24"/>
                <w:szCs w:val="24"/>
              </w:rPr>
              <w:t xml:space="preserve">Изделие изготовляется в цветном исполнении, фон – по согласованию с заказчиком, цвет </w:t>
            </w:r>
            <w:proofErr w:type="spellStart"/>
            <w:r w:rsidRPr="00E00F33">
              <w:rPr>
                <w:rFonts w:ascii="Times New Roman" w:hAnsi="Times New Roman"/>
                <w:sz w:val="24"/>
                <w:szCs w:val="24"/>
              </w:rPr>
              <w:t>брайлевских</w:t>
            </w:r>
            <w:proofErr w:type="spellEnd"/>
            <w:r w:rsidRPr="00E00F33">
              <w:rPr>
                <w:rFonts w:ascii="Times New Roman" w:hAnsi="Times New Roman"/>
                <w:sz w:val="24"/>
                <w:szCs w:val="24"/>
              </w:rPr>
              <w:t xml:space="preserve"> символов – по согласованию с заказчиком. В целях соответствия изделия, изделию с высокими эстетическими качествами - тактильно-графическое изображение и фон не должны иметь видимых проходов (линий), получаемых в результате некачественной печати.</w:t>
            </w:r>
          </w:p>
        </w:tc>
      </w:tr>
      <w:tr w:rsidR="00E00F33" w:rsidRPr="00E00F33" w:rsidTr="00E00F33">
        <w:tc>
          <w:tcPr>
            <w:tcW w:w="2518" w:type="dxa"/>
            <w:shd w:val="clear" w:color="auto" w:fill="auto"/>
          </w:tcPr>
          <w:p w:rsidR="00E00F33" w:rsidRPr="00E00F33" w:rsidRDefault="00E00F33" w:rsidP="009C21D5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00F33">
              <w:rPr>
                <w:rFonts w:ascii="Times New Roman" w:hAnsi="Times New Roman"/>
                <w:sz w:val="24"/>
                <w:szCs w:val="24"/>
              </w:rPr>
              <w:t>Требования к качеству тактильной поверхности</w:t>
            </w:r>
          </w:p>
        </w:tc>
        <w:tc>
          <w:tcPr>
            <w:tcW w:w="13212" w:type="dxa"/>
            <w:shd w:val="clear" w:color="auto" w:fill="auto"/>
          </w:tcPr>
          <w:p w:rsidR="00E00F33" w:rsidRPr="00E00F33" w:rsidRDefault="00E00F33" w:rsidP="009C21D5">
            <w:r w:rsidRPr="00E00F33">
              <w:t xml:space="preserve">В связи с тем, что тактильные указатели, выполненные послойно-полимерным способом, являются наиболее легко воспринимаемыми незрячими людьми с различными уровнями натренированности чтения по системе Брайля, тактильная поверхность представляет собой рельеф, состоящий из набора полимерных слоев, где каждый последующий слой </w:t>
            </w:r>
            <w:proofErr w:type="spellStart"/>
            <w:r w:rsidRPr="00E00F33">
              <w:t>полимеризуется</w:t>
            </w:r>
            <w:proofErr w:type="spellEnd"/>
            <w:r w:rsidRPr="00E00F33">
              <w:t xml:space="preserve"> на поверхности предыдущего при помощи УФ излучения.                                                                                      </w:t>
            </w:r>
          </w:p>
          <w:p w:rsidR="00E00F33" w:rsidRPr="00E00F33" w:rsidRDefault="00E00F33" w:rsidP="009C21D5">
            <w:r w:rsidRPr="00E00F33">
              <w:t>Количество полимеризованных слоев определяют высоту подъема тактильных символов не менее 0.8 мм по ГОСТ Р 51671-2020. Минимальный размер тактильных-плоскопечатных символов (шрифт кириллицей) должен быть не менее 24 мм.                                                                                                    Для обеспечения продолжительного срока эксплуатации, а также внешнего эстетического вида, все тактильные элементы не должны иметь технологических разрывов и разрезов.</w:t>
            </w:r>
          </w:p>
        </w:tc>
      </w:tr>
      <w:tr w:rsidR="00E00F33" w:rsidRPr="00E00F33" w:rsidTr="00E00F33">
        <w:tc>
          <w:tcPr>
            <w:tcW w:w="2518" w:type="dxa"/>
            <w:shd w:val="clear" w:color="auto" w:fill="auto"/>
          </w:tcPr>
          <w:p w:rsidR="00E00F33" w:rsidRPr="00E00F33" w:rsidRDefault="00E00F33" w:rsidP="009C21D5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00F33">
              <w:rPr>
                <w:rFonts w:ascii="Times New Roman" w:hAnsi="Times New Roman"/>
                <w:sz w:val="24"/>
                <w:szCs w:val="24"/>
              </w:rPr>
              <w:t>Требования к защитному покрытию</w:t>
            </w:r>
          </w:p>
        </w:tc>
        <w:tc>
          <w:tcPr>
            <w:tcW w:w="13212" w:type="dxa"/>
            <w:shd w:val="clear" w:color="auto" w:fill="auto"/>
          </w:tcPr>
          <w:p w:rsidR="00E00F33" w:rsidRPr="00E00F33" w:rsidRDefault="00E00F33" w:rsidP="009C21D5">
            <w:r w:rsidRPr="00E00F33">
              <w:t>Полиуретановый лак, толщина не менее 250 мкм.</w:t>
            </w:r>
          </w:p>
        </w:tc>
      </w:tr>
      <w:tr w:rsidR="00E00F33" w:rsidRPr="00E00F33" w:rsidTr="00E00F33">
        <w:tc>
          <w:tcPr>
            <w:tcW w:w="2518" w:type="dxa"/>
            <w:shd w:val="clear" w:color="auto" w:fill="auto"/>
          </w:tcPr>
          <w:p w:rsidR="00E00F33" w:rsidRPr="00E00F33" w:rsidRDefault="00E00F33" w:rsidP="009C21D5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00F33">
              <w:rPr>
                <w:rFonts w:ascii="Times New Roman" w:hAnsi="Times New Roman"/>
                <w:sz w:val="24"/>
                <w:szCs w:val="24"/>
              </w:rPr>
              <w:t>Требования к маркировке</w:t>
            </w:r>
          </w:p>
        </w:tc>
        <w:tc>
          <w:tcPr>
            <w:tcW w:w="13212" w:type="dxa"/>
            <w:shd w:val="clear" w:color="auto" w:fill="auto"/>
          </w:tcPr>
          <w:p w:rsidR="00E00F33" w:rsidRPr="00E00F33" w:rsidRDefault="00E00F33" w:rsidP="009C21D5">
            <w:r w:rsidRPr="00E00F33">
              <w:t>В виду обеспечения, не нарушения прав на интеллектуальную собственность, каждое изделие должно иметь голографическую маркировку производителя. Маркировка каждого изделия необходима, для снятия ответственности с заказчика в случае поставке контрафактной продукции, и определения виновной стороны.</w:t>
            </w:r>
          </w:p>
        </w:tc>
      </w:tr>
      <w:tr w:rsidR="00E00F33" w:rsidRPr="00E00F33" w:rsidTr="00E00F33">
        <w:tc>
          <w:tcPr>
            <w:tcW w:w="2518" w:type="dxa"/>
            <w:shd w:val="clear" w:color="auto" w:fill="auto"/>
          </w:tcPr>
          <w:p w:rsidR="00E00F33" w:rsidRPr="00E00F33" w:rsidRDefault="00E00F33" w:rsidP="009C21D5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00F33">
              <w:rPr>
                <w:rFonts w:ascii="Times New Roman" w:hAnsi="Times New Roman"/>
                <w:sz w:val="24"/>
                <w:szCs w:val="24"/>
              </w:rPr>
              <w:lastRenderedPageBreak/>
              <w:t>Требования к креплению</w:t>
            </w:r>
          </w:p>
        </w:tc>
        <w:tc>
          <w:tcPr>
            <w:tcW w:w="13212" w:type="dxa"/>
            <w:shd w:val="clear" w:color="auto" w:fill="auto"/>
          </w:tcPr>
          <w:p w:rsidR="00E00F33" w:rsidRPr="00E00F33" w:rsidRDefault="00E00F33" w:rsidP="009C21D5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00F33">
              <w:rPr>
                <w:rFonts w:ascii="Times New Roman" w:hAnsi="Times New Roman"/>
                <w:sz w:val="24"/>
                <w:szCs w:val="24"/>
              </w:rPr>
              <w:t>Устанавливаются дополнительным техническим заданием</w:t>
            </w:r>
          </w:p>
        </w:tc>
      </w:tr>
      <w:tr w:rsidR="00E00F33" w:rsidRPr="00E00F33" w:rsidTr="008B5728">
        <w:trPr>
          <w:trHeight w:val="575"/>
        </w:trPr>
        <w:tc>
          <w:tcPr>
            <w:tcW w:w="2518" w:type="dxa"/>
            <w:shd w:val="clear" w:color="auto" w:fill="auto"/>
          </w:tcPr>
          <w:p w:rsidR="00E00F33" w:rsidRPr="00E00F33" w:rsidRDefault="00E00F33" w:rsidP="009C21D5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00F33">
              <w:rPr>
                <w:rFonts w:ascii="Times New Roman" w:hAnsi="Times New Roman"/>
                <w:sz w:val="24"/>
                <w:szCs w:val="24"/>
              </w:rPr>
              <w:t>Требования к упаковке</w:t>
            </w:r>
          </w:p>
        </w:tc>
        <w:tc>
          <w:tcPr>
            <w:tcW w:w="13212" w:type="dxa"/>
            <w:shd w:val="clear" w:color="auto" w:fill="auto"/>
          </w:tcPr>
          <w:p w:rsidR="00E00F33" w:rsidRPr="00E00F33" w:rsidRDefault="00E00F33" w:rsidP="009C21D5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00F33">
              <w:rPr>
                <w:rFonts w:ascii="Times New Roman" w:hAnsi="Times New Roman"/>
                <w:sz w:val="24"/>
                <w:szCs w:val="24"/>
              </w:rPr>
              <w:t xml:space="preserve">В целях сохранности товара до монтажа, изделия должны быть упакованы в </w:t>
            </w:r>
            <w:proofErr w:type="spellStart"/>
            <w:r w:rsidRPr="00E00F33">
              <w:rPr>
                <w:rFonts w:ascii="Times New Roman" w:hAnsi="Times New Roman"/>
                <w:sz w:val="24"/>
                <w:szCs w:val="24"/>
              </w:rPr>
              <w:t>термоусадочную</w:t>
            </w:r>
            <w:proofErr w:type="spellEnd"/>
            <w:r w:rsidRPr="00E00F33">
              <w:rPr>
                <w:rFonts w:ascii="Times New Roman" w:hAnsi="Times New Roman"/>
                <w:sz w:val="24"/>
                <w:szCs w:val="24"/>
              </w:rPr>
              <w:t xml:space="preserve"> пленку</w:t>
            </w:r>
          </w:p>
        </w:tc>
      </w:tr>
      <w:tr w:rsidR="00E00F33" w:rsidRPr="00E00F33" w:rsidTr="008B5728">
        <w:trPr>
          <w:trHeight w:val="1760"/>
        </w:trPr>
        <w:tc>
          <w:tcPr>
            <w:tcW w:w="2518" w:type="dxa"/>
            <w:shd w:val="clear" w:color="auto" w:fill="auto"/>
          </w:tcPr>
          <w:p w:rsidR="00E00F33" w:rsidRPr="00E00F33" w:rsidRDefault="00E00F33" w:rsidP="009C21D5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00F33">
              <w:rPr>
                <w:rFonts w:ascii="Times New Roman" w:hAnsi="Times New Roman"/>
                <w:sz w:val="24"/>
                <w:szCs w:val="24"/>
              </w:rPr>
              <w:t>Требования к результатам</w:t>
            </w:r>
          </w:p>
          <w:p w:rsidR="00E00F33" w:rsidRPr="00E00F33" w:rsidRDefault="00E00F33" w:rsidP="009C21D5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12" w:type="dxa"/>
            <w:shd w:val="clear" w:color="auto" w:fill="auto"/>
          </w:tcPr>
          <w:p w:rsidR="00E00F33" w:rsidRPr="00E00F33" w:rsidRDefault="00E00F33" w:rsidP="009C21D5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00F33">
              <w:rPr>
                <w:rFonts w:ascii="Times New Roman" w:hAnsi="Times New Roman"/>
                <w:sz w:val="24"/>
                <w:szCs w:val="24"/>
              </w:rPr>
              <w:t xml:space="preserve">Тактильные указатели производятся исполнителем, на основании представленной заказчиком информации в плоскопечатном виде. Исполнитель обязан самостоятельно выполнить перевод на систему Брайля с учетом всех особенностей современной </w:t>
            </w:r>
            <w:proofErr w:type="spellStart"/>
            <w:r w:rsidRPr="00E00F33">
              <w:rPr>
                <w:rFonts w:ascii="Times New Roman" w:hAnsi="Times New Roman"/>
                <w:sz w:val="24"/>
                <w:szCs w:val="24"/>
              </w:rPr>
              <w:t>брайлевской</w:t>
            </w:r>
            <w:proofErr w:type="spellEnd"/>
            <w:r w:rsidRPr="00E00F33">
              <w:rPr>
                <w:rFonts w:ascii="Times New Roman" w:hAnsi="Times New Roman"/>
                <w:sz w:val="24"/>
                <w:szCs w:val="24"/>
              </w:rPr>
              <w:t xml:space="preserve"> школы. Тактильные изображения и тексты должны соответствовать нормативной документации, действующей в РФ, как на отдельные элементы продукции, так и на изделие в целом. Производитель обязан самостоятельно изучить действующую на настоящее время нормативную документацию в РФ.</w:t>
            </w:r>
          </w:p>
        </w:tc>
      </w:tr>
    </w:tbl>
    <w:p w:rsidR="00E00F33" w:rsidRDefault="00E00F33" w:rsidP="00792074"/>
    <w:p w:rsidR="00E00F33" w:rsidRDefault="00E00F33" w:rsidP="00792074">
      <w:r>
        <w:rPr>
          <w:noProof/>
        </w:rPr>
        <w:drawing>
          <wp:inline distT="0" distB="0" distL="0" distR="0">
            <wp:extent cx="2838893" cy="2838893"/>
            <wp:effectExtent l="0" t="0" r="0" b="0"/>
            <wp:docPr id="2" name="Рисунок 2" descr="https://tiflocentre.ru/magazin/images/product_big/50489_12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iflocentre.ru/magazin/images/product_big/50489_129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52299" cy="2852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0F33">
        <w:t xml:space="preserve"> </w:t>
      </w:r>
      <w:r>
        <w:rPr>
          <w:noProof/>
        </w:rPr>
        <w:drawing>
          <wp:inline distT="0" distB="0" distL="0" distR="0">
            <wp:extent cx="2852155" cy="2852155"/>
            <wp:effectExtent l="0" t="0" r="5715" b="5715"/>
            <wp:docPr id="3" name="Рисунок 3" descr="https://tiflocentre.ru/magazin/images/product_big/50489_12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iflocentre.ru/magazin/images/product_big/50489_129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167" cy="2867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0F33">
        <w:t xml:space="preserve"> </w:t>
      </w:r>
      <w:r>
        <w:rPr>
          <w:noProof/>
        </w:rPr>
        <w:drawing>
          <wp:inline distT="0" distB="0" distL="0" distR="0">
            <wp:extent cx="2866029" cy="2866029"/>
            <wp:effectExtent l="0" t="0" r="0" b="0"/>
            <wp:docPr id="25" name="Рисунок 25" descr="https://tiflocentre.ru/magazin/images/product_big/50489_20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iflocentre.ru/magazin/images/product_big/50489_2069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22" cy="2882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F33" w:rsidRDefault="00E00F33" w:rsidP="00792074"/>
    <w:p w:rsidR="00A65C3B" w:rsidRPr="008B5728" w:rsidRDefault="00792074">
      <w:r w:rsidRPr="00E00F33">
        <w:t>Изображения представлены для наглядности и носят информационный характер.</w:t>
      </w:r>
    </w:p>
    <w:sectPr w:rsidR="00A65C3B" w:rsidRPr="008B5728" w:rsidSect="0007793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⃥ﻳ￨‮ﳲﻳ">
    <w:altName w:val="MS Gothic"/>
    <w:panose1 w:val="00000000000000000000"/>
    <w:charset w:val="8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61" o:spid="_x0000_i1026" type="#_x0000_t75" alt="Picture background" style="width:1254pt;height:1458pt;visibility:visible;mso-wrap-style:square" o:bullet="t">
        <v:imagedata r:id="rId1" o:title="Picture background"/>
      </v:shape>
    </w:pict>
  </w:numPicBullet>
  <w:abstractNum w:abstractNumId="0" w15:restartNumberingAfterBreak="0">
    <w:nsid w:val="288C47DB"/>
    <w:multiLevelType w:val="multilevel"/>
    <w:tmpl w:val="8B26BA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71F63B53"/>
    <w:multiLevelType w:val="hybridMultilevel"/>
    <w:tmpl w:val="3D6E0046"/>
    <w:lvl w:ilvl="0" w:tplc="E5347B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EE7F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18087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AE28F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521F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98E50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92C4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EA0A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3ECBE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7D14F4C"/>
    <w:multiLevelType w:val="multilevel"/>
    <w:tmpl w:val="36C23F8E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CD9"/>
    <w:rsid w:val="00005055"/>
    <w:rsid w:val="00007310"/>
    <w:rsid w:val="00015E1E"/>
    <w:rsid w:val="00017460"/>
    <w:rsid w:val="0002061A"/>
    <w:rsid w:val="000249C4"/>
    <w:rsid w:val="000257ED"/>
    <w:rsid w:val="00032A03"/>
    <w:rsid w:val="00032ECD"/>
    <w:rsid w:val="00057617"/>
    <w:rsid w:val="00077933"/>
    <w:rsid w:val="0008101F"/>
    <w:rsid w:val="00082D66"/>
    <w:rsid w:val="00083518"/>
    <w:rsid w:val="00092BD8"/>
    <w:rsid w:val="000A05B2"/>
    <w:rsid w:val="000A3ED8"/>
    <w:rsid w:val="000C35D8"/>
    <w:rsid w:val="000C4927"/>
    <w:rsid w:val="000C51BE"/>
    <w:rsid w:val="000D2382"/>
    <w:rsid w:val="000D2A9D"/>
    <w:rsid w:val="00103E67"/>
    <w:rsid w:val="00110724"/>
    <w:rsid w:val="001130B7"/>
    <w:rsid w:val="00116361"/>
    <w:rsid w:val="00116615"/>
    <w:rsid w:val="0012785B"/>
    <w:rsid w:val="00137426"/>
    <w:rsid w:val="001560B0"/>
    <w:rsid w:val="001612CE"/>
    <w:rsid w:val="001709C7"/>
    <w:rsid w:val="0017278B"/>
    <w:rsid w:val="001869A6"/>
    <w:rsid w:val="001A08FA"/>
    <w:rsid w:val="001A0E97"/>
    <w:rsid w:val="001A305B"/>
    <w:rsid w:val="001B5B4A"/>
    <w:rsid w:val="001B6132"/>
    <w:rsid w:val="001C0BDC"/>
    <w:rsid w:val="001C7C74"/>
    <w:rsid w:val="001D5516"/>
    <w:rsid w:val="001D66D4"/>
    <w:rsid w:val="001E2438"/>
    <w:rsid w:val="001F10B7"/>
    <w:rsid w:val="00200661"/>
    <w:rsid w:val="00201943"/>
    <w:rsid w:val="00202048"/>
    <w:rsid w:val="00211F49"/>
    <w:rsid w:val="0023460C"/>
    <w:rsid w:val="002518F0"/>
    <w:rsid w:val="00252F27"/>
    <w:rsid w:val="00256921"/>
    <w:rsid w:val="002829DF"/>
    <w:rsid w:val="00282EF8"/>
    <w:rsid w:val="0028331F"/>
    <w:rsid w:val="00292082"/>
    <w:rsid w:val="002B1A73"/>
    <w:rsid w:val="002B2207"/>
    <w:rsid w:val="002E12C1"/>
    <w:rsid w:val="002E2B17"/>
    <w:rsid w:val="002E420B"/>
    <w:rsid w:val="003165D8"/>
    <w:rsid w:val="00332A13"/>
    <w:rsid w:val="003348A8"/>
    <w:rsid w:val="003547E7"/>
    <w:rsid w:val="00356D22"/>
    <w:rsid w:val="00365E87"/>
    <w:rsid w:val="00367FDF"/>
    <w:rsid w:val="003716D7"/>
    <w:rsid w:val="00376ABF"/>
    <w:rsid w:val="00391208"/>
    <w:rsid w:val="0039292D"/>
    <w:rsid w:val="00397FEE"/>
    <w:rsid w:val="003B2658"/>
    <w:rsid w:val="003B54AD"/>
    <w:rsid w:val="003C457F"/>
    <w:rsid w:val="003C7EFB"/>
    <w:rsid w:val="003D0662"/>
    <w:rsid w:val="003D68B0"/>
    <w:rsid w:val="004066D4"/>
    <w:rsid w:val="004312F7"/>
    <w:rsid w:val="004465FD"/>
    <w:rsid w:val="00446AB0"/>
    <w:rsid w:val="004527AB"/>
    <w:rsid w:val="00455312"/>
    <w:rsid w:val="00460F2C"/>
    <w:rsid w:val="004639BC"/>
    <w:rsid w:val="00463F12"/>
    <w:rsid w:val="004670B1"/>
    <w:rsid w:val="00494235"/>
    <w:rsid w:val="004B2110"/>
    <w:rsid w:val="004B2295"/>
    <w:rsid w:val="004C25BF"/>
    <w:rsid w:val="004C2C75"/>
    <w:rsid w:val="004D3708"/>
    <w:rsid w:val="004E0A19"/>
    <w:rsid w:val="004E55EF"/>
    <w:rsid w:val="004E5F0A"/>
    <w:rsid w:val="00503152"/>
    <w:rsid w:val="00514E9F"/>
    <w:rsid w:val="00516615"/>
    <w:rsid w:val="00530C85"/>
    <w:rsid w:val="00544CC4"/>
    <w:rsid w:val="00545FB9"/>
    <w:rsid w:val="00547458"/>
    <w:rsid w:val="005524B9"/>
    <w:rsid w:val="00564815"/>
    <w:rsid w:val="00567506"/>
    <w:rsid w:val="00567DD7"/>
    <w:rsid w:val="00575005"/>
    <w:rsid w:val="0057503A"/>
    <w:rsid w:val="0057635A"/>
    <w:rsid w:val="00582830"/>
    <w:rsid w:val="00591BFD"/>
    <w:rsid w:val="00597D2B"/>
    <w:rsid w:val="005A0C87"/>
    <w:rsid w:val="005B3E3D"/>
    <w:rsid w:val="005E1B10"/>
    <w:rsid w:val="005E7A73"/>
    <w:rsid w:val="005F3D31"/>
    <w:rsid w:val="006009A3"/>
    <w:rsid w:val="00612057"/>
    <w:rsid w:val="0061588D"/>
    <w:rsid w:val="00636E3D"/>
    <w:rsid w:val="0064252C"/>
    <w:rsid w:val="00645E86"/>
    <w:rsid w:val="00657D6E"/>
    <w:rsid w:val="006676AB"/>
    <w:rsid w:val="00677E8F"/>
    <w:rsid w:val="0069109D"/>
    <w:rsid w:val="00695C00"/>
    <w:rsid w:val="006B1B12"/>
    <w:rsid w:val="006B5C86"/>
    <w:rsid w:val="006C40AC"/>
    <w:rsid w:val="006C6181"/>
    <w:rsid w:val="006D5F60"/>
    <w:rsid w:val="006D699C"/>
    <w:rsid w:val="006F090F"/>
    <w:rsid w:val="006F2939"/>
    <w:rsid w:val="0071272C"/>
    <w:rsid w:val="0075587A"/>
    <w:rsid w:val="00760293"/>
    <w:rsid w:val="0076339B"/>
    <w:rsid w:val="00772F05"/>
    <w:rsid w:val="00773772"/>
    <w:rsid w:val="00786A79"/>
    <w:rsid w:val="00792074"/>
    <w:rsid w:val="007C46EE"/>
    <w:rsid w:val="007D242D"/>
    <w:rsid w:val="007D58D0"/>
    <w:rsid w:val="007F1355"/>
    <w:rsid w:val="007F269E"/>
    <w:rsid w:val="00800C1C"/>
    <w:rsid w:val="00800F48"/>
    <w:rsid w:val="00804F9E"/>
    <w:rsid w:val="008060FA"/>
    <w:rsid w:val="008077AC"/>
    <w:rsid w:val="008109B9"/>
    <w:rsid w:val="00810A00"/>
    <w:rsid w:val="008213B7"/>
    <w:rsid w:val="00826A68"/>
    <w:rsid w:val="00827D8F"/>
    <w:rsid w:val="008303A9"/>
    <w:rsid w:val="00840109"/>
    <w:rsid w:val="00840EAF"/>
    <w:rsid w:val="0084235E"/>
    <w:rsid w:val="00845822"/>
    <w:rsid w:val="00865DDC"/>
    <w:rsid w:val="00872A07"/>
    <w:rsid w:val="008952CE"/>
    <w:rsid w:val="00895E4E"/>
    <w:rsid w:val="008A0AE4"/>
    <w:rsid w:val="008A70C5"/>
    <w:rsid w:val="008B4056"/>
    <w:rsid w:val="008B5728"/>
    <w:rsid w:val="008C3F2C"/>
    <w:rsid w:val="009010A6"/>
    <w:rsid w:val="00924149"/>
    <w:rsid w:val="00927542"/>
    <w:rsid w:val="00954FD5"/>
    <w:rsid w:val="0095529F"/>
    <w:rsid w:val="009668CF"/>
    <w:rsid w:val="009669F9"/>
    <w:rsid w:val="0097184A"/>
    <w:rsid w:val="00971D06"/>
    <w:rsid w:val="00980C01"/>
    <w:rsid w:val="00990D98"/>
    <w:rsid w:val="00993E39"/>
    <w:rsid w:val="009B1561"/>
    <w:rsid w:val="009B30B0"/>
    <w:rsid w:val="009C74E9"/>
    <w:rsid w:val="009D7088"/>
    <w:rsid w:val="009E3F2B"/>
    <w:rsid w:val="009F69AE"/>
    <w:rsid w:val="009F776A"/>
    <w:rsid w:val="00A1531B"/>
    <w:rsid w:val="00A32479"/>
    <w:rsid w:val="00A539BF"/>
    <w:rsid w:val="00A62EEE"/>
    <w:rsid w:val="00A65C3B"/>
    <w:rsid w:val="00A741D4"/>
    <w:rsid w:val="00A76236"/>
    <w:rsid w:val="00A77908"/>
    <w:rsid w:val="00A77A73"/>
    <w:rsid w:val="00A8204A"/>
    <w:rsid w:val="00AA5780"/>
    <w:rsid w:val="00AB620A"/>
    <w:rsid w:val="00AD1746"/>
    <w:rsid w:val="00AD2E7B"/>
    <w:rsid w:val="00AD5CCB"/>
    <w:rsid w:val="00AE4F05"/>
    <w:rsid w:val="00B22766"/>
    <w:rsid w:val="00B24CBC"/>
    <w:rsid w:val="00B33BB3"/>
    <w:rsid w:val="00B43358"/>
    <w:rsid w:val="00B478BE"/>
    <w:rsid w:val="00B52B9E"/>
    <w:rsid w:val="00B57DB5"/>
    <w:rsid w:val="00B849E1"/>
    <w:rsid w:val="00BA0DE2"/>
    <w:rsid w:val="00BA2C5B"/>
    <w:rsid w:val="00BC0870"/>
    <w:rsid w:val="00BC52B4"/>
    <w:rsid w:val="00BD55BB"/>
    <w:rsid w:val="00BE1CC7"/>
    <w:rsid w:val="00BE5062"/>
    <w:rsid w:val="00BE5256"/>
    <w:rsid w:val="00BF0082"/>
    <w:rsid w:val="00C03C15"/>
    <w:rsid w:val="00C10E4C"/>
    <w:rsid w:val="00C15926"/>
    <w:rsid w:val="00C2025E"/>
    <w:rsid w:val="00C304C4"/>
    <w:rsid w:val="00C52AC7"/>
    <w:rsid w:val="00C711D8"/>
    <w:rsid w:val="00C81DBF"/>
    <w:rsid w:val="00C82E1E"/>
    <w:rsid w:val="00C85FC4"/>
    <w:rsid w:val="00C94289"/>
    <w:rsid w:val="00C9637C"/>
    <w:rsid w:val="00CD3A50"/>
    <w:rsid w:val="00D04845"/>
    <w:rsid w:val="00D123BC"/>
    <w:rsid w:val="00D210DF"/>
    <w:rsid w:val="00D302F1"/>
    <w:rsid w:val="00D41BFA"/>
    <w:rsid w:val="00D420A2"/>
    <w:rsid w:val="00D72B53"/>
    <w:rsid w:val="00D90DC0"/>
    <w:rsid w:val="00D92CD2"/>
    <w:rsid w:val="00D935C3"/>
    <w:rsid w:val="00D94721"/>
    <w:rsid w:val="00DB05E0"/>
    <w:rsid w:val="00DD0AE2"/>
    <w:rsid w:val="00DD1C22"/>
    <w:rsid w:val="00DF0164"/>
    <w:rsid w:val="00DF390C"/>
    <w:rsid w:val="00DF5B71"/>
    <w:rsid w:val="00E00F33"/>
    <w:rsid w:val="00E1411E"/>
    <w:rsid w:val="00E14750"/>
    <w:rsid w:val="00E22A73"/>
    <w:rsid w:val="00E24BE8"/>
    <w:rsid w:val="00E51DEA"/>
    <w:rsid w:val="00E57E37"/>
    <w:rsid w:val="00E62464"/>
    <w:rsid w:val="00E67ABA"/>
    <w:rsid w:val="00E84F7D"/>
    <w:rsid w:val="00E86B17"/>
    <w:rsid w:val="00E86CB0"/>
    <w:rsid w:val="00E903A5"/>
    <w:rsid w:val="00E9578B"/>
    <w:rsid w:val="00EA0D4D"/>
    <w:rsid w:val="00EB3915"/>
    <w:rsid w:val="00EC74B4"/>
    <w:rsid w:val="00ED6A77"/>
    <w:rsid w:val="00EE0541"/>
    <w:rsid w:val="00EE2AF9"/>
    <w:rsid w:val="00F0734D"/>
    <w:rsid w:val="00F075C2"/>
    <w:rsid w:val="00F23CE3"/>
    <w:rsid w:val="00F26589"/>
    <w:rsid w:val="00F373F9"/>
    <w:rsid w:val="00F62439"/>
    <w:rsid w:val="00F62754"/>
    <w:rsid w:val="00F70FDB"/>
    <w:rsid w:val="00F815E0"/>
    <w:rsid w:val="00F86C46"/>
    <w:rsid w:val="00F8706E"/>
    <w:rsid w:val="00FA0707"/>
    <w:rsid w:val="00FA4F93"/>
    <w:rsid w:val="00FA6316"/>
    <w:rsid w:val="00FC2A7D"/>
    <w:rsid w:val="00FD4CD9"/>
    <w:rsid w:val="00FE164D"/>
    <w:rsid w:val="00FF2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B39E4D5"/>
  <w15:chartTrackingRefBased/>
  <w15:docId w15:val="{CF347D38-E2BA-46FF-A3D0-D68BFE0D4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C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90D9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07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Обычный (Web) Знак,Обычный (веб) Знак Знак Знак,Обычный (Web)1 Знак"/>
    <w:link w:val="a4"/>
    <w:uiPriority w:val="99"/>
    <w:locked/>
    <w:rsid w:val="00C03C15"/>
    <w:rPr>
      <w:rFonts w:ascii="Arial Unicode MS" w:hAnsi="Arial Unicode MS"/>
      <w:sz w:val="24"/>
      <w:szCs w:val="24"/>
      <w:lang w:val="x-none"/>
    </w:rPr>
  </w:style>
  <w:style w:type="paragraph" w:styleId="a4">
    <w:name w:val="Normal (Web)"/>
    <w:aliases w:val="Обычный (Web),Обычный (веб) Знак Знак,Обычный (Web)1"/>
    <w:basedOn w:val="a"/>
    <w:link w:val="a3"/>
    <w:uiPriority w:val="99"/>
    <w:unhideWhenUsed/>
    <w:qFormat/>
    <w:rsid w:val="00C03C15"/>
    <w:pPr>
      <w:spacing w:before="100" w:beforeAutospacing="1" w:after="100" w:afterAutospacing="1"/>
    </w:pPr>
    <w:rPr>
      <w:rFonts w:ascii="Arial Unicode MS" w:eastAsiaTheme="minorHAnsi" w:hAnsi="Arial Unicode MS" w:cstheme="minorBidi"/>
      <w:lang w:val="x-none" w:eastAsia="en-US"/>
    </w:rPr>
  </w:style>
  <w:style w:type="character" w:customStyle="1" w:styleId="a5">
    <w:name w:val="Абзац списка Знак"/>
    <w:aliases w:val="Основной текст - булиты - Navicon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lp1 Знак"/>
    <w:link w:val="a6"/>
    <w:uiPriority w:val="34"/>
    <w:qFormat/>
    <w:locked/>
    <w:rsid w:val="00C03C15"/>
    <w:rPr>
      <w:rFonts w:ascii="Times New Roman" w:eastAsia="⃥ﻳ￨‮ﳲﻳ" w:hAnsi="Times New Roman" w:cs="⃥ﻳ￨‮ﳲﻳ"/>
    </w:rPr>
  </w:style>
  <w:style w:type="paragraph" w:styleId="a6">
    <w:name w:val="List Paragraph"/>
    <w:aliases w:val="Основной текст - булиты - Navicon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"/>
    <w:basedOn w:val="a"/>
    <w:link w:val="a5"/>
    <w:uiPriority w:val="34"/>
    <w:qFormat/>
    <w:rsid w:val="00C03C15"/>
    <w:pPr>
      <w:ind w:left="720"/>
      <w:contextualSpacing/>
    </w:pPr>
    <w:rPr>
      <w:rFonts w:eastAsia="⃥ﻳ￨‮ﳲﻳ" w:cs="⃥ﻳ￨‮ﳲﻳ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C03C15"/>
    <w:pPr>
      <w:widowControl w:val="0"/>
      <w:autoSpaceDE w:val="0"/>
      <w:autoSpaceDN w:val="0"/>
      <w:adjustRightInd w:val="0"/>
    </w:pPr>
  </w:style>
  <w:style w:type="table" w:styleId="a7">
    <w:name w:val="Table Grid"/>
    <w:basedOn w:val="a1"/>
    <w:uiPriority w:val="39"/>
    <w:rsid w:val="00C03C1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D90DC0"/>
    <w:rPr>
      <w:color w:val="0563C1"/>
      <w:u w:val="single"/>
    </w:rPr>
  </w:style>
  <w:style w:type="character" w:customStyle="1" w:styleId="vi-textxw0rd193">
    <w:name w:val="_vi-text_xw0rd_193"/>
    <w:basedOn w:val="a0"/>
    <w:rsid w:val="0008101F"/>
  </w:style>
  <w:style w:type="character" w:styleId="a9">
    <w:name w:val="FollowedHyperlink"/>
    <w:basedOn w:val="a0"/>
    <w:uiPriority w:val="99"/>
    <w:semiHidden/>
    <w:unhideWhenUsed/>
    <w:rsid w:val="00567DD7"/>
    <w:rPr>
      <w:color w:val="954F72" w:themeColor="followedHyperlink"/>
      <w:u w:val="single"/>
    </w:rPr>
  </w:style>
  <w:style w:type="character" w:customStyle="1" w:styleId="cardmaininfopurchaselink">
    <w:name w:val="cardmaininfo__purchaselink"/>
    <w:basedOn w:val="a0"/>
    <w:rsid w:val="00DB05E0"/>
  </w:style>
  <w:style w:type="character" w:customStyle="1" w:styleId="cardmaininfocontent">
    <w:name w:val="cardmaininfo__content"/>
    <w:basedOn w:val="a0"/>
    <w:rsid w:val="00DB05E0"/>
  </w:style>
  <w:style w:type="character" w:customStyle="1" w:styleId="10">
    <w:name w:val="Заголовок 1 Знак"/>
    <w:basedOn w:val="a0"/>
    <w:link w:val="1"/>
    <w:uiPriority w:val="9"/>
    <w:rsid w:val="00990D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107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a">
    <w:name w:val="No Spacing"/>
    <w:uiPriority w:val="1"/>
    <w:qFormat/>
    <w:rsid w:val="00E00F33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8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36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5389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7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8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0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0845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3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66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91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6730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3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2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76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629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8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7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99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7769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3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86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9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1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7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15921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6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0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919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4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86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63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1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6269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6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4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5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9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5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0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3962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9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6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25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09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5189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2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2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5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8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638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4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2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56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10157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6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9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04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8112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4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3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4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9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55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8003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1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0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5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61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3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07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2688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0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7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0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7960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2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7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68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66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8520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5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AFADF-24DD-4DBA-B82D-811F21DDE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2158</TotalTime>
  <Pages>7</Pages>
  <Words>2287</Words>
  <Characters>13036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Кравцова Юлия Сергеевна</dc:creator>
  <cp:keywords/>
  <dc:description/>
  <cp:lastModifiedBy>Кравцова Юлия Сергеевна</cp:lastModifiedBy>
  <cp:revision>216</cp:revision>
  <dcterms:created xsi:type="dcterms:W3CDTF">2025-10-24T06:44:00Z</dcterms:created>
  <dcterms:modified xsi:type="dcterms:W3CDTF">2026-07-22T14:56:00Z</dcterms:modified>
</cp:coreProperties>
</file>