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8CAF" w14:textId="2CF2835E" w:rsidR="00E94AAD" w:rsidRPr="00C97E97" w:rsidRDefault="00E94AAD" w:rsidP="00E94AAD">
      <w:pPr>
        <w:autoSpaceDE w:val="0"/>
        <w:autoSpaceDN w:val="0"/>
        <w:adjustRightInd w:val="0"/>
        <w:ind w:firstLine="708"/>
        <w:jc w:val="right"/>
        <w:rPr>
          <w:rFonts w:ascii="Times New Roman" w:eastAsia="Times New Roman" w:hAnsi="Times New Roman" w:cs="Times New Roman"/>
          <w:color w:val="auto"/>
          <w:lang w:eastAsia="ru-RU"/>
        </w:rPr>
      </w:pPr>
      <w:r w:rsidRPr="00C97E97">
        <w:rPr>
          <w:rFonts w:ascii="Times New Roman" w:eastAsia="Times New Roman" w:hAnsi="Times New Roman" w:cs="Times New Roman"/>
          <w:color w:val="auto"/>
          <w:lang w:eastAsia="ru-RU"/>
        </w:rPr>
        <w:t>Приложение № 1</w:t>
      </w:r>
      <w:r w:rsidR="007663FD" w:rsidRPr="00C97E97">
        <w:rPr>
          <w:rFonts w:ascii="Times New Roman" w:eastAsia="Times New Roman" w:hAnsi="Times New Roman" w:cs="Times New Roman"/>
          <w:color w:val="auto"/>
          <w:lang w:eastAsia="ru-RU"/>
        </w:rPr>
        <w:t xml:space="preserve"> от «___» апреля 2026 г.</w:t>
      </w:r>
    </w:p>
    <w:p w14:paraId="34D5AEAA" w14:textId="6EA67DFE" w:rsidR="00E94AAD" w:rsidRPr="00C97E97" w:rsidRDefault="00E94AAD" w:rsidP="00E94AAD">
      <w:pPr>
        <w:autoSpaceDE w:val="0"/>
        <w:autoSpaceDN w:val="0"/>
        <w:adjustRightInd w:val="0"/>
        <w:ind w:firstLine="708"/>
        <w:jc w:val="right"/>
        <w:rPr>
          <w:rFonts w:ascii="Times New Roman" w:eastAsia="Times New Roman" w:hAnsi="Times New Roman" w:cs="Times New Roman"/>
          <w:color w:val="auto"/>
          <w:lang w:eastAsia="ru-RU"/>
        </w:rPr>
      </w:pPr>
      <w:r w:rsidRPr="00C97E97">
        <w:rPr>
          <w:rFonts w:ascii="Times New Roman" w:eastAsia="Times New Roman" w:hAnsi="Times New Roman" w:cs="Times New Roman"/>
          <w:color w:val="auto"/>
          <w:lang w:eastAsia="ru-RU"/>
        </w:rPr>
        <w:t xml:space="preserve">к договору № </w:t>
      </w:r>
      <w:r w:rsidR="007663FD" w:rsidRPr="00C97E97">
        <w:rPr>
          <w:rFonts w:ascii="Times New Roman" w:eastAsia="Times New Roman" w:hAnsi="Times New Roman" w:cs="Times New Roman"/>
          <w:color w:val="auto"/>
          <w:lang w:eastAsia="ru-RU"/>
        </w:rPr>
        <w:t>_______</w:t>
      </w:r>
      <w:r w:rsidRPr="00C97E97">
        <w:rPr>
          <w:rFonts w:ascii="Times New Roman" w:eastAsia="Times New Roman" w:hAnsi="Times New Roman" w:cs="Times New Roman"/>
          <w:color w:val="auto"/>
          <w:lang w:eastAsia="ru-RU"/>
        </w:rPr>
        <w:t xml:space="preserve"> от </w:t>
      </w:r>
      <w:r w:rsidR="007663FD" w:rsidRPr="00C97E97">
        <w:rPr>
          <w:rFonts w:ascii="Times New Roman" w:eastAsia="Times New Roman" w:hAnsi="Times New Roman" w:cs="Times New Roman"/>
          <w:color w:val="auto"/>
          <w:lang w:eastAsia="ru-RU"/>
        </w:rPr>
        <w:t>0</w:t>
      </w:r>
      <w:r w:rsidRPr="00C97E97">
        <w:rPr>
          <w:rFonts w:ascii="Times New Roman" w:eastAsia="Times New Roman" w:hAnsi="Times New Roman" w:cs="Times New Roman"/>
          <w:color w:val="auto"/>
          <w:lang w:eastAsia="ru-RU"/>
        </w:rPr>
        <w:t>6.0</w:t>
      </w:r>
      <w:r w:rsidR="007663FD" w:rsidRPr="00C97E97">
        <w:rPr>
          <w:rFonts w:ascii="Times New Roman" w:eastAsia="Times New Roman" w:hAnsi="Times New Roman" w:cs="Times New Roman"/>
          <w:color w:val="auto"/>
          <w:lang w:eastAsia="ru-RU"/>
        </w:rPr>
        <w:t>4</w:t>
      </w:r>
      <w:r w:rsidRPr="00C97E97">
        <w:rPr>
          <w:rFonts w:ascii="Times New Roman" w:eastAsia="Times New Roman" w:hAnsi="Times New Roman" w:cs="Times New Roman"/>
          <w:color w:val="auto"/>
          <w:lang w:eastAsia="ru-RU"/>
        </w:rPr>
        <w:t>.2026</w:t>
      </w:r>
      <w:r w:rsidRPr="00C97E97">
        <w:rPr>
          <w:rFonts w:ascii="Times New Roman" w:eastAsia="Times New Roman" w:hAnsi="Times New Roman" w:cs="Times New Roman"/>
          <w:color w:val="auto"/>
          <w:lang w:eastAsia="ru-RU"/>
        </w:rPr>
        <w:br/>
      </w:r>
    </w:p>
    <w:p w14:paraId="049A8B53" w14:textId="77777777" w:rsidR="00E94AAD" w:rsidRPr="00C97E97" w:rsidRDefault="00E94AAD" w:rsidP="00E94AA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  <w:r w:rsidRPr="00C97E97">
        <w:rPr>
          <w:rFonts w:ascii="Times New Roman" w:eastAsia="Times New Roman" w:hAnsi="Times New Roman" w:cs="Times New Roman"/>
          <w:b/>
          <w:color w:val="auto"/>
          <w:lang w:eastAsia="ru-RU"/>
        </w:rPr>
        <w:t>ТЕХНИЧЕСКОЕ ЗАДАНИЕ</w:t>
      </w:r>
    </w:p>
    <w:p w14:paraId="06110011" w14:textId="553C37DC" w:rsidR="00F0218B" w:rsidRPr="00C97E97" w:rsidRDefault="00E94AAD" w:rsidP="00E94AAD">
      <w:pPr>
        <w:widowControl/>
        <w:jc w:val="center"/>
        <w:rPr>
          <w:rFonts w:ascii="Times New Roman" w:hAnsi="Times New Roman" w:cs="Times New Roman"/>
          <w:color w:val="auto"/>
        </w:rPr>
      </w:pPr>
      <w:r w:rsidRPr="00C97E97">
        <w:rPr>
          <w:rFonts w:ascii="Times New Roman" w:eastAsia="Times New Roman" w:hAnsi="Times New Roman" w:cs="Times New Roman"/>
          <w:color w:val="auto"/>
          <w:lang w:eastAsia="ru-RU"/>
        </w:rPr>
        <w:t xml:space="preserve">на разработку </w:t>
      </w:r>
      <w:r w:rsidR="007663FD" w:rsidRPr="00C97E97">
        <w:rPr>
          <w:rFonts w:ascii="Times New Roman" w:hAnsi="Times New Roman" w:cs="Times New Roman"/>
          <w:color w:val="auto"/>
        </w:rPr>
        <w:t xml:space="preserve">рабочей документации </w:t>
      </w:r>
      <w:r w:rsidR="00F0218B" w:rsidRPr="00C97E97">
        <w:rPr>
          <w:rFonts w:ascii="Times New Roman" w:hAnsi="Times New Roman" w:cs="Times New Roman"/>
          <w:color w:val="auto"/>
        </w:rPr>
        <w:t>на первоочередные</w:t>
      </w:r>
      <w:r w:rsidR="007663FD" w:rsidRPr="00C97E97">
        <w:rPr>
          <w:rFonts w:ascii="Times New Roman" w:hAnsi="Times New Roman" w:cs="Times New Roman"/>
          <w:color w:val="auto"/>
        </w:rPr>
        <w:t xml:space="preserve"> противоаварийны</w:t>
      </w:r>
      <w:r w:rsidR="00F0218B" w:rsidRPr="00C97E97">
        <w:rPr>
          <w:rFonts w:ascii="Times New Roman" w:hAnsi="Times New Roman" w:cs="Times New Roman"/>
          <w:color w:val="auto"/>
        </w:rPr>
        <w:t>е</w:t>
      </w:r>
      <w:r w:rsidR="007663FD" w:rsidRPr="00C97E97">
        <w:rPr>
          <w:rFonts w:ascii="Times New Roman" w:hAnsi="Times New Roman" w:cs="Times New Roman"/>
          <w:color w:val="auto"/>
        </w:rPr>
        <w:t xml:space="preserve"> и консервационны</w:t>
      </w:r>
      <w:r w:rsidR="00F0218B" w:rsidRPr="00C97E97">
        <w:rPr>
          <w:rFonts w:ascii="Times New Roman" w:hAnsi="Times New Roman" w:cs="Times New Roman"/>
          <w:color w:val="auto"/>
        </w:rPr>
        <w:t>е</w:t>
      </w:r>
      <w:r w:rsidR="007663FD" w:rsidRPr="00C97E97">
        <w:rPr>
          <w:rFonts w:ascii="Times New Roman" w:hAnsi="Times New Roman" w:cs="Times New Roman"/>
          <w:color w:val="auto"/>
        </w:rPr>
        <w:t xml:space="preserve"> мероприятия </w:t>
      </w:r>
    </w:p>
    <w:p w14:paraId="311ECD5E" w14:textId="77777777" w:rsidR="00F0218B" w:rsidRPr="00C97E97" w:rsidRDefault="007663FD" w:rsidP="00E94AAD">
      <w:pPr>
        <w:widowControl/>
        <w:jc w:val="center"/>
        <w:rPr>
          <w:rFonts w:ascii="Times New Roman" w:hAnsi="Times New Roman" w:cs="Times New Roman"/>
          <w:color w:val="auto"/>
        </w:rPr>
      </w:pPr>
      <w:r w:rsidRPr="00C97E97">
        <w:rPr>
          <w:rFonts w:ascii="Times New Roman" w:hAnsi="Times New Roman" w:cs="Times New Roman"/>
          <w:color w:val="auto"/>
        </w:rPr>
        <w:t xml:space="preserve">на объекте культурного наследия регионального значения "Гимназия женская", расположенного по адресу: Свердловская область, г. Екатеринбург, </w:t>
      </w:r>
    </w:p>
    <w:p w14:paraId="09A7A841" w14:textId="0237C8CB" w:rsidR="00E94AAD" w:rsidRPr="00C97E97" w:rsidRDefault="007663FD" w:rsidP="00E94AAD">
      <w:pPr>
        <w:widowControl/>
        <w:jc w:val="center"/>
        <w:rPr>
          <w:rFonts w:ascii="Times New Roman" w:hAnsi="Times New Roman" w:cs="Times New Roman"/>
          <w:color w:val="auto"/>
        </w:rPr>
      </w:pPr>
      <w:r w:rsidRPr="00C97E97">
        <w:rPr>
          <w:rFonts w:ascii="Times New Roman" w:hAnsi="Times New Roman" w:cs="Times New Roman"/>
          <w:color w:val="auto"/>
        </w:rPr>
        <w:t xml:space="preserve">ул. Вайнера, д.2/ул. Антона </w:t>
      </w:r>
      <w:proofErr w:type="spellStart"/>
      <w:r w:rsidRPr="00C97E97">
        <w:rPr>
          <w:rFonts w:ascii="Times New Roman" w:hAnsi="Times New Roman" w:cs="Times New Roman"/>
          <w:color w:val="auto"/>
        </w:rPr>
        <w:t>Валека</w:t>
      </w:r>
      <w:proofErr w:type="spellEnd"/>
      <w:r w:rsidRPr="00C97E97">
        <w:rPr>
          <w:rFonts w:ascii="Times New Roman" w:hAnsi="Times New Roman" w:cs="Times New Roman"/>
          <w:color w:val="auto"/>
        </w:rPr>
        <w:t>, д.11 (здание учебного корпуса)</w:t>
      </w:r>
    </w:p>
    <w:p w14:paraId="701A363A" w14:textId="77777777" w:rsidR="007663FD" w:rsidRPr="00C97E97" w:rsidRDefault="007663FD" w:rsidP="00E94AA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tbl>
      <w:tblPr>
        <w:tblW w:w="1009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420"/>
        <w:gridCol w:w="6975"/>
      </w:tblGrid>
      <w:tr w:rsidR="00C97E97" w:rsidRPr="00C97E97" w14:paraId="76FF1721" w14:textId="77777777" w:rsidTr="007663FD">
        <w:trPr>
          <w:trHeight w:val="72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8D17" w14:textId="77777777" w:rsidR="00E94AAD" w:rsidRPr="00C97E97" w:rsidRDefault="00E94AAD" w:rsidP="00E94AAD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№№ п/п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B67E" w14:textId="77777777" w:rsidR="00E94AAD" w:rsidRPr="00C97E97" w:rsidRDefault="00E94AAD" w:rsidP="00E94AAD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Перечень основных данных и требований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0BD1" w14:textId="77777777" w:rsidR="00E94AAD" w:rsidRPr="00C97E97" w:rsidRDefault="00E94AAD" w:rsidP="00E94AAD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Основные данные и требования</w:t>
            </w:r>
          </w:p>
        </w:tc>
      </w:tr>
      <w:tr w:rsidR="00C97E97" w:rsidRPr="00C97E97" w14:paraId="5A428E39" w14:textId="77777777" w:rsidTr="00CB617C">
        <w:tc>
          <w:tcPr>
            <w:tcW w:w="699" w:type="dxa"/>
            <w:shd w:val="clear" w:color="auto" w:fill="auto"/>
          </w:tcPr>
          <w:p w14:paraId="5BF8F1DA" w14:textId="2D9FA24F" w:rsidR="004A5632" w:rsidRPr="00C97E97" w:rsidRDefault="004A5632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</w:pPr>
            <w:r w:rsidRPr="00C97E97">
              <w:rPr>
                <w:rFonts w:ascii="Times New Roman" w:hAnsi="Times New Roman" w:cs="Times New Roman"/>
                <w:b/>
                <w:bCs/>
                <w:color w:val="auto"/>
              </w:rPr>
              <w:t>1.</w:t>
            </w:r>
          </w:p>
        </w:tc>
        <w:tc>
          <w:tcPr>
            <w:tcW w:w="2420" w:type="dxa"/>
            <w:shd w:val="clear" w:color="auto" w:fill="auto"/>
          </w:tcPr>
          <w:p w14:paraId="786325D0" w14:textId="6022872A" w:rsidR="004A5632" w:rsidRPr="00C97E97" w:rsidRDefault="004A5632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</w:pPr>
            <w:r w:rsidRPr="00C97E97">
              <w:rPr>
                <w:rFonts w:ascii="Times New Roman" w:hAnsi="Times New Roman" w:cs="Times New Roman"/>
                <w:b/>
                <w:bCs/>
                <w:color w:val="auto"/>
              </w:rPr>
              <w:t>Заказчик проекта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BE3D" w14:textId="77777777" w:rsidR="004A5632" w:rsidRPr="00C97E97" w:rsidRDefault="004A5632" w:rsidP="004A5632">
            <w:pPr>
              <w:widowControl/>
              <w:ind w:left="-11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Федеральное государственное бюджетное образовательное учреждение высшего образования «Екатеринбургский государственный театральный институт»</w:t>
            </w:r>
          </w:p>
          <w:p w14:paraId="0EAE92CD" w14:textId="28060FF4" w:rsidR="00C97E97" w:rsidRPr="00C97E97" w:rsidRDefault="00C97E97" w:rsidP="004A5632">
            <w:pPr>
              <w:widowControl/>
              <w:ind w:left="-1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97E97" w:rsidRPr="00C97E97" w14:paraId="1B7BA87D" w14:textId="77777777" w:rsidTr="00CB617C">
        <w:tc>
          <w:tcPr>
            <w:tcW w:w="699" w:type="dxa"/>
            <w:shd w:val="clear" w:color="auto" w:fill="auto"/>
          </w:tcPr>
          <w:p w14:paraId="39B2E7C2" w14:textId="4505EBBC" w:rsidR="004A5632" w:rsidRPr="00C97E97" w:rsidRDefault="00C97E97" w:rsidP="004A5632">
            <w:pPr>
              <w:widowControl/>
              <w:ind w:left="-11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97E97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2420" w:type="dxa"/>
            <w:shd w:val="clear" w:color="auto" w:fill="auto"/>
          </w:tcPr>
          <w:p w14:paraId="1F71D332" w14:textId="48997F4E" w:rsidR="004A5632" w:rsidRPr="00C97E97" w:rsidRDefault="004A5632" w:rsidP="004A5632">
            <w:pPr>
              <w:widowControl/>
              <w:ind w:left="-11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97E97">
              <w:rPr>
                <w:rFonts w:ascii="Times New Roman" w:hAnsi="Times New Roman" w:cs="Times New Roman"/>
                <w:b/>
                <w:bCs/>
                <w:color w:val="auto"/>
              </w:rPr>
              <w:t>Предмет договора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B9EB" w14:textId="0F060D54" w:rsidR="004A5632" w:rsidRPr="00C97E97" w:rsidRDefault="004A5632" w:rsidP="004A5632">
            <w:pPr>
              <w:widowControl/>
              <w:ind w:left="-11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Разработка рабочей документации на первоочередные противоаварийные и консервационные мероприятия </w:t>
            </w:r>
          </w:p>
          <w:p w14:paraId="6CBFF735" w14:textId="363EF33C" w:rsidR="004A5632" w:rsidRPr="00C97E97" w:rsidRDefault="004A5632" w:rsidP="004A5632">
            <w:pPr>
              <w:widowControl/>
              <w:ind w:left="-11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97E97" w:rsidRPr="00C97E97" w14:paraId="42BEAA09" w14:textId="77777777" w:rsidTr="007663F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54C2" w14:textId="770CE9D9" w:rsidR="004A5632" w:rsidRPr="00C97E97" w:rsidRDefault="00C97E97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C50B" w14:textId="77777777" w:rsidR="004A5632" w:rsidRPr="00C97E97" w:rsidRDefault="004A5632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Наименование объекта</w:t>
            </w:r>
          </w:p>
          <w:p w14:paraId="06EB756A" w14:textId="63F4DF48" w:rsidR="00C97E97" w:rsidRPr="00C97E97" w:rsidRDefault="00C97E97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1C4E" w14:textId="59A23ACF" w:rsidR="004A5632" w:rsidRPr="00C97E97" w:rsidRDefault="004A5632" w:rsidP="004A5632">
            <w:pPr>
              <w:widowControl/>
              <w:ind w:left="-11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hAnsi="Times New Roman" w:cs="Times New Roman"/>
                <w:color w:val="auto"/>
              </w:rPr>
              <w:t xml:space="preserve">объект культурного наследия 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регионального значения "Гимназия женская" </w:t>
            </w:r>
          </w:p>
        </w:tc>
      </w:tr>
      <w:tr w:rsidR="00C97E97" w:rsidRPr="00C97E97" w14:paraId="3BAADAA9" w14:textId="77777777" w:rsidTr="007663F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02F9" w14:textId="3104CC3F" w:rsidR="004A5632" w:rsidRPr="00C97E97" w:rsidRDefault="00C97E97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E209" w14:textId="77777777" w:rsidR="004D5F54" w:rsidRPr="00C97E97" w:rsidRDefault="004A5632" w:rsidP="004D5F54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Расположение объекта</w:t>
            </w:r>
          </w:p>
          <w:p w14:paraId="0E14CCEC" w14:textId="3B1119B7" w:rsidR="004D5F54" w:rsidRPr="00C97E97" w:rsidRDefault="004D5F54" w:rsidP="004D5F54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  <w:t>(место проведения работ)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31A1" w14:textId="5C44E216" w:rsidR="004A5632" w:rsidRPr="00C97E97" w:rsidRDefault="004D5F54" w:rsidP="004A5632">
            <w:pPr>
              <w:widowControl/>
              <w:ind w:left="-11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Свердловская область, г. Екатеринбург, ул. Вайнера, д.2/ул. Антона </w:t>
            </w:r>
            <w:proofErr w:type="spellStart"/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Валека</w:t>
            </w:r>
            <w:proofErr w:type="spellEnd"/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 д.11 (здание учебного корпуса)</w:t>
            </w:r>
          </w:p>
        </w:tc>
      </w:tr>
      <w:tr w:rsidR="00C97E97" w:rsidRPr="00C97E97" w14:paraId="4B05472B" w14:textId="77777777" w:rsidTr="007663F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51D3" w14:textId="7A6498D8" w:rsidR="004A5632" w:rsidRPr="00C97E97" w:rsidRDefault="00C97E97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C99E" w14:textId="77777777" w:rsidR="004A5632" w:rsidRPr="00C97E97" w:rsidRDefault="004A5632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Основания для проведения работ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088D" w14:textId="77777777" w:rsidR="004F70A9" w:rsidRPr="004F70A9" w:rsidRDefault="004F70A9" w:rsidP="004F70A9">
            <w:pPr>
              <w:widowControl/>
              <w:ind w:left="-11" w:firstLine="4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4F70A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 Задание на проведение работ по сохранению №38-04-06/131 от 14.08.2025</w:t>
            </w:r>
          </w:p>
          <w:p w14:paraId="7AA99679" w14:textId="4479126B" w:rsidR="004F70A9" w:rsidRDefault="004F70A9" w:rsidP="004F70A9">
            <w:pPr>
              <w:widowControl/>
              <w:ind w:left="-11" w:firstLine="4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4F70A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 Охранное обязательство по недвижимому объекту культурного наследия, утвержденное Приказом УГООКН от 30.01.2025, № 35</w:t>
            </w:r>
          </w:p>
          <w:p w14:paraId="6BD6356F" w14:textId="75773E9A" w:rsidR="004A5632" w:rsidRPr="00C97E97" w:rsidRDefault="004A5632" w:rsidP="004D5F54">
            <w:pPr>
              <w:widowControl/>
              <w:ind w:left="-11" w:firstLine="4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 Федеральный закон "Об объектах культурного наследия (памятниках истории и культуры) народов Российской Федерации" от 25.06.2002 N 73-ФЗ</w:t>
            </w:r>
          </w:p>
          <w:p w14:paraId="2BA4333C" w14:textId="04E31CF2" w:rsidR="004D5F54" w:rsidRPr="00C97E97" w:rsidRDefault="004D5F54" w:rsidP="004D5F54">
            <w:pPr>
              <w:shd w:val="clear" w:color="auto" w:fill="FFFFFF"/>
              <w:snapToGrid w:val="0"/>
              <w:ind w:left="-11" w:firstLine="44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4D5F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 ГОСТ Р 55528-2013 «Национальный стандарт Российской Федерации. Состав и содержание научно-проектной документации по сохранению объектов культурного наследия. Памятники истории и культуры. Общие требования»;</w:t>
            </w:r>
          </w:p>
          <w:p w14:paraId="239BCE53" w14:textId="77777777" w:rsidR="004D5F54" w:rsidRPr="00C97E97" w:rsidRDefault="004D5F54" w:rsidP="004D5F54">
            <w:pPr>
              <w:shd w:val="clear" w:color="auto" w:fill="FFFFFF"/>
              <w:snapToGrid w:val="0"/>
              <w:ind w:left="-11" w:firstLine="44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 Действующие СНиП, СП, ГОСТ, ТУ;</w:t>
            </w:r>
          </w:p>
          <w:p w14:paraId="17DA30CE" w14:textId="552CD742" w:rsidR="004D5F54" w:rsidRDefault="004D5F54" w:rsidP="004D5F54">
            <w:pPr>
              <w:shd w:val="clear" w:color="auto" w:fill="FFFFFF"/>
              <w:snapToGrid w:val="0"/>
              <w:ind w:left="-11" w:firstLine="44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 Действующие нормативные акты в области проектирования, строительства объектов капитального строительства.</w:t>
            </w:r>
          </w:p>
          <w:p w14:paraId="5E097396" w14:textId="77777777" w:rsidR="004D5F54" w:rsidRPr="00C97E97" w:rsidRDefault="004D5F54" w:rsidP="004D5F54">
            <w:pPr>
              <w:widowControl/>
              <w:ind w:left="-11" w:firstLine="4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14:paraId="4AFF9BB5" w14:textId="3FB708B7" w:rsidR="004D5F54" w:rsidRPr="00C97E97" w:rsidRDefault="004D5F54" w:rsidP="004D5F54">
            <w:pPr>
              <w:widowControl/>
              <w:ind w:left="-11" w:firstLine="44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97E97" w:rsidRPr="00C97E97" w14:paraId="20E9BEC8" w14:textId="77777777" w:rsidTr="007663F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235A" w14:textId="7D448528" w:rsidR="004A5632" w:rsidRPr="00C97E97" w:rsidRDefault="00C97E97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E84C" w14:textId="77777777" w:rsidR="004A5632" w:rsidRPr="00C97E97" w:rsidRDefault="004A5632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Источник финансирования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72B8" w14:textId="69C3CB54" w:rsidR="004A5632" w:rsidRPr="00C97E97" w:rsidRDefault="002F09E0" w:rsidP="004A5632">
            <w:pPr>
              <w:widowControl/>
              <w:ind w:left="-11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средства заказчика</w:t>
            </w:r>
          </w:p>
        </w:tc>
      </w:tr>
      <w:tr w:rsidR="00C97E97" w:rsidRPr="00C97E97" w14:paraId="67909DEF" w14:textId="77777777" w:rsidTr="007663F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D280" w14:textId="14488445" w:rsidR="004A5632" w:rsidRPr="0017015E" w:rsidRDefault="00C97E97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17015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5C27" w14:textId="45BA4C36" w:rsidR="004A5632" w:rsidRPr="0017015E" w:rsidRDefault="004D5F54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17015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Технико-экономические показатели здания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7D3323" w14:textId="77777777" w:rsidR="004D5F54" w:rsidRPr="00C97E97" w:rsidRDefault="004D5F54" w:rsidP="004D5F54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  <w:t>Вид объекта: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здание</w:t>
            </w:r>
          </w:p>
          <w:p w14:paraId="4D776B67" w14:textId="77777777" w:rsidR="004D5F54" w:rsidRPr="004D5F54" w:rsidRDefault="004D5F54" w:rsidP="004D5F54">
            <w:pPr>
              <w:widowControl/>
              <w:tabs>
                <w:tab w:val="left" w:leader="underscore" w:pos="10094"/>
              </w:tabs>
              <w:jc w:val="both"/>
              <w:rPr>
                <w:rFonts w:ascii="Times New Roman" w:eastAsiaTheme="minorEastAsia" w:hAnsi="Times New Roman" w:cs="Times New Roman"/>
                <w:b/>
                <w:color w:val="auto"/>
                <w:lang w:eastAsia="ru-RU"/>
              </w:rPr>
            </w:pPr>
            <w:r w:rsidRPr="004D5F54">
              <w:rPr>
                <w:rFonts w:ascii="Times New Roman" w:eastAsiaTheme="minorEastAsia" w:hAnsi="Times New Roman" w:cs="Times New Roman"/>
                <w:b/>
                <w:color w:val="auto"/>
                <w:lang w:eastAsia="ru-RU"/>
              </w:rPr>
              <w:t xml:space="preserve">Функциональное назначение объекта: </w:t>
            </w:r>
          </w:p>
          <w:p w14:paraId="79601D50" w14:textId="0F227EA9" w:rsidR="004D5F54" w:rsidRPr="00C97E97" w:rsidRDefault="004D5F54" w:rsidP="004D5F54">
            <w:pPr>
              <w:widowControl/>
              <w:tabs>
                <w:tab w:val="left" w:leader="underscore" w:pos="10094"/>
              </w:tabs>
              <w:jc w:val="both"/>
              <w:rPr>
                <w:rFonts w:ascii="Times New Roman" w:eastAsiaTheme="minorEastAsia" w:hAnsi="Times New Roman" w:cs="Times New Roman"/>
                <w:color w:val="auto"/>
                <w:lang w:eastAsia="ru-RU"/>
              </w:rPr>
            </w:pPr>
            <w:r w:rsidRPr="004D5F54"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 xml:space="preserve">Учебный корпус ЕГТИ (Федеральное государственное бюджетное образовательное учреждение высшего образования «Екатеринбургский государственный театральный институт»). </w:t>
            </w:r>
          </w:p>
          <w:p w14:paraId="3961D75C" w14:textId="33559FDA" w:rsidR="004D5F54" w:rsidRPr="00C97E97" w:rsidRDefault="004D5F54" w:rsidP="004D5F54">
            <w:pPr>
              <w:widowControl/>
              <w:tabs>
                <w:tab w:val="left" w:leader="underscore" w:pos="10094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C97E97">
              <w:rPr>
                <w:rFonts w:ascii="Times New Roman" w:hAnsi="Times New Roman" w:cs="Times New Roman"/>
                <w:b/>
                <w:color w:val="auto"/>
              </w:rPr>
              <w:t>Год постройки:</w:t>
            </w:r>
            <w:r w:rsidRPr="00C97E97">
              <w:rPr>
                <w:rFonts w:ascii="Times New Roman" w:hAnsi="Times New Roman" w:cs="Times New Roman"/>
                <w:color w:val="auto"/>
              </w:rPr>
              <w:t xml:space="preserve"> Здание было построено между 1856 и 1880 гг., в 1935 г. его достроили до 4 этажей.</w:t>
            </w:r>
          </w:p>
          <w:p w14:paraId="76E2354D" w14:textId="1D9DCACB" w:rsidR="004D5F54" w:rsidRPr="00C97E97" w:rsidRDefault="004D5F54" w:rsidP="004D5F54">
            <w:pPr>
              <w:widowControl/>
              <w:tabs>
                <w:tab w:val="left" w:leader="underscore" w:pos="10094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C97E9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Общая площадь объекта: </w:t>
            </w:r>
            <w:r w:rsidRPr="00C97E97">
              <w:rPr>
                <w:rFonts w:ascii="Times New Roman" w:hAnsi="Times New Roman" w:cs="Times New Roman"/>
                <w:color w:val="auto"/>
              </w:rPr>
              <w:t>3664,6 м</w:t>
            </w:r>
            <w:r w:rsidRPr="00C97E97">
              <w:rPr>
                <w:rFonts w:ascii="Times New Roman" w:hAnsi="Times New Roman" w:cs="Times New Roman"/>
                <w:color w:val="auto"/>
                <w:vertAlign w:val="superscript"/>
              </w:rPr>
              <w:t>2</w:t>
            </w:r>
          </w:p>
          <w:p w14:paraId="7AAD506A" w14:textId="7D566BDD" w:rsidR="004D5F54" w:rsidRPr="00C97E97" w:rsidRDefault="004D5F54" w:rsidP="004D5F54">
            <w:pPr>
              <w:widowControl/>
              <w:tabs>
                <w:tab w:val="left" w:leader="underscore" w:pos="10094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C97E97">
              <w:rPr>
                <w:rFonts w:ascii="Times New Roman" w:hAnsi="Times New Roman" w:cs="Times New Roman"/>
                <w:b/>
                <w:bCs/>
                <w:color w:val="auto"/>
              </w:rPr>
              <w:t>Проектная площадь:</w:t>
            </w:r>
            <w:r w:rsidRPr="00C97E97">
              <w:rPr>
                <w:rFonts w:ascii="Times New Roman" w:hAnsi="Times New Roman" w:cs="Times New Roman"/>
                <w:color w:val="auto"/>
              </w:rPr>
              <w:t xml:space="preserve"> 1013,0 м</w:t>
            </w:r>
            <w:r w:rsidRPr="00C97E97">
              <w:rPr>
                <w:rFonts w:ascii="Times New Roman" w:hAnsi="Times New Roman" w:cs="Times New Roman"/>
                <w:color w:val="auto"/>
                <w:vertAlign w:val="superscript"/>
              </w:rPr>
              <w:t>2</w:t>
            </w:r>
          </w:p>
          <w:p w14:paraId="7774E98E" w14:textId="77777777" w:rsidR="004D5F54" w:rsidRPr="004D5F54" w:rsidRDefault="004D5F54" w:rsidP="004D5F54">
            <w:pPr>
              <w:widowControl/>
              <w:tabs>
                <w:tab w:val="left" w:leader="underscore" w:pos="10094"/>
              </w:tabs>
              <w:jc w:val="both"/>
              <w:rPr>
                <w:rFonts w:ascii="Times New Roman" w:eastAsiaTheme="minorEastAsia" w:hAnsi="Times New Roman" w:cs="Times New Roman"/>
                <w:color w:val="auto"/>
                <w:lang w:eastAsia="ru-RU"/>
              </w:rPr>
            </w:pPr>
          </w:p>
          <w:p w14:paraId="349C3456" w14:textId="0EE710D3" w:rsidR="004D5F54" w:rsidRPr="00C97E97" w:rsidRDefault="004D5F54" w:rsidP="004A5632">
            <w:pPr>
              <w:ind w:left="-11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97E97" w:rsidRPr="00C97E97" w14:paraId="6511471D" w14:textId="77777777" w:rsidTr="007663F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B9BC" w14:textId="502F0E5E" w:rsidR="004A5632" w:rsidRPr="00C97E97" w:rsidRDefault="00C97E97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lastRenderedPageBreak/>
              <w:t>8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27F4" w14:textId="77777777" w:rsidR="004A5632" w:rsidRPr="00C97E97" w:rsidRDefault="004A5632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Состав работ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302C" w14:textId="77777777" w:rsidR="0017015E" w:rsidRPr="0017015E" w:rsidRDefault="0017015E" w:rsidP="0017015E">
            <w:pPr>
              <w:suppressAutoHyphens/>
              <w:autoSpaceDE w:val="0"/>
              <w:spacing w:after="28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>Подрядчик при подготовке раздела научно-проектной документации должен выполнить следующие мероприятия:</w:t>
            </w:r>
          </w:p>
          <w:p w14:paraId="3B2FD3D0" w14:textId="77777777" w:rsidR="0017015E" w:rsidRPr="0017015E" w:rsidRDefault="0017015E" w:rsidP="0017015E">
            <w:pPr>
              <w:suppressAutoHyphens/>
              <w:autoSpaceDE w:val="0"/>
              <w:spacing w:after="28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>а) Осмотр объекта, который включает в себя:</w:t>
            </w:r>
          </w:p>
          <w:p w14:paraId="34DDA582" w14:textId="77777777" w:rsidR="0017015E" w:rsidRPr="0017015E" w:rsidRDefault="0017015E" w:rsidP="0017015E">
            <w:pPr>
              <w:suppressAutoHyphens/>
              <w:autoSpaceDE w:val="0"/>
              <w:spacing w:after="28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>- выезд на объект;</w:t>
            </w:r>
          </w:p>
          <w:p w14:paraId="362348FD" w14:textId="77777777" w:rsidR="0017015E" w:rsidRPr="0017015E" w:rsidRDefault="0017015E" w:rsidP="0017015E">
            <w:pPr>
              <w:suppressAutoHyphens/>
              <w:autoSpaceDE w:val="0"/>
              <w:spacing w:after="28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>- осмотр объекта;</w:t>
            </w:r>
          </w:p>
          <w:p w14:paraId="02B3E6CF" w14:textId="77777777" w:rsidR="0017015E" w:rsidRPr="0017015E" w:rsidRDefault="0017015E" w:rsidP="0017015E">
            <w:pPr>
              <w:suppressAutoHyphens/>
              <w:autoSpaceDE w:val="0"/>
              <w:spacing w:after="28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>- выполнение протокольной фотофиксации с аннотациями к снимкам;</w:t>
            </w:r>
          </w:p>
          <w:p w14:paraId="4AAA3EF5" w14:textId="77777777" w:rsidR="0017015E" w:rsidRPr="0017015E" w:rsidRDefault="0017015E" w:rsidP="0017015E">
            <w:pPr>
              <w:suppressAutoHyphens/>
              <w:autoSpaceDE w:val="0"/>
              <w:spacing w:after="28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>- выполнение схематичных обмеров;</w:t>
            </w:r>
          </w:p>
          <w:p w14:paraId="003E19D9" w14:textId="77777777" w:rsidR="0017015E" w:rsidRPr="0017015E" w:rsidRDefault="0017015E" w:rsidP="0017015E">
            <w:pPr>
              <w:suppressAutoHyphens/>
              <w:autoSpaceDE w:val="0"/>
              <w:spacing w:after="28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>- составление Акта предварительного обследования.</w:t>
            </w:r>
          </w:p>
          <w:p w14:paraId="69723FF8" w14:textId="29C72CBA" w:rsidR="0017015E" w:rsidRPr="0017015E" w:rsidRDefault="0017015E" w:rsidP="0017015E">
            <w:pPr>
              <w:suppressAutoHyphens/>
              <w:autoSpaceDE w:val="0"/>
              <w:spacing w:after="28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>Проведение предварительного обследования необходимо для обоснования принимаемого проектного решения.</w:t>
            </w:r>
          </w:p>
          <w:p w14:paraId="5F0CF864" w14:textId="4B44C51C" w:rsidR="0017015E" w:rsidRPr="0017015E" w:rsidRDefault="0017015E" w:rsidP="0017015E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>б) На основании Акта предварительного обследования, результатов комплексного научного исследования и Акта технического состояния объекта культурного наследия,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</w:rPr>
              <w:t xml:space="preserve"> </w:t>
            </w: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 xml:space="preserve">Подрядчик должен разработать 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</w:rPr>
              <w:t xml:space="preserve">рабочую </w:t>
            </w: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>документаци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</w:rPr>
              <w:t>ю</w:t>
            </w: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 xml:space="preserve"> на выполнение первоочередных противоаварийных</w:t>
            </w:r>
            <w:r w:rsidR="00F14C4B">
              <w:rPr>
                <w:rFonts w:ascii="Times New Roman" w:eastAsia="Times New Roman" w:hAnsi="Times New Roman" w:cs="Times New Roman"/>
                <w:color w:val="auto"/>
                <w:kern w:val="1"/>
              </w:rPr>
              <w:t xml:space="preserve"> и </w:t>
            </w:r>
            <w:r w:rsidR="00F14C4B"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>консервационных</w:t>
            </w:r>
            <w:r w:rsidR="00F14C4B" w:rsidRPr="00C97E97">
              <w:rPr>
                <w:rFonts w:ascii="Times New Roman" w:hAnsi="Times New Roman" w:cs="Times New Roman"/>
                <w:color w:val="auto"/>
              </w:rPr>
              <w:t xml:space="preserve"> мероприяти</w:t>
            </w:r>
            <w:r w:rsidR="00F14C4B">
              <w:rPr>
                <w:rFonts w:ascii="Times New Roman" w:hAnsi="Times New Roman" w:cs="Times New Roman"/>
                <w:color w:val="auto"/>
              </w:rPr>
              <w:t>й</w:t>
            </w: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>, в состав которого входит:</w:t>
            </w:r>
          </w:p>
          <w:p w14:paraId="0FA200C1" w14:textId="77777777" w:rsidR="0017015E" w:rsidRPr="0017015E" w:rsidRDefault="0017015E" w:rsidP="0017015E">
            <w:pPr>
              <w:suppressAutoHyphens/>
              <w:autoSpaceDE w:val="0"/>
              <w:spacing w:after="57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>- пояснительная записка (текстовые рекомендации по проведению разработанных мероприятий);</w:t>
            </w:r>
          </w:p>
          <w:p w14:paraId="0619E086" w14:textId="4B93178C" w:rsidR="0017015E" w:rsidRPr="0017015E" w:rsidRDefault="0017015E" w:rsidP="0017015E">
            <w:pPr>
              <w:suppressAutoHyphens/>
              <w:autoSpaceDE w:val="0"/>
              <w:spacing w:after="57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 xml:space="preserve">- комплект </w:t>
            </w:r>
            <w:r w:rsidR="00F14C4B">
              <w:rPr>
                <w:rFonts w:ascii="Times New Roman" w:eastAsia="Times New Roman" w:hAnsi="Times New Roman" w:cs="Times New Roman"/>
                <w:color w:val="auto"/>
                <w:kern w:val="1"/>
              </w:rPr>
              <w:t xml:space="preserve">рабочих </w:t>
            </w:r>
            <w:r w:rsidRPr="0017015E">
              <w:rPr>
                <w:rFonts w:ascii="Times New Roman" w:eastAsia="Times New Roman" w:hAnsi="Times New Roman" w:cs="Times New Roman"/>
                <w:color w:val="auto"/>
                <w:kern w:val="1"/>
              </w:rPr>
              <w:t>чертежей с указанием необходимых мероприятий;</w:t>
            </w:r>
          </w:p>
          <w:p w14:paraId="6CF3EE7E" w14:textId="215BB316" w:rsidR="0017015E" w:rsidRPr="00C97E97" w:rsidRDefault="0017015E" w:rsidP="00F14C4B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97E97" w:rsidRPr="00C97E97" w14:paraId="5C52E03D" w14:textId="77777777" w:rsidTr="007663F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20BD" w14:textId="16AC78DF" w:rsidR="004A5632" w:rsidRPr="00C97E97" w:rsidRDefault="00C97E97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9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E082" w14:textId="694E0C01" w:rsidR="004A5632" w:rsidRPr="00C97E97" w:rsidRDefault="004A5632" w:rsidP="004A5632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Разработка рабочей документации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45BB" w14:textId="77777777" w:rsidR="004D5F54" w:rsidRPr="004D5F54" w:rsidRDefault="004D5F54" w:rsidP="004D5F54">
            <w:pPr>
              <w:snapToGrid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4D5F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Разработать рабочую документацию:</w:t>
            </w:r>
          </w:p>
          <w:p w14:paraId="441C1424" w14:textId="77777777" w:rsidR="004D5F54" w:rsidRPr="004D5F54" w:rsidRDefault="004D5F54" w:rsidP="004D5F54">
            <w:pPr>
              <w:snapToGrid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4D5F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 запроектировать временную кровлю над зданием.</w:t>
            </w:r>
          </w:p>
          <w:p w14:paraId="331B5C2C" w14:textId="6F25BAC2" w:rsidR="004A5632" w:rsidRPr="00C97E97" w:rsidRDefault="004D5F54" w:rsidP="004A5632">
            <w:pPr>
              <w:widowControl/>
              <w:ind w:left="-11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4D5F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Разработать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</w:t>
            </w:r>
            <w:r w:rsidR="004A5632"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ротивоаварийные и консервационные мероприятия по восстановлению кровельного покрытия, включающие в себя:</w:t>
            </w:r>
          </w:p>
          <w:p w14:paraId="1ED74D6A" w14:textId="066B38CF" w:rsidR="004A5632" w:rsidRPr="00C97E97" w:rsidRDefault="004A5632" w:rsidP="004A5632">
            <w:pPr>
              <w:widowControl/>
              <w:ind w:left="-11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1. ремонт мауэрлата и стропильных ног;</w:t>
            </w:r>
          </w:p>
          <w:p w14:paraId="47284A10" w14:textId="0437DBBC" w:rsidR="004A5632" w:rsidRPr="00C97E97" w:rsidRDefault="004A5632" w:rsidP="004A5632">
            <w:pPr>
              <w:widowControl/>
              <w:ind w:left="-11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2. ремонт </w:t>
            </w:r>
            <w:r w:rsidR="004D5F54"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и приведение 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обрешетки</w:t>
            </w:r>
            <w:r w:rsidR="004D5F54"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к эксплуатационным качествам</w:t>
            </w:r>
          </w:p>
          <w:p w14:paraId="517D4E9E" w14:textId="77777777" w:rsidR="004A5632" w:rsidRPr="00C97E97" w:rsidRDefault="004A5632" w:rsidP="004A5632">
            <w:pPr>
              <w:widowControl/>
              <w:ind w:left="-11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3. устройство кровельного покрытия из профнастила</w:t>
            </w:r>
          </w:p>
          <w:p w14:paraId="2F913809" w14:textId="77777777" w:rsidR="004A5632" w:rsidRPr="00C97E97" w:rsidRDefault="004A5632" w:rsidP="004A5632">
            <w:pPr>
              <w:widowControl/>
              <w:ind w:left="-11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4. замена утеплителя чердачного</w:t>
            </w:r>
            <w:r w:rsidR="004D5F54"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перекрытия </w:t>
            </w:r>
          </w:p>
          <w:p w14:paraId="711F86AF" w14:textId="77777777" w:rsidR="004D5F54" w:rsidRPr="004D5F54" w:rsidRDefault="004D5F54" w:rsidP="004D5F54">
            <w:pPr>
              <w:snapToGrid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4D5F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Состав рабочей документации:</w:t>
            </w:r>
          </w:p>
          <w:p w14:paraId="617EEA79" w14:textId="77777777" w:rsidR="004D5F54" w:rsidRPr="004D5F54" w:rsidRDefault="004D5F54" w:rsidP="004D5F54">
            <w:pPr>
              <w:snapToGrid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4D5F5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Архитектурно-строительные решения (АС) (в объеме необходимом для устройства временной кровли).</w:t>
            </w:r>
          </w:p>
          <w:p w14:paraId="5CF60A62" w14:textId="77777777" w:rsidR="004D5F54" w:rsidRPr="00C97E97" w:rsidRDefault="004D5F54" w:rsidP="004D5F54">
            <w:pPr>
              <w:widowControl/>
              <w:ind w:left="-11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Конструктив временной кровли предусмотреть из древесины.</w:t>
            </w:r>
          </w:p>
          <w:p w14:paraId="3D5E0E2E" w14:textId="46225E87" w:rsidR="004D5F54" w:rsidRPr="00C97E97" w:rsidRDefault="004D5F54" w:rsidP="004A5632">
            <w:pPr>
              <w:widowControl/>
              <w:ind w:left="-11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97E97" w:rsidRPr="00C97E97" w14:paraId="37B96E39" w14:textId="77777777" w:rsidTr="0043438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EC3D" w14:textId="7E733E46" w:rsidR="004D5F54" w:rsidRPr="00C97E97" w:rsidRDefault="00C97E97" w:rsidP="004D5F54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10</w:t>
            </w:r>
          </w:p>
        </w:tc>
        <w:tc>
          <w:tcPr>
            <w:tcW w:w="2420" w:type="dxa"/>
            <w:shd w:val="clear" w:color="auto" w:fill="auto"/>
          </w:tcPr>
          <w:p w14:paraId="633DA325" w14:textId="0190C235" w:rsidR="004D5F54" w:rsidRPr="00C97E97" w:rsidRDefault="004D5F54" w:rsidP="004D5F54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hAnsi="Times New Roman" w:cs="Times New Roman"/>
                <w:b/>
                <w:color w:val="auto"/>
              </w:rPr>
              <w:t>Особые условия</w:t>
            </w:r>
          </w:p>
        </w:tc>
        <w:tc>
          <w:tcPr>
            <w:tcW w:w="6975" w:type="dxa"/>
            <w:shd w:val="clear" w:color="auto" w:fill="auto"/>
          </w:tcPr>
          <w:p w14:paraId="460358F2" w14:textId="77777777" w:rsidR="004D5F54" w:rsidRDefault="004D5F54" w:rsidP="004D5F54">
            <w:pPr>
              <w:snapToGrid w:val="0"/>
              <w:rPr>
                <w:rFonts w:ascii="Times New Roman" w:hAnsi="Times New Roman" w:cs="Times New Roman"/>
                <w:color w:val="auto"/>
              </w:rPr>
            </w:pPr>
            <w:r w:rsidRPr="00C97E97">
              <w:rPr>
                <w:rFonts w:ascii="Times New Roman" w:hAnsi="Times New Roman" w:cs="Times New Roman"/>
                <w:color w:val="auto"/>
              </w:rPr>
              <w:t>Проект должен полностью отвечать климатическим и иным условиям района строительства.</w:t>
            </w:r>
          </w:p>
          <w:p w14:paraId="5C88DA12" w14:textId="77777777" w:rsidR="0017015E" w:rsidRDefault="0017015E" w:rsidP="004D5F54">
            <w:pPr>
              <w:snapToGrid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  <w:p w14:paraId="0922D77C" w14:textId="77777777" w:rsidR="0017015E" w:rsidRDefault="0017015E" w:rsidP="0017015E">
            <w:pPr>
              <w:widowControl/>
              <w:ind w:left="-11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соответствии со статьей 40 Федерального закона от 25 июня 2002 г. N 73-ФЗ "Об объектах культурного наследия (памятниках истории и культуры) народов Российской Федерации" сохранение объекта культурного наследия - направленные на обеспечение физической сохранности объекта культурного наследия ремонтно-реставрационные работы, в том числе консервация объекта культурного наследия, ремонт памятника, реставрация памятника, приспособление объекта культурного наследия для современного использования, а также научно-исследовательские, изыскательские, проектные и производственные работы, научно-методическое руководство, технический и авторский надзор.</w:t>
            </w:r>
          </w:p>
          <w:p w14:paraId="18B15597" w14:textId="77777777" w:rsidR="0017015E" w:rsidRPr="0017015E" w:rsidRDefault="0017015E" w:rsidP="0017015E">
            <w:pPr>
              <w:widowControl/>
              <w:ind w:left="-11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Согласно статье 41 Федерального закона консервация объекта культурного наследия - научно-исследовательские, </w:t>
            </w:r>
            <w:r w:rsidRPr="0017015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>изыскательские, проектные и производственные работы, проводимые в целях предотвращения ухудшения состояния объекта культурного наследия без изменения, дошедшего до настоящего времени облика указанного объекта, в том числе противоаварийные работы.</w:t>
            </w:r>
          </w:p>
          <w:p w14:paraId="662D3567" w14:textId="77777777" w:rsidR="0017015E" w:rsidRPr="0017015E" w:rsidRDefault="0017015E" w:rsidP="0017015E">
            <w:pPr>
              <w:widowControl/>
              <w:ind w:left="-11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целом, консервация - комплекс мероприятий, предохраняющих памятник от дальнейшего разрушения и обеспечивающих укрепление и защиту конструктивных частей и декоративных элементов без изменений исторически сложившегося облика памятника.</w:t>
            </w:r>
          </w:p>
          <w:p w14:paraId="6F66AF6B" w14:textId="77777777" w:rsidR="0017015E" w:rsidRPr="0017015E" w:rsidRDefault="0017015E" w:rsidP="0017015E">
            <w:pPr>
              <w:widowControl/>
              <w:ind w:left="-11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Одним из видов консервации являются противоаварийные работы, состоящие из мероприятий, обеспечивающих физическую сохранность памятника.</w:t>
            </w:r>
          </w:p>
          <w:p w14:paraId="51649781" w14:textId="77777777" w:rsidR="0017015E" w:rsidRDefault="0017015E" w:rsidP="0017015E">
            <w:pPr>
              <w:widowControl/>
              <w:ind w:left="-11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17015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 состав научно-проектной документации в соответствии с ГОСТ Р 55528-2013 "Состав и содержание научно-проектной документации по сохранению объектов культурного наследия. Памятники истории и культуры. Общие требования" входит, в том числе, раздел "Предварительные работы". При необходимости, в составе предварительных работ разрабатывается проект первоочередных </w:t>
            </w:r>
            <w:proofErr w:type="spellStart"/>
            <w:r w:rsidRPr="0017015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противоаварийиых</w:t>
            </w:r>
            <w:proofErr w:type="spellEnd"/>
            <w:r w:rsidRPr="0017015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и консервационных мероприятий, включающий пояснительную записку, рабочую документацию, объектную и локальные сметы.</w:t>
            </w:r>
          </w:p>
          <w:p w14:paraId="4EA8AB1E" w14:textId="097805F2" w:rsidR="0017015E" w:rsidRPr="00C97E97" w:rsidRDefault="0017015E" w:rsidP="004D5F54">
            <w:pPr>
              <w:snapToGrid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97E97" w:rsidRPr="00C97E97" w14:paraId="78B36A9F" w14:textId="77777777" w:rsidTr="0043438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825E" w14:textId="10885810" w:rsidR="004D5F54" w:rsidRPr="00C97E97" w:rsidRDefault="00C97E97" w:rsidP="004D5F54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lastRenderedPageBreak/>
              <w:t>11</w:t>
            </w:r>
          </w:p>
        </w:tc>
        <w:tc>
          <w:tcPr>
            <w:tcW w:w="2420" w:type="dxa"/>
            <w:shd w:val="clear" w:color="auto" w:fill="auto"/>
          </w:tcPr>
          <w:p w14:paraId="05FC251F" w14:textId="57A99736" w:rsidR="004D5F54" w:rsidRPr="00C97E97" w:rsidRDefault="004D5F54" w:rsidP="004D5F54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hAnsi="Times New Roman" w:cs="Times New Roman"/>
                <w:b/>
                <w:color w:val="auto"/>
              </w:rPr>
              <w:t>Основные требования к проектированию, конструктивным решениям и применяемым материалам</w:t>
            </w:r>
          </w:p>
        </w:tc>
        <w:tc>
          <w:tcPr>
            <w:tcW w:w="6975" w:type="dxa"/>
            <w:shd w:val="clear" w:color="auto" w:fill="auto"/>
          </w:tcPr>
          <w:p w14:paraId="201AE1DA" w14:textId="77777777" w:rsidR="004D5F54" w:rsidRPr="00C97E97" w:rsidRDefault="004D5F54" w:rsidP="004D5F5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97E97">
              <w:rPr>
                <w:rFonts w:ascii="Times New Roman" w:hAnsi="Times New Roman" w:cs="Times New Roman"/>
                <w:color w:val="auto"/>
              </w:rPr>
              <w:t>- Рабочую документацию разработать в соответствии с действующими СНиП, СП, ГОСТ, ПБ и техническими требованиями;</w:t>
            </w:r>
          </w:p>
          <w:p w14:paraId="4257214A" w14:textId="77777777" w:rsidR="004D5F54" w:rsidRPr="00C97E97" w:rsidRDefault="004D5F54" w:rsidP="004D5F5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97E97">
              <w:rPr>
                <w:rFonts w:ascii="Times New Roman" w:hAnsi="Times New Roman" w:cs="Times New Roman"/>
                <w:color w:val="auto"/>
              </w:rPr>
              <w:t>- При проектировании предусмотреть сохранение существующих конструкций здания;</w:t>
            </w:r>
          </w:p>
          <w:p w14:paraId="1D42047F" w14:textId="77777777" w:rsidR="004D5F54" w:rsidRDefault="004D5F54" w:rsidP="004D5F54">
            <w:pPr>
              <w:snapToGrid w:val="0"/>
              <w:rPr>
                <w:rFonts w:ascii="Times New Roman" w:hAnsi="Times New Roman" w:cs="Times New Roman"/>
                <w:color w:val="auto"/>
              </w:rPr>
            </w:pPr>
            <w:r w:rsidRPr="00C97E97">
              <w:rPr>
                <w:rFonts w:ascii="Times New Roman" w:hAnsi="Times New Roman" w:cs="Times New Roman"/>
                <w:color w:val="auto"/>
              </w:rPr>
              <w:t>- Применяемые материалы, расположение сетей и приборов согласовать с Заказчиком.</w:t>
            </w:r>
          </w:p>
          <w:p w14:paraId="3528C8FD" w14:textId="7E54FB84" w:rsidR="00F14C4B" w:rsidRPr="00C97E97" w:rsidRDefault="00F14C4B" w:rsidP="004D5F54">
            <w:pPr>
              <w:snapToGrid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97E97" w:rsidRPr="00C97E97" w14:paraId="7B8F8DD6" w14:textId="77777777" w:rsidTr="007663F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62B8" w14:textId="772BE150" w:rsidR="004D5F54" w:rsidRPr="00C97E97" w:rsidRDefault="00C97E97" w:rsidP="004D5F54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0F87" w14:textId="77777777" w:rsidR="004D5F54" w:rsidRPr="00C97E97" w:rsidRDefault="004D5F54" w:rsidP="004D5F54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Соответствие нормативным документам, Законодательству РФ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6616" w14:textId="77777777" w:rsidR="004D5F54" w:rsidRPr="00C97E97" w:rsidRDefault="004D5F54" w:rsidP="004D5F54">
            <w:pPr>
              <w:widowControl/>
              <w:ind w:left="-11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- Проектную документацию разработать в соответствии 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br/>
              <w:t>с Законодательством РФ, Федеральным законом от 25.06.2002 №73-ФЗ "Об объектах культурного наследия (памятниках истории и культуры) народов Российской Федерации"; Градостроительным кодексом РФ; действующими Сводом Правил и СНиПам, ГОСТам; Техническими регламентами и другими действующими нормативными актами Российской Федерации и Свердловской области; Техническому заданию, утвержденному в установленном порядке; условиями Договора; иными нормативными документами, действующими на территории РФ</w:t>
            </w:r>
            <w:r w:rsidR="002F09E0"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;</w:t>
            </w:r>
          </w:p>
          <w:p w14:paraId="16152100" w14:textId="5A934842" w:rsidR="002F09E0" w:rsidRPr="002F09E0" w:rsidRDefault="002F09E0" w:rsidP="002F09E0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- </w:t>
            </w:r>
            <w:r w:rsidRPr="002F09E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Все работы должны выполняться согласно действующему законодательству в области строительства, строительным нормам и правилам с учетом местных климатических условий, сейсмической обстановке и требований противопожарных, санитарно-гигиенических, экологических и других норм, действующих на территории Российской Федерации.</w:t>
            </w:r>
          </w:p>
          <w:p w14:paraId="6D9EAE3F" w14:textId="4B7ABE33" w:rsidR="002F09E0" w:rsidRPr="00C97E97" w:rsidRDefault="002F09E0" w:rsidP="002F09E0">
            <w:pPr>
              <w:widowControl/>
              <w:ind w:left="-11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 Проектные решения в обязательном порядке согласовать с Заказчиком.</w:t>
            </w:r>
          </w:p>
        </w:tc>
      </w:tr>
      <w:tr w:rsidR="00C97E97" w:rsidRPr="00C97E97" w14:paraId="6FF19A7E" w14:textId="77777777" w:rsidTr="00CE322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BE27" w14:textId="7D1EA1E5" w:rsidR="002F09E0" w:rsidRPr="00C97E97" w:rsidRDefault="00C97E97" w:rsidP="002F09E0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13</w:t>
            </w:r>
          </w:p>
        </w:tc>
        <w:tc>
          <w:tcPr>
            <w:tcW w:w="2420" w:type="dxa"/>
            <w:shd w:val="clear" w:color="auto" w:fill="auto"/>
          </w:tcPr>
          <w:p w14:paraId="6C7ECF3B" w14:textId="45CC09C6" w:rsidR="002F09E0" w:rsidRPr="00C97E97" w:rsidRDefault="002F09E0" w:rsidP="002F09E0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</w:pPr>
            <w:r w:rsidRPr="00C97E97">
              <w:rPr>
                <w:rFonts w:ascii="Times New Roman" w:hAnsi="Times New Roman" w:cs="Times New Roman"/>
                <w:b/>
                <w:bCs/>
                <w:color w:val="auto"/>
              </w:rPr>
              <w:t>Требования к качеству работ</w:t>
            </w:r>
          </w:p>
        </w:tc>
        <w:tc>
          <w:tcPr>
            <w:tcW w:w="6975" w:type="dxa"/>
            <w:shd w:val="clear" w:color="auto" w:fill="auto"/>
          </w:tcPr>
          <w:p w14:paraId="046D2DA6" w14:textId="77777777" w:rsidR="002F09E0" w:rsidRPr="00C97E97" w:rsidRDefault="002F09E0" w:rsidP="002F09E0">
            <w:pPr>
              <w:widowControl/>
              <w:ind w:left="-11" w:firstLine="186"/>
              <w:jc w:val="both"/>
              <w:rPr>
                <w:rFonts w:ascii="Times New Roman" w:hAnsi="Times New Roman" w:cs="Times New Roman"/>
                <w:color w:val="auto"/>
              </w:rPr>
            </w:pPr>
            <w:r w:rsidRPr="00C97E97">
              <w:rPr>
                <w:rFonts w:ascii="Times New Roman" w:hAnsi="Times New Roman" w:cs="Times New Roman"/>
                <w:color w:val="auto"/>
              </w:rPr>
              <w:t xml:space="preserve">Оформление проектной документации выполнять в соответствии с государственными стандартами системы проектной документации для строительства, а также </w:t>
            </w:r>
            <w:r w:rsidRPr="00C97E97">
              <w:rPr>
                <w:rFonts w:ascii="Times New Roman" w:hAnsi="Times New Roman" w:cs="Times New Roman"/>
                <w:color w:val="auto"/>
              </w:rPr>
              <w:lastRenderedPageBreak/>
              <w:t xml:space="preserve">государственными стандартами единой системы конструкторской документации и иными действующими техническими документами. </w:t>
            </w:r>
          </w:p>
          <w:p w14:paraId="40A669A7" w14:textId="77777777" w:rsidR="002F09E0" w:rsidRPr="00C97E97" w:rsidRDefault="002F09E0" w:rsidP="002F09E0">
            <w:pPr>
              <w:widowControl/>
              <w:ind w:left="-11" w:firstLine="186"/>
              <w:jc w:val="both"/>
              <w:rPr>
                <w:rFonts w:ascii="Times New Roman" w:hAnsi="Times New Roman" w:cs="Times New Roman"/>
                <w:color w:val="auto"/>
              </w:rPr>
            </w:pPr>
            <w:r w:rsidRPr="00C97E97">
              <w:rPr>
                <w:rFonts w:ascii="Times New Roman" w:hAnsi="Times New Roman" w:cs="Times New Roman"/>
                <w:color w:val="auto"/>
              </w:rPr>
              <w:t>Проектную документацию выполнить с учетом всех изменений к нормативам и правилам, вышедшим к моменту сдачи работ заказчику.</w:t>
            </w:r>
          </w:p>
          <w:p w14:paraId="1143188A" w14:textId="24EF2BFF" w:rsidR="002F09E0" w:rsidRDefault="002F09E0" w:rsidP="002F09E0">
            <w:pPr>
              <w:widowControl/>
              <w:ind w:left="-11" w:firstLine="186"/>
              <w:jc w:val="both"/>
              <w:rPr>
                <w:rFonts w:ascii="Times New Roman" w:hAnsi="Times New Roman" w:cs="Times New Roman"/>
                <w:color w:val="auto"/>
              </w:rPr>
            </w:pPr>
            <w:r w:rsidRPr="00C97E97">
              <w:rPr>
                <w:rFonts w:ascii="Times New Roman" w:hAnsi="Times New Roman" w:cs="Times New Roman"/>
                <w:color w:val="auto"/>
              </w:rPr>
              <w:t xml:space="preserve">Предусмотреть применение строительных материалов, оборудования российского производства, за исключением случаев, когда необходимая продукция не имеет отечественных аналогов или применение продукции иностранного производства имеет технико-экономическое обоснование. </w:t>
            </w:r>
          </w:p>
          <w:p w14:paraId="4F3B3BA9" w14:textId="1975C72B" w:rsidR="00F14C4B" w:rsidRPr="00F14C4B" w:rsidRDefault="00F14C4B" w:rsidP="00F14C4B">
            <w:pPr>
              <w:widowControl/>
              <w:ind w:left="-11" w:firstLine="186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4C4B">
              <w:rPr>
                <w:rFonts w:ascii="Times New Roman" w:hAnsi="Times New Roman" w:cs="Times New Roman"/>
                <w:color w:val="auto"/>
              </w:rPr>
              <w:t>Выполнение работ не должно препятствовать осуществлению Заказчиком и другими лицами, находящимися на объекте, их повседневной хозяйственной деятельности.</w:t>
            </w:r>
          </w:p>
          <w:p w14:paraId="06779CD3" w14:textId="566674D1" w:rsidR="00F14C4B" w:rsidRDefault="00F14C4B" w:rsidP="00F14C4B">
            <w:pPr>
              <w:widowControl/>
              <w:ind w:left="-11" w:firstLine="186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4C4B">
              <w:rPr>
                <w:rFonts w:ascii="Times New Roman" w:hAnsi="Times New Roman" w:cs="Times New Roman"/>
                <w:color w:val="auto"/>
              </w:rPr>
              <w:t xml:space="preserve"> Все организационные мероприятия должны быть согласованы службами Заказчика до начала выполнения работ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57E10E62" w14:textId="35657B97" w:rsidR="00C97E97" w:rsidRPr="00C97E97" w:rsidRDefault="00C97E97" w:rsidP="002F09E0">
            <w:pPr>
              <w:widowControl/>
              <w:ind w:left="-11" w:firstLine="186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97E97" w:rsidRPr="00C97E97" w14:paraId="3746DA06" w14:textId="77777777" w:rsidTr="007663F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3AC2" w14:textId="561120F3" w:rsidR="00E94AAD" w:rsidRPr="00C97E97" w:rsidRDefault="007663FD" w:rsidP="00E94AAD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hAnsi="Times New Roman" w:cs="Times New Roman"/>
                <w:color w:val="auto"/>
              </w:rPr>
              <w:lastRenderedPageBreak/>
              <w:br w:type="page"/>
            </w:r>
            <w:r w:rsidR="00C97E97"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81398" w14:textId="77777777" w:rsidR="00E94AAD" w:rsidRPr="00C97E97" w:rsidRDefault="00E94AAD" w:rsidP="00E94AAD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Выдача проектной документации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8AD6" w14:textId="77777777" w:rsidR="002F09E0" w:rsidRPr="002F09E0" w:rsidRDefault="002F09E0" w:rsidP="002F09E0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F09E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Заказчику передается проектная (рабочая) документация, согласованная в установленном порядке в 1-м экземпляре на электронном носителе в следующих видах и форматах:</w:t>
            </w:r>
          </w:p>
          <w:p w14:paraId="214C0138" w14:textId="77777777" w:rsidR="002F09E0" w:rsidRPr="002F09E0" w:rsidRDefault="002F09E0" w:rsidP="002F09E0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F09E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Проектная (рабочая) документация (текстовая часть):</w:t>
            </w:r>
          </w:p>
          <w:p w14:paraId="7BD79423" w14:textId="77777777" w:rsidR="002F09E0" w:rsidRPr="002F09E0" w:rsidRDefault="002F09E0" w:rsidP="002F09E0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F09E0">
              <w:rPr>
                <w:rFonts w:ascii="Times New Roman" w:eastAsia="Times New Roman" w:hAnsi="Times New Roman" w:cs="Times New Roman"/>
                <w:color w:val="auto"/>
                <w:lang w:val="en-US" w:eastAsia="ru-RU"/>
              </w:rPr>
              <w:t>Doc</w:t>
            </w:r>
            <w:r w:rsidRPr="002F09E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2F09E0">
              <w:rPr>
                <w:rFonts w:ascii="Times New Roman" w:eastAsia="Times New Roman" w:hAnsi="Times New Roman" w:cs="Times New Roman"/>
                <w:color w:val="auto"/>
                <w:lang w:val="en-US" w:eastAsia="ru-RU"/>
              </w:rPr>
              <w:t>Word</w:t>
            </w:r>
            <w:r w:rsidRPr="002F09E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; </w:t>
            </w:r>
            <w:r w:rsidRPr="002F09E0">
              <w:rPr>
                <w:rFonts w:ascii="Times New Roman" w:eastAsia="Times New Roman" w:hAnsi="Times New Roman" w:cs="Times New Roman"/>
                <w:color w:val="auto"/>
                <w:lang w:val="en-US" w:eastAsia="ru-RU"/>
              </w:rPr>
              <w:t>PDF</w:t>
            </w:r>
            <w:r w:rsidRPr="002F09E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; </w:t>
            </w:r>
            <w:r w:rsidRPr="002F09E0">
              <w:rPr>
                <w:rFonts w:ascii="Times New Roman" w:eastAsia="Times New Roman" w:hAnsi="Times New Roman" w:cs="Times New Roman"/>
                <w:color w:val="auto"/>
                <w:lang w:val="en-US" w:eastAsia="ru-RU"/>
              </w:rPr>
              <w:t>AutoCAD</w:t>
            </w:r>
            <w:r w:rsidRPr="002F09E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;</w:t>
            </w:r>
          </w:p>
          <w:p w14:paraId="185AF7E8" w14:textId="77777777" w:rsidR="002F09E0" w:rsidRPr="002F09E0" w:rsidRDefault="002F09E0" w:rsidP="002F09E0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F09E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Проектная (рабочая) документация (графическая часть):</w:t>
            </w:r>
          </w:p>
          <w:p w14:paraId="5DE8A3B0" w14:textId="77777777" w:rsidR="00E94AAD" w:rsidRDefault="002F09E0" w:rsidP="002F09E0">
            <w:pPr>
              <w:widowControl/>
              <w:ind w:left="-11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color w:val="auto"/>
                <w:lang w:val="en-US" w:eastAsia="ru-RU"/>
              </w:rPr>
              <w:t>PDF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; 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val="en-US" w:eastAsia="ru-RU"/>
              </w:rPr>
              <w:t>AutoCAD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(формат </w:t>
            </w:r>
            <w:proofErr w:type="spellStart"/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AutoCAD</w:t>
            </w:r>
            <w:proofErr w:type="spellEnd"/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val="en-US" w:eastAsia="ru-RU"/>
              </w:rPr>
              <w:t>dwg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обязателен)</w:t>
            </w:r>
          </w:p>
          <w:p w14:paraId="7AB61B6B" w14:textId="08B33443" w:rsidR="00F14C4B" w:rsidRPr="00C97E97" w:rsidRDefault="00F14C4B" w:rsidP="002F09E0">
            <w:pPr>
              <w:widowControl/>
              <w:ind w:left="-11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C97E97" w:rsidRPr="00C97E97" w14:paraId="4FAE7007" w14:textId="77777777" w:rsidTr="007663F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DF4A" w14:textId="02FE0BE1" w:rsidR="00E94AAD" w:rsidRPr="00C97E97" w:rsidRDefault="00E94AAD" w:rsidP="00E94AAD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</w:t>
            </w:r>
            <w:r w:rsidR="00C97E97"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DBD2" w14:textId="77777777" w:rsidR="00E94AAD" w:rsidRPr="00C97E97" w:rsidRDefault="00E94AAD" w:rsidP="00E94AAD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97E97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Требования к Подрядчику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E4A1" w14:textId="77777777" w:rsidR="00F14C4B" w:rsidRPr="00F14C4B" w:rsidRDefault="00F14C4B" w:rsidP="00F14C4B">
            <w:pPr>
              <w:shd w:val="clear" w:color="auto" w:fill="FFFFFF"/>
              <w:snapToGrid w:val="0"/>
              <w:ind w:firstLine="175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14C4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Подрядчик должен иметь лицензию на осуществление деятельности по сохранению культурного наследия (памятников истории и культуры) народов Российской Федерации в соответствии с требованиями ст. 45 Федерального закона от 25.06.2002 N 73-ФЗ "Об объектах культурного наследия (памятниках истории и культуры) народов Российской Федерации", предусматривающую выполнение следующих видов работ:</w:t>
            </w:r>
          </w:p>
          <w:p w14:paraId="084EE915" w14:textId="77777777" w:rsidR="00F14C4B" w:rsidRPr="00F14C4B" w:rsidRDefault="00F14C4B" w:rsidP="00F14C4B">
            <w:pPr>
              <w:shd w:val="clear" w:color="auto" w:fill="FFFFFF"/>
              <w:snapToGrid w:val="0"/>
              <w:ind w:firstLine="175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14C4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 Разработка проектной документации по консервации, ремонту, реставрации, приспособлению и воссозданию объектов культурного наследия (памятников истории и культуры) народов Российской Федерации.</w:t>
            </w:r>
          </w:p>
          <w:p w14:paraId="2990BBA1" w14:textId="77777777" w:rsidR="00F14C4B" w:rsidRDefault="00F14C4B" w:rsidP="00F14C4B">
            <w:pPr>
              <w:shd w:val="clear" w:color="auto" w:fill="FFFFFF"/>
              <w:snapToGrid w:val="0"/>
              <w:ind w:firstLine="175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14C4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Подрядчик должен привлекать специалистов (персонал), имеющих соответствующую квалификацию, аттестованных для выполнения работ по настоящему Техническому заданию и подтвержденную соответствующими удостоверениями.</w:t>
            </w:r>
          </w:p>
          <w:p w14:paraId="30A5DCF7" w14:textId="66E63BCB" w:rsidR="002F09E0" w:rsidRPr="00C97E97" w:rsidRDefault="002F09E0" w:rsidP="00F14C4B">
            <w:pPr>
              <w:shd w:val="clear" w:color="auto" w:fill="FFFFFF"/>
              <w:snapToGrid w:val="0"/>
              <w:ind w:firstLine="175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F09E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Проектная организация должна иметь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возможность качественно осуществлять научное руководство и авторский надзор за реализацией проекта.</w:t>
            </w:r>
          </w:p>
          <w:p w14:paraId="218D9589" w14:textId="3F871894" w:rsidR="00E94AAD" w:rsidRPr="00C97E97" w:rsidRDefault="002F09E0" w:rsidP="002F09E0">
            <w:pPr>
              <w:shd w:val="clear" w:color="auto" w:fill="FFFFFF"/>
              <w:snapToGrid w:val="0"/>
              <w:ind w:firstLine="175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2F09E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Проектная организация</w:t>
            </w:r>
            <w:r w:rsidR="00E94AAD"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без дополнительной 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</w:t>
            </w:r>
            <w:r w:rsidR="00E94AAD"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платы 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и в срочном порядке (1 рабочий день) </w:t>
            </w:r>
            <w:r w:rsidR="00E94AAD"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устраняет замечания 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уполномоченного </w:t>
            </w:r>
            <w:r w:rsidR="00E94AAD"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органа охраны объектов культурного наследия (при необходимости) </w:t>
            </w:r>
            <w:r w:rsidR="007663FD"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при 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процедуре оформления</w:t>
            </w:r>
            <w:r w:rsidR="007663FD"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Разрешения на проведение 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противоаварийных </w:t>
            </w:r>
            <w:r w:rsidR="007663FD"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работ подрядной организаци</w:t>
            </w:r>
            <w:r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ей.</w:t>
            </w:r>
            <w:r w:rsidR="007663FD" w:rsidRPr="00C97E9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</w:p>
        </w:tc>
      </w:tr>
      <w:tr w:rsidR="00F14C4B" w:rsidRPr="00C97E97" w14:paraId="4F380274" w14:textId="77777777" w:rsidTr="00C0656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9A5B" w14:textId="1FB16959" w:rsidR="00F14C4B" w:rsidRPr="00C97E97" w:rsidRDefault="00F14C4B" w:rsidP="00F14C4B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16</w:t>
            </w:r>
          </w:p>
        </w:tc>
        <w:tc>
          <w:tcPr>
            <w:tcW w:w="2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526083" w14:textId="27E7D13B" w:rsidR="00F14C4B" w:rsidRPr="00F14C4B" w:rsidRDefault="00F14C4B" w:rsidP="00F14C4B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</w:pPr>
            <w:r w:rsidRPr="00F14C4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Сроки выполнения работ </w:t>
            </w:r>
          </w:p>
        </w:tc>
        <w:tc>
          <w:tcPr>
            <w:tcW w:w="6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529822" w14:textId="1C763F91" w:rsidR="00F14C4B" w:rsidRPr="00F14C4B" w:rsidRDefault="00F14C4B" w:rsidP="00F14C4B">
            <w:pPr>
              <w:autoSpaceDE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F14C4B">
              <w:rPr>
                <w:rFonts w:ascii="Times New Roman" w:eastAsia="Times New Roman" w:hAnsi="Times New Roman" w:cs="Times New Roman"/>
                <w:color w:val="FF0000"/>
              </w:rPr>
              <w:t xml:space="preserve">Начало выполнения работ: с момента заключения </w:t>
            </w:r>
            <w:r w:rsidR="001E4AE7">
              <w:rPr>
                <w:rFonts w:ascii="Times New Roman" w:eastAsia="Times New Roman" w:hAnsi="Times New Roman" w:cs="Times New Roman"/>
                <w:color w:val="FF0000"/>
              </w:rPr>
              <w:t>Контракта</w:t>
            </w:r>
            <w:r w:rsidRPr="00F14C4B">
              <w:rPr>
                <w:rFonts w:ascii="Times New Roman" w:eastAsia="Times New Roman" w:hAnsi="Times New Roman" w:cs="Times New Roman"/>
                <w:color w:val="FF0000"/>
              </w:rPr>
              <w:t>.</w:t>
            </w:r>
          </w:p>
          <w:p w14:paraId="414D580F" w14:textId="55DA1B1C" w:rsidR="00F14C4B" w:rsidRPr="002F09E0" w:rsidRDefault="00F14C4B" w:rsidP="00F14C4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F14C4B">
              <w:rPr>
                <w:rFonts w:ascii="Times New Roman" w:eastAsia="Times New Roman" w:hAnsi="Times New Roman" w:cs="Times New Roman"/>
                <w:color w:val="FF0000"/>
              </w:rPr>
              <w:t xml:space="preserve">Окончание выполнения работ: 10 (десять) календарных дней с момента заключения </w:t>
            </w:r>
            <w:r w:rsidR="001E4AE7">
              <w:rPr>
                <w:rFonts w:ascii="Times New Roman" w:eastAsia="Times New Roman" w:hAnsi="Times New Roman" w:cs="Times New Roman"/>
                <w:color w:val="FF0000"/>
              </w:rPr>
              <w:t>Контракта</w:t>
            </w:r>
            <w:r w:rsidRPr="00F14C4B">
              <w:rPr>
                <w:rFonts w:ascii="Times New Roman" w:eastAsia="Times New Roman" w:hAnsi="Times New Roman" w:cs="Times New Roman"/>
                <w:color w:val="FF0000"/>
              </w:rPr>
              <w:t>.</w:t>
            </w:r>
          </w:p>
        </w:tc>
      </w:tr>
      <w:tr w:rsidR="00F14C4B" w:rsidRPr="00C97E97" w14:paraId="1B255C98" w14:textId="77777777" w:rsidTr="00C0656F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8D71" w14:textId="77777777" w:rsidR="00F14C4B" w:rsidRDefault="00F14C4B" w:rsidP="00F14C4B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  <w:p w14:paraId="35735D5F" w14:textId="43F56ACA" w:rsidR="00F14C4B" w:rsidRDefault="00F14C4B" w:rsidP="00F14C4B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lastRenderedPageBreak/>
              <w:t>17</w:t>
            </w:r>
          </w:p>
        </w:tc>
        <w:tc>
          <w:tcPr>
            <w:tcW w:w="2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16C21A" w14:textId="77777777" w:rsidR="00F14C4B" w:rsidRDefault="00F14C4B" w:rsidP="00F14C4B">
            <w:pPr>
              <w:autoSpaceDE w:val="0"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val="en"/>
              </w:rPr>
            </w:pPr>
          </w:p>
          <w:p w14:paraId="25D1CEDE" w14:textId="63215C20" w:rsidR="00F14C4B" w:rsidRPr="00F14C4B" w:rsidRDefault="00F14C4B" w:rsidP="00F14C4B">
            <w:pPr>
              <w:widowControl/>
              <w:ind w:left="-1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14C4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Требования к результатам работ</w:t>
            </w:r>
          </w:p>
        </w:tc>
        <w:tc>
          <w:tcPr>
            <w:tcW w:w="6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F9EDD1" w14:textId="7F780B4E" w:rsidR="00F14C4B" w:rsidRPr="00F14C4B" w:rsidRDefault="00F14C4B" w:rsidP="00F14C4B">
            <w:pPr>
              <w:autoSpaceDE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F14C4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Результатом выполненных работ должен являться раздел научно-</w:t>
            </w: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проектной документации, готовый к использованию для проведения противоаварийных работ по сохранению объекта культурного наследия. Объем, состав и качество разработанной документации должны обеспечить последующее производство первоочередных противоаварийных работ.</w:t>
            </w:r>
          </w:p>
        </w:tc>
      </w:tr>
    </w:tbl>
    <w:p w14:paraId="57005ACA" w14:textId="77777777" w:rsidR="00E94AAD" w:rsidRPr="007663FD" w:rsidRDefault="00E94AAD" w:rsidP="00E94AAD">
      <w:pPr>
        <w:widowControl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</w:p>
    <w:tbl>
      <w:tblPr>
        <w:tblpPr w:leftFromText="181" w:rightFromText="181" w:topFromText="142" w:vertAnchor="text" w:horzAnchor="page" w:tblpX="1369" w:tblpY="462"/>
        <w:tblOverlap w:val="never"/>
        <w:tblW w:w="10099" w:type="dxa"/>
        <w:tblLook w:val="0000" w:firstRow="0" w:lastRow="0" w:firstColumn="0" w:lastColumn="0" w:noHBand="0" w:noVBand="0"/>
      </w:tblPr>
      <w:tblGrid>
        <w:gridCol w:w="5138"/>
        <w:gridCol w:w="4961"/>
      </w:tblGrid>
      <w:tr w:rsidR="00E94AAD" w:rsidRPr="007663FD" w14:paraId="0B3740BD" w14:textId="77777777" w:rsidTr="002B26B3">
        <w:trPr>
          <w:trHeight w:val="705"/>
        </w:trPr>
        <w:tc>
          <w:tcPr>
            <w:tcW w:w="5138" w:type="dxa"/>
          </w:tcPr>
          <w:p w14:paraId="43A7ED52" w14:textId="77777777" w:rsidR="00E94AAD" w:rsidRPr="007663FD" w:rsidRDefault="00E94AAD" w:rsidP="00E94AAD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663FD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Заказчик: </w:t>
            </w:r>
          </w:p>
          <w:p w14:paraId="1E453694" w14:textId="77777777" w:rsidR="007663FD" w:rsidRPr="007663FD" w:rsidRDefault="007663FD" w:rsidP="007663F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3FD">
              <w:rPr>
                <w:rFonts w:ascii="Times New Roman" w:eastAsia="Times New Roman" w:hAnsi="Times New Roman" w:cs="Times New Roman"/>
                <w:lang w:eastAsia="ru-RU"/>
              </w:rPr>
              <w:t>Федеральное государственное бюджетное образовательное учреждение высшего образования «Екатеринбургский государственный театральный институт»</w:t>
            </w:r>
          </w:p>
          <w:p w14:paraId="19BB04A1" w14:textId="77777777" w:rsidR="00E94AAD" w:rsidRPr="007663FD" w:rsidRDefault="00E94AAD" w:rsidP="00E94AAD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961" w:type="dxa"/>
          </w:tcPr>
          <w:p w14:paraId="36AD55C0" w14:textId="77777777" w:rsidR="00E94AAD" w:rsidRPr="007663FD" w:rsidRDefault="00E94AAD" w:rsidP="00E94AAD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663FD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Подрядчик:</w:t>
            </w:r>
          </w:p>
          <w:p w14:paraId="78E884B0" w14:textId="77777777" w:rsidR="00E94AAD" w:rsidRPr="007663FD" w:rsidRDefault="00E94AAD" w:rsidP="002F09E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E94AAD" w:rsidRPr="007663FD" w14:paraId="76619990" w14:textId="77777777" w:rsidTr="002B26B3">
        <w:trPr>
          <w:trHeight w:val="845"/>
        </w:trPr>
        <w:tc>
          <w:tcPr>
            <w:tcW w:w="5138" w:type="dxa"/>
          </w:tcPr>
          <w:p w14:paraId="61BB3C3E" w14:textId="77777777" w:rsidR="00E94AAD" w:rsidRPr="007663FD" w:rsidRDefault="00E94AAD" w:rsidP="00E94AAD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14:paraId="67030F75" w14:textId="5F1071F0" w:rsidR="00E94AAD" w:rsidRPr="007663FD" w:rsidRDefault="00E94AAD" w:rsidP="00E94AAD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663FD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_____________________</w:t>
            </w:r>
            <w:r w:rsidR="007663FD" w:rsidRPr="007663FD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/А.А. </w:t>
            </w:r>
            <w:proofErr w:type="spellStart"/>
            <w:r w:rsidR="007663FD" w:rsidRPr="007663FD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Глуханюк</w:t>
            </w:r>
            <w:proofErr w:type="spellEnd"/>
            <w:r w:rsidR="007663FD" w:rsidRPr="007663FD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/</w:t>
            </w:r>
          </w:p>
        </w:tc>
        <w:tc>
          <w:tcPr>
            <w:tcW w:w="4961" w:type="dxa"/>
          </w:tcPr>
          <w:p w14:paraId="7B74DBC9" w14:textId="77777777" w:rsidR="00E94AAD" w:rsidRPr="007663FD" w:rsidRDefault="00E94AAD" w:rsidP="00E94AAD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14:paraId="4D209785" w14:textId="497A063C" w:rsidR="00E94AAD" w:rsidRPr="007663FD" w:rsidRDefault="00E94AAD" w:rsidP="00E94AAD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663FD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________________________</w:t>
            </w:r>
            <w:r w:rsidR="007663FD" w:rsidRPr="007663FD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/</w:t>
            </w:r>
            <w:r w:rsidR="002F09E0" w:rsidRPr="007663FD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7663FD" w:rsidRPr="007663FD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/</w:t>
            </w:r>
          </w:p>
        </w:tc>
      </w:tr>
      <w:tr w:rsidR="00E94AAD" w:rsidRPr="007663FD" w14:paraId="53D0BEE7" w14:textId="77777777" w:rsidTr="002B26B3">
        <w:tc>
          <w:tcPr>
            <w:tcW w:w="5138" w:type="dxa"/>
          </w:tcPr>
          <w:p w14:paraId="194D17C2" w14:textId="77777777" w:rsidR="00E94AAD" w:rsidRPr="007663FD" w:rsidRDefault="00E94AAD" w:rsidP="00E94AAD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663FD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М.П.</w:t>
            </w:r>
          </w:p>
        </w:tc>
        <w:tc>
          <w:tcPr>
            <w:tcW w:w="4961" w:type="dxa"/>
          </w:tcPr>
          <w:p w14:paraId="2162512C" w14:textId="2309F399" w:rsidR="00E94AAD" w:rsidRPr="007663FD" w:rsidRDefault="00E94AAD" w:rsidP="00E94AAD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7663FD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М.П. </w:t>
            </w:r>
          </w:p>
        </w:tc>
      </w:tr>
    </w:tbl>
    <w:p w14:paraId="7DCE7A62" w14:textId="77777777" w:rsidR="00394E0F" w:rsidRPr="007663FD" w:rsidRDefault="00394E0F" w:rsidP="00E94AAD">
      <w:pPr>
        <w:rPr>
          <w:rFonts w:ascii="Times New Roman" w:hAnsi="Times New Roman" w:cs="Times New Roman"/>
        </w:rPr>
      </w:pPr>
    </w:p>
    <w:sectPr w:rsidR="00394E0F" w:rsidRPr="00766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E0F"/>
    <w:rsid w:val="0017015E"/>
    <w:rsid w:val="001E4AE7"/>
    <w:rsid w:val="002F09E0"/>
    <w:rsid w:val="0037330E"/>
    <w:rsid w:val="00394E0F"/>
    <w:rsid w:val="004A5632"/>
    <w:rsid w:val="004D5F54"/>
    <w:rsid w:val="004F70A9"/>
    <w:rsid w:val="007663FD"/>
    <w:rsid w:val="00C97E97"/>
    <w:rsid w:val="00E94AAD"/>
    <w:rsid w:val="00F0218B"/>
    <w:rsid w:val="00F1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DFF1D"/>
  <w15:chartTrackingRefBased/>
  <w15:docId w15:val="{CD35D74E-DFE6-48F7-8BBF-4D0681FC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AAD"/>
    <w:pPr>
      <w:widowControl w:val="0"/>
      <w:spacing w:after="0" w:line="240" w:lineRule="auto"/>
    </w:pPr>
    <w:rPr>
      <w:rFonts w:ascii="Arial Unicode MS" w:eastAsia="Calibri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Григорян Елена</dc:creator>
  <cp:keywords/>
  <dc:description/>
  <cp:lastModifiedBy>Надежда Демешкина</cp:lastModifiedBy>
  <cp:revision>2</cp:revision>
  <dcterms:created xsi:type="dcterms:W3CDTF">2026-04-21T06:10:00Z</dcterms:created>
  <dcterms:modified xsi:type="dcterms:W3CDTF">2026-04-21T06:10:00Z</dcterms:modified>
</cp:coreProperties>
</file>